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8C" w:rsidRDefault="00DA618C" w:rsidP="00B04BC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DA618C">
        <w:rPr>
          <w:rFonts w:ascii="Arial" w:eastAsia="Times New Roman" w:hAnsi="Arial" w:cs="Arial"/>
          <w:b/>
          <w:bCs/>
          <w:color w:val="444444"/>
          <w:sz w:val="24"/>
          <w:szCs w:val="24"/>
          <w:highlight w:val="yellow"/>
        </w:rPr>
        <w:t>ВЫПИСКА</w:t>
      </w:r>
    </w:p>
    <w:p w:rsidR="00B04BCB" w:rsidRPr="00B04BCB" w:rsidRDefault="00DA618C" w:rsidP="00B04BC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РОССИЙСКАЯ ФЕДЕРАЦИЯ</w:t>
      </w:r>
      <w:r w:rsidR="00B04BCB" w:rsidRPr="00B04BC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  <w:t>ФЕДЕРАЛЬНЫЙ ЗАКОН</w:t>
      </w:r>
      <w:r w:rsidR="00B04BCB" w:rsidRPr="00B04BCB">
        <w:rPr>
          <w:rFonts w:ascii="Arial" w:eastAsia="Times New Roman" w:hAnsi="Arial" w:cs="Arial"/>
          <w:b/>
          <w:bCs/>
          <w:color w:val="444444"/>
          <w:sz w:val="24"/>
          <w:szCs w:val="24"/>
        </w:rPr>
        <w:br/>
      </w:r>
    </w:p>
    <w:p w:rsidR="00020B7D" w:rsidRPr="00020B7D" w:rsidRDefault="00B04BCB" w:rsidP="00020B7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B7D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</w:p>
    <w:p w:rsidR="00B04BCB" w:rsidRPr="00020B7D" w:rsidRDefault="00020B7D" w:rsidP="00020B7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0B7D">
        <w:rPr>
          <w:rFonts w:ascii="Times New Roman" w:eastAsia="Times New Roman" w:hAnsi="Times New Roman" w:cs="Times New Roman"/>
          <w:b/>
          <w:bCs/>
          <w:sz w:val="28"/>
          <w:szCs w:val="28"/>
        </w:rPr>
        <w:t>от 6 октября 2003 года № 131-ФЗ</w:t>
      </w:r>
    </w:p>
    <w:p w:rsidR="00B04BCB" w:rsidRDefault="00B04BCB" w:rsidP="00020B7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20B7D">
        <w:rPr>
          <w:rFonts w:ascii="Times New Roman" w:eastAsia="Times New Roman" w:hAnsi="Times New Roman" w:cs="Times New Roman"/>
          <w:sz w:val="28"/>
          <w:szCs w:val="28"/>
        </w:rPr>
        <w:t>(с изменениями на 1 июля 2021 года)</w:t>
      </w:r>
      <w:r w:rsidRPr="00020B7D">
        <w:rPr>
          <w:rFonts w:ascii="Times New Roman" w:eastAsia="Times New Roman" w:hAnsi="Times New Roman" w:cs="Times New Roman"/>
          <w:sz w:val="28"/>
          <w:szCs w:val="28"/>
        </w:rPr>
        <w:br/>
        <w:t>(редакция, действующая с 30 сентября 2021 года)</w:t>
      </w:r>
    </w:p>
    <w:p w:rsidR="00020B7D" w:rsidRPr="00020B7D" w:rsidRDefault="00020B7D" w:rsidP="00020B7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618C" w:rsidRPr="00DA618C" w:rsidRDefault="00DA618C" w:rsidP="00020B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618C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7. Муниципальные правовые акты</w:t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 xml:space="preserve">6. </w:t>
      </w:r>
      <w:proofErr w:type="gramStart"/>
      <w:r w:rsidRPr="00020B7D">
        <w:rPr>
          <w:sz w:val="28"/>
          <w:szCs w:val="28"/>
        </w:rP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 </w:t>
      </w:r>
      <w:hyperlink r:id="rId4" w:anchor="A980NF" w:history="1">
        <w:r w:rsidRPr="00020B7D">
          <w:rPr>
            <w:rStyle w:val="a3"/>
            <w:color w:val="auto"/>
            <w:sz w:val="28"/>
            <w:szCs w:val="28"/>
          </w:rPr>
          <w:t>части 7 настоящей статьи</w:t>
        </w:r>
      </w:hyperlink>
      <w:r w:rsidRPr="00020B7D">
        <w:rPr>
          <w:sz w:val="28"/>
          <w:szCs w:val="28"/>
        </w:rPr>
        <w:t>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</w:t>
      </w:r>
      <w:proofErr w:type="gramEnd"/>
      <w:r w:rsidRPr="00020B7D">
        <w:rPr>
          <w:sz w:val="28"/>
          <w:szCs w:val="28"/>
        </w:rPr>
        <w:t xml:space="preserve"> </w:t>
      </w:r>
      <w:proofErr w:type="gramStart"/>
      <w:r w:rsidRPr="00020B7D">
        <w:rPr>
          <w:sz w:val="28"/>
          <w:szCs w:val="28"/>
        </w:rPr>
        <w:t>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 </w:t>
      </w:r>
      <w:hyperlink r:id="rId5" w:anchor="A980NF" w:history="1">
        <w:r w:rsidRPr="00020B7D">
          <w:rPr>
            <w:rStyle w:val="a3"/>
            <w:color w:val="auto"/>
            <w:sz w:val="28"/>
            <w:szCs w:val="28"/>
          </w:rPr>
          <w:t>части 7 настоящей статьи</w:t>
        </w:r>
      </w:hyperlink>
      <w:r w:rsidRPr="00020B7D">
        <w:rPr>
          <w:sz w:val="28"/>
          <w:szCs w:val="28"/>
        </w:rPr>
        <w:t>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(Абзац в редакции, введенной в действие </w:t>
      </w:r>
      <w:hyperlink r:id="rId6" w:anchor="7DE0K8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1 мая 2019 года N 87-ФЗ</w:t>
        </w:r>
      </w:hyperlink>
      <w:r w:rsidRPr="00020B7D">
        <w:rPr>
          <w:sz w:val="28"/>
          <w:szCs w:val="28"/>
        </w:rPr>
        <w:t>. - См. </w:t>
      </w:r>
      <w:hyperlink r:id="rId7" w:anchor="ABA0O4" w:history="1">
        <w:r w:rsidRPr="00020B7D">
          <w:rPr>
            <w:rStyle w:val="a3"/>
            <w:color w:val="auto"/>
            <w:sz w:val="28"/>
            <w:szCs w:val="28"/>
          </w:rPr>
          <w:t>предыдущую редакцию</w:t>
        </w:r>
      </w:hyperlink>
      <w:r w:rsidRPr="00020B7D">
        <w:rPr>
          <w:sz w:val="28"/>
          <w:szCs w:val="28"/>
        </w:rPr>
        <w:t>)</w:t>
      </w:r>
      <w:r w:rsidRPr="00020B7D">
        <w:rPr>
          <w:sz w:val="28"/>
          <w:szCs w:val="28"/>
        </w:rPr>
        <w:br/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(Часть дополнительно включена с 1 января 2014 года </w:t>
      </w:r>
      <w:hyperlink r:id="rId8" w:anchor="65A0IQ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2 июля 2013 года N 176-ФЗ</w:t>
        </w:r>
      </w:hyperlink>
      <w:r w:rsidRPr="00020B7D">
        <w:rPr>
          <w:sz w:val="28"/>
          <w:szCs w:val="28"/>
        </w:rPr>
        <w:t xml:space="preserve">; в редакции, введенной в действие с 1 </w:t>
      </w:r>
      <w:r w:rsidRPr="00020B7D">
        <w:rPr>
          <w:sz w:val="28"/>
          <w:szCs w:val="28"/>
        </w:rPr>
        <w:lastRenderedPageBreak/>
        <w:t>января 2016 года </w:t>
      </w:r>
      <w:hyperlink r:id="rId9" w:anchor="65A0IQ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30 декабря 2015 года N 447-ФЗ</w:t>
        </w:r>
      </w:hyperlink>
      <w:r w:rsidRPr="00020B7D">
        <w:rPr>
          <w:sz w:val="28"/>
          <w:szCs w:val="28"/>
        </w:rPr>
        <w:t>. - См. </w:t>
      </w:r>
      <w:hyperlink r:id="rId10" w:anchor="ABA0O4" w:history="1">
        <w:r w:rsidRPr="00020B7D">
          <w:rPr>
            <w:rStyle w:val="a3"/>
            <w:color w:val="auto"/>
            <w:sz w:val="28"/>
            <w:szCs w:val="28"/>
          </w:rPr>
          <w:t>предыдущую редакцию</w:t>
        </w:r>
      </w:hyperlink>
      <w:r w:rsidRPr="00020B7D">
        <w:rPr>
          <w:sz w:val="28"/>
          <w:szCs w:val="28"/>
        </w:rPr>
        <w:t>)</w:t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Положения части 6 настоящей статьи (в редакции </w:t>
      </w:r>
      <w:hyperlink r:id="rId11" w:anchor="65A0IQ" w:history="1">
        <w:r w:rsidRPr="00020B7D">
          <w:rPr>
            <w:rStyle w:val="a3"/>
            <w:color w:val="auto"/>
            <w:sz w:val="28"/>
            <w:szCs w:val="28"/>
          </w:rPr>
          <w:t>Федерального закона от 2 июля 2013 года N 176-ФЗ</w:t>
        </w:r>
      </w:hyperlink>
      <w:r w:rsidRPr="00020B7D">
        <w:rPr>
          <w:sz w:val="28"/>
          <w:szCs w:val="28"/>
        </w:rPr>
        <w:t>) применяются в отношении:</w:t>
      </w:r>
      <w:r w:rsidRPr="00020B7D">
        <w:rPr>
          <w:sz w:val="28"/>
          <w:szCs w:val="28"/>
        </w:rPr>
        <w:br/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1) городских округов, являющихся административными центрами субъектов Российской Федерации, - с 1 января 2015 года;</w:t>
      </w:r>
      <w:r w:rsidRPr="00020B7D">
        <w:rPr>
          <w:sz w:val="28"/>
          <w:szCs w:val="28"/>
        </w:rPr>
        <w:br/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 xml:space="preserve">- </w:t>
      </w:r>
      <w:proofErr w:type="gramStart"/>
      <w:r w:rsidRPr="00020B7D">
        <w:rPr>
          <w:sz w:val="28"/>
          <w:szCs w:val="28"/>
        </w:rPr>
        <w:t>См</w:t>
      </w:r>
      <w:proofErr w:type="gramEnd"/>
      <w:r w:rsidRPr="00020B7D">
        <w:rPr>
          <w:sz w:val="28"/>
          <w:szCs w:val="28"/>
        </w:rPr>
        <w:t>. </w:t>
      </w:r>
      <w:hyperlink r:id="rId12" w:anchor="7D80K5" w:history="1">
        <w:r w:rsidRPr="00020B7D">
          <w:rPr>
            <w:rStyle w:val="a3"/>
            <w:color w:val="auto"/>
            <w:sz w:val="28"/>
            <w:szCs w:val="28"/>
          </w:rPr>
          <w:t>часть 2 статьи 3 Федерального закона от 2 июля 2013 года N 176-ФЗ</w:t>
        </w:r>
      </w:hyperlink>
      <w:r w:rsidRPr="00020B7D">
        <w:rPr>
          <w:sz w:val="28"/>
          <w:szCs w:val="28"/>
        </w:rPr>
        <w:t> (с изменениями, внесенными </w:t>
      </w:r>
      <w:hyperlink r:id="rId13" w:anchor="7DA0K5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30 декабря 2015 года N 447-ФЗ</w:t>
        </w:r>
      </w:hyperlink>
      <w:r w:rsidRPr="00020B7D">
        <w:rPr>
          <w:sz w:val="28"/>
          <w:szCs w:val="28"/>
        </w:rPr>
        <w:t>).</w:t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br/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 xml:space="preserve">6_1. Порядок установления и оценки </w:t>
      </w:r>
      <w:proofErr w:type="gramStart"/>
      <w:r w:rsidRPr="00020B7D">
        <w:rPr>
          <w:sz w:val="28"/>
          <w:szCs w:val="28"/>
        </w:rPr>
        <w:t>применения</w:t>
      </w:r>
      <w:proofErr w:type="gramEnd"/>
      <w:r w:rsidRPr="00020B7D">
        <w:rPr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 </w:t>
      </w:r>
      <w:hyperlink r:id="rId14" w:anchor="64U0IK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31 июля 2020 года N 247-ФЗ "Об обязательных требованиях в Российской Федерации".</w:t>
        </w:r>
      </w:hyperlink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(Часть дополнительно включена с 1 июля 2021 года </w:t>
      </w:r>
      <w:hyperlink r:id="rId15" w:anchor="A9E0NI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11 июня 2021 года N 170-ФЗ</w:t>
        </w:r>
      </w:hyperlink>
      <w:r w:rsidRPr="00020B7D">
        <w:rPr>
          <w:sz w:val="28"/>
          <w:szCs w:val="28"/>
        </w:rPr>
        <w:t>)</w:t>
      </w:r>
      <w:r w:rsidRPr="00020B7D">
        <w:rPr>
          <w:sz w:val="28"/>
          <w:szCs w:val="28"/>
        </w:rPr>
        <w:br/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DA618C" w:rsidRPr="00020B7D" w:rsidRDefault="00DA618C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(Часть дополнительно включена с 1 января 2016 года </w:t>
      </w:r>
      <w:hyperlink r:id="rId16" w:anchor="65A0IQ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30 декабря 2015 года N 447-ФЗ</w:t>
        </w:r>
      </w:hyperlink>
      <w:r w:rsidRPr="00020B7D">
        <w:rPr>
          <w:sz w:val="28"/>
          <w:szCs w:val="28"/>
        </w:rPr>
        <w:t>; в редакции, введенной в действие </w:t>
      </w:r>
      <w:hyperlink r:id="rId17" w:anchor="7DG0K9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1 мая 2019 года N 87-ФЗ</w:t>
        </w:r>
      </w:hyperlink>
      <w:r w:rsidRPr="00020B7D">
        <w:rPr>
          <w:sz w:val="28"/>
          <w:szCs w:val="28"/>
        </w:rPr>
        <w:t>. - См. </w:t>
      </w:r>
      <w:hyperlink r:id="rId18" w:anchor="A980NF" w:history="1">
        <w:r w:rsidRPr="00020B7D">
          <w:rPr>
            <w:rStyle w:val="a3"/>
            <w:color w:val="auto"/>
            <w:sz w:val="28"/>
            <w:szCs w:val="28"/>
          </w:rPr>
          <w:t>предыдущую редакцию</w:t>
        </w:r>
      </w:hyperlink>
      <w:r w:rsidRPr="00020B7D">
        <w:rPr>
          <w:sz w:val="28"/>
          <w:szCs w:val="28"/>
        </w:rPr>
        <w:t>)</w:t>
      </w:r>
      <w:r w:rsidRPr="00020B7D">
        <w:rPr>
          <w:sz w:val="28"/>
          <w:szCs w:val="28"/>
        </w:rPr>
        <w:br/>
      </w:r>
    </w:p>
    <w:p w:rsidR="00DA618C" w:rsidRPr="00020B7D" w:rsidRDefault="00DA618C" w:rsidP="00020B7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55666" w:rsidRPr="00255666" w:rsidRDefault="00255666" w:rsidP="00020B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66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 46. Подготовка муниципальных правовых актов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 xml:space="preserve">3. </w:t>
      </w:r>
      <w:proofErr w:type="gramStart"/>
      <w:r w:rsidRPr="00020B7D">
        <w:rPr>
          <w:sz w:val="28"/>
          <w:szCs w:val="28"/>
        </w:rP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 </w:t>
      </w:r>
      <w:hyperlink r:id="rId19" w:anchor="A9Q0NI" w:history="1">
        <w:r w:rsidRPr="00020B7D">
          <w:rPr>
            <w:rStyle w:val="a3"/>
            <w:color w:val="auto"/>
            <w:sz w:val="28"/>
            <w:szCs w:val="28"/>
          </w:rPr>
          <w:t>части 6 настоящей статьи</w:t>
        </w:r>
      </w:hyperlink>
      <w:r w:rsidRPr="00020B7D">
        <w:rPr>
          <w:sz w:val="28"/>
          <w:szCs w:val="28"/>
        </w:rPr>
        <w:t>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</w:t>
      </w:r>
      <w:proofErr w:type="gramEnd"/>
      <w:r w:rsidRPr="00020B7D">
        <w:rPr>
          <w:sz w:val="28"/>
          <w:szCs w:val="28"/>
        </w:rPr>
        <w:t xml:space="preserve"> </w:t>
      </w:r>
      <w:proofErr w:type="gramStart"/>
      <w:r w:rsidRPr="00020B7D">
        <w:rPr>
          <w:sz w:val="28"/>
          <w:szCs w:val="28"/>
        </w:rPr>
        <w:t>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 </w:t>
      </w:r>
      <w:hyperlink r:id="rId20" w:anchor="A9Q0NI" w:history="1">
        <w:r w:rsidRPr="00020B7D">
          <w:rPr>
            <w:rStyle w:val="a3"/>
            <w:color w:val="auto"/>
            <w:sz w:val="28"/>
            <w:szCs w:val="28"/>
          </w:rPr>
          <w:t>части 6 настоящей статьи</w:t>
        </w:r>
      </w:hyperlink>
      <w:r w:rsidRPr="00020B7D">
        <w:rPr>
          <w:sz w:val="28"/>
          <w:szCs w:val="28"/>
        </w:rPr>
        <w:t>, в порядке, установленном муниципальными нормативными правовыми актами в соответствии</w:t>
      </w:r>
      <w:proofErr w:type="gramEnd"/>
      <w:r w:rsidRPr="00020B7D">
        <w:rPr>
          <w:sz w:val="28"/>
          <w:szCs w:val="28"/>
        </w:rPr>
        <w:t xml:space="preserve"> с законом субъекта Российской Федерации, за исключением: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(Абзац в редакции, введенной в действие </w:t>
      </w:r>
      <w:hyperlink r:id="rId21" w:anchor="7EC0KH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1 мая 2019 года N 87-ФЗ</w:t>
        </w:r>
      </w:hyperlink>
      <w:r w:rsidRPr="00020B7D">
        <w:rPr>
          <w:sz w:val="28"/>
          <w:szCs w:val="28"/>
        </w:rPr>
        <w:t>; в редакции, введенной в действие с 1 июля 2021 года </w:t>
      </w:r>
      <w:hyperlink r:id="rId22" w:anchor="A9K0NJ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11 июня 2021 года N 170-ФЗ</w:t>
        </w:r>
      </w:hyperlink>
      <w:r w:rsidRPr="00020B7D">
        <w:rPr>
          <w:sz w:val="28"/>
          <w:szCs w:val="28"/>
        </w:rPr>
        <w:t>. - См. </w:t>
      </w:r>
      <w:hyperlink r:id="rId23" w:anchor="A860NA" w:history="1">
        <w:r w:rsidRPr="00020B7D">
          <w:rPr>
            <w:rStyle w:val="a3"/>
            <w:color w:val="auto"/>
            <w:sz w:val="28"/>
            <w:szCs w:val="28"/>
          </w:rPr>
          <w:t>предыдущую редакцию</w:t>
        </w:r>
      </w:hyperlink>
      <w:r w:rsidRPr="00020B7D">
        <w:rPr>
          <w:sz w:val="28"/>
          <w:szCs w:val="28"/>
        </w:rPr>
        <w:t>)</w:t>
      </w:r>
      <w:r w:rsidRPr="00020B7D">
        <w:rPr>
          <w:sz w:val="28"/>
          <w:szCs w:val="28"/>
        </w:rPr>
        <w:br/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  <w:r w:rsidRPr="00020B7D">
        <w:rPr>
          <w:sz w:val="28"/>
          <w:szCs w:val="28"/>
        </w:rPr>
        <w:br/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(Часть дополнительно включена с 1 января 2014 года </w:t>
      </w:r>
      <w:hyperlink r:id="rId24" w:anchor="65C0IR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2 июля 2013 года N 176-ФЗ</w:t>
        </w:r>
      </w:hyperlink>
      <w:r w:rsidRPr="00020B7D">
        <w:rPr>
          <w:sz w:val="28"/>
          <w:szCs w:val="28"/>
        </w:rPr>
        <w:t>; в редакции, введенной в действие с 1 января 2016 года </w:t>
      </w:r>
      <w:hyperlink r:id="rId25" w:anchor="7D80K5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30 декабря 2015 года N 447-ФЗ</w:t>
        </w:r>
      </w:hyperlink>
      <w:r w:rsidRPr="00020B7D">
        <w:rPr>
          <w:sz w:val="28"/>
          <w:szCs w:val="28"/>
        </w:rPr>
        <w:t>. - См. </w:t>
      </w:r>
      <w:hyperlink r:id="rId26" w:anchor="A860NA" w:history="1">
        <w:r w:rsidRPr="00020B7D">
          <w:rPr>
            <w:rStyle w:val="a3"/>
            <w:color w:val="auto"/>
            <w:sz w:val="28"/>
            <w:szCs w:val="28"/>
          </w:rPr>
          <w:t>предыдущую редакцию</w:t>
        </w:r>
      </w:hyperlink>
      <w:r w:rsidRPr="00020B7D">
        <w:rPr>
          <w:sz w:val="28"/>
          <w:szCs w:val="28"/>
        </w:rPr>
        <w:t>)</w:t>
      </w:r>
      <w:r w:rsidRPr="00020B7D">
        <w:rPr>
          <w:sz w:val="28"/>
          <w:szCs w:val="28"/>
        </w:rPr>
        <w:br/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(Пункт дополнительно включен с 20 ноября 2020 года </w:t>
      </w:r>
      <w:hyperlink r:id="rId27" w:anchor="64U0IK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9 ноября 2020 года N 363-ФЗ</w:t>
        </w:r>
      </w:hyperlink>
      <w:r w:rsidRPr="00020B7D">
        <w:rPr>
          <w:sz w:val="28"/>
          <w:szCs w:val="28"/>
        </w:rPr>
        <w:t>)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20B7D">
        <w:rPr>
          <w:sz w:val="28"/>
          <w:szCs w:val="28"/>
        </w:rPr>
        <w:t>Положения части 3 настоящей статьи (в редакции </w:t>
      </w:r>
      <w:hyperlink r:id="rId28" w:anchor="65C0IR" w:history="1">
        <w:r w:rsidRPr="00020B7D">
          <w:rPr>
            <w:rStyle w:val="a3"/>
            <w:color w:val="auto"/>
            <w:sz w:val="28"/>
            <w:szCs w:val="28"/>
          </w:rPr>
          <w:t>Федерального закона от 2 июля 2013 года N 176-ФЗ</w:t>
        </w:r>
      </w:hyperlink>
      <w:r w:rsidRPr="00020B7D">
        <w:rPr>
          <w:sz w:val="28"/>
          <w:szCs w:val="28"/>
        </w:rPr>
        <w:t>) применяются в отношении городских округов, являющихся административными центрами субъектов Российской Федерации с 1 января 2015 года - см. </w:t>
      </w:r>
      <w:hyperlink r:id="rId29" w:anchor="7D80K5" w:history="1">
        <w:r w:rsidRPr="00020B7D">
          <w:rPr>
            <w:rStyle w:val="a3"/>
            <w:color w:val="auto"/>
            <w:sz w:val="28"/>
            <w:szCs w:val="28"/>
          </w:rPr>
          <w:t xml:space="preserve">часть 2 статьи 3 Федерального закона от </w:t>
        </w:r>
        <w:r w:rsidRPr="00020B7D">
          <w:rPr>
            <w:rStyle w:val="a3"/>
            <w:color w:val="auto"/>
            <w:sz w:val="28"/>
            <w:szCs w:val="28"/>
          </w:rPr>
          <w:lastRenderedPageBreak/>
          <w:t>2 июля 2013 года N 176-ФЗ</w:t>
        </w:r>
      </w:hyperlink>
      <w:r w:rsidRPr="00020B7D">
        <w:rPr>
          <w:sz w:val="28"/>
          <w:szCs w:val="28"/>
        </w:rPr>
        <w:t> (с изменениями, внесенными </w:t>
      </w:r>
      <w:hyperlink r:id="rId30" w:anchor="7DA0K5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30 декабря 2015 года N 447-ФЗ</w:t>
        </w:r>
      </w:hyperlink>
      <w:r w:rsidRPr="00020B7D">
        <w:rPr>
          <w:sz w:val="28"/>
          <w:szCs w:val="28"/>
        </w:rPr>
        <w:t>).</w:t>
      </w:r>
      <w:proofErr w:type="gramEnd"/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 xml:space="preserve">4. </w:t>
      </w:r>
      <w:proofErr w:type="gramStart"/>
      <w:r w:rsidRPr="00020B7D">
        <w:rPr>
          <w:sz w:val="28"/>
          <w:szCs w:val="28"/>
        </w:rPr>
        <w:t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</w:t>
      </w:r>
      <w:proofErr w:type="gramEnd"/>
      <w:r w:rsidRPr="00020B7D">
        <w:rPr>
          <w:sz w:val="28"/>
          <w:szCs w:val="28"/>
        </w:rPr>
        <w:t>: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(Абзац в редакции, введенной в действие с 1 июля 2021 года </w:t>
      </w:r>
      <w:hyperlink r:id="rId31" w:anchor="A9O0NK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11 июня 2021 года N 170-ФЗ</w:t>
        </w:r>
      </w:hyperlink>
      <w:r w:rsidRPr="00020B7D">
        <w:rPr>
          <w:sz w:val="28"/>
          <w:szCs w:val="28"/>
        </w:rPr>
        <w:t>. - См. </w:t>
      </w:r>
      <w:hyperlink r:id="rId32" w:anchor="A9E0NG" w:history="1">
        <w:r w:rsidRPr="00020B7D">
          <w:rPr>
            <w:rStyle w:val="a3"/>
            <w:color w:val="auto"/>
            <w:sz w:val="28"/>
            <w:szCs w:val="28"/>
          </w:rPr>
          <w:t>предыдущую редакцию</w:t>
        </w:r>
      </w:hyperlink>
      <w:r w:rsidRPr="00020B7D">
        <w:rPr>
          <w:sz w:val="28"/>
          <w:szCs w:val="28"/>
        </w:rPr>
        <w:t>)</w:t>
      </w:r>
      <w:r w:rsidRPr="00020B7D">
        <w:rPr>
          <w:sz w:val="28"/>
          <w:szCs w:val="28"/>
        </w:rPr>
        <w:br/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  <w:r w:rsidRPr="00020B7D">
        <w:rPr>
          <w:sz w:val="28"/>
          <w:szCs w:val="28"/>
        </w:rPr>
        <w:br/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  <w:r w:rsidRPr="00020B7D">
        <w:rPr>
          <w:sz w:val="28"/>
          <w:szCs w:val="28"/>
        </w:rPr>
        <w:br/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(Пункт дополнительно включен с 20 ноября 2020 года </w:t>
      </w:r>
      <w:hyperlink r:id="rId33" w:anchor="64U0IK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9 ноября 2020 года N 363-ФЗ</w:t>
        </w:r>
      </w:hyperlink>
      <w:r w:rsidRPr="00020B7D">
        <w:rPr>
          <w:sz w:val="28"/>
          <w:szCs w:val="28"/>
        </w:rPr>
        <w:t>)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(Часть дополнительно включена с 1 января 2016 года </w:t>
      </w:r>
      <w:hyperlink r:id="rId34" w:anchor="7D80K5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30 декабря 2015 года N 447-ФЗ</w:t>
        </w:r>
      </w:hyperlink>
      <w:r w:rsidRPr="00020B7D">
        <w:rPr>
          <w:sz w:val="28"/>
          <w:szCs w:val="28"/>
        </w:rPr>
        <w:t>)</w:t>
      </w:r>
      <w:r w:rsidRPr="00020B7D">
        <w:rPr>
          <w:sz w:val="28"/>
          <w:szCs w:val="28"/>
        </w:rPr>
        <w:br/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>(Часть дополнительно включена с 1 января 2016 года </w:t>
      </w:r>
      <w:hyperlink r:id="rId35" w:anchor="7D80K5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30 декабря 2015 года N 447-ФЗ</w:t>
        </w:r>
      </w:hyperlink>
      <w:r w:rsidRPr="00020B7D">
        <w:rPr>
          <w:sz w:val="28"/>
          <w:szCs w:val="28"/>
        </w:rPr>
        <w:t>; в редакции, введенной в действие с 1 июля 2021 года </w:t>
      </w:r>
      <w:hyperlink r:id="rId36" w:anchor="A9S0NL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11 июня 2021 года N 170-ФЗ</w:t>
        </w:r>
      </w:hyperlink>
      <w:r w:rsidRPr="00020B7D">
        <w:rPr>
          <w:sz w:val="28"/>
          <w:szCs w:val="28"/>
        </w:rPr>
        <w:t>. - См. </w:t>
      </w:r>
      <w:hyperlink r:id="rId37" w:anchor="A9K0NH" w:history="1">
        <w:r w:rsidRPr="00020B7D">
          <w:rPr>
            <w:rStyle w:val="a3"/>
            <w:color w:val="auto"/>
            <w:sz w:val="28"/>
            <w:szCs w:val="28"/>
          </w:rPr>
          <w:t>предыдущую редакцию</w:t>
        </w:r>
      </w:hyperlink>
      <w:r w:rsidRPr="00020B7D">
        <w:rPr>
          <w:sz w:val="28"/>
          <w:szCs w:val="28"/>
        </w:rPr>
        <w:t>)</w:t>
      </w:r>
      <w:r w:rsidRPr="00020B7D">
        <w:rPr>
          <w:sz w:val="28"/>
          <w:szCs w:val="28"/>
        </w:rPr>
        <w:br/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20B7D">
        <w:rPr>
          <w:sz w:val="28"/>
          <w:szCs w:val="28"/>
        </w:rPr>
        <w:t xml:space="preserve">6. </w:t>
      </w:r>
      <w:proofErr w:type="gramStart"/>
      <w:r w:rsidRPr="00020B7D">
        <w:rPr>
          <w:sz w:val="28"/>
          <w:szCs w:val="28"/>
        </w:rPr>
        <w:t xml:space="preserve">Законом субъекта Российской Федерации устанавливается перечень муниципальных районов, муниципальных и городских округов, в которых </w:t>
      </w:r>
      <w:r w:rsidRPr="00020B7D">
        <w:rPr>
          <w:sz w:val="28"/>
          <w:szCs w:val="28"/>
        </w:rPr>
        <w:lastRenderedPageBreak/>
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</w:t>
      </w:r>
      <w:proofErr w:type="gramEnd"/>
      <w:r w:rsidRPr="00020B7D">
        <w:rPr>
          <w:sz w:val="28"/>
          <w:szCs w:val="28"/>
        </w:rPr>
        <w:t xml:space="preserve">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255666" w:rsidRPr="00020B7D" w:rsidRDefault="00255666" w:rsidP="00020B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20B7D">
        <w:rPr>
          <w:sz w:val="28"/>
          <w:szCs w:val="28"/>
        </w:rPr>
        <w:t>(Часть дополнительно включена с 1 января 2016 года </w:t>
      </w:r>
      <w:hyperlink r:id="rId38" w:anchor="7D80K5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30 декабря 2015 года N 447-Ф3</w:t>
        </w:r>
      </w:hyperlink>
      <w:r w:rsidRPr="00020B7D">
        <w:rPr>
          <w:sz w:val="28"/>
          <w:szCs w:val="28"/>
        </w:rPr>
        <w:t>; в редакции, введенной в действие </w:t>
      </w:r>
      <w:hyperlink r:id="rId39" w:anchor="7EE0KI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1 мая 2019 года N 87-ФЗ</w:t>
        </w:r>
      </w:hyperlink>
      <w:r w:rsidRPr="00020B7D">
        <w:rPr>
          <w:sz w:val="28"/>
          <w:szCs w:val="28"/>
        </w:rPr>
        <w:t>; в редакции, введенной в действие с 1 июля 2021 года </w:t>
      </w:r>
      <w:hyperlink r:id="rId40" w:anchor="AA00NM" w:history="1">
        <w:r w:rsidRPr="00020B7D">
          <w:rPr>
            <w:rStyle w:val="a3"/>
            <w:color w:val="auto"/>
            <w:sz w:val="28"/>
            <w:szCs w:val="28"/>
          </w:rPr>
          <w:t>Федеральным законом от 11 июня 2021 года N 170-ФЗ</w:t>
        </w:r>
      </w:hyperlink>
      <w:r w:rsidRPr="00020B7D">
        <w:rPr>
          <w:sz w:val="28"/>
          <w:szCs w:val="28"/>
        </w:rPr>
        <w:t>. - См. </w:t>
      </w:r>
      <w:hyperlink r:id="rId41" w:anchor="A9Q0NI" w:history="1">
        <w:r w:rsidRPr="00020B7D">
          <w:rPr>
            <w:rStyle w:val="a3"/>
            <w:color w:val="auto"/>
            <w:sz w:val="28"/>
            <w:szCs w:val="28"/>
          </w:rPr>
          <w:t>предыдущую редакцию</w:t>
        </w:r>
      </w:hyperlink>
      <w:r w:rsidRPr="00020B7D">
        <w:rPr>
          <w:sz w:val="28"/>
          <w:szCs w:val="28"/>
        </w:rPr>
        <w:t>)</w:t>
      </w:r>
      <w:proofErr w:type="gramEnd"/>
    </w:p>
    <w:p w:rsidR="00477AAF" w:rsidRPr="00020B7D" w:rsidRDefault="00477AAF" w:rsidP="00020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77AAF" w:rsidRPr="00020B7D" w:rsidSect="0031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BCB"/>
    <w:rsid w:val="00020B7D"/>
    <w:rsid w:val="00255666"/>
    <w:rsid w:val="00317720"/>
    <w:rsid w:val="00477AAF"/>
    <w:rsid w:val="00865941"/>
    <w:rsid w:val="00972D00"/>
    <w:rsid w:val="009E6A6F"/>
    <w:rsid w:val="00B04BCB"/>
    <w:rsid w:val="00DA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20"/>
  </w:style>
  <w:style w:type="paragraph" w:styleId="2">
    <w:name w:val="heading 2"/>
    <w:basedOn w:val="a"/>
    <w:link w:val="20"/>
    <w:uiPriority w:val="9"/>
    <w:qFormat/>
    <w:rsid w:val="00B04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04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B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04B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0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0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4BCB"/>
    <w:rPr>
      <w:color w:val="0000FF"/>
      <w:u w:val="single"/>
    </w:rPr>
  </w:style>
  <w:style w:type="paragraph" w:customStyle="1" w:styleId="unformattext">
    <w:name w:val="unformattext"/>
    <w:basedOn w:val="a"/>
    <w:rsid w:val="0097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83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14494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29995" TargetMode="External"/><Relationship Id="rId13" Type="http://schemas.openxmlformats.org/officeDocument/2006/relationships/hyperlink" Target="https://docs.cntd.ru/document/420327064" TargetMode="External"/><Relationship Id="rId18" Type="http://schemas.openxmlformats.org/officeDocument/2006/relationships/hyperlink" Target="https://docs.cntd.ru/document/542646099" TargetMode="External"/><Relationship Id="rId26" Type="http://schemas.openxmlformats.org/officeDocument/2006/relationships/hyperlink" Target="https://docs.cntd.ru/document/420320748" TargetMode="External"/><Relationship Id="rId39" Type="http://schemas.openxmlformats.org/officeDocument/2006/relationships/hyperlink" Target="https://docs.cntd.ru/document/5544245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54424598" TargetMode="External"/><Relationship Id="rId34" Type="http://schemas.openxmlformats.org/officeDocument/2006/relationships/hyperlink" Target="https://docs.cntd.ru/document/42032706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ocs.cntd.ru/document/542646099" TargetMode="External"/><Relationship Id="rId12" Type="http://schemas.openxmlformats.org/officeDocument/2006/relationships/hyperlink" Target="https://docs.cntd.ru/document/499029995" TargetMode="External"/><Relationship Id="rId17" Type="http://schemas.openxmlformats.org/officeDocument/2006/relationships/hyperlink" Target="https://docs.cntd.ru/document/554424598" TargetMode="External"/><Relationship Id="rId25" Type="http://schemas.openxmlformats.org/officeDocument/2006/relationships/hyperlink" Target="https://docs.cntd.ru/document/420327064" TargetMode="External"/><Relationship Id="rId33" Type="http://schemas.openxmlformats.org/officeDocument/2006/relationships/hyperlink" Target="https://docs.cntd.ru/document/566219189" TargetMode="External"/><Relationship Id="rId38" Type="http://schemas.openxmlformats.org/officeDocument/2006/relationships/hyperlink" Target="https://docs.cntd.ru/document/4203270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327064" TargetMode="External"/><Relationship Id="rId20" Type="http://schemas.openxmlformats.org/officeDocument/2006/relationships/hyperlink" Target="https://docs.cntd.ru/document/901876063" TargetMode="External"/><Relationship Id="rId29" Type="http://schemas.openxmlformats.org/officeDocument/2006/relationships/hyperlink" Target="https://docs.cntd.ru/document/499029995" TargetMode="External"/><Relationship Id="rId41" Type="http://schemas.openxmlformats.org/officeDocument/2006/relationships/hyperlink" Target="https://docs.cntd.ru/document/54269239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4424598" TargetMode="External"/><Relationship Id="rId11" Type="http://schemas.openxmlformats.org/officeDocument/2006/relationships/hyperlink" Target="https://docs.cntd.ru/document/499029995" TargetMode="External"/><Relationship Id="rId24" Type="http://schemas.openxmlformats.org/officeDocument/2006/relationships/hyperlink" Target="https://docs.cntd.ru/document/499029995" TargetMode="External"/><Relationship Id="rId32" Type="http://schemas.openxmlformats.org/officeDocument/2006/relationships/hyperlink" Target="https://docs.cntd.ru/document/542692393" TargetMode="External"/><Relationship Id="rId37" Type="http://schemas.openxmlformats.org/officeDocument/2006/relationships/hyperlink" Target="https://docs.cntd.ru/document/542692393" TargetMode="External"/><Relationship Id="rId40" Type="http://schemas.openxmlformats.org/officeDocument/2006/relationships/hyperlink" Target="https://docs.cntd.ru/document/603816816" TargetMode="Externa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hyperlink" Target="https://docs.cntd.ru/document/603816816" TargetMode="External"/><Relationship Id="rId23" Type="http://schemas.openxmlformats.org/officeDocument/2006/relationships/hyperlink" Target="https://docs.cntd.ru/document/542692393" TargetMode="External"/><Relationship Id="rId28" Type="http://schemas.openxmlformats.org/officeDocument/2006/relationships/hyperlink" Target="https://docs.cntd.ru/document/499029995" TargetMode="External"/><Relationship Id="rId36" Type="http://schemas.openxmlformats.org/officeDocument/2006/relationships/hyperlink" Target="https://docs.cntd.ru/document/603816816" TargetMode="External"/><Relationship Id="rId10" Type="http://schemas.openxmlformats.org/officeDocument/2006/relationships/hyperlink" Target="https://docs.cntd.ru/document/420320748" TargetMode="External"/><Relationship Id="rId19" Type="http://schemas.openxmlformats.org/officeDocument/2006/relationships/hyperlink" Target="https://docs.cntd.ru/document/901876063" TargetMode="External"/><Relationship Id="rId31" Type="http://schemas.openxmlformats.org/officeDocument/2006/relationships/hyperlink" Target="https://docs.cntd.ru/document/603816816" TargetMode="External"/><Relationship Id="rId4" Type="http://schemas.openxmlformats.org/officeDocument/2006/relationships/hyperlink" Target="https://docs.cntd.ru/document/901876063" TargetMode="External"/><Relationship Id="rId9" Type="http://schemas.openxmlformats.org/officeDocument/2006/relationships/hyperlink" Target="https://docs.cntd.ru/document/420327064" TargetMode="External"/><Relationship Id="rId14" Type="http://schemas.openxmlformats.org/officeDocument/2006/relationships/hyperlink" Target="https://docs.cntd.ru/document/565414861" TargetMode="External"/><Relationship Id="rId22" Type="http://schemas.openxmlformats.org/officeDocument/2006/relationships/hyperlink" Target="https://docs.cntd.ru/document/603816816" TargetMode="External"/><Relationship Id="rId27" Type="http://schemas.openxmlformats.org/officeDocument/2006/relationships/hyperlink" Target="https://docs.cntd.ru/document/566219189" TargetMode="External"/><Relationship Id="rId30" Type="http://schemas.openxmlformats.org/officeDocument/2006/relationships/hyperlink" Target="https://docs.cntd.ru/document/420327064" TargetMode="External"/><Relationship Id="rId35" Type="http://schemas.openxmlformats.org/officeDocument/2006/relationships/hyperlink" Target="https://docs.cntd.ru/document/42032706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KurochkinaNM</dc:creator>
  <cp:keywords/>
  <dc:description/>
  <cp:lastModifiedBy>KurochkinaNM</cp:lastModifiedBy>
  <cp:revision>7</cp:revision>
  <dcterms:created xsi:type="dcterms:W3CDTF">2021-10-12T13:19:00Z</dcterms:created>
  <dcterms:modified xsi:type="dcterms:W3CDTF">2021-10-12T13:42:00Z</dcterms:modified>
</cp:coreProperties>
</file>