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F9" w:rsidRPr="00870BF9" w:rsidRDefault="00870BF9" w:rsidP="00870BF9">
      <w:pPr>
        <w:spacing w:after="0" w:line="240" w:lineRule="auto"/>
        <w:jc w:val="center"/>
        <w:rPr>
          <w:rFonts w:ascii="Times New Roman" w:hAnsi="Times New Roman" w:cs="Times New Roman"/>
          <w:sz w:val="28"/>
          <w:szCs w:val="28"/>
        </w:rPr>
      </w:pPr>
      <w:r w:rsidRPr="00870BF9">
        <w:rPr>
          <w:rFonts w:ascii="Times New Roman" w:hAnsi="Times New Roman" w:cs="Times New Roman"/>
          <w:sz w:val="28"/>
          <w:szCs w:val="28"/>
        </w:rPr>
        <w:t xml:space="preserve">АДМИНИСТРАЦИЯ ВОЖЕГОДСКОГО МУНИЦИПАЛЬНОГО </w:t>
      </w:r>
      <w:r>
        <w:rPr>
          <w:rFonts w:ascii="Times New Roman" w:hAnsi="Times New Roman" w:cs="Times New Roman"/>
          <w:sz w:val="28"/>
          <w:szCs w:val="28"/>
        </w:rPr>
        <w:t>ОКРУГА</w:t>
      </w:r>
    </w:p>
    <w:p w:rsidR="00870BF9" w:rsidRPr="00870BF9" w:rsidRDefault="00870BF9" w:rsidP="00870BF9">
      <w:pPr>
        <w:spacing w:after="0" w:line="240" w:lineRule="auto"/>
        <w:jc w:val="center"/>
        <w:rPr>
          <w:rFonts w:ascii="Times New Roman" w:hAnsi="Times New Roman" w:cs="Times New Roman"/>
          <w:sz w:val="36"/>
          <w:szCs w:val="36"/>
        </w:rPr>
      </w:pPr>
    </w:p>
    <w:p w:rsidR="00870BF9" w:rsidRPr="00870BF9" w:rsidRDefault="00870BF9" w:rsidP="00870BF9">
      <w:pPr>
        <w:pStyle w:val="1"/>
        <w:rPr>
          <w:szCs w:val="36"/>
        </w:rPr>
      </w:pPr>
      <w:r w:rsidRPr="00870BF9">
        <w:rPr>
          <w:szCs w:val="36"/>
        </w:rPr>
        <w:t>П О С Т А Н О В Л Е Н И Е</w:t>
      </w:r>
    </w:p>
    <w:p w:rsidR="00870BF9" w:rsidRPr="00870BF9" w:rsidRDefault="00870BF9" w:rsidP="00870BF9">
      <w:pPr>
        <w:spacing w:after="0" w:line="240" w:lineRule="auto"/>
        <w:jc w:val="center"/>
        <w:rPr>
          <w:rFonts w:ascii="Times New Roman" w:hAnsi="Times New Roman" w:cs="Times New Roman"/>
          <w:b/>
          <w:sz w:val="36"/>
          <w:szCs w:val="36"/>
        </w:rPr>
      </w:pPr>
    </w:p>
    <w:p w:rsidR="00870BF9" w:rsidRPr="00870BF9" w:rsidRDefault="00806DE9" w:rsidP="00870BF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20.7pt;margin-top:13.8pt;width:100.55pt;height:18.2pt;z-index:251660288" filled="f" stroked="f" strokeweight="1pt">
            <v:textbox style="mso-next-textbox:#_x0000_s1026" inset="1pt,1pt,1pt,1pt">
              <w:txbxContent>
                <w:p w:rsidR="00870BF9" w:rsidRPr="009528E6" w:rsidRDefault="009528E6" w:rsidP="00870BF9">
                  <w:pPr>
                    <w:jc w:val="center"/>
                    <w:rPr>
                      <w:rFonts w:ascii="Times New Roman" w:hAnsi="Times New Roman" w:cs="Times New Roman"/>
                      <w:sz w:val="28"/>
                    </w:rPr>
                  </w:pPr>
                  <w:r>
                    <w:rPr>
                      <w:rFonts w:ascii="Times New Roman" w:hAnsi="Times New Roman" w:cs="Times New Roman"/>
                      <w:sz w:val="28"/>
                    </w:rPr>
                    <w:t>07.09.2023</w:t>
                  </w:r>
                </w:p>
              </w:txbxContent>
            </v:textbox>
          </v:rect>
        </w:pict>
      </w:r>
      <w:r>
        <w:rPr>
          <w:rFonts w:ascii="Times New Roman" w:hAnsi="Times New Roman" w:cs="Times New Roman"/>
          <w:noProof/>
          <w:sz w:val="28"/>
          <w:szCs w:val="28"/>
        </w:rPr>
        <w:pict>
          <v:rect id="_x0000_s1027" style="position:absolute;left:0;text-align:left;margin-left:144.7pt;margin-top:13.8pt;width:97.7pt;height:18.2pt;z-index:251661312" filled="f" stroked="f" strokeweight="1pt">
            <v:textbox style="mso-next-textbox:#_x0000_s1027" inset="1pt,1pt,1pt,1pt">
              <w:txbxContent>
                <w:p w:rsidR="00870BF9" w:rsidRPr="009528E6" w:rsidRDefault="009528E6" w:rsidP="00870BF9">
                  <w:pPr>
                    <w:jc w:val="center"/>
                    <w:rPr>
                      <w:rFonts w:ascii="Times New Roman" w:hAnsi="Times New Roman" w:cs="Times New Roman"/>
                      <w:sz w:val="28"/>
                    </w:rPr>
                  </w:pPr>
                  <w:r>
                    <w:rPr>
                      <w:rFonts w:ascii="Times New Roman" w:hAnsi="Times New Roman" w:cs="Times New Roman"/>
                      <w:sz w:val="28"/>
                    </w:rPr>
                    <w:t>806</w:t>
                  </w:r>
                </w:p>
              </w:txbxContent>
            </v:textbox>
          </v:rect>
        </w:pict>
      </w:r>
    </w:p>
    <w:p w:rsidR="00870BF9" w:rsidRPr="00870BF9" w:rsidRDefault="00870BF9" w:rsidP="00870BF9">
      <w:pPr>
        <w:pStyle w:val="2"/>
        <w:rPr>
          <w:szCs w:val="28"/>
        </w:rPr>
      </w:pPr>
      <w:r w:rsidRPr="00870BF9">
        <w:rPr>
          <w:szCs w:val="28"/>
        </w:rPr>
        <w:t>От _______________ № ______________</w:t>
      </w:r>
    </w:p>
    <w:p w:rsidR="00870BF9" w:rsidRPr="00870BF9" w:rsidRDefault="00870BF9" w:rsidP="00870BF9">
      <w:pPr>
        <w:spacing w:after="0" w:line="240" w:lineRule="auto"/>
        <w:jc w:val="both"/>
        <w:rPr>
          <w:rFonts w:ascii="Times New Roman" w:hAnsi="Times New Roman" w:cs="Times New Roman"/>
          <w:sz w:val="28"/>
          <w:szCs w:val="28"/>
        </w:rPr>
      </w:pPr>
      <w:r w:rsidRPr="00870BF9">
        <w:rPr>
          <w:rFonts w:ascii="Times New Roman" w:hAnsi="Times New Roman" w:cs="Times New Roman"/>
          <w:sz w:val="28"/>
          <w:szCs w:val="28"/>
        </w:rPr>
        <w:tab/>
      </w:r>
      <w:r w:rsidRPr="00870BF9">
        <w:rPr>
          <w:rFonts w:ascii="Times New Roman" w:hAnsi="Times New Roman" w:cs="Times New Roman"/>
          <w:sz w:val="28"/>
          <w:szCs w:val="28"/>
        </w:rPr>
        <w:tab/>
      </w:r>
      <w:r w:rsidRPr="00870BF9">
        <w:rPr>
          <w:rFonts w:ascii="Times New Roman" w:hAnsi="Times New Roman" w:cs="Times New Roman"/>
          <w:sz w:val="28"/>
          <w:szCs w:val="28"/>
        </w:rPr>
        <w:tab/>
        <w:t xml:space="preserve">   </w:t>
      </w:r>
      <w:r w:rsidRPr="00870BF9">
        <w:rPr>
          <w:rFonts w:ascii="Times New Roman" w:hAnsi="Times New Roman" w:cs="Times New Roman"/>
          <w:sz w:val="20"/>
          <w:szCs w:val="20"/>
        </w:rPr>
        <w:t>п. Вожега</w:t>
      </w:r>
    </w:p>
    <w:p w:rsidR="00870BF9" w:rsidRPr="00870BF9" w:rsidRDefault="00870BF9" w:rsidP="00870BF9">
      <w:pPr>
        <w:spacing w:after="0" w:line="240" w:lineRule="auto"/>
        <w:ind w:left="1416" w:firstLine="708"/>
        <w:jc w:val="both"/>
        <w:rPr>
          <w:rFonts w:ascii="Times New Roman" w:hAnsi="Times New Roman" w:cs="Times New Roman"/>
          <w:sz w:val="28"/>
          <w:szCs w:val="28"/>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870BF9" w:rsidRPr="00870BF9" w:rsidTr="00941692">
        <w:tc>
          <w:tcPr>
            <w:tcW w:w="1276" w:type="dxa"/>
          </w:tcPr>
          <w:p w:rsidR="00870BF9" w:rsidRPr="00870BF9" w:rsidRDefault="00806DE9" w:rsidP="00870BF9">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rPr>
              <w:pict>
                <v:line id="_x0000_s1031" style="position:absolute;flip:x;z-index:251665408" from="238.9pt,.35pt" to="246.15pt,.4pt" o:allowincell="f">
                  <v:stroke startarrowwidth="narrow" startarrowlength="short" endarrowwidth="narrow" endarrowlength="short"/>
                </v:line>
              </w:pict>
            </w:r>
            <w:r>
              <w:rPr>
                <w:rFonts w:ascii="Times New Roman" w:hAnsi="Times New Roman" w:cs="Times New Roman"/>
                <w:noProof/>
                <w:sz w:val="28"/>
                <w:szCs w:val="28"/>
              </w:rPr>
              <w:pict>
                <v:line id="_x0000_s1030" style="position:absolute;z-index:251664384" from="246.1pt,.35pt" to="246.15pt,7.6pt" o:allowincell="f">
                  <v:stroke startarrowwidth="narrow" startarrowlength="short" endarrowwidth="narrow" endarrowlength="short"/>
                </v:line>
              </w:pict>
            </w:r>
            <w:r>
              <w:rPr>
                <w:rFonts w:ascii="Times New Roman" w:hAnsi="Times New Roman" w:cs="Times New Roman"/>
                <w:noProof/>
                <w:sz w:val="28"/>
                <w:szCs w:val="28"/>
              </w:rPr>
              <w:pict>
                <v:line id="_x0000_s1028" style="position:absolute;z-index:251662336" from="1.35pt,.35pt" to="1.4pt,7.6pt" o:allowincell="f">
                  <v:stroke startarrowwidth="narrow" startarrowlength="short" endarrowwidth="narrow" endarrowlength="short"/>
                </v:line>
              </w:pict>
            </w:r>
            <w:r>
              <w:rPr>
                <w:rFonts w:ascii="Times New Roman" w:hAnsi="Times New Roman" w:cs="Times New Roman"/>
                <w:noProof/>
                <w:sz w:val="28"/>
                <w:szCs w:val="28"/>
              </w:rPr>
              <w:pict>
                <v:line id="_x0000_s1029" style="position:absolute;z-index:251663360" from="1.35pt,.35pt" to="8.6pt,.4pt" o:allowincell="f">
                  <v:stroke startarrowwidth="narrow" startarrowlength="short" endarrowwidth="narrow" endarrowlength="short"/>
                </v:line>
              </w:pict>
            </w:r>
            <w:r w:rsidR="00870BF9" w:rsidRPr="00870BF9">
              <w:rPr>
                <w:rFonts w:ascii="Times New Roman" w:hAnsi="Times New Roman" w:cs="Times New Roman"/>
                <w:sz w:val="28"/>
                <w:szCs w:val="28"/>
                <w:lang w:val="en-US"/>
              </w:rPr>
              <w:t xml:space="preserve">                     </w:t>
            </w:r>
          </w:p>
          <w:p w:rsidR="00870BF9" w:rsidRPr="00870BF9" w:rsidRDefault="00870BF9" w:rsidP="00870BF9">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lang w:val="en-US"/>
              </w:rPr>
            </w:pPr>
            <w:r w:rsidRPr="00870BF9">
              <w:rPr>
                <w:rFonts w:ascii="Times New Roman" w:hAnsi="Times New Roman" w:cs="Times New Roman"/>
                <w:sz w:val="28"/>
                <w:szCs w:val="28"/>
                <w:lang w:val="en-US"/>
              </w:rPr>
              <w:t xml:space="preserve">                      </w:t>
            </w:r>
          </w:p>
          <w:p w:rsidR="00870BF9" w:rsidRPr="00870BF9" w:rsidRDefault="00870BF9" w:rsidP="00870BF9">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szCs w:val="28"/>
              </w:rPr>
            </w:pPr>
            <w:r w:rsidRPr="00870BF9">
              <w:rPr>
                <w:rFonts w:ascii="Times New Roman" w:hAnsi="Times New Roman" w:cs="Times New Roman"/>
                <w:sz w:val="28"/>
                <w:szCs w:val="28"/>
                <w:lang w:val="en-US"/>
              </w:rPr>
              <w:t xml:space="preserve">                      </w:t>
            </w:r>
          </w:p>
        </w:tc>
        <w:tc>
          <w:tcPr>
            <w:tcW w:w="4962" w:type="dxa"/>
            <w:tcBorders>
              <w:left w:val="nil"/>
            </w:tcBorders>
          </w:tcPr>
          <w:p w:rsidR="00870BF9" w:rsidRPr="00870BF9" w:rsidRDefault="00870BF9" w:rsidP="00870BF9">
            <w:pPr>
              <w:spacing w:after="0" w:line="240" w:lineRule="auto"/>
              <w:jc w:val="both"/>
              <w:rPr>
                <w:rFonts w:ascii="Times New Roman" w:hAnsi="Times New Roman" w:cs="Times New Roman"/>
                <w:sz w:val="28"/>
                <w:szCs w:val="28"/>
              </w:rPr>
            </w:pPr>
            <w:r w:rsidRPr="00870BF9">
              <w:rPr>
                <w:rFonts w:ascii="Times New Roman" w:hAnsi="Times New Roman" w:cs="Times New Roman"/>
                <w:sz w:val="28"/>
                <w:szCs w:val="28"/>
              </w:rPr>
              <w:t>Об утверждении Порядка создания координационных или совещательных органов в области развития малого и среднего предпринимательства</w:t>
            </w:r>
          </w:p>
        </w:tc>
      </w:tr>
    </w:tbl>
    <w:p w:rsidR="00870BF9" w:rsidRPr="00870BF9" w:rsidRDefault="00870BF9" w:rsidP="00870BF9">
      <w:pPr>
        <w:autoSpaceDE w:val="0"/>
        <w:autoSpaceDN w:val="0"/>
        <w:adjustRightInd w:val="0"/>
        <w:spacing w:after="0" w:line="240" w:lineRule="auto"/>
        <w:ind w:firstLine="709"/>
        <w:jc w:val="both"/>
        <w:rPr>
          <w:rFonts w:ascii="Times New Roman" w:hAnsi="Times New Roman" w:cs="Times New Roman"/>
          <w:sz w:val="28"/>
          <w:szCs w:val="28"/>
        </w:rPr>
      </w:pPr>
    </w:p>
    <w:p w:rsidR="00870BF9" w:rsidRPr="00870BF9" w:rsidRDefault="00870BF9" w:rsidP="00870BF9">
      <w:pPr>
        <w:spacing w:after="0" w:line="240" w:lineRule="auto"/>
        <w:ind w:right="4251"/>
        <w:jc w:val="both"/>
        <w:rPr>
          <w:rFonts w:ascii="Times New Roman" w:hAnsi="Times New Roman" w:cs="Times New Roman"/>
          <w:sz w:val="28"/>
          <w:szCs w:val="28"/>
        </w:rPr>
      </w:pPr>
    </w:p>
    <w:p w:rsidR="00870BF9" w:rsidRPr="00870BF9" w:rsidRDefault="00870BF9" w:rsidP="00870BF9">
      <w:pPr>
        <w:tabs>
          <w:tab w:val="left" w:pos="708"/>
          <w:tab w:val="center" w:pos="4677"/>
          <w:tab w:val="right" w:pos="9355"/>
        </w:tabs>
        <w:spacing w:after="0" w:line="240" w:lineRule="auto"/>
        <w:ind w:right="4341"/>
        <w:rPr>
          <w:rFonts w:ascii="Times New Roman" w:hAnsi="Times New Roman" w:cs="Times New Roman"/>
          <w:sz w:val="28"/>
          <w:szCs w:val="28"/>
        </w:rPr>
      </w:pPr>
    </w:p>
    <w:p w:rsidR="00870BF9" w:rsidRPr="00870BF9" w:rsidRDefault="00870BF9" w:rsidP="00870BF9">
      <w:pPr>
        <w:autoSpaceDE w:val="0"/>
        <w:spacing w:after="0" w:line="240" w:lineRule="auto"/>
        <w:ind w:firstLine="709"/>
        <w:jc w:val="both"/>
        <w:rPr>
          <w:rFonts w:ascii="Times New Roman" w:hAnsi="Times New Roman" w:cs="Times New Roman"/>
          <w:sz w:val="28"/>
          <w:szCs w:val="28"/>
        </w:rPr>
      </w:pPr>
      <w:r w:rsidRPr="00870BF9">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пунктом 5 статьи 11, пунктом 4 статьи 13 Федерального закона </w:t>
      </w:r>
      <w:r w:rsidRPr="00870BF9">
        <w:rPr>
          <w:rFonts w:ascii="Times New Roman" w:hAnsi="Times New Roman" w:cs="Times New Roman"/>
          <w:color w:val="000000"/>
          <w:sz w:val="28"/>
          <w:szCs w:val="28"/>
        </w:rPr>
        <w:t>от 24.07.2007 № 209-ФЗ «О развитии малого и среднего предпринимательства в Российской Федерации»</w:t>
      </w:r>
      <w:r w:rsidRPr="00870BF9">
        <w:rPr>
          <w:rFonts w:ascii="Times New Roman" w:hAnsi="Times New Roman" w:cs="Times New Roman"/>
          <w:sz w:val="28"/>
          <w:szCs w:val="28"/>
        </w:rPr>
        <w:t xml:space="preserve"> администрация </w:t>
      </w:r>
      <w:r>
        <w:rPr>
          <w:rFonts w:ascii="Times New Roman" w:hAnsi="Times New Roman" w:cs="Times New Roman"/>
          <w:sz w:val="28"/>
          <w:szCs w:val="28"/>
        </w:rPr>
        <w:t>округ</w:t>
      </w:r>
      <w:r w:rsidRPr="00870BF9">
        <w:rPr>
          <w:rFonts w:ascii="Times New Roman" w:hAnsi="Times New Roman" w:cs="Times New Roman"/>
          <w:sz w:val="28"/>
          <w:szCs w:val="28"/>
        </w:rPr>
        <w:t>а</w:t>
      </w:r>
    </w:p>
    <w:p w:rsidR="00870BF9" w:rsidRDefault="00870BF9" w:rsidP="00870BF9">
      <w:pPr>
        <w:spacing w:after="0" w:line="240" w:lineRule="auto"/>
        <w:ind w:firstLine="709"/>
        <w:rPr>
          <w:rFonts w:ascii="Times New Roman" w:hAnsi="Times New Roman" w:cs="Times New Roman"/>
          <w:sz w:val="28"/>
          <w:szCs w:val="28"/>
        </w:rPr>
      </w:pPr>
      <w:r w:rsidRPr="00870BF9">
        <w:rPr>
          <w:rFonts w:ascii="Times New Roman" w:hAnsi="Times New Roman" w:cs="Times New Roman"/>
          <w:sz w:val="28"/>
          <w:szCs w:val="28"/>
        </w:rPr>
        <w:t>ПОСТАНОВЛЯЕТ:</w:t>
      </w:r>
    </w:p>
    <w:p w:rsidR="00870BF9" w:rsidRDefault="00870BF9" w:rsidP="00870BF9">
      <w:pPr>
        <w:spacing w:after="0" w:line="240" w:lineRule="auto"/>
        <w:ind w:firstLine="709"/>
        <w:rPr>
          <w:rFonts w:ascii="Times New Roman" w:hAnsi="Times New Roman" w:cs="Times New Roman"/>
          <w:sz w:val="28"/>
          <w:szCs w:val="28"/>
        </w:rPr>
      </w:pPr>
    </w:p>
    <w:p w:rsidR="00870BF9" w:rsidRDefault="00870BF9" w:rsidP="00870B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70BF9">
        <w:rPr>
          <w:rFonts w:ascii="Times New Roman" w:hAnsi="Times New Roman" w:cs="Times New Roman"/>
          <w:color w:val="000000"/>
          <w:sz w:val="28"/>
          <w:szCs w:val="28"/>
        </w:rPr>
        <w:t>Утвердить прилагаемый Порядок создания координационных или совещательных органов в области развития малого и среднего предпринимательства.</w:t>
      </w:r>
    </w:p>
    <w:p w:rsidR="00870BF9" w:rsidRDefault="00870BF9" w:rsidP="00870B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Вожегодского муниципального района от 5 мая 2022 года № 288 «</w:t>
      </w:r>
      <w:r w:rsidRPr="00870BF9">
        <w:rPr>
          <w:rFonts w:ascii="Times New Roman" w:hAnsi="Times New Roman" w:cs="Times New Roman"/>
          <w:sz w:val="28"/>
          <w:szCs w:val="28"/>
        </w:rPr>
        <w:t>Об утверждении Порядка создания координационных или совещательных органов в области развития малого и среднего предпринимательства</w:t>
      </w:r>
      <w:r>
        <w:rPr>
          <w:rFonts w:ascii="Times New Roman" w:hAnsi="Times New Roman" w:cs="Times New Roman"/>
          <w:sz w:val="28"/>
          <w:szCs w:val="28"/>
        </w:rPr>
        <w:t>».</w:t>
      </w:r>
    </w:p>
    <w:p w:rsidR="00870BF9" w:rsidRDefault="00870BF9" w:rsidP="00870BF9">
      <w:pPr>
        <w:spacing w:after="0" w:line="240" w:lineRule="auto"/>
        <w:ind w:firstLine="709"/>
        <w:jc w:val="both"/>
        <w:rPr>
          <w:rFonts w:ascii="Times New Roman" w:hAnsi="Times New Roman" w:cs="Times New Roman"/>
          <w:sz w:val="28"/>
          <w:szCs w:val="28"/>
        </w:rPr>
      </w:pPr>
      <w:r w:rsidRPr="00870BF9">
        <w:rPr>
          <w:rFonts w:ascii="Times New Roman" w:hAnsi="Times New Roman" w:cs="Times New Roman"/>
          <w:sz w:val="28"/>
          <w:szCs w:val="28"/>
        </w:rPr>
        <w:t>3. Настоящее постановление вступает в силу после официального опубликования в газете «Борьба»</w:t>
      </w:r>
      <w:r>
        <w:rPr>
          <w:rFonts w:ascii="Times New Roman" w:hAnsi="Times New Roman" w:cs="Times New Roman"/>
          <w:sz w:val="28"/>
          <w:szCs w:val="28"/>
        </w:rPr>
        <w:t>.</w:t>
      </w:r>
    </w:p>
    <w:p w:rsidR="00870BF9" w:rsidRPr="00870BF9" w:rsidRDefault="00870BF9" w:rsidP="00870B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 настоящего постановления </w:t>
      </w:r>
      <w:r w:rsidR="009528E6">
        <w:rPr>
          <w:rFonts w:ascii="Times New Roman" w:hAnsi="Times New Roman" w:cs="Times New Roman"/>
          <w:sz w:val="28"/>
          <w:szCs w:val="28"/>
        </w:rPr>
        <w:t>оставляю за собой.</w:t>
      </w:r>
      <w:r w:rsidR="00B74CA3">
        <w:rPr>
          <w:rFonts w:ascii="Times New Roman" w:hAnsi="Times New Roman" w:cs="Times New Roman"/>
          <w:sz w:val="28"/>
          <w:szCs w:val="28"/>
        </w:rPr>
        <w:t xml:space="preserve"> </w:t>
      </w:r>
    </w:p>
    <w:p w:rsidR="00870BF9" w:rsidRDefault="00870BF9" w:rsidP="00870BF9">
      <w:pPr>
        <w:autoSpaceDE w:val="0"/>
        <w:spacing w:after="0" w:line="240" w:lineRule="auto"/>
        <w:ind w:firstLine="567"/>
        <w:jc w:val="both"/>
        <w:rPr>
          <w:rFonts w:ascii="Times New Roman" w:hAnsi="Times New Roman" w:cs="Times New Roman"/>
          <w:sz w:val="28"/>
          <w:szCs w:val="28"/>
        </w:rPr>
      </w:pPr>
    </w:p>
    <w:p w:rsidR="00870BF9" w:rsidRDefault="00870BF9" w:rsidP="00870BF9">
      <w:pPr>
        <w:autoSpaceDE w:val="0"/>
        <w:spacing w:after="0" w:line="240" w:lineRule="auto"/>
        <w:ind w:firstLine="567"/>
        <w:jc w:val="both"/>
        <w:rPr>
          <w:rFonts w:ascii="Times New Roman" w:hAnsi="Times New Roman" w:cs="Times New Roman"/>
          <w:sz w:val="28"/>
          <w:szCs w:val="28"/>
        </w:rPr>
      </w:pPr>
    </w:p>
    <w:p w:rsidR="009528E6" w:rsidRPr="00870BF9" w:rsidRDefault="009528E6" w:rsidP="009528E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полномочия</w:t>
      </w:r>
    </w:p>
    <w:p w:rsidR="009528E6" w:rsidRPr="009528E6" w:rsidRDefault="009528E6" w:rsidP="009528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870BF9">
        <w:rPr>
          <w:rFonts w:ascii="Times New Roman" w:hAnsi="Times New Roman" w:cs="Times New Roman"/>
          <w:sz w:val="28"/>
          <w:szCs w:val="28"/>
        </w:rPr>
        <w:t>лав</w:t>
      </w:r>
      <w:r>
        <w:rPr>
          <w:rFonts w:ascii="Times New Roman" w:hAnsi="Times New Roman" w:cs="Times New Roman"/>
          <w:sz w:val="28"/>
          <w:szCs w:val="28"/>
        </w:rPr>
        <w:t>ы</w:t>
      </w:r>
      <w:r w:rsidR="00870BF9">
        <w:rPr>
          <w:rFonts w:ascii="Times New Roman" w:hAnsi="Times New Roman" w:cs="Times New Roman"/>
          <w:sz w:val="28"/>
          <w:szCs w:val="28"/>
        </w:rPr>
        <w:t xml:space="preserve"> Вожегодского муниципального округа                             </w:t>
      </w:r>
      <w:r>
        <w:rPr>
          <w:rFonts w:ascii="Times New Roman" w:hAnsi="Times New Roman" w:cs="Times New Roman"/>
          <w:sz w:val="28"/>
          <w:szCs w:val="28"/>
        </w:rPr>
        <w:t xml:space="preserve">     </w:t>
      </w:r>
      <w:r w:rsidR="00870BF9">
        <w:rPr>
          <w:rFonts w:ascii="Times New Roman" w:hAnsi="Times New Roman" w:cs="Times New Roman"/>
          <w:sz w:val="28"/>
          <w:szCs w:val="28"/>
        </w:rPr>
        <w:t xml:space="preserve">  </w:t>
      </w:r>
      <w:r w:rsidR="00246E9E">
        <w:rPr>
          <w:rFonts w:ascii="Times New Roman" w:hAnsi="Times New Roman" w:cs="Times New Roman"/>
          <w:sz w:val="28"/>
          <w:szCs w:val="28"/>
        </w:rPr>
        <w:t>Е.В. Первов</w:t>
      </w:r>
    </w:p>
    <w:p w:rsidR="00870BF9" w:rsidRPr="00870BF9" w:rsidRDefault="00870BF9" w:rsidP="00870BF9">
      <w:pPr>
        <w:autoSpaceDE w:val="0"/>
        <w:autoSpaceDN w:val="0"/>
        <w:adjustRightInd w:val="0"/>
        <w:spacing w:after="0" w:line="240" w:lineRule="auto"/>
        <w:jc w:val="both"/>
        <w:rPr>
          <w:rFonts w:ascii="Times New Roman" w:hAnsi="Times New Roman" w:cs="Times New Roman"/>
          <w:sz w:val="28"/>
          <w:szCs w:val="28"/>
        </w:rPr>
      </w:pPr>
    </w:p>
    <w:p w:rsidR="00870BF9" w:rsidRPr="00870BF9" w:rsidRDefault="00870BF9" w:rsidP="00870BF9">
      <w:pPr>
        <w:autoSpaceDE w:val="0"/>
        <w:autoSpaceDN w:val="0"/>
        <w:adjustRightInd w:val="0"/>
        <w:spacing w:after="0" w:line="240" w:lineRule="auto"/>
        <w:ind w:firstLine="4395"/>
        <w:rPr>
          <w:rFonts w:ascii="Times New Roman" w:hAnsi="Times New Roman" w:cs="Times New Roman"/>
          <w:sz w:val="28"/>
          <w:szCs w:val="28"/>
        </w:rPr>
      </w:pPr>
      <w:r w:rsidRPr="00870BF9">
        <w:rPr>
          <w:rFonts w:ascii="Times New Roman" w:hAnsi="Times New Roman" w:cs="Times New Roman"/>
          <w:sz w:val="28"/>
          <w:szCs w:val="28"/>
        </w:rPr>
        <w:br w:type="page"/>
      </w:r>
      <w:r w:rsidRPr="00870BF9">
        <w:rPr>
          <w:rFonts w:ascii="Times New Roman" w:hAnsi="Times New Roman" w:cs="Times New Roman"/>
          <w:sz w:val="28"/>
          <w:szCs w:val="28"/>
        </w:rPr>
        <w:lastRenderedPageBreak/>
        <w:t>УТВЕРЖДЕН</w:t>
      </w:r>
    </w:p>
    <w:p w:rsidR="00870BF9" w:rsidRDefault="00870BF9" w:rsidP="00870BF9">
      <w:pPr>
        <w:autoSpaceDE w:val="0"/>
        <w:autoSpaceDN w:val="0"/>
        <w:adjustRightInd w:val="0"/>
        <w:spacing w:after="0" w:line="240" w:lineRule="auto"/>
        <w:ind w:firstLine="4395"/>
        <w:rPr>
          <w:rFonts w:ascii="Times New Roman" w:hAnsi="Times New Roman" w:cs="Times New Roman"/>
          <w:sz w:val="28"/>
          <w:szCs w:val="28"/>
        </w:rPr>
      </w:pPr>
      <w:r w:rsidRPr="00870BF9">
        <w:rPr>
          <w:rFonts w:ascii="Times New Roman" w:hAnsi="Times New Roman" w:cs="Times New Roman"/>
          <w:sz w:val="28"/>
          <w:szCs w:val="28"/>
        </w:rPr>
        <w:t xml:space="preserve">постановлением администрации </w:t>
      </w:r>
    </w:p>
    <w:p w:rsidR="00870BF9" w:rsidRPr="00870BF9" w:rsidRDefault="00870BF9" w:rsidP="00870BF9">
      <w:pPr>
        <w:autoSpaceDE w:val="0"/>
        <w:autoSpaceDN w:val="0"/>
        <w:adjustRightInd w:val="0"/>
        <w:spacing w:after="0" w:line="240" w:lineRule="auto"/>
        <w:ind w:firstLine="4395"/>
        <w:rPr>
          <w:rFonts w:ascii="Times New Roman" w:hAnsi="Times New Roman" w:cs="Times New Roman"/>
          <w:sz w:val="28"/>
          <w:szCs w:val="28"/>
        </w:rPr>
      </w:pPr>
      <w:r w:rsidRPr="00870BF9">
        <w:rPr>
          <w:rFonts w:ascii="Times New Roman" w:hAnsi="Times New Roman" w:cs="Times New Roman"/>
          <w:sz w:val="28"/>
          <w:szCs w:val="28"/>
        </w:rPr>
        <w:t>Вожегодского муниципального</w:t>
      </w:r>
      <w:r>
        <w:rPr>
          <w:rFonts w:ascii="Times New Roman" w:hAnsi="Times New Roman" w:cs="Times New Roman"/>
          <w:sz w:val="28"/>
          <w:szCs w:val="28"/>
        </w:rPr>
        <w:t xml:space="preserve"> округа</w:t>
      </w:r>
    </w:p>
    <w:p w:rsidR="00870BF9" w:rsidRPr="00870BF9" w:rsidRDefault="00870BF9" w:rsidP="00870BF9">
      <w:pPr>
        <w:autoSpaceDE w:val="0"/>
        <w:autoSpaceDN w:val="0"/>
        <w:adjustRightInd w:val="0"/>
        <w:spacing w:after="0" w:line="240" w:lineRule="auto"/>
        <w:ind w:firstLine="4395"/>
        <w:rPr>
          <w:rFonts w:ascii="Times New Roman" w:hAnsi="Times New Roman" w:cs="Times New Roman"/>
          <w:sz w:val="28"/>
          <w:szCs w:val="28"/>
        </w:rPr>
      </w:pPr>
      <w:r w:rsidRPr="00870BF9">
        <w:rPr>
          <w:rFonts w:ascii="Times New Roman" w:hAnsi="Times New Roman" w:cs="Times New Roman"/>
          <w:sz w:val="28"/>
          <w:szCs w:val="28"/>
        </w:rPr>
        <w:t xml:space="preserve">от </w:t>
      </w:r>
      <w:r w:rsidR="009528E6">
        <w:rPr>
          <w:rFonts w:ascii="Times New Roman" w:hAnsi="Times New Roman" w:cs="Times New Roman"/>
          <w:sz w:val="28"/>
          <w:szCs w:val="28"/>
        </w:rPr>
        <w:t xml:space="preserve">07.09.2023 </w:t>
      </w:r>
      <w:r w:rsidRPr="00870BF9">
        <w:rPr>
          <w:rFonts w:ascii="Times New Roman" w:hAnsi="Times New Roman" w:cs="Times New Roman"/>
          <w:sz w:val="28"/>
          <w:szCs w:val="28"/>
        </w:rPr>
        <w:t xml:space="preserve">№ </w:t>
      </w:r>
      <w:r w:rsidR="009528E6">
        <w:rPr>
          <w:rFonts w:ascii="Times New Roman" w:hAnsi="Times New Roman" w:cs="Times New Roman"/>
          <w:sz w:val="28"/>
          <w:szCs w:val="28"/>
        </w:rPr>
        <w:t>806</w:t>
      </w:r>
    </w:p>
    <w:p w:rsidR="00870BF9" w:rsidRPr="00870BF9" w:rsidRDefault="00870BF9" w:rsidP="00870BF9">
      <w:pPr>
        <w:autoSpaceDE w:val="0"/>
        <w:autoSpaceDN w:val="0"/>
        <w:adjustRightInd w:val="0"/>
        <w:spacing w:after="0" w:line="240" w:lineRule="auto"/>
        <w:ind w:firstLine="4395"/>
        <w:rPr>
          <w:rFonts w:ascii="Times New Roman" w:hAnsi="Times New Roman" w:cs="Times New Roman"/>
          <w:sz w:val="28"/>
          <w:szCs w:val="28"/>
        </w:rPr>
      </w:pPr>
      <w:r w:rsidRPr="00870BF9">
        <w:rPr>
          <w:rFonts w:ascii="Times New Roman" w:hAnsi="Times New Roman" w:cs="Times New Roman"/>
          <w:sz w:val="28"/>
          <w:szCs w:val="28"/>
        </w:rPr>
        <w:t>Приложение</w:t>
      </w:r>
    </w:p>
    <w:p w:rsidR="00870BF9" w:rsidRPr="00870BF9" w:rsidRDefault="00870BF9" w:rsidP="00870BF9">
      <w:pPr>
        <w:autoSpaceDE w:val="0"/>
        <w:autoSpaceDN w:val="0"/>
        <w:adjustRightInd w:val="0"/>
        <w:spacing w:after="0" w:line="240" w:lineRule="auto"/>
        <w:jc w:val="both"/>
        <w:rPr>
          <w:rFonts w:ascii="Times New Roman" w:hAnsi="Times New Roman" w:cs="Times New Roman"/>
          <w:sz w:val="28"/>
          <w:szCs w:val="28"/>
        </w:rPr>
      </w:pPr>
    </w:p>
    <w:p w:rsidR="00870BF9" w:rsidRPr="00870BF9" w:rsidRDefault="00870BF9" w:rsidP="00870BF9">
      <w:pPr>
        <w:spacing w:after="0" w:line="240" w:lineRule="auto"/>
        <w:jc w:val="center"/>
        <w:rPr>
          <w:rFonts w:ascii="Times New Roman" w:hAnsi="Times New Roman" w:cs="Times New Roman"/>
          <w:b/>
          <w:bCs/>
          <w:color w:val="000000"/>
          <w:sz w:val="28"/>
          <w:szCs w:val="28"/>
        </w:rPr>
      </w:pPr>
      <w:r w:rsidRPr="00870BF9">
        <w:rPr>
          <w:rFonts w:ascii="Times New Roman" w:hAnsi="Times New Roman" w:cs="Times New Roman"/>
          <w:b/>
          <w:bCs/>
          <w:color w:val="000000"/>
          <w:sz w:val="28"/>
          <w:szCs w:val="28"/>
        </w:rPr>
        <w:t>ПОРЯДОК</w:t>
      </w:r>
      <w:r w:rsidRPr="00870BF9">
        <w:rPr>
          <w:rFonts w:ascii="Times New Roman" w:hAnsi="Times New Roman" w:cs="Times New Roman"/>
          <w:color w:val="000000"/>
          <w:sz w:val="28"/>
          <w:szCs w:val="28"/>
        </w:rPr>
        <w:br/>
      </w:r>
      <w:r w:rsidRPr="00870BF9">
        <w:rPr>
          <w:rFonts w:ascii="Times New Roman" w:hAnsi="Times New Roman" w:cs="Times New Roman"/>
          <w:b/>
          <w:bCs/>
          <w:color w:val="000000"/>
          <w:sz w:val="28"/>
          <w:szCs w:val="28"/>
        </w:rPr>
        <w:t>создания координационных или совещательных органов в области развития малого и среднего предпринимательства</w:t>
      </w:r>
    </w:p>
    <w:p w:rsidR="00870BF9" w:rsidRPr="00870BF9" w:rsidRDefault="00870BF9" w:rsidP="00870BF9">
      <w:pPr>
        <w:spacing w:after="0" w:line="240" w:lineRule="auto"/>
        <w:jc w:val="center"/>
        <w:rPr>
          <w:rFonts w:ascii="Times New Roman" w:hAnsi="Times New Roman" w:cs="Times New Roman"/>
          <w:color w:val="000000"/>
          <w:sz w:val="28"/>
          <w:szCs w:val="28"/>
        </w:rPr>
      </w:pPr>
    </w:p>
    <w:p w:rsidR="00870BF9" w:rsidRPr="00870BF9" w:rsidRDefault="00870BF9" w:rsidP="00870BF9">
      <w:pPr>
        <w:spacing w:after="0" w:line="240" w:lineRule="auto"/>
        <w:jc w:val="center"/>
        <w:rPr>
          <w:rFonts w:ascii="Times New Roman" w:hAnsi="Times New Roman" w:cs="Times New Roman"/>
          <w:b/>
          <w:color w:val="000000"/>
          <w:sz w:val="28"/>
          <w:szCs w:val="28"/>
        </w:rPr>
      </w:pPr>
      <w:r w:rsidRPr="00870BF9">
        <w:rPr>
          <w:rFonts w:ascii="Times New Roman" w:hAnsi="Times New Roman" w:cs="Times New Roman"/>
          <w:b/>
          <w:color w:val="000000"/>
          <w:sz w:val="28"/>
          <w:szCs w:val="28"/>
        </w:rPr>
        <w:t>1.Общие положения</w:t>
      </w:r>
    </w:p>
    <w:p w:rsidR="00870BF9" w:rsidRPr="00870BF9" w:rsidRDefault="00870BF9" w:rsidP="00870BF9">
      <w:pPr>
        <w:spacing w:after="0" w:line="240" w:lineRule="auto"/>
        <w:jc w:val="center"/>
        <w:rPr>
          <w:rFonts w:ascii="Times New Roman" w:hAnsi="Times New Roman" w:cs="Times New Roman"/>
          <w:b/>
          <w:color w:val="000000"/>
          <w:sz w:val="28"/>
          <w:szCs w:val="28"/>
        </w:rPr>
      </w:pP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Вожегодского муниципального </w:t>
      </w:r>
      <w:r>
        <w:rPr>
          <w:rFonts w:ascii="Times New Roman" w:hAnsi="Times New Roman" w:cs="Times New Roman"/>
          <w:color w:val="000000"/>
          <w:sz w:val="28"/>
          <w:szCs w:val="28"/>
        </w:rPr>
        <w:t>округа</w:t>
      </w:r>
      <w:r w:rsidRPr="00870BF9">
        <w:rPr>
          <w:rFonts w:ascii="Times New Roman" w:hAnsi="Times New Roman" w:cs="Times New Roman"/>
          <w:color w:val="000000"/>
          <w:sz w:val="28"/>
          <w:szCs w:val="28"/>
        </w:rPr>
        <w:t>.</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Создаваемый совет или комиссия может одновременно являться и координационным, и совещательным органом.</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xml:space="preserve">Для образования координационных органов, администрация </w:t>
      </w:r>
      <w:r w:rsidRPr="00870BF9">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 xml:space="preserve">округа </w:t>
      </w:r>
      <w:r w:rsidRPr="00870BF9">
        <w:rPr>
          <w:rFonts w:ascii="Times New Roman" w:hAnsi="Times New Roman" w:cs="Times New Roman"/>
          <w:sz w:val="28"/>
          <w:szCs w:val="28"/>
        </w:rPr>
        <w:t>(далее по тексту – администрация)</w:t>
      </w:r>
      <w:r w:rsidRPr="00870BF9">
        <w:rPr>
          <w:rFonts w:ascii="Times New Roman" w:hAnsi="Times New Roman" w:cs="Times New Roman"/>
          <w:color w:val="000000"/>
          <w:sz w:val="28"/>
          <w:szCs w:val="28"/>
        </w:rPr>
        <w:t xml:space="preserve"> разрабатывает проект Положения, в котором указываются:</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наименование органа и цель его создания;</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определяется должность председателя, заместителя председателя, ответственного секретаря;</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устанавливается персональный состав координационных органов;</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указываются полномочия председателя и ответственного секретаря координационных органов;</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при необходимости включаются другие положения, обеспечивающие достижение цели создания координационных органов.</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Постановление о создании координационных органов подлежит обнародованию на официальном сайте администрации.</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w:t>
      </w:r>
      <w:r w:rsidRPr="00870BF9">
        <w:rPr>
          <w:rFonts w:ascii="Times New Roman" w:hAnsi="Times New Roman" w:cs="Times New Roman"/>
          <w:color w:val="000000"/>
          <w:sz w:val="28"/>
          <w:szCs w:val="28"/>
        </w:rPr>
        <w:lastRenderedPageBreak/>
        <w:t>распоряжениями Правительства Российской Федерации, законами Ростовской области, другими нормативно правовыми документами, а также настоящим Порядком.</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p>
    <w:p w:rsidR="00870BF9" w:rsidRPr="00870BF9" w:rsidRDefault="00870BF9" w:rsidP="00870BF9">
      <w:pPr>
        <w:suppressLineNumbers/>
        <w:suppressAutoHyphens/>
        <w:spacing w:after="0" w:line="240" w:lineRule="auto"/>
        <w:ind w:firstLine="567"/>
        <w:jc w:val="center"/>
        <w:rPr>
          <w:rFonts w:ascii="Times New Roman" w:hAnsi="Times New Roman" w:cs="Times New Roman"/>
          <w:b/>
          <w:color w:val="000000"/>
          <w:sz w:val="28"/>
          <w:szCs w:val="28"/>
        </w:rPr>
      </w:pPr>
      <w:r w:rsidRPr="00870BF9">
        <w:rPr>
          <w:rFonts w:ascii="Times New Roman" w:hAnsi="Times New Roman" w:cs="Times New Roman"/>
          <w:b/>
          <w:color w:val="000000"/>
          <w:sz w:val="28"/>
          <w:szCs w:val="28"/>
        </w:rPr>
        <w:t>2. Основные цели координационных и совещательных органов</w:t>
      </w:r>
    </w:p>
    <w:p w:rsidR="00870BF9" w:rsidRPr="00870BF9" w:rsidRDefault="00870BF9" w:rsidP="00870BF9">
      <w:pPr>
        <w:suppressLineNumbers/>
        <w:suppressAutoHyphens/>
        <w:spacing w:after="0" w:line="240" w:lineRule="auto"/>
        <w:ind w:firstLine="567"/>
        <w:jc w:val="both"/>
        <w:rPr>
          <w:rFonts w:ascii="Times New Roman" w:hAnsi="Times New Roman" w:cs="Times New Roman"/>
          <w:color w:val="000000"/>
          <w:sz w:val="28"/>
          <w:szCs w:val="28"/>
        </w:rPr>
      </w:pP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Координационные и совещательные органы создаются в целях:</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xml:space="preserve">- повышения роли субъектов малого и среднего предпринимательства в социально-экономическом развитии </w:t>
      </w:r>
      <w:r w:rsidRPr="00870BF9">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округа</w:t>
      </w:r>
      <w:r w:rsidRPr="00870BF9">
        <w:rPr>
          <w:rFonts w:ascii="Times New Roman" w:hAnsi="Times New Roman" w:cs="Times New Roman"/>
          <w:color w:val="000000"/>
          <w:sz w:val="28"/>
          <w:szCs w:val="28"/>
        </w:rPr>
        <w:t>;</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исследования и обобщения проблем субъектов малого и среднего предпринимательства, защита их законных прав и интересов;</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проведения общественной экспертизы проектов муниципальных правовых актов, регулирующих развитие малого и среднего предпринимательства;</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xml:space="preserve">- участие в передаче прав владения и (или) пользования имуществом в соответствии с частью 1 статьи 18 Федерального закона от 24 июля 2007 года № 209-ФЗ «О развитии малого и среднего предпринимательства в Российской Федерации». </w:t>
      </w:r>
    </w:p>
    <w:p w:rsidR="00870BF9" w:rsidRPr="00870BF9" w:rsidRDefault="00870BF9" w:rsidP="00870BF9">
      <w:pPr>
        <w:suppressLineNumbers/>
        <w:suppressAutoHyphens/>
        <w:spacing w:after="0" w:line="240" w:lineRule="auto"/>
        <w:ind w:firstLine="567"/>
        <w:jc w:val="both"/>
        <w:rPr>
          <w:rFonts w:ascii="Times New Roman" w:hAnsi="Times New Roman" w:cs="Times New Roman"/>
          <w:color w:val="000000"/>
          <w:sz w:val="28"/>
          <w:szCs w:val="28"/>
        </w:rPr>
      </w:pPr>
    </w:p>
    <w:p w:rsidR="00870BF9" w:rsidRPr="00870BF9" w:rsidRDefault="00870BF9" w:rsidP="00870BF9">
      <w:pPr>
        <w:suppressLineNumbers/>
        <w:suppressAutoHyphens/>
        <w:spacing w:after="0" w:line="240" w:lineRule="auto"/>
        <w:ind w:firstLine="567"/>
        <w:jc w:val="center"/>
        <w:rPr>
          <w:rFonts w:ascii="Times New Roman" w:hAnsi="Times New Roman" w:cs="Times New Roman"/>
          <w:b/>
          <w:color w:val="000000"/>
          <w:sz w:val="28"/>
          <w:szCs w:val="28"/>
        </w:rPr>
      </w:pPr>
      <w:r w:rsidRPr="00870BF9">
        <w:rPr>
          <w:rFonts w:ascii="Times New Roman" w:hAnsi="Times New Roman" w:cs="Times New Roman"/>
          <w:b/>
          <w:color w:val="000000"/>
          <w:sz w:val="28"/>
          <w:szCs w:val="28"/>
        </w:rPr>
        <w:t>3. Состав координационных и совещательных органов</w:t>
      </w:r>
    </w:p>
    <w:p w:rsidR="00870BF9" w:rsidRPr="00870BF9" w:rsidRDefault="00870BF9" w:rsidP="00870BF9">
      <w:pPr>
        <w:suppressLineNumbers/>
        <w:suppressAutoHyphens/>
        <w:spacing w:after="0" w:line="240" w:lineRule="auto"/>
        <w:ind w:firstLine="567"/>
        <w:jc w:val="both"/>
        <w:rPr>
          <w:rFonts w:ascii="Times New Roman" w:hAnsi="Times New Roman" w:cs="Times New Roman"/>
          <w:color w:val="000000"/>
          <w:sz w:val="28"/>
          <w:szCs w:val="28"/>
        </w:rPr>
      </w:pP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 xml:space="preserve">Персональный состав и полномочия координационного или совещательного органа утверждается постановлением администрации. Председателем координационного или совещательного органа является </w:t>
      </w:r>
      <w:r w:rsidR="00806DE9">
        <w:rPr>
          <w:rFonts w:ascii="Times New Roman" w:hAnsi="Times New Roman" w:cs="Times New Roman"/>
          <w:color w:val="000000"/>
          <w:sz w:val="28"/>
          <w:szCs w:val="28"/>
        </w:rPr>
        <w:t>первый заместитель главы Вожегодского муниципального округа</w:t>
      </w:r>
      <w:bookmarkStart w:id="0" w:name="_GoBack"/>
      <w:bookmarkEnd w:id="0"/>
      <w:r w:rsidRPr="00870BF9">
        <w:rPr>
          <w:rFonts w:ascii="Times New Roman" w:hAnsi="Times New Roman" w:cs="Times New Roman"/>
          <w:color w:val="000000"/>
          <w:sz w:val="28"/>
          <w:szCs w:val="28"/>
        </w:rPr>
        <w:t>.</w:t>
      </w:r>
    </w:p>
    <w:p w:rsidR="00870BF9" w:rsidRPr="00870BF9" w:rsidRDefault="00870BF9" w:rsidP="00870BF9">
      <w:pPr>
        <w:suppressLineNumbers/>
        <w:suppressAutoHyphens/>
        <w:spacing w:after="0" w:line="240" w:lineRule="auto"/>
        <w:ind w:firstLine="567"/>
        <w:jc w:val="center"/>
        <w:rPr>
          <w:rFonts w:ascii="Times New Roman" w:hAnsi="Times New Roman" w:cs="Times New Roman"/>
          <w:b/>
          <w:color w:val="000000"/>
          <w:sz w:val="28"/>
          <w:szCs w:val="28"/>
        </w:rPr>
      </w:pPr>
      <w:r w:rsidRPr="00870BF9">
        <w:rPr>
          <w:rFonts w:ascii="Times New Roman" w:hAnsi="Times New Roman" w:cs="Times New Roman"/>
          <w:b/>
          <w:color w:val="000000"/>
          <w:sz w:val="28"/>
          <w:szCs w:val="28"/>
        </w:rPr>
        <w:lastRenderedPageBreak/>
        <w:t>4. Обеспечение деятельности координационных и совещательных органов</w:t>
      </w:r>
    </w:p>
    <w:p w:rsidR="00870BF9" w:rsidRPr="00870BF9" w:rsidRDefault="00870BF9" w:rsidP="00870BF9">
      <w:pPr>
        <w:suppressLineNumbers/>
        <w:suppressAutoHyphens/>
        <w:spacing w:after="0" w:line="240" w:lineRule="auto"/>
        <w:ind w:firstLine="567"/>
        <w:jc w:val="both"/>
        <w:rPr>
          <w:rFonts w:ascii="Times New Roman" w:hAnsi="Times New Roman" w:cs="Times New Roman"/>
          <w:color w:val="000000"/>
          <w:sz w:val="28"/>
          <w:szCs w:val="28"/>
        </w:rPr>
      </w:pP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Организационно-техническое обеспечение деятельности координационного или совещательного органа осуществляется администрацией, при которой создан соответствующий координационный или совещательный орган.</w:t>
      </w:r>
    </w:p>
    <w:p w:rsidR="00870BF9" w:rsidRPr="00870BF9" w:rsidRDefault="00870BF9" w:rsidP="00870BF9">
      <w:pPr>
        <w:suppressLineNumbers/>
        <w:suppressAutoHyphens/>
        <w:spacing w:after="0" w:line="240" w:lineRule="auto"/>
        <w:ind w:firstLine="709"/>
        <w:jc w:val="both"/>
        <w:rPr>
          <w:rFonts w:ascii="Times New Roman" w:hAnsi="Times New Roman" w:cs="Times New Roman"/>
          <w:color w:val="000000"/>
          <w:sz w:val="28"/>
          <w:szCs w:val="28"/>
        </w:rPr>
      </w:pPr>
      <w:r w:rsidRPr="00870BF9">
        <w:rPr>
          <w:rFonts w:ascii="Times New Roman" w:hAnsi="Times New Roman" w:cs="Times New Roman"/>
          <w:color w:val="000000"/>
          <w:sz w:val="28"/>
          <w:szCs w:val="28"/>
        </w:rPr>
        <w:t>Регламент работы координационного или совещательного органа утверждается на его заседании.</w:t>
      </w:r>
    </w:p>
    <w:p w:rsidR="00870BF9" w:rsidRPr="00870BF9" w:rsidRDefault="00870BF9" w:rsidP="00870BF9">
      <w:pPr>
        <w:suppressLineNumbers/>
        <w:suppressAutoHyphens/>
        <w:spacing w:after="0" w:line="240" w:lineRule="auto"/>
        <w:ind w:firstLine="567"/>
        <w:jc w:val="center"/>
        <w:rPr>
          <w:rFonts w:ascii="Times New Roman" w:hAnsi="Times New Roman" w:cs="Times New Roman"/>
          <w:sz w:val="28"/>
          <w:szCs w:val="28"/>
        </w:rPr>
      </w:pPr>
    </w:p>
    <w:p w:rsidR="00870BF9" w:rsidRPr="00870BF9" w:rsidRDefault="00870BF9" w:rsidP="00870BF9">
      <w:pPr>
        <w:shd w:val="clear" w:color="auto" w:fill="FFFFFF"/>
        <w:spacing w:after="0" w:line="240" w:lineRule="auto"/>
        <w:rPr>
          <w:rFonts w:ascii="Times New Roman" w:hAnsi="Times New Roman" w:cs="Times New Roman"/>
          <w:sz w:val="28"/>
          <w:szCs w:val="28"/>
        </w:rPr>
      </w:pPr>
    </w:p>
    <w:p w:rsidR="00870BF9" w:rsidRPr="00870BF9" w:rsidRDefault="00870BF9" w:rsidP="00870BF9">
      <w:pPr>
        <w:autoSpaceDE w:val="0"/>
        <w:autoSpaceDN w:val="0"/>
        <w:adjustRightInd w:val="0"/>
        <w:spacing w:after="0" w:line="240" w:lineRule="auto"/>
        <w:jc w:val="center"/>
        <w:rPr>
          <w:rFonts w:ascii="Times New Roman" w:hAnsi="Times New Roman" w:cs="Times New Roman"/>
          <w:sz w:val="28"/>
          <w:szCs w:val="28"/>
        </w:rPr>
      </w:pPr>
    </w:p>
    <w:p w:rsidR="00870BF9" w:rsidRPr="00870BF9" w:rsidRDefault="00870BF9" w:rsidP="00870BF9">
      <w:pPr>
        <w:autoSpaceDE w:val="0"/>
        <w:autoSpaceDN w:val="0"/>
        <w:adjustRightInd w:val="0"/>
        <w:spacing w:after="0" w:line="240" w:lineRule="auto"/>
        <w:jc w:val="center"/>
        <w:rPr>
          <w:rFonts w:ascii="Times New Roman" w:hAnsi="Times New Roman" w:cs="Times New Roman"/>
          <w:sz w:val="28"/>
          <w:szCs w:val="28"/>
        </w:rPr>
      </w:pPr>
    </w:p>
    <w:p w:rsidR="00870BF9" w:rsidRPr="00870BF9" w:rsidRDefault="00870BF9" w:rsidP="00870BF9">
      <w:pPr>
        <w:autoSpaceDE w:val="0"/>
        <w:autoSpaceDN w:val="0"/>
        <w:adjustRightInd w:val="0"/>
        <w:spacing w:after="0" w:line="240" w:lineRule="auto"/>
        <w:jc w:val="center"/>
        <w:rPr>
          <w:rFonts w:ascii="Times New Roman" w:hAnsi="Times New Roman" w:cs="Times New Roman"/>
          <w:sz w:val="28"/>
          <w:szCs w:val="28"/>
        </w:rPr>
      </w:pPr>
    </w:p>
    <w:p w:rsidR="00870BF9" w:rsidRPr="00870BF9" w:rsidRDefault="00870BF9" w:rsidP="00870BF9">
      <w:pPr>
        <w:spacing w:after="0" w:line="240" w:lineRule="auto"/>
        <w:ind w:right="-143" w:firstLine="567"/>
        <w:jc w:val="both"/>
        <w:rPr>
          <w:rFonts w:ascii="Times New Roman" w:hAnsi="Times New Roman" w:cs="Times New Roman"/>
          <w:sz w:val="28"/>
          <w:szCs w:val="28"/>
        </w:rPr>
      </w:pPr>
    </w:p>
    <w:p w:rsidR="00870BF9" w:rsidRPr="00870BF9" w:rsidRDefault="00870BF9" w:rsidP="00870BF9">
      <w:pPr>
        <w:suppressLineNumbers/>
        <w:suppressAutoHyphens/>
        <w:spacing w:after="0" w:line="240" w:lineRule="auto"/>
        <w:rPr>
          <w:rFonts w:ascii="Times New Roman" w:hAnsi="Times New Roman" w:cs="Times New Roman"/>
          <w:sz w:val="28"/>
          <w:szCs w:val="28"/>
        </w:rPr>
      </w:pPr>
    </w:p>
    <w:p w:rsidR="00870BF9" w:rsidRPr="00870BF9" w:rsidRDefault="00870BF9" w:rsidP="00870BF9">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870BF9" w:rsidRPr="00870BF9" w:rsidRDefault="00870BF9" w:rsidP="00870BF9">
      <w:pPr>
        <w:autoSpaceDE w:val="0"/>
        <w:autoSpaceDN w:val="0"/>
        <w:adjustRightInd w:val="0"/>
        <w:spacing w:after="0" w:line="240" w:lineRule="auto"/>
        <w:ind w:firstLine="709"/>
        <w:jc w:val="both"/>
        <w:rPr>
          <w:rFonts w:ascii="Times New Roman" w:hAnsi="Times New Roman" w:cs="Times New Roman"/>
          <w:sz w:val="28"/>
          <w:szCs w:val="28"/>
        </w:rPr>
      </w:pPr>
    </w:p>
    <w:p w:rsidR="00870BF9" w:rsidRPr="00870BF9" w:rsidRDefault="00870BF9" w:rsidP="00870BF9">
      <w:pPr>
        <w:autoSpaceDE w:val="0"/>
        <w:autoSpaceDN w:val="0"/>
        <w:adjustRightInd w:val="0"/>
        <w:spacing w:after="0" w:line="240" w:lineRule="auto"/>
        <w:ind w:firstLine="709"/>
        <w:jc w:val="both"/>
        <w:rPr>
          <w:rFonts w:ascii="Times New Roman" w:hAnsi="Times New Roman" w:cs="Times New Roman"/>
          <w:sz w:val="28"/>
          <w:szCs w:val="28"/>
        </w:rPr>
      </w:pPr>
    </w:p>
    <w:p w:rsidR="0092728F" w:rsidRPr="00870BF9" w:rsidRDefault="0092728F" w:rsidP="00870BF9">
      <w:pPr>
        <w:spacing w:after="0" w:line="240" w:lineRule="auto"/>
        <w:rPr>
          <w:rFonts w:ascii="Times New Roman" w:hAnsi="Times New Roman" w:cs="Times New Roman"/>
          <w:sz w:val="28"/>
          <w:szCs w:val="28"/>
        </w:rPr>
      </w:pPr>
    </w:p>
    <w:sectPr w:rsidR="0092728F" w:rsidRPr="00870BF9" w:rsidSect="00870BF9">
      <w:headerReference w:type="even" r:id="rId7"/>
      <w:pgSz w:w="11909" w:h="16834"/>
      <w:pgMar w:top="1135" w:right="567" w:bottom="851" w:left="1701"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CE" w:rsidRDefault="00DA2ECE" w:rsidP="0092728F">
      <w:pPr>
        <w:spacing w:after="0" w:line="240" w:lineRule="auto"/>
      </w:pPr>
      <w:r>
        <w:separator/>
      </w:r>
    </w:p>
  </w:endnote>
  <w:endnote w:type="continuationSeparator" w:id="0">
    <w:p w:rsidR="00DA2ECE" w:rsidRDefault="00DA2ECE" w:rsidP="0092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CE" w:rsidRDefault="00DA2ECE" w:rsidP="0092728F">
      <w:pPr>
        <w:spacing w:after="0" w:line="240" w:lineRule="auto"/>
      </w:pPr>
      <w:r>
        <w:separator/>
      </w:r>
    </w:p>
  </w:footnote>
  <w:footnote w:type="continuationSeparator" w:id="0">
    <w:p w:rsidR="00DA2ECE" w:rsidRDefault="00DA2ECE" w:rsidP="00927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1D" w:rsidRDefault="0092728F">
    <w:pPr>
      <w:pStyle w:val="a3"/>
      <w:framePr w:wrap="around" w:vAnchor="text" w:hAnchor="margin" w:xAlign="center" w:y="1"/>
      <w:rPr>
        <w:rStyle w:val="a5"/>
      </w:rPr>
    </w:pPr>
    <w:r>
      <w:rPr>
        <w:rStyle w:val="a5"/>
      </w:rPr>
      <w:fldChar w:fldCharType="begin"/>
    </w:r>
    <w:r w:rsidR="00870BF9">
      <w:rPr>
        <w:rStyle w:val="a5"/>
      </w:rPr>
      <w:instrText xml:space="preserve">PAGE  </w:instrText>
    </w:r>
    <w:r>
      <w:rPr>
        <w:rStyle w:val="a5"/>
      </w:rPr>
      <w:fldChar w:fldCharType="separate"/>
    </w:r>
    <w:r w:rsidR="00870BF9">
      <w:rPr>
        <w:rStyle w:val="a5"/>
        <w:noProof/>
      </w:rPr>
      <w:t>1</w:t>
    </w:r>
    <w:r>
      <w:rPr>
        <w:rStyle w:val="a5"/>
      </w:rPr>
      <w:fldChar w:fldCharType="end"/>
    </w:r>
  </w:p>
  <w:p w:rsidR="0085111D" w:rsidRDefault="00806D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84412"/>
    <w:multiLevelType w:val="hybridMultilevel"/>
    <w:tmpl w:val="A3CC550A"/>
    <w:lvl w:ilvl="0" w:tplc="1778CDA0">
      <w:start w:val="1"/>
      <w:numFmt w:val="decimal"/>
      <w:lvlText w:val="%1."/>
      <w:lvlJc w:val="left"/>
      <w:pPr>
        <w:ind w:left="1080" w:hanging="10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0BF9"/>
    <w:rsid w:val="00246E9E"/>
    <w:rsid w:val="00806DE9"/>
    <w:rsid w:val="00870BF9"/>
    <w:rsid w:val="0092728F"/>
    <w:rsid w:val="009528E6"/>
    <w:rsid w:val="00B74CA3"/>
    <w:rsid w:val="00DA2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D1D26C0"/>
  <w15:docId w15:val="{0D0B373F-F7B7-45B6-8550-1D3562E4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28F"/>
  </w:style>
  <w:style w:type="paragraph" w:styleId="1">
    <w:name w:val="heading 1"/>
    <w:basedOn w:val="a"/>
    <w:next w:val="a"/>
    <w:link w:val="10"/>
    <w:qFormat/>
    <w:rsid w:val="00870BF9"/>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870BF9"/>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BF9"/>
    <w:rPr>
      <w:rFonts w:ascii="Times New Roman" w:eastAsia="Times New Roman" w:hAnsi="Times New Roman" w:cs="Times New Roman"/>
      <w:b/>
      <w:sz w:val="36"/>
      <w:szCs w:val="20"/>
    </w:rPr>
  </w:style>
  <w:style w:type="character" w:customStyle="1" w:styleId="20">
    <w:name w:val="Заголовок 2 Знак"/>
    <w:basedOn w:val="a0"/>
    <w:link w:val="2"/>
    <w:rsid w:val="00870BF9"/>
    <w:rPr>
      <w:rFonts w:ascii="Times New Roman" w:eastAsia="Times New Roman" w:hAnsi="Times New Roman" w:cs="Times New Roman"/>
      <w:sz w:val="28"/>
      <w:szCs w:val="20"/>
    </w:rPr>
  </w:style>
  <w:style w:type="paragraph" w:styleId="a3">
    <w:name w:val="header"/>
    <w:basedOn w:val="a"/>
    <w:link w:val="a4"/>
    <w:rsid w:val="00870BF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870BF9"/>
    <w:rPr>
      <w:rFonts w:ascii="Times New Roman" w:eastAsia="Times New Roman" w:hAnsi="Times New Roman" w:cs="Times New Roman"/>
      <w:sz w:val="20"/>
      <w:szCs w:val="20"/>
    </w:rPr>
  </w:style>
  <w:style w:type="character" w:styleId="a5">
    <w:name w:val="page number"/>
    <w:basedOn w:val="a0"/>
    <w:rsid w:val="00870BF9"/>
  </w:style>
  <w:style w:type="paragraph" w:styleId="a6">
    <w:name w:val="Balloon Text"/>
    <w:basedOn w:val="a"/>
    <w:link w:val="a7"/>
    <w:uiPriority w:val="99"/>
    <w:semiHidden/>
    <w:unhideWhenUsed/>
    <w:rsid w:val="00870B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0BF9"/>
    <w:rPr>
      <w:rFonts w:ascii="Tahoma" w:hAnsi="Tahoma" w:cs="Tahoma"/>
      <w:sz w:val="16"/>
      <w:szCs w:val="16"/>
    </w:rPr>
  </w:style>
  <w:style w:type="paragraph" w:styleId="a8">
    <w:name w:val="List Paragraph"/>
    <w:basedOn w:val="a"/>
    <w:uiPriority w:val="34"/>
    <w:qFormat/>
    <w:rsid w:val="0087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Алексеева Д.А.</cp:lastModifiedBy>
  <cp:revision>7</cp:revision>
  <cp:lastPrinted>2023-09-08T12:40:00Z</cp:lastPrinted>
  <dcterms:created xsi:type="dcterms:W3CDTF">2023-08-29T11:24:00Z</dcterms:created>
  <dcterms:modified xsi:type="dcterms:W3CDTF">2023-09-08T12:41:00Z</dcterms:modified>
</cp:coreProperties>
</file>