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EE1751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644654" w:rsidRDefault="00C24BF6" w:rsidP="00FD4A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22.05.2024</w:t>
                  </w:r>
                  <w:r w:rsidR="00FD4A82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C24BF6" w:rsidRDefault="00C24BF6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4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548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EE1751" w:rsidP="00B135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B135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B135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784DC1" w:rsidRDefault="00C55982" w:rsidP="00784D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  </w:t>
            </w:r>
            <w:r w:rsidR="00EC6DC1" w:rsidRPr="00784D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4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DC1">
              <w:rPr>
                <w:rFonts w:ascii="Times New Roman" w:hAnsi="Times New Roman" w:cs="Times New Roman"/>
                <w:sz w:val="28"/>
                <w:szCs w:val="28"/>
              </w:rPr>
              <w:t xml:space="preserve">ложения о порядке </w:t>
            </w:r>
            <w:r w:rsidR="00784DC1" w:rsidRPr="00784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DC1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существления полномочий </w:t>
            </w:r>
            <w:r w:rsidR="00784DC1" w:rsidRPr="00784DC1">
              <w:rPr>
                <w:rFonts w:ascii="Times New Roman" w:hAnsi="Times New Roman" w:cs="Times New Roman"/>
                <w:sz w:val="28"/>
                <w:szCs w:val="28"/>
              </w:rPr>
              <w:t>учредителя автономного</w:t>
            </w:r>
            <w:r w:rsidR="00784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DC1" w:rsidRPr="00784DC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784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367" w:rsidRPr="00784DC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D4A82" w:rsidRPr="00FD4A82" w:rsidRDefault="00FD4A82" w:rsidP="00B1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B1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B1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3EAB" w:rsidRPr="00784DC1" w:rsidRDefault="00EC6DC1" w:rsidP="00B1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C1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="00784DC1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190157/entry/200" w:history="1">
        <w:r w:rsidR="00784DC1" w:rsidRPr="00784D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784DC1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3 ноября 2006 года </w:t>
      </w:r>
      <w:r w:rsid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84DC1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 174-</w:t>
      </w:r>
      <w:r w:rsidR="00784DC1" w:rsidRPr="00784DC1">
        <w:rPr>
          <w:rStyle w:val="highlightsearch"/>
          <w:rFonts w:ascii="Times New Roman" w:hAnsi="Times New Roman" w:cs="Times New Roman"/>
          <w:sz w:val="28"/>
          <w:szCs w:val="28"/>
        </w:rPr>
        <w:t>ФЗ</w:t>
      </w:r>
      <w:r w:rsidR="00784DC1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4DC1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Об автономных учреждениях</w:t>
      </w:r>
      <w:r w:rsid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4DC1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357D" w:rsidRPr="00784DC1">
        <w:rPr>
          <w:rFonts w:ascii="Times New Roman" w:hAnsi="Times New Roman" w:cs="Times New Roman"/>
          <w:sz w:val="28"/>
          <w:szCs w:val="28"/>
        </w:rPr>
        <w:t>У</w:t>
      </w:r>
      <w:r w:rsidR="00B1357D" w:rsidRPr="00784DC1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B1357D" w:rsidRPr="00784DC1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043EAB" w:rsidRPr="00784DC1">
        <w:rPr>
          <w:rFonts w:ascii="Times New Roman" w:hAnsi="Times New Roman" w:cs="Times New Roman"/>
          <w:sz w:val="28"/>
          <w:szCs w:val="28"/>
        </w:rPr>
        <w:t xml:space="preserve"> администрация округа</w:t>
      </w:r>
    </w:p>
    <w:p w:rsidR="00FD4A82" w:rsidRPr="00784DC1" w:rsidRDefault="00043EAB" w:rsidP="00B1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C1">
        <w:rPr>
          <w:rFonts w:ascii="Times New Roman" w:hAnsi="Times New Roman" w:cs="Times New Roman"/>
          <w:sz w:val="28"/>
          <w:szCs w:val="28"/>
        </w:rPr>
        <w:t>П</w:t>
      </w:r>
      <w:r w:rsidR="00FD4A82" w:rsidRPr="00784DC1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FD4A82" w:rsidRPr="00043EAB" w:rsidRDefault="00FD4A82" w:rsidP="00B13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67" w:rsidRPr="00FE3367" w:rsidRDefault="00FD4A82" w:rsidP="0004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367">
        <w:rPr>
          <w:rFonts w:ascii="Times New Roman" w:hAnsi="Times New Roman" w:cs="Times New Roman"/>
          <w:sz w:val="28"/>
          <w:szCs w:val="28"/>
        </w:rPr>
        <w:t>1.</w:t>
      </w:r>
      <w:r w:rsidR="00220B8F">
        <w:rPr>
          <w:rFonts w:ascii="Times New Roman" w:hAnsi="Times New Roman" w:cs="Times New Roman"/>
          <w:sz w:val="28"/>
          <w:szCs w:val="28"/>
        </w:rPr>
        <w:t> </w:t>
      </w:r>
      <w:r w:rsidR="00B1357D" w:rsidRPr="00FE3367">
        <w:rPr>
          <w:rFonts w:ascii="Times New Roman" w:hAnsi="Times New Roman" w:cs="Times New Roman"/>
          <w:sz w:val="28"/>
          <w:szCs w:val="28"/>
        </w:rPr>
        <w:t>Утвердить</w:t>
      </w:r>
      <w:r w:rsidR="00EC6DC1" w:rsidRPr="00FE3367">
        <w:rPr>
          <w:rFonts w:ascii="Times New Roman" w:hAnsi="Times New Roman" w:cs="Times New Roman"/>
          <w:sz w:val="28"/>
          <w:szCs w:val="28"/>
        </w:rPr>
        <w:t xml:space="preserve"> </w:t>
      </w:r>
      <w:r w:rsidR="00784DC1">
        <w:rPr>
          <w:rFonts w:ascii="Times New Roman" w:hAnsi="Times New Roman" w:cs="Times New Roman"/>
          <w:sz w:val="28"/>
          <w:szCs w:val="28"/>
        </w:rPr>
        <w:t xml:space="preserve">прилагаемое Положение о порядке </w:t>
      </w:r>
      <w:r w:rsidR="00784DC1" w:rsidRPr="00784DC1">
        <w:rPr>
          <w:rFonts w:ascii="Times New Roman" w:hAnsi="Times New Roman" w:cs="Times New Roman"/>
          <w:sz w:val="28"/>
          <w:szCs w:val="28"/>
        </w:rPr>
        <w:t>о</w:t>
      </w:r>
      <w:r w:rsidR="00784DC1">
        <w:rPr>
          <w:rFonts w:ascii="Times New Roman" w:hAnsi="Times New Roman" w:cs="Times New Roman"/>
          <w:sz w:val="28"/>
          <w:szCs w:val="28"/>
        </w:rPr>
        <w:t xml:space="preserve">существления полномочий </w:t>
      </w:r>
      <w:r w:rsidR="00784DC1" w:rsidRPr="00784DC1">
        <w:rPr>
          <w:rFonts w:ascii="Times New Roman" w:hAnsi="Times New Roman" w:cs="Times New Roman"/>
          <w:sz w:val="28"/>
          <w:szCs w:val="28"/>
        </w:rPr>
        <w:t>учредителя автономного</w:t>
      </w:r>
      <w:r w:rsidR="00784DC1">
        <w:rPr>
          <w:rFonts w:ascii="Times New Roman" w:hAnsi="Times New Roman" w:cs="Times New Roman"/>
          <w:sz w:val="28"/>
          <w:szCs w:val="28"/>
        </w:rPr>
        <w:t xml:space="preserve"> </w:t>
      </w:r>
      <w:r w:rsidR="00784DC1" w:rsidRPr="00784DC1">
        <w:rPr>
          <w:rFonts w:ascii="Times New Roman" w:hAnsi="Times New Roman" w:cs="Times New Roman"/>
          <w:sz w:val="28"/>
          <w:szCs w:val="28"/>
        </w:rPr>
        <w:t>учреждения</w:t>
      </w:r>
      <w:r w:rsidR="00784DC1">
        <w:rPr>
          <w:rFonts w:ascii="Times New Roman" w:hAnsi="Times New Roman" w:cs="Times New Roman"/>
          <w:sz w:val="28"/>
          <w:szCs w:val="28"/>
        </w:rPr>
        <w:t>.</w:t>
      </w:r>
    </w:p>
    <w:p w:rsidR="00043EAB" w:rsidRPr="00043EAB" w:rsidRDefault="00784DC1" w:rsidP="0004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674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3EA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B1357D">
        <w:rPr>
          <w:rFonts w:ascii="Times New Roman" w:eastAsia="Times New Roman" w:hAnsi="Times New Roman" w:cs="Times New Roman"/>
          <w:sz w:val="28"/>
          <w:szCs w:val="28"/>
        </w:rPr>
        <w:t>опубликования в газете «Борьба».</w:t>
      </w:r>
    </w:p>
    <w:p w:rsidR="00FD4A82" w:rsidRPr="00760F88" w:rsidRDefault="00784DC1" w:rsidP="00760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A82" w:rsidRPr="00760F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4A82" w:rsidRPr="00760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4A82" w:rsidRPr="00760F8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 w:rsidRPr="00760F8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4DC1" w:rsidRDefault="00784DC1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4BF6">
        <w:rPr>
          <w:rFonts w:ascii="Times New Roman" w:hAnsi="Times New Roman" w:cs="Times New Roman"/>
          <w:sz w:val="28"/>
          <w:szCs w:val="28"/>
        </w:rPr>
        <w:t xml:space="preserve">22.05.2024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4BF6">
        <w:rPr>
          <w:rFonts w:ascii="Times New Roman" w:hAnsi="Times New Roman" w:cs="Times New Roman"/>
          <w:sz w:val="28"/>
          <w:szCs w:val="28"/>
        </w:rPr>
        <w:t xml:space="preserve"> 548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67" w:rsidRPr="00FE3367" w:rsidRDefault="00B1357D" w:rsidP="00FE336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C6DC1">
        <w:rPr>
          <w:rFonts w:ascii="Times New Roman" w:hAnsi="Times New Roman" w:cs="Times New Roman"/>
          <w:sz w:val="28"/>
          <w:szCs w:val="28"/>
        </w:rPr>
        <w:t xml:space="preserve"> </w:t>
      </w:r>
      <w:r w:rsidR="00FE3367">
        <w:rPr>
          <w:color w:val="22272F"/>
          <w:sz w:val="20"/>
          <w:szCs w:val="20"/>
        </w:rPr>
        <w:t> </w:t>
      </w:r>
    </w:p>
    <w:p w:rsidR="007900B8" w:rsidRDefault="007900B8" w:rsidP="006674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00B8" w:rsidRDefault="007900B8" w:rsidP="006674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4DC1" w:rsidRPr="00784DC1" w:rsidRDefault="00784DC1" w:rsidP="00784D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84DC1" w:rsidRPr="00784DC1" w:rsidRDefault="00784DC1" w:rsidP="00784D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C1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полномочий учредителя </w:t>
      </w:r>
    </w:p>
    <w:p w:rsidR="00C55982" w:rsidRPr="00784DC1" w:rsidRDefault="00784DC1" w:rsidP="00784D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C1">
        <w:rPr>
          <w:rFonts w:ascii="Times New Roman" w:hAnsi="Times New Roman" w:cs="Times New Roman"/>
          <w:b/>
          <w:sz w:val="28"/>
          <w:szCs w:val="28"/>
        </w:rPr>
        <w:t>автономного учреждения</w:t>
      </w:r>
    </w:p>
    <w:p w:rsidR="00784DC1" w:rsidRPr="00784DC1" w:rsidRDefault="00784DC1" w:rsidP="00784D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DC1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784DC1" w:rsidRDefault="00784DC1" w:rsidP="00784DC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784DC1" w:rsidRDefault="00784DC1" w:rsidP="0078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4BC2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разработано в соответствии с </w:t>
      </w:r>
      <w:hyperlink r:id="rId7" w:anchor="/document/190157/entry/200" w:history="1">
        <w:r w:rsidR="005E4BC2" w:rsidRPr="00784D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5E4BC2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3 ноября 2006 года </w:t>
      </w:r>
      <w:r w:rsidR="005E4BC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E4BC2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 174-</w:t>
      </w:r>
      <w:r w:rsidR="005E4BC2" w:rsidRPr="00784DC1">
        <w:rPr>
          <w:rStyle w:val="highlightsearch"/>
          <w:rFonts w:ascii="Times New Roman" w:hAnsi="Times New Roman" w:cs="Times New Roman"/>
          <w:sz w:val="28"/>
          <w:szCs w:val="28"/>
        </w:rPr>
        <w:t>ФЗ</w:t>
      </w:r>
      <w:r w:rsidR="005E4BC2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4BC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E4BC2" w:rsidRPr="00784DC1">
        <w:rPr>
          <w:rFonts w:ascii="Times New Roman" w:hAnsi="Times New Roman" w:cs="Times New Roman"/>
          <w:sz w:val="28"/>
          <w:szCs w:val="28"/>
          <w:shd w:val="clear" w:color="auto" w:fill="FFFFFF"/>
        </w:rPr>
        <w:t>Об автономных учреждениях</w:t>
      </w:r>
      <w:r w:rsidR="005E4BC2">
        <w:rPr>
          <w:rFonts w:ascii="Times New Roman" w:hAnsi="Times New Roman" w:cs="Times New Roman"/>
          <w:sz w:val="28"/>
          <w:szCs w:val="28"/>
          <w:shd w:val="clear" w:color="auto" w:fill="FFFFFF"/>
        </w:rPr>
        <w:t>» и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порядок осуществления п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олномочи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учредител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автономных учреждений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BC2" w:rsidRDefault="005E4BC2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Полномочия учредителя автономного учреждения</w:t>
      </w:r>
      <w:r w:rsidR="00784DC1" w:rsidRPr="00784DC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Вожегодского муниципального округа (далее – администрация округа).</w:t>
      </w:r>
    </w:p>
    <w:p w:rsid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Полномочия собственника имущества муниципальных автономных учреждений от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администрацией округа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DC1" w:rsidRPr="00784DC1" w:rsidRDefault="00784DC1" w:rsidP="0078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 Порядок осуществления функций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br/>
        <w:t>и полномочий учредителя автономного учреждения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. Администрация округа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полномочия учредителя автономного учреждения: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2.1.1. Готовит проект соответствующего постановления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о создании муниципального автономного учреждения путем его учреждения или изменения типа существующего учреждения; 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о реорганизации муниципального автономного учреждения по результатам рассмотрения предложений наблюдательного совета муниципального автономного учреждения; 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о создании бюджетного учреждения путем изменения типа муниципального автономного учреждения.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2.1.2. Разрабатывает проект устава муниципального автономного учреждения при его создании и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утверждает его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Разрабатывает проект постановления администрации округа о внесении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новую редакцию) в устав муниципального автоном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ного учреждения, вносимые по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инициативе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округа 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либо по предложению руководителя муниципального автономного учреждения, после 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рассмотрения рекомендаций наблюдательного совета муниципального автономного учреждения.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2.1.4. Уведомляет письменно кредиторов существующего муниципального учреждения, тип которого подлежит изменению, о предстоящем изменении типа существующего муниципального учреждения.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аключает, изменяет и прекращает трудовой договор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с руководителем муниципального автономного учреждения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DC1" w:rsidRPr="00784DC1" w:rsidRDefault="005E4BC2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</w:t>
      </w:r>
      <w:r w:rsidR="00784DC1" w:rsidRPr="00784DC1">
        <w:rPr>
          <w:rFonts w:ascii="Times New Roman" w:eastAsia="Times New Roman" w:hAnsi="Times New Roman" w:cs="Times New Roman"/>
          <w:sz w:val="28"/>
          <w:szCs w:val="28"/>
        </w:rPr>
        <w:t>. Принимает решение о назначении членов наблюдательного совета муниципального автономного учреждения или досрочном прекращении их полномочий.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функции наблюдательного совета в соответствии со статьей 41.1 Закона Российской Федерации от 09.10.1992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3612-1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Формирует и утверждает муниципальное задание для муниципального автономного учреждения в соответствии с видами деятельности, отнесенными его уставом к основной деятельности, осуществляет финансовое обеспечение выполнения задания в виде субсидий из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Осуществляет подготовку мероприятий, направленных на развитие муниципального автономного учреждения.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Утверждает формы отчетов о деятельности муниципального автономного учреждения.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. Определяет средства массовой информации, в которых муниципальное автономное учреждение должно публиковать отчет о своей деятельности и об использовании закрепленного за ним имущества. 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. Обеспечивает </w:t>
      </w:r>
      <w:proofErr w:type="gramStart"/>
      <w:r w:rsidRPr="00784D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муниципального автономного учреждения. 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Осуществляет решение иных вопросов, отнесенных к полномочиям учредителя автономного учреждения действующим законодательством и не отраженных в настоящем Положении.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1.14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Закрепляет имущество на праве оперативного управления за муниципальным автономным учреждением.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1.15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Заключает договор о порядке использования имущества, закрепленного на праве оперативного управления за муниципальным автономным учреждением.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1.16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Утверждает формы отчетов об использовании закрепленного за муниципальным автономным учреждением имущества.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1.17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Принимает решение: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об изъятии излишнего, неиспользуемого или используемого не по назначению имущества, закрепленного за муниципальным автономным учреждением либо приобретенного муниципальным автономным учреждением за счет средств, выделенных ему из бюджета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на приобретение этого имущества;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о дальнейшем использовании имущества муниципального автономного учреждения,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муниципального автономного учреждения.</w:t>
      </w:r>
    </w:p>
    <w:p w:rsidR="00784DC1" w:rsidRPr="00784DC1" w:rsidRDefault="005E4BC2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2.1.18</w:t>
      </w:r>
      <w:r w:rsidR="00784DC1" w:rsidRPr="00784DC1">
        <w:rPr>
          <w:rFonts w:ascii="Times New Roman" w:eastAsia="Times New Roman" w:hAnsi="Times New Roman" w:cs="Times New Roman"/>
          <w:sz w:val="28"/>
          <w:szCs w:val="28"/>
        </w:rPr>
        <w:t>. Утверждает перечень особо ценного движимого имущества создаваемого муниципального автономного учреждения одновременно с решением о закреплении этого имущества за муниципальным автономным учреждением, вносит соответствующие изменения в перечень особо ценного движимого имущества автономного учреждения.</w:t>
      </w:r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1.19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84DC1">
        <w:rPr>
          <w:rFonts w:ascii="Times New Roman" w:eastAsia="Times New Roman" w:hAnsi="Times New Roman" w:cs="Times New Roman"/>
          <w:sz w:val="28"/>
          <w:szCs w:val="28"/>
        </w:rPr>
        <w:t>Рассматривает после анализа рекомендаций наблюдательного совета муниципального автономного учреждения предложения руководителя муниципального автономного учреждения о совершении сделок по распоряжению имуществом муниципального автономного учреждения и принимает по ним решения в случаях, если в соответствии с частями 2 и 6 статьи 3 Федерального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br/>
        <w:t xml:space="preserve">закона от 03.11.2006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174-ФЗ 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Об автономных учреждениях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 xml:space="preserve"> для совершения таких сделок требуется согласие учредителя автономного учреждения.</w:t>
      </w:r>
      <w:proofErr w:type="gramEnd"/>
    </w:p>
    <w:p w:rsidR="00784DC1" w:rsidRPr="00784DC1" w:rsidRDefault="00784DC1" w:rsidP="0078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784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4BC2">
        <w:rPr>
          <w:rFonts w:ascii="Times New Roman" w:eastAsia="Times New Roman" w:hAnsi="Times New Roman" w:cs="Times New Roman"/>
          <w:sz w:val="28"/>
          <w:szCs w:val="28"/>
        </w:rPr>
        <w:t>1.20</w:t>
      </w:r>
      <w:r w:rsidRPr="00784DC1">
        <w:rPr>
          <w:rFonts w:ascii="Times New Roman" w:eastAsia="Times New Roman" w:hAnsi="Times New Roman" w:cs="Times New Roman"/>
          <w:sz w:val="28"/>
          <w:szCs w:val="28"/>
        </w:rPr>
        <w:t>. При проведении реорганизации муниципального автономного учреждения согласовывает соответственно передаточный акт или разделительный баланс.</w:t>
      </w:r>
      <w:r w:rsidRPr="00784DC1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784DC1" w:rsidRPr="00784DC1" w:rsidRDefault="00784DC1" w:rsidP="0078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4DC1" w:rsidRPr="00784DC1" w:rsidSect="00B1357D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252"/>
    <w:multiLevelType w:val="multilevel"/>
    <w:tmpl w:val="72B275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7055329"/>
    <w:multiLevelType w:val="multilevel"/>
    <w:tmpl w:val="16D2C7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63E2AE5"/>
    <w:multiLevelType w:val="hybridMultilevel"/>
    <w:tmpl w:val="35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43EAB"/>
    <w:rsid w:val="000A0141"/>
    <w:rsid w:val="000D6042"/>
    <w:rsid w:val="00111DB6"/>
    <w:rsid w:val="0013121C"/>
    <w:rsid w:val="00150BB4"/>
    <w:rsid w:val="00185297"/>
    <w:rsid w:val="001B7608"/>
    <w:rsid w:val="00220B8F"/>
    <w:rsid w:val="0022143C"/>
    <w:rsid w:val="002315F0"/>
    <w:rsid w:val="00234AB8"/>
    <w:rsid w:val="002501AA"/>
    <w:rsid w:val="00273F6D"/>
    <w:rsid w:val="0033327D"/>
    <w:rsid w:val="00346C24"/>
    <w:rsid w:val="003728E1"/>
    <w:rsid w:val="00472288"/>
    <w:rsid w:val="004A0447"/>
    <w:rsid w:val="004D5D08"/>
    <w:rsid w:val="005123E2"/>
    <w:rsid w:val="005132F9"/>
    <w:rsid w:val="00521F10"/>
    <w:rsid w:val="005928FE"/>
    <w:rsid w:val="00596908"/>
    <w:rsid w:val="005E4BC2"/>
    <w:rsid w:val="00640491"/>
    <w:rsid w:val="00667414"/>
    <w:rsid w:val="0068579E"/>
    <w:rsid w:val="006B68C4"/>
    <w:rsid w:val="006D4EFB"/>
    <w:rsid w:val="007328B5"/>
    <w:rsid w:val="00760F88"/>
    <w:rsid w:val="00765758"/>
    <w:rsid w:val="00777210"/>
    <w:rsid w:val="00777BC4"/>
    <w:rsid w:val="00784DC1"/>
    <w:rsid w:val="007900B8"/>
    <w:rsid w:val="00813396"/>
    <w:rsid w:val="00814D17"/>
    <w:rsid w:val="00845CB7"/>
    <w:rsid w:val="00894FC4"/>
    <w:rsid w:val="008A5922"/>
    <w:rsid w:val="00943A4B"/>
    <w:rsid w:val="009F7627"/>
    <w:rsid w:val="00AA0DEA"/>
    <w:rsid w:val="00B02274"/>
    <w:rsid w:val="00B1357D"/>
    <w:rsid w:val="00B32578"/>
    <w:rsid w:val="00B34F4B"/>
    <w:rsid w:val="00C24BF6"/>
    <w:rsid w:val="00C55982"/>
    <w:rsid w:val="00C71AE0"/>
    <w:rsid w:val="00D219F5"/>
    <w:rsid w:val="00D247CF"/>
    <w:rsid w:val="00D44565"/>
    <w:rsid w:val="00D96EF7"/>
    <w:rsid w:val="00DF2832"/>
    <w:rsid w:val="00E66E9D"/>
    <w:rsid w:val="00EB06E8"/>
    <w:rsid w:val="00EC3612"/>
    <w:rsid w:val="00EC6DC1"/>
    <w:rsid w:val="00EE1751"/>
    <w:rsid w:val="00F03340"/>
    <w:rsid w:val="00F133E7"/>
    <w:rsid w:val="00F23C6E"/>
    <w:rsid w:val="00F87420"/>
    <w:rsid w:val="00F95717"/>
    <w:rsid w:val="00FD4A82"/>
    <w:rsid w:val="00FD7877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043EAB"/>
    <w:rPr>
      <w:color w:val="0000FF"/>
      <w:u w:val="single"/>
    </w:rPr>
  </w:style>
  <w:style w:type="character" w:customStyle="1" w:styleId="fontstyle27">
    <w:name w:val="fontstyle27"/>
    <w:basedOn w:val="a0"/>
    <w:rsid w:val="00043EAB"/>
  </w:style>
  <w:style w:type="paragraph" w:customStyle="1" w:styleId="consplusnormal0">
    <w:name w:val="consplusnormal"/>
    <w:basedOn w:val="a"/>
    <w:rsid w:val="0004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7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C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C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E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E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E3367"/>
    <w:rPr>
      <w:i/>
      <w:iCs/>
    </w:rPr>
  </w:style>
  <w:style w:type="paragraph" w:customStyle="1" w:styleId="s9">
    <w:name w:val="s_9"/>
    <w:basedOn w:val="a"/>
    <w:rsid w:val="00FE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784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34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237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A7C4-A9E5-4A74-B80A-1F69402B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2024-05-22T13:08:00Z</cp:lastPrinted>
  <dcterms:created xsi:type="dcterms:W3CDTF">2024-05-22T13:10:00Z</dcterms:created>
  <dcterms:modified xsi:type="dcterms:W3CDTF">2024-05-22T13:10:00Z</dcterms:modified>
</cp:coreProperties>
</file>