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65C" w:rsidRPr="00B9565C" w:rsidRDefault="00B9565C" w:rsidP="00B9565C">
      <w:pPr>
        <w:spacing w:after="0" w:line="240" w:lineRule="auto"/>
        <w:ind w:hanging="284"/>
        <w:jc w:val="center"/>
        <w:rPr>
          <w:rFonts w:ascii="Times New Roman" w:eastAsia="Times New Roman" w:hAnsi="Times New Roman" w:cs="Times New Roman"/>
          <w:sz w:val="20"/>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sz w:val="6"/>
          <w:szCs w:val="24"/>
          <w:lang w:eastAsia="ru-RU"/>
        </w:rPr>
      </w:pPr>
    </w:p>
    <w:p w:rsidR="00B9565C" w:rsidRDefault="00B9565C" w:rsidP="00B9565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ПРЕДСТАВИТЕЛЬНОЕ СОБРАНИЕ ВОЖЕГОДСКОГО МУНИЦИПАЛЬНОГО ОКРУГА</w:t>
      </w:r>
    </w:p>
    <w:p w:rsidR="00B9565C" w:rsidRDefault="00B9565C" w:rsidP="00B9565C">
      <w:pPr>
        <w:spacing w:after="0" w:line="240" w:lineRule="auto"/>
        <w:jc w:val="center"/>
        <w:rPr>
          <w:rFonts w:ascii="Times New Roman" w:eastAsia="Times New Roman" w:hAnsi="Times New Roman" w:cs="Times New Roman"/>
          <w:b/>
          <w:sz w:val="36"/>
          <w:szCs w:val="20"/>
          <w:lang w:eastAsia="ru-RU"/>
        </w:rPr>
      </w:pPr>
    </w:p>
    <w:p w:rsidR="00B9565C" w:rsidRPr="00B9565C" w:rsidRDefault="00B9565C" w:rsidP="00B9565C">
      <w:pPr>
        <w:spacing w:after="0" w:line="240" w:lineRule="auto"/>
        <w:jc w:val="center"/>
        <w:rPr>
          <w:rFonts w:ascii="Times New Roman" w:eastAsia="Times New Roman" w:hAnsi="Times New Roman" w:cs="Times New Roman"/>
          <w:b/>
          <w:sz w:val="36"/>
          <w:szCs w:val="20"/>
          <w:lang w:eastAsia="ru-RU"/>
        </w:rPr>
      </w:pPr>
      <w:r>
        <w:rPr>
          <w:rFonts w:ascii="Times New Roman" w:eastAsia="Times New Roman" w:hAnsi="Times New Roman" w:cs="Times New Roman"/>
          <w:b/>
          <w:sz w:val="36"/>
          <w:szCs w:val="20"/>
          <w:lang w:eastAsia="ru-RU"/>
        </w:rPr>
        <w:t>Р Е Ш Е Н И Е</w:t>
      </w:r>
    </w:p>
    <w:p w:rsidR="00B9565C" w:rsidRPr="00B9565C" w:rsidRDefault="0000019F" w:rsidP="00B9565C">
      <w:pPr>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59264" behindDoc="0" locked="0" layoutInCell="1" allowOverlap="1">
                <wp:simplePos x="0" y="0"/>
                <wp:positionH relativeFrom="column">
                  <wp:posOffset>262890</wp:posOffset>
                </wp:positionH>
                <wp:positionV relativeFrom="paragraph">
                  <wp:posOffset>175260</wp:posOffset>
                </wp:positionV>
                <wp:extent cx="1276985" cy="231140"/>
                <wp:effectExtent l="0" t="0" r="0" b="0"/>
                <wp:wrapNone/>
                <wp:docPr id="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282135" w:rsidRDefault="00282135"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30.05.2024</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20.7pt;margin-top:13.8pt;width:100.55pt;height: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" filled="f" stroked="f" strokeweight="1pt">
                <v:textbox inset="1pt,1pt,1pt,1pt">
                  <w:txbxContent>
                    <w:p w:rsidR="0004490D" w:rsidRPr="00282135" w:rsidRDefault="00282135"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30.05.2024</w:t>
                      </w:r>
                    </w:p>
                  </w:txbxContent>
                </v:textbox>
              </v:rect>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0288" behindDoc="0" locked="0" layoutInCell="1" allowOverlap="1">
                <wp:simplePos x="0" y="0"/>
                <wp:positionH relativeFrom="column">
                  <wp:posOffset>1837690</wp:posOffset>
                </wp:positionH>
                <wp:positionV relativeFrom="paragraph">
                  <wp:posOffset>175260</wp:posOffset>
                </wp:positionV>
                <wp:extent cx="1240790" cy="231140"/>
                <wp:effectExtent l="0" t="0" r="0"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079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04490D" w:rsidRPr="00B12713" w:rsidRDefault="001A3869"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2135">
                              <w:rPr>
                                <w:rFonts w:ascii="Times New Roman" w:eastAsia="Times New Roman" w:hAnsi="Times New Roman" w:cs="Times New Roman"/>
                                <w:sz w:val="28"/>
                                <w:szCs w:val="28"/>
                                <w:lang w:eastAsia="ru-RU"/>
                              </w:rPr>
                              <w:t>6</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left:0;text-align:left;margin-left:144.7pt;margin-top:13.8pt;width:97.7pt;height:1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" filled="f" stroked="f" strokeweight="1pt">
                <v:textbox inset="1pt,1pt,1pt,1pt">
                  <w:txbxContent>
                    <w:p w:rsidR="0004490D" w:rsidRPr="00B12713" w:rsidRDefault="001A3869" w:rsidP="0000019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282135">
                        <w:rPr>
                          <w:rFonts w:ascii="Times New Roman" w:eastAsia="Times New Roman" w:hAnsi="Times New Roman" w:cs="Times New Roman"/>
                          <w:sz w:val="28"/>
                          <w:szCs w:val="28"/>
                          <w:lang w:eastAsia="ru-RU"/>
                        </w:rPr>
                        <w:t>6</w:t>
                      </w:r>
                    </w:p>
                  </w:txbxContent>
                </v:textbox>
              </v:rect>
            </w:pict>
          </mc:Fallback>
        </mc:AlternateContent>
      </w:r>
    </w:p>
    <w:p w:rsidR="00B9565C" w:rsidRPr="00B9565C" w:rsidRDefault="00B9565C" w:rsidP="00B9565C">
      <w:pPr>
        <w:keepNext/>
        <w:spacing w:after="0" w:line="240" w:lineRule="auto"/>
        <w:jc w:val="both"/>
        <w:outlineLvl w:val="1"/>
        <w:rPr>
          <w:rFonts w:ascii="Times New Roman" w:eastAsia="Times New Roman" w:hAnsi="Times New Roman" w:cs="Times New Roman"/>
          <w:sz w:val="28"/>
          <w:szCs w:val="20"/>
          <w:lang w:eastAsia="ru-RU"/>
        </w:rPr>
      </w:pPr>
      <w:r w:rsidRPr="00B9565C">
        <w:rPr>
          <w:rFonts w:ascii="Times New Roman" w:eastAsia="Times New Roman" w:hAnsi="Times New Roman" w:cs="Times New Roman"/>
          <w:sz w:val="28"/>
          <w:szCs w:val="20"/>
          <w:lang w:eastAsia="ru-RU"/>
        </w:rPr>
        <w:t>От _______________ № ______________</w:t>
      </w:r>
    </w:p>
    <w:p w:rsidR="00B9565C" w:rsidRPr="00B9565C" w:rsidRDefault="00B9565C" w:rsidP="00B9565C">
      <w:pPr>
        <w:spacing w:after="0" w:line="240" w:lineRule="auto"/>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r w:rsidRPr="00B9565C">
        <w:rPr>
          <w:rFonts w:ascii="Times New Roman" w:eastAsia="Times New Roman" w:hAnsi="Times New Roman" w:cs="Times New Roman"/>
          <w:sz w:val="16"/>
          <w:szCs w:val="20"/>
          <w:lang w:eastAsia="ru-RU"/>
        </w:rPr>
        <w:tab/>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r w:rsidRPr="00B9565C">
        <w:rPr>
          <w:rFonts w:ascii="Times New Roman" w:eastAsia="Times New Roman" w:hAnsi="Times New Roman" w:cs="Times New Roman"/>
          <w:sz w:val="16"/>
          <w:szCs w:val="20"/>
          <w:lang w:eastAsia="ru-RU"/>
        </w:rPr>
        <w:t xml:space="preserve">    п. Вожега</w:t>
      </w:r>
    </w:p>
    <w:p w:rsidR="00B9565C" w:rsidRPr="00B9565C" w:rsidRDefault="00B9565C" w:rsidP="00B9565C">
      <w:pPr>
        <w:spacing w:after="0" w:line="240" w:lineRule="auto"/>
        <w:ind w:left="1416" w:firstLine="708"/>
        <w:jc w:val="both"/>
        <w:rPr>
          <w:rFonts w:ascii="Times New Roman" w:eastAsia="Times New Roman" w:hAnsi="Times New Roman" w:cs="Times New Roman"/>
          <w:sz w:val="16"/>
          <w:szCs w:val="20"/>
          <w:lang w:eastAsia="ru-RU"/>
        </w:rPr>
      </w:pPr>
    </w:p>
    <w:tbl>
      <w:tblPr>
        <w:tblW w:w="0" w:type="auto"/>
        <w:tblInd w:w="-1169" w:type="dxa"/>
        <w:tblLayout w:type="fixed"/>
        <w:tblCellMar>
          <w:left w:w="107" w:type="dxa"/>
          <w:right w:w="107" w:type="dxa"/>
        </w:tblCellMar>
        <w:tblLook w:val="0000" w:firstRow="0" w:lastRow="0" w:firstColumn="0" w:lastColumn="0" w:noHBand="0" w:noVBand="0"/>
      </w:tblPr>
      <w:tblGrid>
        <w:gridCol w:w="1308"/>
        <w:gridCol w:w="5086"/>
      </w:tblGrid>
      <w:tr w:rsidR="00B9565C" w:rsidRPr="00B9565C" w:rsidTr="002E6B10">
        <w:trPr>
          <w:trHeight w:val="1084"/>
        </w:trPr>
        <w:tc>
          <w:tcPr>
            <w:tcW w:w="1308" w:type="dxa"/>
          </w:tcPr>
          <w:p w:rsidR="00B9565C" w:rsidRPr="00A76EBB" w:rsidRDefault="0000019F"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4384" behindDoc="0" locked="0" layoutInCell="0" allowOverlap="1">
                      <wp:simplePos x="0" y="0"/>
                      <wp:positionH relativeFrom="column">
                        <wp:posOffset>3034030</wp:posOffset>
                      </wp:positionH>
                      <wp:positionV relativeFrom="paragraph">
                        <wp:posOffset>4445</wp:posOffset>
                      </wp:positionV>
                      <wp:extent cx="92075" cy="635"/>
                      <wp:effectExtent l="0" t="0" r="22225" b="37465"/>
                      <wp:wrapNone/>
                      <wp:docPr id="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DA86" id="Line 23"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pt,.35pt" to="246.1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3360" behindDoc="0" locked="0" layoutInCell="0" allowOverlap="1">
                      <wp:simplePos x="0" y="0"/>
                      <wp:positionH relativeFrom="column">
                        <wp:posOffset>3125470</wp:posOffset>
                      </wp:positionH>
                      <wp:positionV relativeFrom="paragraph">
                        <wp:posOffset>4445</wp:posOffset>
                      </wp:positionV>
                      <wp:extent cx="635" cy="92075"/>
                      <wp:effectExtent l="0" t="0" r="37465" b="222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F118B"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35pt" to="246.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1312" behindDoc="0" locked="0" layoutInCell="0" allowOverlap="1">
                      <wp:simplePos x="0" y="0"/>
                      <wp:positionH relativeFrom="column">
                        <wp:posOffset>17145</wp:posOffset>
                      </wp:positionH>
                      <wp:positionV relativeFrom="paragraph">
                        <wp:posOffset>4445</wp:posOffset>
                      </wp:positionV>
                      <wp:extent cx="635" cy="92075"/>
                      <wp:effectExtent l="0" t="0" r="37465" b="2222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AB739" id="Line 2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1.4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" o:allowincell="f">
                      <v:stroke startarrowwidth="narrow" startarrowlength="short" endarrowwidth="narrow" endarrowlength="short"/>
                    </v:line>
                  </w:pict>
                </mc:Fallback>
              </mc:AlternateContent>
            </w:r>
            <w:r>
              <w:rPr>
                <w:rFonts w:ascii="Times New Roman" w:eastAsia="Times New Roman" w:hAnsi="Times New Roman" w:cs="Times New Roman"/>
                <w:noProof/>
                <w:sz w:val="28"/>
                <w:szCs w:val="20"/>
                <w:lang w:eastAsia="ru-RU"/>
              </w:rPr>
              <mc:AlternateContent>
                <mc:Choice Requires="wps">
                  <w:drawing>
                    <wp:anchor distT="0" distB="0" distL="114300" distR="114300" simplePos="0" relativeHeight="251662336" behindDoc="0" locked="0" layoutInCell="0" allowOverlap="1">
                      <wp:simplePos x="0" y="0"/>
                      <wp:positionH relativeFrom="column">
                        <wp:posOffset>17145</wp:posOffset>
                      </wp:positionH>
                      <wp:positionV relativeFrom="paragraph">
                        <wp:posOffset>4445</wp:posOffset>
                      </wp:positionV>
                      <wp:extent cx="92075" cy="635"/>
                      <wp:effectExtent l="0" t="0" r="22225" b="3746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04E1" id="Line 2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5pt" to="8.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" o:allowincell="f">
                      <v:stroke startarrowwidth="narrow" startarrowlength="short" endarrowwidth="narrow" endarrowlength="short"/>
                    </v:line>
                  </w:pict>
                </mc:Fallback>
              </mc:AlternateContent>
            </w:r>
          </w:p>
          <w:p w:rsidR="00B9565C" w:rsidRPr="00A76EBB"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p w:rsidR="00B9565C" w:rsidRPr="00B9565C" w:rsidRDefault="00B9565C" w:rsidP="00B9565C">
            <w:p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sz w:val="28"/>
                <w:szCs w:val="20"/>
                <w:lang w:eastAsia="ru-RU"/>
              </w:rPr>
            </w:pPr>
          </w:p>
        </w:tc>
        <w:tc>
          <w:tcPr>
            <w:tcW w:w="5086" w:type="dxa"/>
            <w:tcBorders>
              <w:left w:val="nil"/>
            </w:tcBorders>
          </w:tcPr>
          <w:p w:rsidR="00B9565C" w:rsidRPr="00B9565C" w:rsidRDefault="00B9565C" w:rsidP="00B5171A">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8"/>
                <w:lang w:eastAsia="ru-RU"/>
              </w:rPr>
              <w:t>О</w:t>
            </w:r>
            <w:r w:rsidR="00B5171A">
              <w:rPr>
                <w:rFonts w:ascii="Times New Roman" w:eastAsia="Times New Roman" w:hAnsi="Times New Roman" w:cs="Times New Roman"/>
                <w:sz w:val="28"/>
                <w:szCs w:val="28"/>
                <w:lang w:eastAsia="ru-RU"/>
              </w:rPr>
              <w:t xml:space="preserve"> внесении изменений в </w:t>
            </w:r>
            <w:r>
              <w:rPr>
                <w:rFonts w:ascii="Times New Roman" w:eastAsia="Times New Roman" w:hAnsi="Times New Roman" w:cs="Times New Roman"/>
                <w:sz w:val="28"/>
                <w:szCs w:val="28"/>
                <w:lang w:eastAsia="ru-RU"/>
              </w:rPr>
              <w:t>Положени</w:t>
            </w:r>
            <w:r w:rsidR="00B5171A">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о муниципальном контроле в сфере благоустройства</w:t>
            </w:r>
          </w:p>
        </w:tc>
      </w:tr>
    </w:tbl>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E6B10" w:rsidRDefault="002E6B10" w:rsidP="00B9565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51F05" w:rsidRPr="00B9565C" w:rsidRDefault="00D9659C" w:rsidP="00B9565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0D3712">
        <w:rPr>
          <w:rFonts w:ascii="Times New Roman" w:eastAsia="Times New Roman" w:hAnsi="Times New Roman" w:cs="Times New Roman"/>
          <w:sz w:val="28"/>
          <w:szCs w:val="28"/>
          <w:lang w:eastAsia="ru-RU"/>
        </w:rPr>
        <w:t xml:space="preserve">В соответствии с </w:t>
      </w:r>
      <w:r w:rsidR="000D3712" w:rsidRPr="000D3712">
        <w:rPr>
          <w:rFonts w:ascii="Times New Roman" w:hAnsi="Times New Roman" w:cs="Times New Roman"/>
          <w:color w:val="000000"/>
          <w:sz w:val="28"/>
          <w:szCs w:val="28"/>
        </w:rPr>
        <w:t>Федеральным законом от 31 июля 2020 года № 248-ФЗ «О государственном контроле (надзоре) и муниципальном контроле в Российской Федерации»,</w:t>
      </w:r>
      <w:r w:rsidR="000D3712">
        <w:rPr>
          <w:rFonts w:ascii="Times New Roman" w:hAnsi="Times New Roman" w:cs="Times New Roman"/>
          <w:color w:val="000000"/>
          <w:sz w:val="28"/>
          <w:szCs w:val="28"/>
        </w:rPr>
        <w:t xml:space="preserve"> </w:t>
      </w:r>
      <w:r w:rsidR="00196C10">
        <w:rPr>
          <w:rFonts w:ascii="Times New Roman" w:hAnsi="Times New Roman" w:cs="Times New Roman"/>
          <w:color w:val="000000"/>
          <w:sz w:val="28"/>
          <w:szCs w:val="28"/>
        </w:rPr>
        <w:t xml:space="preserve">Федеральным законом от 4 августа 2023 года № 483-ФЗ «О внесении изменений в статью 52 Федерального закона «О государственном контроле (надзоре) и муниципальном контроле в Российской Федерации» и статью 4 «Федерального закона «О внесении изменений в отдельные законодательные акты Российской Федерации», </w:t>
      </w:r>
      <w:r w:rsidR="000D3712">
        <w:rPr>
          <w:rFonts w:ascii="Times New Roman" w:hAnsi="Times New Roman" w:cs="Times New Roman"/>
          <w:color w:val="000000"/>
          <w:sz w:val="28"/>
          <w:szCs w:val="28"/>
        </w:rPr>
        <w:t xml:space="preserve">Уставом </w:t>
      </w:r>
      <w:r w:rsidR="00B9565C">
        <w:rPr>
          <w:rFonts w:ascii="Times New Roman" w:hAnsi="Times New Roman" w:cs="Times New Roman"/>
          <w:color w:val="000000"/>
          <w:sz w:val="28"/>
          <w:szCs w:val="28"/>
        </w:rPr>
        <w:t xml:space="preserve">Вожегодского муниципального округа Представительное </w:t>
      </w:r>
      <w:r w:rsidR="00B9565C">
        <w:rPr>
          <w:rFonts w:ascii="Times New Roman" w:eastAsia="Times New Roman" w:hAnsi="Times New Roman" w:cs="Times New Roman"/>
          <w:sz w:val="28"/>
          <w:szCs w:val="28"/>
          <w:lang w:eastAsia="ru-RU"/>
        </w:rPr>
        <w:t xml:space="preserve">Собрание </w:t>
      </w:r>
      <w:r w:rsidR="000B2715">
        <w:rPr>
          <w:rFonts w:ascii="Times New Roman" w:eastAsia="Times New Roman" w:hAnsi="Times New Roman" w:cs="Times New Roman"/>
          <w:sz w:val="28"/>
          <w:szCs w:val="28"/>
          <w:lang w:eastAsia="ru-RU"/>
        </w:rPr>
        <w:t xml:space="preserve">Вожегодского муниципального </w:t>
      </w:r>
      <w:r w:rsidR="00B9565C">
        <w:rPr>
          <w:rFonts w:ascii="Times New Roman" w:eastAsia="Times New Roman" w:hAnsi="Times New Roman" w:cs="Times New Roman"/>
          <w:sz w:val="28"/>
          <w:szCs w:val="28"/>
          <w:lang w:eastAsia="ru-RU"/>
        </w:rPr>
        <w:t>округа</w:t>
      </w:r>
      <w:r w:rsidR="00257ABF">
        <w:rPr>
          <w:rFonts w:ascii="Times New Roman" w:eastAsia="Times New Roman" w:hAnsi="Times New Roman" w:cs="Times New Roman"/>
          <w:sz w:val="28"/>
          <w:szCs w:val="28"/>
          <w:lang w:eastAsia="ru-RU"/>
        </w:rPr>
        <w:t xml:space="preserve"> </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РЕШИЛ</w:t>
      </w:r>
      <w:r w:rsidR="00B9565C">
        <w:rPr>
          <w:rFonts w:ascii="Times New Roman" w:eastAsia="Times New Roman" w:hAnsi="Times New Roman" w:cs="Times New Roman"/>
          <w:sz w:val="28"/>
          <w:szCs w:val="28"/>
          <w:lang w:eastAsia="ru-RU"/>
        </w:rPr>
        <w:t>О</w:t>
      </w:r>
      <w:r w:rsidR="00D9659C" w:rsidRPr="000D3712">
        <w:rPr>
          <w:rFonts w:ascii="Times New Roman" w:eastAsia="Times New Roman" w:hAnsi="Times New Roman" w:cs="Times New Roman"/>
          <w:sz w:val="28"/>
          <w:szCs w:val="28"/>
          <w:lang w:eastAsia="ru-RU"/>
        </w:rPr>
        <w:t>:</w:t>
      </w:r>
    </w:p>
    <w:p w:rsidR="000D3712" w:rsidRDefault="000D3712" w:rsidP="000D3712">
      <w:pPr>
        <w:spacing w:after="0" w:line="240" w:lineRule="auto"/>
        <w:ind w:firstLine="709"/>
        <w:jc w:val="both"/>
        <w:rPr>
          <w:rFonts w:ascii="Times New Roman" w:eastAsia="Times New Roman" w:hAnsi="Times New Roman" w:cs="Times New Roman"/>
          <w:sz w:val="28"/>
          <w:szCs w:val="28"/>
          <w:lang w:eastAsia="ru-RU"/>
        </w:rPr>
      </w:pPr>
    </w:p>
    <w:p w:rsidR="008A5755" w:rsidRPr="00196C10" w:rsidRDefault="00B5171A" w:rsidP="00196C10">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1.</w:t>
      </w:r>
      <w:r w:rsidRPr="00B5171A">
        <w:rPr>
          <w:rFonts w:ascii="Times New Roman" w:eastAsia="Times New Roman" w:hAnsi="Times New Roman" w:cs="Times New Roman"/>
          <w:sz w:val="28"/>
          <w:szCs w:val="28"/>
          <w:lang w:eastAsia="ru-RU"/>
        </w:rPr>
        <w:tab/>
        <w:t>Внести в Положение о муниципальном контроле в</w:t>
      </w:r>
      <w:r>
        <w:rPr>
          <w:rFonts w:ascii="Times New Roman" w:eastAsia="Times New Roman" w:hAnsi="Times New Roman" w:cs="Times New Roman"/>
          <w:sz w:val="28"/>
          <w:szCs w:val="28"/>
          <w:lang w:eastAsia="ru-RU"/>
        </w:rPr>
        <w:t xml:space="preserve"> сфере благоустройства</w:t>
      </w:r>
      <w:r w:rsidRPr="00B5171A">
        <w:rPr>
          <w:rFonts w:ascii="Times New Roman" w:eastAsia="Times New Roman" w:hAnsi="Times New Roman" w:cs="Times New Roman"/>
          <w:sz w:val="28"/>
          <w:szCs w:val="28"/>
          <w:lang w:eastAsia="ru-RU"/>
        </w:rPr>
        <w:t xml:space="preserve">, утвержденное решением Представительного Собрания Вожегодского муниципального </w:t>
      </w:r>
      <w:r>
        <w:rPr>
          <w:rFonts w:ascii="Times New Roman" w:eastAsia="Times New Roman" w:hAnsi="Times New Roman" w:cs="Times New Roman"/>
          <w:sz w:val="28"/>
          <w:szCs w:val="28"/>
          <w:lang w:eastAsia="ru-RU"/>
        </w:rPr>
        <w:t>округа</w:t>
      </w:r>
      <w:r w:rsidRPr="00B5171A">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15 декабря 2022</w:t>
      </w:r>
      <w:r w:rsidRPr="00B5171A">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77</w:t>
      </w:r>
      <w:r w:rsidRPr="00B5171A">
        <w:rPr>
          <w:rFonts w:ascii="Times New Roman" w:eastAsia="Times New Roman" w:hAnsi="Times New Roman" w:cs="Times New Roman"/>
          <w:sz w:val="28"/>
          <w:szCs w:val="28"/>
          <w:lang w:eastAsia="ru-RU"/>
        </w:rPr>
        <w:t xml:space="preserve"> «Об утверждении По</w:t>
      </w:r>
      <w:r>
        <w:rPr>
          <w:rFonts w:ascii="Times New Roman" w:eastAsia="Times New Roman" w:hAnsi="Times New Roman" w:cs="Times New Roman"/>
          <w:sz w:val="28"/>
          <w:szCs w:val="28"/>
          <w:lang w:eastAsia="ru-RU"/>
        </w:rPr>
        <w:t xml:space="preserve">ложения о муниципальном </w:t>
      </w:r>
      <w:r w:rsidRPr="00B5171A">
        <w:rPr>
          <w:rFonts w:ascii="Times New Roman" w:eastAsia="Times New Roman" w:hAnsi="Times New Roman" w:cs="Times New Roman"/>
          <w:sz w:val="28"/>
          <w:szCs w:val="28"/>
          <w:lang w:eastAsia="ru-RU"/>
        </w:rPr>
        <w:t xml:space="preserve">контроле </w:t>
      </w:r>
      <w:r>
        <w:rPr>
          <w:rFonts w:ascii="Times New Roman" w:eastAsia="Times New Roman" w:hAnsi="Times New Roman" w:cs="Times New Roman"/>
          <w:sz w:val="28"/>
          <w:szCs w:val="28"/>
          <w:lang w:eastAsia="ru-RU"/>
        </w:rPr>
        <w:t>в сфере благоустройства</w:t>
      </w:r>
      <w:r w:rsidRPr="00B5171A">
        <w:rPr>
          <w:rFonts w:ascii="Times New Roman" w:eastAsia="Times New Roman" w:hAnsi="Times New Roman" w:cs="Times New Roman"/>
          <w:sz w:val="28"/>
          <w:szCs w:val="28"/>
          <w:lang w:eastAsia="ru-RU"/>
        </w:rPr>
        <w:t xml:space="preserve">» (далее – </w:t>
      </w:r>
      <w:r w:rsidR="00C63C97">
        <w:rPr>
          <w:rFonts w:ascii="Times New Roman" w:eastAsia="Times New Roman" w:hAnsi="Times New Roman" w:cs="Times New Roman"/>
          <w:sz w:val="28"/>
          <w:szCs w:val="28"/>
          <w:lang w:eastAsia="ru-RU"/>
        </w:rPr>
        <w:t>Положение</w:t>
      </w:r>
      <w:r w:rsidR="0004490D">
        <w:rPr>
          <w:rFonts w:ascii="Times New Roman" w:eastAsia="Times New Roman" w:hAnsi="Times New Roman" w:cs="Times New Roman"/>
          <w:sz w:val="28"/>
          <w:szCs w:val="28"/>
          <w:lang w:eastAsia="ru-RU"/>
        </w:rPr>
        <w:t xml:space="preserve">), изложив </w:t>
      </w:r>
      <w:r w:rsidR="008A5755">
        <w:rPr>
          <w:rFonts w:ascii="Times New Roman" w:eastAsia="Times New Roman" w:hAnsi="Times New Roman" w:cs="Times New Roman"/>
          <w:sz w:val="28"/>
          <w:szCs w:val="28"/>
          <w:lang w:eastAsia="ru-RU"/>
        </w:rPr>
        <w:t>приложение 2 в новой редакции (прилагается).</w:t>
      </w:r>
    </w:p>
    <w:p w:rsidR="00CF409A" w:rsidRPr="00B5171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2. Настоящее решение вступает в силу после официального опубликования в газете «Борьба».</w:t>
      </w:r>
    </w:p>
    <w:p w:rsidR="00CF409A" w:rsidRDefault="00CF409A" w:rsidP="00CF409A">
      <w:pPr>
        <w:pStyle w:val="a4"/>
        <w:spacing w:after="0" w:line="240" w:lineRule="auto"/>
        <w:ind w:left="0" w:firstLine="709"/>
        <w:jc w:val="both"/>
        <w:rPr>
          <w:rFonts w:ascii="Times New Roman" w:eastAsia="Times New Roman" w:hAnsi="Times New Roman" w:cs="Times New Roman"/>
          <w:sz w:val="28"/>
          <w:szCs w:val="28"/>
          <w:lang w:eastAsia="ru-RU"/>
        </w:rPr>
      </w:pPr>
      <w:r w:rsidRPr="00B5171A">
        <w:rPr>
          <w:rFonts w:ascii="Times New Roman" w:eastAsia="Times New Roman" w:hAnsi="Times New Roman" w:cs="Times New Roman"/>
          <w:sz w:val="28"/>
          <w:szCs w:val="28"/>
          <w:lang w:eastAsia="ru-RU"/>
        </w:rPr>
        <w:t xml:space="preserve">3. Контроль за выполнением настоящего решения </w:t>
      </w:r>
      <w:r>
        <w:rPr>
          <w:rFonts w:ascii="Times New Roman" w:eastAsia="Times New Roman" w:hAnsi="Times New Roman" w:cs="Times New Roman"/>
          <w:sz w:val="28"/>
          <w:szCs w:val="28"/>
          <w:lang w:eastAsia="ru-RU"/>
        </w:rPr>
        <w:t>возложить на главу Вожегодского муниципального округа</w:t>
      </w:r>
      <w:r w:rsidRPr="00B5171A">
        <w:rPr>
          <w:rFonts w:ascii="Times New Roman" w:eastAsia="Times New Roman" w:hAnsi="Times New Roman" w:cs="Times New Roman"/>
          <w:sz w:val="28"/>
          <w:szCs w:val="28"/>
          <w:lang w:eastAsia="ru-RU"/>
        </w:rPr>
        <w:t>.</w:t>
      </w:r>
    </w:p>
    <w:p w:rsidR="00282135" w:rsidRDefault="00282135" w:rsidP="00CF409A">
      <w:pPr>
        <w:pStyle w:val="a4"/>
        <w:spacing w:after="0" w:line="240" w:lineRule="auto"/>
        <w:ind w:left="0" w:firstLine="709"/>
        <w:jc w:val="both"/>
        <w:rPr>
          <w:rFonts w:ascii="Times New Roman" w:eastAsia="Times New Roman" w:hAnsi="Times New Roman" w:cs="Times New Roman"/>
          <w:sz w:val="28"/>
          <w:szCs w:val="28"/>
          <w:lang w:eastAsia="ru-RU"/>
        </w:rPr>
      </w:pPr>
    </w:p>
    <w:p w:rsidR="00CF409A" w:rsidRDefault="00CF409A" w:rsidP="00CF409A">
      <w:pPr>
        <w:pStyle w:val="a4"/>
        <w:spacing w:after="0" w:line="240" w:lineRule="auto"/>
        <w:ind w:left="709"/>
        <w:jc w:val="both"/>
        <w:rPr>
          <w:rFonts w:ascii="Times New Roman" w:eastAsia="Times New Roman" w:hAnsi="Times New Roman" w:cs="Times New Roman"/>
          <w:sz w:val="28"/>
          <w:szCs w:val="28"/>
          <w:lang w:eastAsia="ru-RU"/>
        </w:rPr>
      </w:pP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925"/>
      </w:tblGrid>
      <w:tr w:rsidR="00CF409A" w:rsidTr="00196C10">
        <w:tc>
          <w:tcPr>
            <w:tcW w:w="4431" w:type="dxa"/>
          </w:tcPr>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Представительного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Собрания Вожегодского</w:t>
            </w:r>
          </w:p>
          <w:p w:rsidR="00CF409A" w:rsidRDefault="00CF409A" w:rsidP="00196C10">
            <w:pPr>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муниципального округа</w:t>
            </w:r>
          </w:p>
          <w:p w:rsidR="00CF409A" w:rsidRPr="00EB7B0B" w:rsidRDefault="00CF409A" w:rsidP="00196C10">
            <w:pPr>
              <w:autoSpaceDE w:val="0"/>
              <w:autoSpaceDN w:val="0"/>
              <w:adjustRightInd w:val="0"/>
              <w:jc w:val="both"/>
              <w:rPr>
                <w:rFonts w:ascii="Times New Roman" w:hAnsi="Times New Roman"/>
                <w:sz w:val="28"/>
                <w:szCs w:val="28"/>
              </w:rPr>
            </w:pPr>
            <w:r>
              <w:rPr>
                <w:rFonts w:ascii="Times New Roman" w:hAnsi="Times New Roman"/>
                <w:sz w:val="28"/>
                <w:szCs w:val="28"/>
              </w:rPr>
              <w:t>___________________Л.П. Олиева</w:t>
            </w:r>
          </w:p>
          <w:p w:rsidR="00CF409A" w:rsidRDefault="00CF409A" w:rsidP="00196C10">
            <w:pPr>
              <w:pStyle w:val="a4"/>
              <w:ind w:left="0"/>
              <w:jc w:val="both"/>
              <w:rPr>
                <w:rFonts w:ascii="Times New Roman" w:eastAsia="Times New Roman" w:hAnsi="Times New Roman" w:cs="Times New Roman"/>
                <w:sz w:val="28"/>
                <w:szCs w:val="28"/>
                <w:lang w:eastAsia="ru-RU"/>
              </w:rPr>
            </w:pPr>
          </w:p>
        </w:tc>
        <w:tc>
          <w:tcPr>
            <w:tcW w:w="4925" w:type="dxa"/>
          </w:tcPr>
          <w:p w:rsidR="00CF409A" w:rsidRDefault="00CF409A"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Вожегодского муниципального округа</w:t>
            </w:r>
          </w:p>
          <w:p w:rsidR="00CF409A" w:rsidRDefault="00CF409A" w:rsidP="00196C10">
            <w:pPr>
              <w:pStyle w:val="a4"/>
              <w:ind w:left="0"/>
              <w:jc w:val="both"/>
              <w:rPr>
                <w:rFonts w:ascii="Times New Roman" w:eastAsia="Times New Roman" w:hAnsi="Times New Roman" w:cs="Times New Roman"/>
                <w:sz w:val="28"/>
                <w:szCs w:val="28"/>
                <w:lang w:eastAsia="ru-RU"/>
              </w:rPr>
            </w:pPr>
          </w:p>
          <w:p w:rsidR="00CF409A" w:rsidRDefault="00CF409A" w:rsidP="00196C10">
            <w:pPr>
              <w:pStyle w:val="a4"/>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__________________С.Н. Семенников</w:t>
            </w:r>
          </w:p>
        </w:tc>
      </w:tr>
    </w:tbl>
    <w:p w:rsidR="00B27395" w:rsidRDefault="00B27395" w:rsidP="00196C10">
      <w:pPr>
        <w:autoSpaceDE w:val="0"/>
        <w:autoSpaceDN w:val="0"/>
        <w:adjustRightInd w:val="0"/>
        <w:spacing w:after="0" w:line="240" w:lineRule="auto"/>
        <w:ind w:firstLine="709"/>
        <w:jc w:val="right"/>
        <w:rPr>
          <w:rFonts w:ascii="Times New Roman" w:hAnsi="Times New Roman"/>
          <w:sz w:val="28"/>
          <w:szCs w:val="28"/>
        </w:rPr>
      </w:pPr>
    </w:p>
    <w:p w:rsidR="008A5755" w:rsidRDefault="008A5755">
      <w:pPr>
        <w:rPr>
          <w:rFonts w:ascii="Times New Roman" w:hAnsi="Times New Roman"/>
          <w:sz w:val="28"/>
          <w:szCs w:val="28"/>
        </w:rPr>
      </w:pPr>
      <w:r>
        <w:rPr>
          <w:rFonts w:ascii="Times New Roman" w:hAnsi="Times New Roman"/>
          <w:sz w:val="28"/>
          <w:szCs w:val="28"/>
        </w:rPr>
        <w:br w:type="page"/>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Приложение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к решению Представительного Собрания </w:t>
      </w:r>
    </w:p>
    <w:p w:rsidR="008A5755" w:rsidRPr="00CF409A" w:rsidRDefault="008A575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CF409A">
        <w:rPr>
          <w:rFonts w:ascii="Times New Roman" w:eastAsia="Times New Roman" w:hAnsi="Times New Roman" w:cs="Times New Roman"/>
          <w:sz w:val="28"/>
          <w:szCs w:val="28"/>
          <w:lang w:eastAsia="ru-RU"/>
        </w:rPr>
        <w:t xml:space="preserve">Вожегодского муниципального </w:t>
      </w:r>
      <w:r>
        <w:rPr>
          <w:rFonts w:ascii="Times New Roman" w:eastAsia="Times New Roman" w:hAnsi="Times New Roman" w:cs="Times New Roman"/>
          <w:sz w:val="28"/>
          <w:szCs w:val="28"/>
          <w:lang w:eastAsia="ru-RU"/>
        </w:rPr>
        <w:t>округа</w:t>
      </w:r>
    </w:p>
    <w:p w:rsidR="008A5755" w:rsidRPr="00CF409A" w:rsidRDefault="00282135" w:rsidP="008A5755">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A5755">
        <w:rPr>
          <w:rFonts w:ascii="Times New Roman" w:eastAsia="Times New Roman" w:hAnsi="Times New Roman" w:cs="Times New Roman"/>
          <w:sz w:val="28"/>
          <w:szCs w:val="28"/>
          <w:lang w:eastAsia="ru-RU"/>
        </w:rPr>
        <w:t>т</w:t>
      </w:r>
      <w:r w:rsidR="005A3B68">
        <w:rPr>
          <w:rFonts w:ascii="Times New Roman" w:eastAsia="Times New Roman" w:hAnsi="Times New Roman" w:cs="Times New Roman"/>
          <w:sz w:val="28"/>
          <w:szCs w:val="28"/>
          <w:lang w:eastAsia="ru-RU"/>
        </w:rPr>
        <w:t xml:space="preserve"> 30.05.2024 № 4</w:t>
      </w:r>
      <w:bookmarkStart w:id="0" w:name="_GoBack"/>
      <w:bookmarkEnd w:id="0"/>
      <w:r>
        <w:rPr>
          <w:rFonts w:ascii="Times New Roman" w:eastAsia="Times New Roman" w:hAnsi="Times New Roman" w:cs="Times New Roman"/>
          <w:sz w:val="28"/>
          <w:szCs w:val="28"/>
          <w:lang w:eastAsia="ru-RU"/>
        </w:rPr>
        <w:t>6</w:t>
      </w: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CF409A" w:rsidRDefault="008A5755" w:rsidP="008A5755">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CF409A">
        <w:rPr>
          <w:rFonts w:ascii="Times New Roman" w:eastAsia="Times New Roman" w:hAnsi="Times New Roman" w:cs="Times New Roman"/>
          <w:sz w:val="28"/>
          <w:szCs w:val="28"/>
          <w:lang w:eastAsia="ru-RU"/>
        </w:rPr>
        <w:t>«</w:t>
      </w:r>
      <w:r>
        <w:rPr>
          <w:rFonts w:ascii="Times New Roman" w:hAnsi="Times New Roman"/>
          <w:sz w:val="28"/>
          <w:szCs w:val="28"/>
        </w:rPr>
        <w:t>Приложение 2</w:t>
      </w:r>
    </w:p>
    <w:p w:rsidR="008A5755" w:rsidRPr="00330C25" w:rsidRDefault="008A5755" w:rsidP="008A5755">
      <w:pPr>
        <w:tabs>
          <w:tab w:val="left" w:pos="851"/>
        </w:tabs>
        <w:suppressAutoHyphens/>
        <w:spacing w:after="0" w:line="240" w:lineRule="auto"/>
        <w:ind w:left="6237"/>
        <w:outlineLvl w:val="1"/>
        <w:rPr>
          <w:rFonts w:ascii="Times New Roman" w:hAnsi="Times New Roman"/>
          <w:sz w:val="28"/>
          <w:szCs w:val="28"/>
        </w:rPr>
      </w:pPr>
      <w:r w:rsidRPr="00330C25">
        <w:rPr>
          <w:rFonts w:ascii="Times New Roman" w:hAnsi="Times New Roman"/>
          <w:sz w:val="28"/>
          <w:szCs w:val="28"/>
        </w:rPr>
        <w:t xml:space="preserve">к Положению </w:t>
      </w:r>
    </w:p>
    <w:p w:rsidR="008A5755" w:rsidRPr="00330C25" w:rsidRDefault="008A5755" w:rsidP="008A5755">
      <w:pPr>
        <w:tabs>
          <w:tab w:val="left" w:pos="851"/>
        </w:tabs>
        <w:suppressAutoHyphens/>
        <w:spacing w:after="0" w:line="240" w:lineRule="auto"/>
        <w:ind w:firstLine="709"/>
        <w:jc w:val="both"/>
        <w:outlineLvl w:val="1"/>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center"/>
        <w:rPr>
          <w:rFonts w:ascii="Times New Roman" w:hAnsi="Times New Roman"/>
          <w:b/>
          <w:sz w:val="28"/>
          <w:szCs w:val="28"/>
        </w:rPr>
      </w:pPr>
      <w:r w:rsidRPr="00330C25">
        <w:rPr>
          <w:rFonts w:ascii="Times New Roman" w:hAnsi="Times New Roman"/>
          <w:b/>
          <w:sz w:val="28"/>
          <w:szCs w:val="28"/>
        </w:rPr>
        <w:t xml:space="preserve">Ключевые показатели и их целевые значения, индикативные показатели по муниципальному контролю в сфере благоустройства </w:t>
      </w:r>
    </w:p>
    <w:p w:rsidR="008A5755" w:rsidRPr="00330C25" w:rsidRDefault="008A5755" w:rsidP="008A5755">
      <w:pPr>
        <w:autoSpaceDE w:val="0"/>
        <w:autoSpaceDN w:val="0"/>
        <w:adjustRightInd w:val="0"/>
        <w:spacing w:after="0" w:line="240" w:lineRule="auto"/>
        <w:ind w:firstLine="709"/>
        <w:jc w:val="center"/>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1. Ключевые показатели по муниципальному контролю в сфере благоустройства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269"/>
      </w:tblGrid>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Ключевые показатели</w:t>
            </w:r>
          </w:p>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Целевые значения (%)</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устраненных нарушений о</w:t>
            </w:r>
            <w:r>
              <w:rPr>
                <w:rFonts w:ascii="Times New Roman" w:hAnsi="Times New Roman"/>
                <w:sz w:val="28"/>
                <w:szCs w:val="28"/>
              </w:rPr>
              <w:t xml:space="preserve">бязательных требований от числа </w:t>
            </w:r>
            <w:r w:rsidRPr="00330C25">
              <w:rPr>
                <w:rFonts w:ascii="Times New Roman" w:hAnsi="Times New Roman"/>
                <w:sz w:val="28"/>
                <w:szCs w:val="28"/>
              </w:rPr>
              <w:t>выявленных нарушений обязательных требований</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100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отмененных результатов контрольных мероприятий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r w:rsidR="008A5755" w:rsidRPr="00330C25" w:rsidTr="008A5755">
        <w:tc>
          <w:tcPr>
            <w:tcW w:w="7196" w:type="dxa"/>
            <w:shd w:val="clear" w:color="auto" w:fill="auto"/>
          </w:tcPr>
          <w:p w:rsidR="008A5755" w:rsidRPr="00330C25" w:rsidRDefault="008A5755" w:rsidP="008A5755">
            <w:pPr>
              <w:autoSpaceDE w:val="0"/>
              <w:autoSpaceDN w:val="0"/>
              <w:adjustRightInd w:val="0"/>
              <w:spacing w:after="0" w:line="240" w:lineRule="auto"/>
              <w:jc w:val="both"/>
              <w:rPr>
                <w:rFonts w:ascii="Times New Roman" w:hAnsi="Times New Roman"/>
                <w:sz w:val="28"/>
                <w:szCs w:val="28"/>
              </w:rPr>
            </w:pPr>
            <w:r w:rsidRPr="00330C25">
              <w:rPr>
                <w:rFonts w:ascii="Times New Roman" w:hAnsi="Times New Roman"/>
                <w:sz w:val="28"/>
                <w:szCs w:val="28"/>
              </w:rPr>
              <w:t xml:space="preserve">Доля решений, принятых по результатам контрольных мероприятий, отмененных контрольным органом и (или) судом, от общего количества решений </w:t>
            </w:r>
          </w:p>
        </w:tc>
        <w:tc>
          <w:tcPr>
            <w:tcW w:w="2269" w:type="dxa"/>
            <w:shd w:val="clear" w:color="auto" w:fill="auto"/>
          </w:tcPr>
          <w:p w:rsidR="008A5755" w:rsidRPr="00330C25" w:rsidRDefault="008A5755" w:rsidP="008A5755">
            <w:pPr>
              <w:autoSpaceDE w:val="0"/>
              <w:autoSpaceDN w:val="0"/>
              <w:adjustRightInd w:val="0"/>
              <w:spacing w:after="0" w:line="240" w:lineRule="auto"/>
              <w:jc w:val="center"/>
              <w:rPr>
                <w:rFonts w:ascii="Times New Roman" w:hAnsi="Times New Roman"/>
                <w:sz w:val="28"/>
                <w:szCs w:val="28"/>
              </w:rPr>
            </w:pPr>
            <w:r w:rsidRPr="00330C25">
              <w:rPr>
                <w:rFonts w:ascii="Times New Roman" w:hAnsi="Times New Roman"/>
                <w:sz w:val="28"/>
                <w:szCs w:val="28"/>
              </w:rPr>
              <w:t>0</w:t>
            </w:r>
          </w:p>
        </w:tc>
      </w:tr>
    </w:tbl>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p>
    <w:p w:rsidR="008A5755" w:rsidRPr="00330C25" w:rsidRDefault="008A5755" w:rsidP="008A5755">
      <w:pPr>
        <w:autoSpaceDE w:val="0"/>
        <w:autoSpaceDN w:val="0"/>
        <w:adjustRightInd w:val="0"/>
        <w:spacing w:after="0" w:line="240" w:lineRule="auto"/>
        <w:ind w:firstLine="709"/>
        <w:jc w:val="both"/>
        <w:rPr>
          <w:rFonts w:ascii="Times New Roman" w:hAnsi="Times New Roman"/>
          <w:sz w:val="28"/>
          <w:szCs w:val="28"/>
        </w:rPr>
      </w:pPr>
      <w:r w:rsidRPr="00330C25">
        <w:rPr>
          <w:rFonts w:ascii="Times New Roman" w:hAnsi="Times New Roman"/>
          <w:sz w:val="28"/>
          <w:szCs w:val="28"/>
        </w:rPr>
        <w:t>2. Индикативные показатели по муниципальному контролю в сфере благоустройства: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контрольных мероприятий, проведенных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lastRenderedPageBreak/>
        <w:t xml:space="preserve">6) количество предостережений о недопустимости нарушения обязательных требований, объявленных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7) количество контрольных мероприятий, по результатам которых выявлены нарушения обязательных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8) количество контрольных мероприятий, по итогам которых возбуждены дела об административных правонарушениях,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9) сумма административных штрафов, наложенных по результатам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10) количество направленных в органы прокуратуры заявлений о согласовании проведения контрольных мероприятий,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12) общее количество учтенных объектов контроля на конец отчетного периода;</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13) количество учтенных контролируемых лиц на конец отчетного периода;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14) количество учтенных контролируемых лиц, в отношении которых проведены контрольные мероприятия, за отчетный период;</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15)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 xml:space="preserve">16) 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A5755" w:rsidRDefault="008A5755" w:rsidP="008A5755">
      <w:pPr>
        <w:spacing w:after="0" w:line="240" w:lineRule="auto"/>
        <w:ind w:firstLine="720"/>
        <w:jc w:val="both"/>
        <w:rPr>
          <w:rFonts w:ascii="Times New Roman" w:hAnsi="Times New Roman"/>
          <w:sz w:val="28"/>
          <w:szCs w:val="28"/>
        </w:rPr>
      </w:pPr>
      <w:r>
        <w:rPr>
          <w:rFonts w:ascii="Times New Roman" w:hAnsi="Times New Roman"/>
          <w:sz w:val="28"/>
          <w:szCs w:val="28"/>
        </w:rPr>
        <w:t>17)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A5755" w:rsidRDefault="008A5755" w:rsidP="008A575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A5755" w:rsidRDefault="008A5755" w:rsidP="008A5755">
      <w:pPr>
        <w:autoSpaceDE w:val="0"/>
        <w:autoSpaceDN w:val="0"/>
        <w:adjustRightInd w:val="0"/>
        <w:spacing w:after="0" w:line="240" w:lineRule="auto"/>
        <w:ind w:firstLine="709"/>
        <w:jc w:val="right"/>
        <w:rPr>
          <w:rFonts w:ascii="Times New Roman" w:hAnsi="Times New Roman"/>
          <w:b/>
          <w:sz w:val="28"/>
          <w:szCs w:val="28"/>
        </w:rPr>
      </w:pPr>
      <w:r>
        <w:rPr>
          <w:rFonts w:ascii="Times New Roman" w:eastAsia="Times New Roman" w:hAnsi="Times New Roman" w:cs="Times New Roman"/>
          <w:sz w:val="28"/>
          <w:szCs w:val="28"/>
          <w:lang w:eastAsia="ru-RU"/>
        </w:rPr>
        <w:t xml:space="preserve"> </w:t>
      </w:r>
      <w:r>
        <w:rPr>
          <w:rFonts w:ascii="Times New Roman" w:hAnsi="Times New Roman"/>
          <w:b/>
          <w:sz w:val="28"/>
          <w:szCs w:val="28"/>
        </w:rPr>
        <w:t>И</w:t>
      </w:r>
      <w:r w:rsidRPr="00EB7B0B">
        <w:rPr>
          <w:rFonts w:ascii="Times New Roman" w:hAnsi="Times New Roman"/>
          <w:b/>
          <w:sz w:val="28"/>
          <w:szCs w:val="28"/>
        </w:rPr>
        <w:t>ндикаторы риска нарушения обязательных требований при осуществлении муниципального контроля в сфере благоустройства</w:t>
      </w:r>
    </w:p>
    <w:p w:rsidR="008A5755" w:rsidRDefault="008A5755" w:rsidP="008A5755">
      <w:pPr>
        <w:autoSpaceDE w:val="0"/>
        <w:autoSpaceDN w:val="0"/>
        <w:adjustRightInd w:val="0"/>
        <w:spacing w:after="0" w:line="240" w:lineRule="auto"/>
        <w:ind w:firstLine="709"/>
        <w:jc w:val="center"/>
        <w:rPr>
          <w:rFonts w:ascii="Times New Roman" w:hAnsi="Times New Roman"/>
          <w:b/>
          <w:sz w:val="28"/>
          <w:szCs w:val="28"/>
        </w:rPr>
      </w:pPr>
    </w:p>
    <w:p w:rsidR="008A5755" w:rsidRDefault="008A5755" w:rsidP="008A5755">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8A5755">
        <w:rPr>
          <w:rFonts w:ascii="Times New Roman" w:hAnsi="Times New Roman"/>
          <w:sz w:val="28"/>
          <w:szCs w:val="28"/>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r>
        <w:rPr>
          <w:rFonts w:ascii="Times New Roman" w:hAnsi="Times New Roman"/>
          <w:sz w:val="28"/>
          <w:szCs w:val="28"/>
        </w:rPr>
        <w:t xml:space="preserve"> </w:t>
      </w:r>
      <w:r w:rsidRPr="008A5755">
        <w:rPr>
          <w:rFonts w:ascii="Times New Roman" w:hAnsi="Times New Roman"/>
          <w:sz w:val="28"/>
          <w:szCs w:val="28"/>
        </w:rPr>
        <w:t>в течение 6 и более месяцев»;</w:t>
      </w:r>
    </w:p>
    <w:p w:rsidR="00B12713" w:rsidRDefault="008A5755"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B12713">
        <w:rPr>
          <w:rFonts w:ascii="Times New Roman" w:hAnsi="Times New Roman"/>
          <w:sz w:val="28"/>
          <w:szCs w:val="28"/>
        </w:rPr>
        <w:t>Наличие 5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w:t>
      </w:r>
      <w:r w:rsidR="00B12713" w:rsidRPr="00B12713">
        <w:rPr>
          <w:rFonts w:ascii="Times New Roman" w:hAnsi="Times New Roman"/>
          <w:sz w:val="28"/>
          <w:szCs w:val="28"/>
        </w:rPr>
        <w:t xml:space="preserve"> течение квартала текущего года</w:t>
      </w:r>
      <w:r w:rsidRPr="00B12713">
        <w:rPr>
          <w:rFonts w:ascii="Times New Roman" w:hAnsi="Times New Roman"/>
          <w:sz w:val="28"/>
          <w:szCs w:val="28"/>
        </w:rPr>
        <w:t>;</w:t>
      </w:r>
    </w:p>
    <w:p w:rsidR="008A5755" w:rsidRPr="00B12713" w:rsidRDefault="00B12713" w:rsidP="00B12713">
      <w:pPr>
        <w:pStyle w:val="a4"/>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B12713">
        <w:rPr>
          <w:rFonts w:ascii="Times New Roman" w:hAnsi="Times New Roman"/>
          <w:sz w:val="28"/>
          <w:szCs w:val="28"/>
        </w:rPr>
        <w:lastRenderedPageBreak/>
        <w:t>Наличие двух и более отрицательных отзывов в сети «Интернет» (социальная сеть «Вконтакте», официальные сайты контролируемых лиц, мессенджер «Телеграм», поисковая система «Яндекс») в течение 5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r>
        <w:rPr>
          <w:rFonts w:ascii="Times New Roman" w:hAnsi="Times New Roman"/>
          <w:sz w:val="28"/>
          <w:szCs w:val="28"/>
        </w:rPr>
        <w:t>».</w:t>
      </w:r>
    </w:p>
    <w:sectPr w:rsidR="008A5755" w:rsidRPr="00B12713" w:rsidSect="007532F1">
      <w:pgSz w:w="11906" w:h="16838"/>
      <w:pgMar w:top="567"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D2C" w:rsidRDefault="00F12D2C" w:rsidP="002F2F89">
      <w:pPr>
        <w:spacing w:after="0" w:line="240" w:lineRule="auto"/>
      </w:pPr>
      <w:r>
        <w:separator/>
      </w:r>
    </w:p>
  </w:endnote>
  <w:endnote w:type="continuationSeparator" w:id="0">
    <w:p w:rsidR="00F12D2C" w:rsidRDefault="00F12D2C" w:rsidP="002F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D2C" w:rsidRDefault="00F12D2C" w:rsidP="002F2F89">
      <w:pPr>
        <w:spacing w:after="0" w:line="240" w:lineRule="auto"/>
      </w:pPr>
      <w:r>
        <w:separator/>
      </w:r>
    </w:p>
  </w:footnote>
  <w:footnote w:type="continuationSeparator" w:id="0">
    <w:p w:rsidR="00F12D2C" w:rsidRDefault="00F12D2C" w:rsidP="002F2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3792C"/>
    <w:multiLevelType w:val="hybridMultilevel"/>
    <w:tmpl w:val="073A89AC"/>
    <w:lvl w:ilvl="0" w:tplc="9CE6C708">
      <w:start w:val="1"/>
      <w:numFmt w:val="decimal"/>
      <w:lvlText w:val="%1."/>
      <w:lvlJc w:val="left"/>
      <w:pPr>
        <w:ind w:left="1990" w:hanging="12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851070E"/>
    <w:multiLevelType w:val="hybridMultilevel"/>
    <w:tmpl w:val="C07ABE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D55A7E"/>
    <w:multiLevelType w:val="multilevel"/>
    <w:tmpl w:val="51DA92DE"/>
    <w:lvl w:ilvl="0">
      <w:start w:val="1"/>
      <w:numFmt w:val="decimal"/>
      <w:lvlText w:val="%1."/>
      <w:lvlJc w:val="left"/>
      <w:pPr>
        <w:ind w:left="1774" w:hanging="1065"/>
      </w:pPr>
      <w:rPr>
        <w:rFonts w:hint="default"/>
      </w:rPr>
    </w:lvl>
    <w:lvl w:ilvl="1">
      <w:start w:val="1"/>
      <w:numFmt w:val="decimal"/>
      <w:isLgl/>
      <w:lvlText w:val="%1.%2."/>
      <w:lvlJc w:val="left"/>
      <w:pPr>
        <w:ind w:left="1969" w:hanging="1260"/>
      </w:pPr>
      <w:rPr>
        <w:rFonts w:hint="default"/>
      </w:rPr>
    </w:lvl>
    <w:lvl w:ilvl="2">
      <w:start w:val="1"/>
      <w:numFmt w:val="decimal"/>
      <w:isLgl/>
      <w:lvlText w:val="%1.%2.%3."/>
      <w:lvlJc w:val="left"/>
      <w:pPr>
        <w:ind w:left="1969" w:hanging="1260"/>
      </w:pPr>
      <w:rPr>
        <w:rFonts w:hint="default"/>
      </w:rPr>
    </w:lvl>
    <w:lvl w:ilvl="3">
      <w:start w:val="1"/>
      <w:numFmt w:val="decimal"/>
      <w:isLgl/>
      <w:lvlText w:val="%1.%2.%3.%4."/>
      <w:lvlJc w:val="left"/>
      <w:pPr>
        <w:ind w:left="1969" w:hanging="1260"/>
      </w:pPr>
      <w:rPr>
        <w:rFonts w:hint="default"/>
      </w:rPr>
    </w:lvl>
    <w:lvl w:ilvl="4">
      <w:start w:val="1"/>
      <w:numFmt w:val="decimal"/>
      <w:isLgl/>
      <w:lvlText w:val="%1.%2.%3.%4.%5."/>
      <w:lvlJc w:val="left"/>
      <w:pPr>
        <w:ind w:left="1969" w:hanging="126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91956EE"/>
    <w:multiLevelType w:val="hybridMultilevel"/>
    <w:tmpl w:val="8A4E5B86"/>
    <w:lvl w:ilvl="0" w:tplc="0B7271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BCE4833"/>
    <w:multiLevelType w:val="hybridMultilevel"/>
    <w:tmpl w:val="024A4C7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778327D5"/>
    <w:multiLevelType w:val="multilevel"/>
    <w:tmpl w:val="8B5842EE"/>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9C"/>
    <w:rsid w:val="0000019F"/>
    <w:rsid w:val="00010F7F"/>
    <w:rsid w:val="00022553"/>
    <w:rsid w:val="00034819"/>
    <w:rsid w:val="0004490D"/>
    <w:rsid w:val="00056457"/>
    <w:rsid w:val="0006517C"/>
    <w:rsid w:val="00083EDF"/>
    <w:rsid w:val="000B2715"/>
    <w:rsid w:val="000C0B5F"/>
    <w:rsid w:val="000D3712"/>
    <w:rsid w:val="000F7CA7"/>
    <w:rsid w:val="00105455"/>
    <w:rsid w:val="00110BB5"/>
    <w:rsid w:val="001145C0"/>
    <w:rsid w:val="00152222"/>
    <w:rsid w:val="001576D1"/>
    <w:rsid w:val="00171A1B"/>
    <w:rsid w:val="00176432"/>
    <w:rsid w:val="00196C10"/>
    <w:rsid w:val="001A3869"/>
    <w:rsid w:val="001B08B1"/>
    <w:rsid w:val="001B2378"/>
    <w:rsid w:val="001F1916"/>
    <w:rsid w:val="001F6201"/>
    <w:rsid w:val="0020191B"/>
    <w:rsid w:val="002056FE"/>
    <w:rsid w:val="00257ABF"/>
    <w:rsid w:val="00270F07"/>
    <w:rsid w:val="00282135"/>
    <w:rsid w:val="002920C2"/>
    <w:rsid w:val="002B3577"/>
    <w:rsid w:val="002B5F85"/>
    <w:rsid w:val="002C5302"/>
    <w:rsid w:val="002D26C3"/>
    <w:rsid w:val="002E5AAF"/>
    <w:rsid w:val="002E642E"/>
    <w:rsid w:val="002E6B10"/>
    <w:rsid w:val="002F2104"/>
    <w:rsid w:val="002F2F89"/>
    <w:rsid w:val="002F6326"/>
    <w:rsid w:val="00301BE1"/>
    <w:rsid w:val="00336B74"/>
    <w:rsid w:val="00340E90"/>
    <w:rsid w:val="00354F3F"/>
    <w:rsid w:val="003607D3"/>
    <w:rsid w:val="00370E32"/>
    <w:rsid w:val="0037118F"/>
    <w:rsid w:val="003828BB"/>
    <w:rsid w:val="0039651B"/>
    <w:rsid w:val="0039667D"/>
    <w:rsid w:val="003A15B0"/>
    <w:rsid w:val="00406251"/>
    <w:rsid w:val="00412EBF"/>
    <w:rsid w:val="0041612F"/>
    <w:rsid w:val="00437935"/>
    <w:rsid w:val="00446FF4"/>
    <w:rsid w:val="004578A1"/>
    <w:rsid w:val="00477A59"/>
    <w:rsid w:val="0048437F"/>
    <w:rsid w:val="0049579D"/>
    <w:rsid w:val="004C0619"/>
    <w:rsid w:val="004C1FF4"/>
    <w:rsid w:val="004C2272"/>
    <w:rsid w:val="004C7C0E"/>
    <w:rsid w:val="004D6EF5"/>
    <w:rsid w:val="004E63DA"/>
    <w:rsid w:val="005055DE"/>
    <w:rsid w:val="00517FAB"/>
    <w:rsid w:val="00527A07"/>
    <w:rsid w:val="00537C4B"/>
    <w:rsid w:val="00567AED"/>
    <w:rsid w:val="005A3B68"/>
    <w:rsid w:val="005B314A"/>
    <w:rsid w:val="005D42A1"/>
    <w:rsid w:val="005D79D1"/>
    <w:rsid w:val="005E3197"/>
    <w:rsid w:val="005E3742"/>
    <w:rsid w:val="005E6FCD"/>
    <w:rsid w:val="005E7CB9"/>
    <w:rsid w:val="00604330"/>
    <w:rsid w:val="00620C89"/>
    <w:rsid w:val="00630530"/>
    <w:rsid w:val="00631650"/>
    <w:rsid w:val="006513BA"/>
    <w:rsid w:val="00657A04"/>
    <w:rsid w:val="0066042B"/>
    <w:rsid w:val="00676C68"/>
    <w:rsid w:val="006C3E62"/>
    <w:rsid w:val="006C5282"/>
    <w:rsid w:val="006C7D48"/>
    <w:rsid w:val="00752ADF"/>
    <w:rsid w:val="007532F1"/>
    <w:rsid w:val="00756288"/>
    <w:rsid w:val="007662A8"/>
    <w:rsid w:val="007957D9"/>
    <w:rsid w:val="007A245A"/>
    <w:rsid w:val="007A4A57"/>
    <w:rsid w:val="007B40DD"/>
    <w:rsid w:val="007D69A3"/>
    <w:rsid w:val="007F44B5"/>
    <w:rsid w:val="008041A9"/>
    <w:rsid w:val="00816D0B"/>
    <w:rsid w:val="00837858"/>
    <w:rsid w:val="00842750"/>
    <w:rsid w:val="00863AB0"/>
    <w:rsid w:val="008748E2"/>
    <w:rsid w:val="00885350"/>
    <w:rsid w:val="00897627"/>
    <w:rsid w:val="008A188F"/>
    <w:rsid w:val="008A5755"/>
    <w:rsid w:val="008B5F6A"/>
    <w:rsid w:val="008B6802"/>
    <w:rsid w:val="008C0FCE"/>
    <w:rsid w:val="008D4789"/>
    <w:rsid w:val="008E59C0"/>
    <w:rsid w:val="008F38BF"/>
    <w:rsid w:val="00923A2A"/>
    <w:rsid w:val="00926E58"/>
    <w:rsid w:val="009317B1"/>
    <w:rsid w:val="00932292"/>
    <w:rsid w:val="00961325"/>
    <w:rsid w:val="00961431"/>
    <w:rsid w:val="00962CE1"/>
    <w:rsid w:val="00971ED8"/>
    <w:rsid w:val="0097647D"/>
    <w:rsid w:val="009903DB"/>
    <w:rsid w:val="009B11C9"/>
    <w:rsid w:val="009B4D41"/>
    <w:rsid w:val="009B519C"/>
    <w:rsid w:val="009C39FC"/>
    <w:rsid w:val="00A420A9"/>
    <w:rsid w:val="00A44AB7"/>
    <w:rsid w:val="00A5064A"/>
    <w:rsid w:val="00A57CEF"/>
    <w:rsid w:val="00A6046F"/>
    <w:rsid w:val="00A628E2"/>
    <w:rsid w:val="00A76EBB"/>
    <w:rsid w:val="00A8067A"/>
    <w:rsid w:val="00A87A3A"/>
    <w:rsid w:val="00A9084C"/>
    <w:rsid w:val="00AA32FA"/>
    <w:rsid w:val="00AB67EB"/>
    <w:rsid w:val="00AD51C3"/>
    <w:rsid w:val="00AF3482"/>
    <w:rsid w:val="00B047C7"/>
    <w:rsid w:val="00B12713"/>
    <w:rsid w:val="00B15B97"/>
    <w:rsid w:val="00B23452"/>
    <w:rsid w:val="00B27395"/>
    <w:rsid w:val="00B5171A"/>
    <w:rsid w:val="00B75AB2"/>
    <w:rsid w:val="00B90B44"/>
    <w:rsid w:val="00B9565C"/>
    <w:rsid w:val="00BA5478"/>
    <w:rsid w:val="00BB448E"/>
    <w:rsid w:val="00BD2E55"/>
    <w:rsid w:val="00BD77E8"/>
    <w:rsid w:val="00BF0DA2"/>
    <w:rsid w:val="00C1708D"/>
    <w:rsid w:val="00C24231"/>
    <w:rsid w:val="00C336BD"/>
    <w:rsid w:val="00C341DD"/>
    <w:rsid w:val="00C63C97"/>
    <w:rsid w:val="00C73313"/>
    <w:rsid w:val="00C7555B"/>
    <w:rsid w:val="00CA13BA"/>
    <w:rsid w:val="00CC0269"/>
    <w:rsid w:val="00CC583F"/>
    <w:rsid w:val="00CF409A"/>
    <w:rsid w:val="00D07A10"/>
    <w:rsid w:val="00D1160E"/>
    <w:rsid w:val="00D12B5B"/>
    <w:rsid w:val="00D23465"/>
    <w:rsid w:val="00D3733A"/>
    <w:rsid w:val="00D51F05"/>
    <w:rsid w:val="00D86B40"/>
    <w:rsid w:val="00D9659C"/>
    <w:rsid w:val="00DA211C"/>
    <w:rsid w:val="00DA6D21"/>
    <w:rsid w:val="00DB56F6"/>
    <w:rsid w:val="00DB721F"/>
    <w:rsid w:val="00DC5EAD"/>
    <w:rsid w:val="00DD25CB"/>
    <w:rsid w:val="00DD4BA6"/>
    <w:rsid w:val="00DD616D"/>
    <w:rsid w:val="00DF0B47"/>
    <w:rsid w:val="00E02EF3"/>
    <w:rsid w:val="00E20DCF"/>
    <w:rsid w:val="00E3161E"/>
    <w:rsid w:val="00E36C94"/>
    <w:rsid w:val="00E42A19"/>
    <w:rsid w:val="00E6488D"/>
    <w:rsid w:val="00EB7B0B"/>
    <w:rsid w:val="00EC31E3"/>
    <w:rsid w:val="00ED23BC"/>
    <w:rsid w:val="00EE4A7B"/>
    <w:rsid w:val="00EF105F"/>
    <w:rsid w:val="00F12D2C"/>
    <w:rsid w:val="00F1622C"/>
    <w:rsid w:val="00F65EB2"/>
    <w:rsid w:val="00F74360"/>
    <w:rsid w:val="00F75D31"/>
    <w:rsid w:val="00F852AF"/>
    <w:rsid w:val="00F9017A"/>
    <w:rsid w:val="00FA4704"/>
    <w:rsid w:val="00FA4DD7"/>
    <w:rsid w:val="00FB3ECC"/>
    <w:rsid w:val="00FD3D6B"/>
    <w:rsid w:val="00FE2C1A"/>
    <w:rsid w:val="00FF35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53DDC"/>
  <w15:docId w15:val="{4EAC9677-BA9F-48C2-A643-FE9B6F6A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D6B"/>
  </w:style>
  <w:style w:type="paragraph" w:styleId="1">
    <w:name w:val="heading 1"/>
    <w:basedOn w:val="a"/>
    <w:link w:val="10"/>
    <w:uiPriority w:val="9"/>
    <w:qFormat/>
    <w:rsid w:val="00D96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956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59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9659C"/>
  </w:style>
  <w:style w:type="paragraph" w:customStyle="1" w:styleId="consplusnormal">
    <w:name w:val="consplusnormal"/>
    <w:basedOn w:val="a"/>
    <w:rsid w:val="00D965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51F05"/>
    <w:pPr>
      <w:ind w:left="720"/>
      <w:contextualSpacing/>
    </w:pPr>
  </w:style>
  <w:style w:type="paragraph" w:styleId="a5">
    <w:name w:val="Balloon Text"/>
    <w:basedOn w:val="a"/>
    <w:link w:val="a6"/>
    <w:uiPriority w:val="99"/>
    <w:semiHidden/>
    <w:unhideWhenUsed/>
    <w:rsid w:val="00537C4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37C4B"/>
    <w:rPr>
      <w:rFonts w:ascii="Segoe UI" w:hAnsi="Segoe UI" w:cs="Segoe UI"/>
      <w:sz w:val="18"/>
      <w:szCs w:val="18"/>
    </w:rPr>
  </w:style>
  <w:style w:type="table" w:styleId="a7">
    <w:name w:val="Table Grid"/>
    <w:basedOn w:val="a1"/>
    <w:uiPriority w:val="59"/>
    <w:rsid w:val="008D478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Hyperlink"/>
    <w:rsid w:val="002F2F89"/>
    <w:rPr>
      <w:color w:val="0000FF"/>
      <w:u w:val="single"/>
    </w:rPr>
  </w:style>
  <w:style w:type="paragraph" w:customStyle="1" w:styleId="ConsPlusNormal0">
    <w:name w:val="ConsPlusNormal"/>
    <w:link w:val="ConsPlusNormal1"/>
    <w:rsid w:val="002F2F89"/>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F2F89"/>
    <w:pPr>
      <w:spacing w:after="0" w:line="240" w:lineRule="auto"/>
      <w:ind w:firstLine="720"/>
      <w:jc w:val="both"/>
    </w:pPr>
    <w:rPr>
      <w:rFonts w:ascii="Arial" w:eastAsia="Times New Roman" w:hAnsi="Arial" w:cs="Arial"/>
      <w:sz w:val="26"/>
      <w:szCs w:val="26"/>
      <w:lang w:eastAsia="ru-RU"/>
    </w:rPr>
  </w:style>
  <w:style w:type="paragraph" w:styleId="a9">
    <w:name w:val="footnote text"/>
    <w:basedOn w:val="a"/>
    <w:link w:val="12"/>
    <w:rsid w:val="002F2F8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uiPriority w:val="99"/>
    <w:semiHidden/>
    <w:rsid w:val="002F2F89"/>
    <w:rPr>
      <w:sz w:val="20"/>
      <w:szCs w:val="20"/>
    </w:rPr>
  </w:style>
  <w:style w:type="character" w:customStyle="1" w:styleId="12">
    <w:name w:val="Текст сноски Знак1"/>
    <w:basedOn w:val="a0"/>
    <w:link w:val="a9"/>
    <w:rsid w:val="002F2F89"/>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2F2F89"/>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2F2F89"/>
    <w:rPr>
      <w:rFonts w:ascii="Times New Roman" w:eastAsia="Times New Roman" w:hAnsi="Times New Roman" w:cs="Times New Roman"/>
      <w:sz w:val="20"/>
      <w:szCs w:val="20"/>
      <w:lang w:eastAsia="ru-RU"/>
    </w:rPr>
  </w:style>
  <w:style w:type="character" w:styleId="ad">
    <w:name w:val="footnote reference"/>
    <w:uiPriority w:val="99"/>
    <w:semiHidden/>
    <w:unhideWhenUsed/>
    <w:rsid w:val="002F2F89"/>
    <w:rPr>
      <w:vertAlign w:val="superscript"/>
    </w:rPr>
  </w:style>
  <w:style w:type="character" w:customStyle="1" w:styleId="ConsPlusNormal1">
    <w:name w:val="ConsPlusNormal Знак"/>
    <w:link w:val="ConsPlusNormal0"/>
    <w:locked/>
    <w:rsid w:val="005E7CB9"/>
    <w:rPr>
      <w:rFonts w:ascii="Arial" w:eastAsia="Times New Roman" w:hAnsi="Arial" w:cs="Arial"/>
      <w:sz w:val="20"/>
      <w:szCs w:val="20"/>
      <w:lang w:eastAsia="zh-CN"/>
    </w:rPr>
  </w:style>
  <w:style w:type="character" w:customStyle="1" w:styleId="highlight">
    <w:name w:val="highlight"/>
    <w:rsid w:val="005E7CB9"/>
  </w:style>
  <w:style w:type="character" w:customStyle="1" w:styleId="20">
    <w:name w:val="Заголовок 2 Знак"/>
    <w:basedOn w:val="a0"/>
    <w:link w:val="2"/>
    <w:uiPriority w:val="9"/>
    <w:semiHidden/>
    <w:rsid w:val="00B9565C"/>
    <w:rPr>
      <w:rFonts w:asciiTheme="majorHAnsi" w:eastAsiaTheme="majorEastAsia" w:hAnsiTheme="majorHAnsi" w:cstheme="majorBidi"/>
      <w:b/>
      <w:bCs/>
      <w:color w:val="4F81BD" w:themeColor="accent1"/>
      <w:sz w:val="26"/>
      <w:szCs w:val="26"/>
    </w:rPr>
  </w:style>
  <w:style w:type="paragraph" w:styleId="HTML">
    <w:name w:val="HTML Preformatted"/>
    <w:basedOn w:val="a"/>
    <w:link w:val="HTML0"/>
    <w:uiPriority w:val="99"/>
    <w:unhideWhenUsed/>
    <w:rsid w:val="00863A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63AB0"/>
    <w:rPr>
      <w:rFonts w:ascii="Courier New" w:eastAsia="Times New Roman" w:hAnsi="Courier New" w:cs="Courier New"/>
      <w:sz w:val="20"/>
      <w:szCs w:val="20"/>
      <w:lang w:eastAsia="ru-RU"/>
    </w:rPr>
  </w:style>
  <w:style w:type="paragraph" w:customStyle="1" w:styleId="ConsPlusTitle">
    <w:name w:val="ConsPlusTitle"/>
    <w:link w:val="ConsPlusTitle1"/>
    <w:rsid w:val="00406251"/>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406251"/>
    <w:rPr>
      <w:rFonts w:ascii="Times New Roman" w:eastAsia="Times New Roman" w:hAnsi="Times New Roman" w:cs="Times New Roman"/>
      <w:b/>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23981">
      <w:bodyDiv w:val="1"/>
      <w:marLeft w:val="0"/>
      <w:marRight w:val="0"/>
      <w:marTop w:val="0"/>
      <w:marBottom w:val="0"/>
      <w:divBdr>
        <w:top w:val="none" w:sz="0" w:space="0" w:color="auto"/>
        <w:left w:val="none" w:sz="0" w:space="0" w:color="auto"/>
        <w:bottom w:val="none" w:sz="0" w:space="0" w:color="auto"/>
        <w:right w:val="none" w:sz="0" w:space="0" w:color="auto"/>
      </w:divBdr>
    </w:div>
    <w:div w:id="1068728203">
      <w:bodyDiv w:val="1"/>
      <w:marLeft w:val="0"/>
      <w:marRight w:val="0"/>
      <w:marTop w:val="0"/>
      <w:marBottom w:val="0"/>
      <w:divBdr>
        <w:top w:val="none" w:sz="0" w:space="0" w:color="auto"/>
        <w:left w:val="none" w:sz="0" w:space="0" w:color="auto"/>
        <w:bottom w:val="none" w:sz="0" w:space="0" w:color="auto"/>
        <w:right w:val="none" w:sz="0" w:space="0" w:color="auto"/>
      </w:divBdr>
    </w:div>
    <w:div w:id="1582595938">
      <w:bodyDiv w:val="1"/>
      <w:marLeft w:val="0"/>
      <w:marRight w:val="0"/>
      <w:marTop w:val="0"/>
      <w:marBottom w:val="0"/>
      <w:divBdr>
        <w:top w:val="none" w:sz="0" w:space="0" w:color="auto"/>
        <w:left w:val="none" w:sz="0" w:space="0" w:color="auto"/>
        <w:bottom w:val="none" w:sz="0" w:space="0" w:color="auto"/>
        <w:right w:val="none" w:sz="0" w:space="0" w:color="auto"/>
      </w:divBdr>
    </w:div>
    <w:div w:id="1621572355">
      <w:bodyDiv w:val="1"/>
      <w:marLeft w:val="0"/>
      <w:marRight w:val="0"/>
      <w:marTop w:val="0"/>
      <w:marBottom w:val="0"/>
      <w:divBdr>
        <w:top w:val="none" w:sz="0" w:space="0" w:color="auto"/>
        <w:left w:val="none" w:sz="0" w:space="0" w:color="auto"/>
        <w:bottom w:val="none" w:sz="0" w:space="0" w:color="auto"/>
        <w:right w:val="none" w:sz="0" w:space="0" w:color="auto"/>
      </w:divBdr>
      <w:divsChild>
        <w:div w:id="1361315705">
          <w:marLeft w:val="0"/>
          <w:marRight w:val="0"/>
          <w:marTop w:val="0"/>
          <w:marBottom w:val="0"/>
          <w:divBdr>
            <w:top w:val="none" w:sz="0" w:space="0" w:color="auto"/>
            <w:left w:val="none" w:sz="0" w:space="0" w:color="auto"/>
            <w:bottom w:val="none" w:sz="0" w:space="0" w:color="auto"/>
            <w:right w:val="none" w:sz="0" w:space="0" w:color="auto"/>
          </w:divBdr>
        </w:div>
        <w:div w:id="1657958366">
          <w:marLeft w:val="0"/>
          <w:marRight w:val="0"/>
          <w:marTop w:val="0"/>
          <w:marBottom w:val="0"/>
          <w:divBdr>
            <w:top w:val="none" w:sz="0" w:space="0" w:color="auto"/>
            <w:left w:val="none" w:sz="0" w:space="0" w:color="auto"/>
            <w:bottom w:val="none" w:sz="0" w:space="0" w:color="auto"/>
            <w:right w:val="none" w:sz="0" w:space="0" w:color="auto"/>
          </w:divBdr>
          <w:divsChild>
            <w:div w:id="757216769">
              <w:marLeft w:val="0"/>
              <w:marRight w:val="0"/>
              <w:marTop w:val="240"/>
              <w:marBottom w:val="240"/>
              <w:divBdr>
                <w:top w:val="none" w:sz="0" w:space="0" w:color="auto"/>
                <w:left w:val="none" w:sz="0" w:space="0" w:color="auto"/>
                <w:bottom w:val="none" w:sz="0" w:space="0" w:color="auto"/>
                <w:right w:val="none" w:sz="0" w:space="0" w:color="auto"/>
              </w:divBdr>
            </w:div>
          </w:divsChild>
        </w:div>
        <w:div w:id="406658558">
          <w:marLeft w:val="0"/>
          <w:marRight w:val="0"/>
          <w:marTop w:val="0"/>
          <w:marBottom w:val="0"/>
          <w:divBdr>
            <w:top w:val="none" w:sz="0" w:space="0" w:color="auto"/>
            <w:left w:val="none" w:sz="0" w:space="0" w:color="auto"/>
            <w:bottom w:val="none" w:sz="0" w:space="0" w:color="auto"/>
            <w:right w:val="none" w:sz="0" w:space="0" w:color="auto"/>
          </w:divBdr>
          <w:divsChild>
            <w:div w:id="1366557747">
              <w:marLeft w:val="0"/>
              <w:marRight w:val="0"/>
              <w:marTop w:val="240"/>
              <w:marBottom w:val="240"/>
              <w:divBdr>
                <w:top w:val="none" w:sz="0" w:space="0" w:color="auto"/>
                <w:left w:val="none" w:sz="0" w:space="0" w:color="auto"/>
                <w:bottom w:val="none" w:sz="0" w:space="0" w:color="auto"/>
                <w:right w:val="none" w:sz="0" w:space="0" w:color="auto"/>
              </w:divBdr>
            </w:div>
            <w:div w:id="660623030">
              <w:marLeft w:val="0"/>
              <w:marRight w:val="0"/>
              <w:marTop w:val="0"/>
              <w:marBottom w:val="0"/>
              <w:divBdr>
                <w:top w:val="none" w:sz="0" w:space="0" w:color="auto"/>
                <w:left w:val="none" w:sz="0" w:space="0" w:color="auto"/>
                <w:bottom w:val="none" w:sz="0" w:space="0" w:color="auto"/>
                <w:right w:val="none" w:sz="0" w:space="0" w:color="auto"/>
              </w:divBdr>
            </w:div>
            <w:div w:id="955914498">
              <w:marLeft w:val="0"/>
              <w:marRight w:val="0"/>
              <w:marTop w:val="0"/>
              <w:marBottom w:val="0"/>
              <w:divBdr>
                <w:top w:val="none" w:sz="0" w:space="0" w:color="auto"/>
                <w:left w:val="none" w:sz="0" w:space="0" w:color="auto"/>
                <w:bottom w:val="none" w:sz="0" w:space="0" w:color="auto"/>
                <w:right w:val="none" w:sz="0" w:space="0" w:color="auto"/>
              </w:divBdr>
            </w:div>
            <w:div w:id="1598712031">
              <w:marLeft w:val="0"/>
              <w:marRight w:val="0"/>
              <w:marTop w:val="0"/>
              <w:marBottom w:val="0"/>
              <w:divBdr>
                <w:top w:val="none" w:sz="0" w:space="0" w:color="auto"/>
                <w:left w:val="none" w:sz="0" w:space="0" w:color="auto"/>
                <w:bottom w:val="none" w:sz="0" w:space="0" w:color="auto"/>
                <w:right w:val="none" w:sz="0" w:space="0" w:color="auto"/>
              </w:divBdr>
            </w:div>
            <w:div w:id="1592658191">
              <w:marLeft w:val="0"/>
              <w:marRight w:val="0"/>
              <w:marTop w:val="0"/>
              <w:marBottom w:val="0"/>
              <w:divBdr>
                <w:top w:val="none" w:sz="0" w:space="0" w:color="auto"/>
                <w:left w:val="none" w:sz="0" w:space="0" w:color="auto"/>
                <w:bottom w:val="none" w:sz="0" w:space="0" w:color="auto"/>
                <w:right w:val="none" w:sz="0" w:space="0" w:color="auto"/>
              </w:divBdr>
            </w:div>
          </w:divsChild>
        </w:div>
        <w:div w:id="1401094340">
          <w:marLeft w:val="0"/>
          <w:marRight w:val="0"/>
          <w:marTop w:val="0"/>
          <w:marBottom w:val="0"/>
          <w:divBdr>
            <w:top w:val="none" w:sz="0" w:space="0" w:color="auto"/>
            <w:left w:val="none" w:sz="0" w:space="0" w:color="auto"/>
            <w:bottom w:val="none" w:sz="0" w:space="0" w:color="auto"/>
            <w:right w:val="none" w:sz="0" w:space="0" w:color="auto"/>
          </w:divBdr>
          <w:divsChild>
            <w:div w:id="6322518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80A0B-43A4-43C7-A3F6-EBA3E2F28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4</Pages>
  <Words>950</Words>
  <Characters>5421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User1</cp:lastModifiedBy>
  <cp:revision>26</cp:revision>
  <cp:lastPrinted>2024-05-30T10:13:00Z</cp:lastPrinted>
  <dcterms:created xsi:type="dcterms:W3CDTF">2022-12-16T06:17:00Z</dcterms:created>
  <dcterms:modified xsi:type="dcterms:W3CDTF">2024-05-30T10:14:00Z</dcterms:modified>
</cp:coreProperties>
</file>