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38" w:rsidRDefault="00496638" w:rsidP="00791335">
      <w:pPr>
        <w:rPr>
          <w:vanish/>
          <w:sz w:val="20"/>
          <w:szCs w:val="20"/>
        </w:rPr>
      </w:pPr>
      <w:bookmarkStart w:id="0" w:name="__bookmark_2"/>
      <w:bookmarkEnd w:id="0"/>
    </w:p>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D84E63" w:rsidRPr="00D84E63" w:rsidTr="001853CD">
        <w:trPr>
          <w:trHeight w:val="322"/>
        </w:trPr>
        <w:tc>
          <w:tcPr>
            <w:tcW w:w="10314" w:type="dxa"/>
            <w:gridSpan w:val="5"/>
            <w:vMerge w:val="restart"/>
            <w:tcMar>
              <w:top w:w="0" w:type="dxa"/>
              <w:left w:w="0" w:type="dxa"/>
              <w:bottom w:w="0" w:type="dxa"/>
              <w:right w:w="0" w:type="dxa"/>
            </w:tcMar>
            <w:vAlign w:val="bottom"/>
          </w:tcPr>
          <w:p w:rsidR="00D84E63" w:rsidRPr="00D84E63" w:rsidRDefault="00D84E63" w:rsidP="00D84E63">
            <w:pPr>
              <w:jc w:val="center"/>
              <w:rPr>
                <w:rFonts w:eastAsia="Times New Roman"/>
                <w:b/>
                <w:bCs/>
                <w:color w:val="000000"/>
              </w:rPr>
            </w:pPr>
            <w:bookmarkStart w:id="1" w:name="__bookmark_1"/>
            <w:bookmarkEnd w:id="1"/>
            <w:r w:rsidRPr="00D84E63">
              <w:rPr>
                <w:rFonts w:eastAsia="Times New Roman"/>
                <w:b/>
                <w:bCs/>
                <w:color w:val="000000"/>
              </w:rPr>
              <w:t>ПОЯСНИТЕЛЬНАЯ ЗАПИСКА</w:t>
            </w:r>
          </w:p>
        </w:tc>
      </w:tr>
      <w:tr w:rsidR="00D84E63" w:rsidRPr="00D84E63" w:rsidTr="001853CD">
        <w:trPr>
          <w:trHeight w:val="322"/>
        </w:trPr>
        <w:tc>
          <w:tcPr>
            <w:tcW w:w="10314" w:type="dxa"/>
            <w:gridSpan w:val="5"/>
            <w:vMerge w:val="restart"/>
            <w:tcMar>
              <w:top w:w="0" w:type="dxa"/>
              <w:left w:w="0" w:type="dxa"/>
              <w:bottom w:w="0" w:type="dxa"/>
              <w:right w:w="0" w:type="dxa"/>
            </w:tcMar>
            <w:vAlign w:val="bottom"/>
          </w:tcPr>
          <w:p w:rsidR="00D84E63" w:rsidRPr="00D84E63" w:rsidRDefault="00D84E63" w:rsidP="00D84E63">
            <w:pPr>
              <w:rPr>
                <w:rFonts w:eastAsia="Times New Roman"/>
                <w:color w:val="000000"/>
              </w:rPr>
            </w:pPr>
            <w:r w:rsidRPr="00D84E63">
              <w:rPr>
                <w:rFonts w:eastAsia="Times New Roman"/>
                <w:color w:val="000000"/>
              </w:rPr>
              <w:t xml:space="preserve"> </w:t>
            </w:r>
          </w:p>
        </w:tc>
      </w:tr>
      <w:tr w:rsidR="00D84E63" w:rsidRPr="00D84E63" w:rsidTr="001853CD">
        <w:tc>
          <w:tcPr>
            <w:tcW w:w="8614" w:type="dxa"/>
            <w:gridSpan w:val="4"/>
            <w:vMerge w:val="restart"/>
            <w:tcMar>
              <w:top w:w="0" w:type="dxa"/>
              <w:left w:w="0" w:type="dxa"/>
              <w:bottom w:w="0" w:type="dxa"/>
              <w:right w:w="0" w:type="dxa"/>
            </w:tcMar>
            <w:vAlign w:val="bottom"/>
          </w:tcPr>
          <w:p w:rsidR="00D84E63" w:rsidRPr="00D84E63" w:rsidRDefault="00D84E63" w:rsidP="00D84E63">
            <w:pPr>
              <w:spacing w:line="1" w:lineRule="auto"/>
              <w:rPr>
                <w:rFonts w:eastAsia="Times New Roman"/>
              </w:rPr>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D84E63" w:rsidRPr="00D84E63" w:rsidRDefault="00D84E63" w:rsidP="00D84E63">
            <w:pPr>
              <w:jc w:val="center"/>
              <w:rPr>
                <w:rFonts w:eastAsia="Times New Roman"/>
                <w:color w:val="000000"/>
              </w:rPr>
            </w:pPr>
            <w:r w:rsidRPr="00D84E63">
              <w:rPr>
                <w:rFonts w:eastAsia="Times New Roman"/>
                <w:color w:val="000000"/>
              </w:rPr>
              <w:t>КОДЫ</w:t>
            </w:r>
          </w:p>
        </w:tc>
      </w:tr>
      <w:tr w:rsidR="00D84E63" w:rsidRPr="00D84E63" w:rsidTr="001853CD">
        <w:tc>
          <w:tcPr>
            <w:tcW w:w="7027" w:type="dxa"/>
            <w:gridSpan w:val="3"/>
            <w:vMerge w:val="restart"/>
            <w:tcMar>
              <w:top w:w="0" w:type="dxa"/>
              <w:left w:w="0" w:type="dxa"/>
              <w:bottom w:w="0" w:type="dxa"/>
              <w:right w:w="0" w:type="dxa"/>
            </w:tcMar>
            <w:vAlign w:val="bottom"/>
          </w:tcPr>
          <w:p w:rsidR="00D84E63" w:rsidRPr="00D84E63" w:rsidRDefault="00D84E63" w:rsidP="00D84E63">
            <w:pPr>
              <w:spacing w:line="1" w:lineRule="auto"/>
              <w:rPr>
                <w:rFonts w:eastAsia="Times New Roman"/>
              </w:rPr>
            </w:pPr>
          </w:p>
        </w:tc>
        <w:tc>
          <w:tcPr>
            <w:tcW w:w="1587" w:type="dxa"/>
            <w:tcMar>
              <w:top w:w="0" w:type="dxa"/>
              <w:left w:w="0" w:type="dxa"/>
              <w:bottom w:w="0" w:type="dxa"/>
              <w:right w:w="0" w:type="dxa"/>
            </w:tcMar>
            <w:vAlign w:val="bottom"/>
          </w:tcPr>
          <w:p w:rsidR="00D84E63" w:rsidRPr="00D84E63" w:rsidRDefault="00D84E63" w:rsidP="00D84E63">
            <w:pPr>
              <w:jc w:val="right"/>
              <w:rPr>
                <w:rFonts w:eastAsia="Times New Roman"/>
                <w:color w:val="000000"/>
              </w:rPr>
            </w:pPr>
            <w:r w:rsidRPr="00D84E63">
              <w:rPr>
                <w:rFonts w:eastAsia="Times New Roman"/>
                <w:color w:val="000000"/>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D84E63" w:rsidRPr="00D84E63" w:rsidRDefault="00D84E63" w:rsidP="00D84E63">
            <w:pPr>
              <w:jc w:val="center"/>
              <w:rPr>
                <w:rFonts w:eastAsia="Times New Roman"/>
                <w:color w:val="000000"/>
              </w:rPr>
            </w:pPr>
            <w:r w:rsidRPr="00D84E63">
              <w:rPr>
                <w:rFonts w:eastAsia="Times New Roman"/>
                <w:color w:val="000000"/>
              </w:rPr>
              <w:t>0503160</w:t>
            </w:r>
          </w:p>
        </w:tc>
      </w:tr>
      <w:tr w:rsidR="00D84E63" w:rsidRPr="00D84E63" w:rsidTr="001853CD">
        <w:tc>
          <w:tcPr>
            <w:tcW w:w="2494" w:type="dxa"/>
            <w:tcMar>
              <w:top w:w="0" w:type="dxa"/>
              <w:left w:w="0" w:type="dxa"/>
              <w:bottom w:w="0" w:type="dxa"/>
              <w:right w:w="0" w:type="dxa"/>
            </w:tcMar>
            <w:vAlign w:val="bottom"/>
          </w:tcPr>
          <w:p w:rsidR="00D84E63" w:rsidRPr="00D84E63" w:rsidRDefault="00D84E63" w:rsidP="00D84E63">
            <w:pPr>
              <w:spacing w:line="1" w:lineRule="auto"/>
              <w:rPr>
                <w:rFonts w:eastAsia="Times New Roman"/>
              </w:rPr>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D84E63" w:rsidRPr="00D84E63" w:rsidTr="001853CD">
              <w:trPr>
                <w:jc w:val="center"/>
              </w:trPr>
              <w:tc>
                <w:tcPr>
                  <w:tcW w:w="4533" w:type="dxa"/>
                  <w:tcMar>
                    <w:top w:w="0" w:type="dxa"/>
                    <w:left w:w="0" w:type="dxa"/>
                    <w:bottom w:w="0" w:type="dxa"/>
                    <w:right w:w="0" w:type="dxa"/>
                  </w:tcMar>
                </w:tcPr>
                <w:p w:rsidR="00D84E63" w:rsidRPr="00D84E63" w:rsidRDefault="00D84E63" w:rsidP="00D84E63">
                  <w:pPr>
                    <w:jc w:val="center"/>
                    <w:rPr>
                      <w:rFonts w:eastAsia="Times New Roman"/>
                    </w:rPr>
                  </w:pPr>
                  <w:r w:rsidRPr="00D84E63">
                    <w:rPr>
                      <w:rFonts w:eastAsia="Times New Roman"/>
                      <w:color w:val="000000"/>
                    </w:rPr>
                    <w:t>на 1 января 2023 г.</w:t>
                  </w:r>
                </w:p>
              </w:tc>
            </w:tr>
          </w:tbl>
          <w:p w:rsidR="00D84E63" w:rsidRPr="00D84E63" w:rsidRDefault="00D84E63" w:rsidP="00D84E63">
            <w:pPr>
              <w:spacing w:line="1" w:lineRule="auto"/>
              <w:rPr>
                <w:rFonts w:eastAsia="Times New Roman"/>
              </w:rPr>
            </w:pPr>
          </w:p>
        </w:tc>
        <w:tc>
          <w:tcPr>
            <w:tcW w:w="1587" w:type="dxa"/>
            <w:tcMar>
              <w:top w:w="0" w:type="dxa"/>
              <w:left w:w="0" w:type="dxa"/>
              <w:bottom w:w="0" w:type="dxa"/>
              <w:right w:w="0" w:type="dxa"/>
            </w:tcMar>
            <w:vAlign w:val="bottom"/>
          </w:tcPr>
          <w:p w:rsidR="00D84E63" w:rsidRPr="00D84E63" w:rsidRDefault="00D84E63" w:rsidP="00D84E63">
            <w:pPr>
              <w:jc w:val="right"/>
              <w:rPr>
                <w:rFonts w:eastAsia="Times New Roman"/>
                <w:color w:val="000000"/>
              </w:rPr>
            </w:pPr>
            <w:r w:rsidRPr="00D84E63">
              <w:rPr>
                <w:rFonts w:eastAsia="Times New Roman"/>
                <w:color w:val="000000"/>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D84E63" w:rsidRPr="00D84E63" w:rsidRDefault="00D84E63" w:rsidP="00D84E63">
            <w:pPr>
              <w:jc w:val="center"/>
              <w:rPr>
                <w:rFonts w:eastAsia="Times New Roman"/>
                <w:color w:val="000000"/>
              </w:rPr>
            </w:pPr>
            <w:r w:rsidRPr="00D84E63">
              <w:rPr>
                <w:rFonts w:eastAsia="Times New Roman"/>
                <w:color w:val="000000"/>
              </w:rPr>
              <w:t>01.01.2023</w:t>
            </w:r>
          </w:p>
        </w:tc>
      </w:tr>
      <w:tr w:rsidR="00D84E63" w:rsidRPr="00D84E63" w:rsidTr="001853CD">
        <w:trPr>
          <w:trHeight w:val="226"/>
        </w:trPr>
        <w:tc>
          <w:tcPr>
            <w:tcW w:w="7027" w:type="dxa"/>
            <w:gridSpan w:val="3"/>
            <w:vMerge w:val="restart"/>
            <w:tcMar>
              <w:top w:w="0" w:type="dxa"/>
              <w:left w:w="0" w:type="dxa"/>
              <w:bottom w:w="0" w:type="dxa"/>
              <w:right w:w="0" w:type="dxa"/>
            </w:tcMar>
            <w:vAlign w:val="bottom"/>
          </w:tcPr>
          <w:p w:rsidR="00D84E63" w:rsidRPr="00D84E63" w:rsidRDefault="00D84E63" w:rsidP="00D84E63">
            <w:pPr>
              <w:rPr>
                <w:rFonts w:eastAsia="Times New Roman"/>
                <w:color w:val="000000"/>
              </w:rPr>
            </w:pPr>
            <w:r w:rsidRPr="00D84E63">
              <w:rPr>
                <w:rFonts w:eastAsia="Times New Roman"/>
                <w:color w:val="000000"/>
              </w:rPr>
              <w:t>Главный распорядитель, распорядитель,</w:t>
            </w:r>
          </w:p>
        </w:tc>
        <w:tc>
          <w:tcPr>
            <w:tcW w:w="1587" w:type="dxa"/>
            <w:tcMar>
              <w:top w:w="0" w:type="dxa"/>
              <w:left w:w="0" w:type="dxa"/>
              <w:bottom w:w="0" w:type="dxa"/>
              <w:right w:w="0" w:type="dxa"/>
            </w:tcMar>
            <w:vAlign w:val="bottom"/>
          </w:tcPr>
          <w:p w:rsidR="00D84E63" w:rsidRPr="00D84E63" w:rsidRDefault="00D84E63" w:rsidP="00D84E63">
            <w:pPr>
              <w:spacing w:line="1" w:lineRule="auto"/>
              <w:rPr>
                <w:rFonts w:eastAsia="Times New Roman"/>
              </w:rPr>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D84E63" w:rsidRPr="00D84E63" w:rsidTr="001853CD">
              <w:trPr>
                <w:jc w:val="center"/>
              </w:trPr>
              <w:tc>
                <w:tcPr>
                  <w:tcW w:w="1700" w:type="dxa"/>
                  <w:tcMar>
                    <w:top w:w="0" w:type="dxa"/>
                    <w:left w:w="0" w:type="dxa"/>
                    <w:bottom w:w="0" w:type="dxa"/>
                    <w:right w:w="0" w:type="dxa"/>
                  </w:tcMar>
                </w:tcPr>
                <w:p w:rsidR="00D84E63" w:rsidRPr="00D84E63" w:rsidRDefault="00D84E63" w:rsidP="00D84E63">
                  <w:pPr>
                    <w:jc w:val="center"/>
                    <w:rPr>
                      <w:rFonts w:eastAsia="Times New Roman"/>
                    </w:rPr>
                  </w:pPr>
                  <w:r w:rsidRPr="00D84E63">
                    <w:rPr>
                      <w:rFonts w:eastAsia="Times New Roman"/>
                      <w:color w:val="000000"/>
                    </w:rPr>
                    <w:t>ПБС</w:t>
                  </w:r>
                </w:p>
              </w:tc>
            </w:tr>
          </w:tbl>
          <w:p w:rsidR="00D84E63" w:rsidRPr="00D84E63" w:rsidRDefault="00D84E63" w:rsidP="00D84E63">
            <w:pPr>
              <w:spacing w:line="1" w:lineRule="auto"/>
              <w:rPr>
                <w:rFonts w:eastAsia="Times New Roman"/>
              </w:rPr>
            </w:pPr>
          </w:p>
        </w:tc>
      </w:tr>
      <w:tr w:rsidR="00D84E63" w:rsidRPr="00D84E63" w:rsidTr="001853CD">
        <w:trPr>
          <w:trHeight w:val="226"/>
        </w:trPr>
        <w:tc>
          <w:tcPr>
            <w:tcW w:w="7027" w:type="dxa"/>
            <w:gridSpan w:val="3"/>
            <w:vMerge w:val="restart"/>
            <w:tcMar>
              <w:top w:w="0" w:type="dxa"/>
              <w:left w:w="0" w:type="dxa"/>
              <w:bottom w:w="0" w:type="dxa"/>
              <w:right w:w="0" w:type="dxa"/>
            </w:tcMar>
            <w:vAlign w:val="bottom"/>
          </w:tcPr>
          <w:p w:rsidR="00D84E63" w:rsidRPr="00D84E63" w:rsidRDefault="00D84E63" w:rsidP="00D84E63">
            <w:pPr>
              <w:rPr>
                <w:rFonts w:eastAsia="Times New Roman"/>
                <w:color w:val="000000"/>
              </w:rPr>
            </w:pPr>
            <w:r w:rsidRPr="00D84E63">
              <w:rPr>
                <w:rFonts w:eastAsia="Times New Roman"/>
                <w:color w:val="000000"/>
              </w:rPr>
              <w:t>получатель бюджетных средств, главный администратор,</w:t>
            </w:r>
          </w:p>
        </w:tc>
        <w:tc>
          <w:tcPr>
            <w:tcW w:w="1587" w:type="dxa"/>
            <w:tcMar>
              <w:top w:w="0" w:type="dxa"/>
              <w:left w:w="0" w:type="dxa"/>
              <w:bottom w:w="0" w:type="dxa"/>
              <w:right w:w="0" w:type="dxa"/>
            </w:tcMar>
            <w:vAlign w:val="bottom"/>
          </w:tcPr>
          <w:p w:rsidR="00D84E63" w:rsidRPr="00D84E63" w:rsidRDefault="00D84E63" w:rsidP="00D84E63">
            <w:pPr>
              <w:spacing w:line="1" w:lineRule="auto"/>
              <w:rPr>
                <w:rFonts w:eastAsia="Times New Roman"/>
              </w:rPr>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D84E63" w:rsidRPr="00D84E63" w:rsidRDefault="00D84E63" w:rsidP="00D84E63">
            <w:pPr>
              <w:spacing w:line="1" w:lineRule="auto"/>
              <w:rPr>
                <w:rFonts w:eastAsia="Times New Roman"/>
              </w:rPr>
            </w:pPr>
          </w:p>
        </w:tc>
      </w:tr>
      <w:tr w:rsidR="00D84E63" w:rsidRPr="00D84E63" w:rsidTr="001853CD">
        <w:trPr>
          <w:trHeight w:val="226"/>
        </w:trPr>
        <w:tc>
          <w:tcPr>
            <w:tcW w:w="7027" w:type="dxa"/>
            <w:gridSpan w:val="3"/>
            <w:vMerge w:val="restart"/>
            <w:tcMar>
              <w:top w:w="0" w:type="dxa"/>
              <w:left w:w="0" w:type="dxa"/>
              <w:bottom w:w="0" w:type="dxa"/>
              <w:right w:w="0" w:type="dxa"/>
            </w:tcMar>
            <w:vAlign w:val="bottom"/>
          </w:tcPr>
          <w:p w:rsidR="00D84E63" w:rsidRPr="00D84E63" w:rsidRDefault="00D84E63" w:rsidP="00D84E63">
            <w:pPr>
              <w:rPr>
                <w:rFonts w:eastAsia="Times New Roman"/>
                <w:color w:val="000000"/>
              </w:rPr>
            </w:pPr>
            <w:r w:rsidRPr="00D84E63">
              <w:rPr>
                <w:rFonts w:eastAsia="Times New Roman"/>
                <w:color w:val="000000"/>
              </w:rPr>
              <w:t>администратор доходов бюджета,</w:t>
            </w:r>
          </w:p>
        </w:tc>
        <w:tc>
          <w:tcPr>
            <w:tcW w:w="1587" w:type="dxa"/>
            <w:tcMar>
              <w:top w:w="0" w:type="dxa"/>
              <w:left w:w="0" w:type="dxa"/>
              <w:bottom w:w="0" w:type="dxa"/>
              <w:right w:w="0" w:type="dxa"/>
            </w:tcMar>
            <w:vAlign w:val="bottom"/>
          </w:tcPr>
          <w:p w:rsidR="00D84E63" w:rsidRPr="00D84E63" w:rsidRDefault="00D84E63" w:rsidP="00D84E63">
            <w:pPr>
              <w:jc w:val="right"/>
              <w:rPr>
                <w:rFonts w:eastAsia="Times New Roman"/>
                <w:color w:val="000000"/>
              </w:rPr>
            </w:pPr>
            <w:r w:rsidRPr="00D84E63">
              <w:rPr>
                <w:rFonts w:eastAsia="Times New Roman"/>
                <w:color w:val="000000"/>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D84E63" w:rsidRPr="00D84E63" w:rsidRDefault="00D84E63" w:rsidP="00D84E63">
            <w:pPr>
              <w:jc w:val="center"/>
              <w:rPr>
                <w:rFonts w:eastAsia="Times New Roman"/>
                <w:color w:val="000000"/>
              </w:rPr>
            </w:pPr>
            <w:r w:rsidRPr="00D84E63">
              <w:rPr>
                <w:rFonts w:eastAsia="Times New Roman"/>
                <w:color w:val="000000"/>
              </w:rPr>
              <w:t>04025014</w:t>
            </w:r>
          </w:p>
        </w:tc>
      </w:tr>
      <w:tr w:rsidR="00D84E63" w:rsidRPr="00D84E63" w:rsidTr="001853CD">
        <w:trPr>
          <w:trHeight w:val="226"/>
        </w:trPr>
        <w:tc>
          <w:tcPr>
            <w:tcW w:w="7027" w:type="dxa"/>
            <w:gridSpan w:val="3"/>
            <w:vMerge w:val="restart"/>
            <w:tcMar>
              <w:top w:w="0" w:type="dxa"/>
              <w:left w:w="0" w:type="dxa"/>
              <w:bottom w:w="0" w:type="dxa"/>
              <w:right w:w="0" w:type="dxa"/>
            </w:tcMar>
            <w:vAlign w:val="bottom"/>
          </w:tcPr>
          <w:p w:rsidR="00D84E63" w:rsidRPr="00D84E63" w:rsidRDefault="00D84E63" w:rsidP="00D84E63">
            <w:pPr>
              <w:rPr>
                <w:rFonts w:eastAsia="Times New Roman"/>
                <w:color w:val="000000"/>
              </w:rPr>
            </w:pPr>
            <w:r w:rsidRPr="00D84E63">
              <w:rPr>
                <w:rFonts w:eastAsia="Times New Roman"/>
                <w:color w:val="000000"/>
              </w:rPr>
              <w:t>главный администратор, администратор</w:t>
            </w:r>
          </w:p>
        </w:tc>
        <w:tc>
          <w:tcPr>
            <w:tcW w:w="1587" w:type="dxa"/>
            <w:tcMar>
              <w:top w:w="0" w:type="dxa"/>
              <w:left w:w="0" w:type="dxa"/>
              <w:bottom w:w="0" w:type="dxa"/>
              <w:right w:w="0" w:type="dxa"/>
            </w:tcMar>
            <w:vAlign w:val="bottom"/>
          </w:tcPr>
          <w:p w:rsidR="00D84E63" w:rsidRPr="00D84E63" w:rsidRDefault="00D84E63" w:rsidP="00D84E63">
            <w:pPr>
              <w:spacing w:line="1" w:lineRule="auto"/>
              <w:rPr>
                <w:rFonts w:eastAsia="Times New Roman"/>
              </w:rPr>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D84E63" w:rsidRPr="00D84E63" w:rsidRDefault="00D84E63" w:rsidP="00D84E63">
            <w:pPr>
              <w:spacing w:line="1" w:lineRule="auto"/>
              <w:jc w:val="center"/>
              <w:rPr>
                <w:rFonts w:eastAsia="Times New Roman"/>
              </w:rPr>
            </w:pPr>
          </w:p>
        </w:tc>
      </w:tr>
      <w:tr w:rsidR="00D84E63" w:rsidRPr="00D84E63" w:rsidTr="001853CD">
        <w:trPr>
          <w:trHeight w:val="226"/>
        </w:trPr>
        <w:tc>
          <w:tcPr>
            <w:tcW w:w="7027" w:type="dxa"/>
            <w:gridSpan w:val="3"/>
            <w:vMerge w:val="restart"/>
            <w:tcMar>
              <w:top w:w="0" w:type="dxa"/>
              <w:left w:w="0" w:type="dxa"/>
              <w:bottom w:w="0" w:type="dxa"/>
              <w:right w:w="0" w:type="dxa"/>
            </w:tcMar>
            <w:vAlign w:val="bottom"/>
          </w:tcPr>
          <w:p w:rsidR="00D84E63" w:rsidRPr="00D84E63" w:rsidRDefault="00D84E63" w:rsidP="00D84E63">
            <w:pPr>
              <w:rPr>
                <w:rFonts w:eastAsia="Times New Roman"/>
                <w:color w:val="000000"/>
              </w:rPr>
            </w:pPr>
            <w:r w:rsidRPr="00D84E63">
              <w:rPr>
                <w:rFonts w:eastAsia="Times New Roman"/>
                <w:color w:val="000000"/>
              </w:rPr>
              <w:t>источников финансирования</w:t>
            </w:r>
          </w:p>
        </w:tc>
        <w:tc>
          <w:tcPr>
            <w:tcW w:w="1587" w:type="dxa"/>
            <w:tcMar>
              <w:top w:w="0" w:type="dxa"/>
              <w:left w:w="0" w:type="dxa"/>
              <w:bottom w:w="0" w:type="dxa"/>
              <w:right w:w="0" w:type="dxa"/>
            </w:tcMar>
            <w:vAlign w:val="bottom"/>
          </w:tcPr>
          <w:p w:rsidR="00D84E63" w:rsidRPr="00D84E63" w:rsidRDefault="00D84E63" w:rsidP="00D84E63">
            <w:pPr>
              <w:spacing w:line="1" w:lineRule="auto"/>
              <w:rPr>
                <w:rFonts w:eastAsia="Times New Roman"/>
              </w:rPr>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D84E63" w:rsidRPr="00D84E63" w:rsidRDefault="00D84E63" w:rsidP="00D84E63">
            <w:pPr>
              <w:spacing w:line="1" w:lineRule="auto"/>
              <w:jc w:val="center"/>
              <w:rPr>
                <w:rFonts w:eastAsia="Times New Roman"/>
              </w:rPr>
            </w:pPr>
          </w:p>
        </w:tc>
      </w:tr>
      <w:tr w:rsidR="00D84E63" w:rsidRPr="00D84E63" w:rsidTr="001853CD">
        <w:trPr>
          <w:trHeight w:val="680"/>
        </w:trPr>
        <w:tc>
          <w:tcPr>
            <w:tcW w:w="3627" w:type="dxa"/>
            <w:gridSpan w:val="2"/>
            <w:vMerge w:val="restart"/>
            <w:tcMar>
              <w:top w:w="0" w:type="dxa"/>
              <w:left w:w="0" w:type="dxa"/>
              <w:bottom w:w="0" w:type="dxa"/>
              <w:right w:w="0" w:type="dxa"/>
            </w:tcMar>
          </w:tcPr>
          <w:p w:rsidR="00D84E63" w:rsidRPr="00D84E63" w:rsidRDefault="00D84E63" w:rsidP="00D84E63">
            <w:pPr>
              <w:rPr>
                <w:rFonts w:eastAsia="Times New Roman"/>
                <w:color w:val="000000"/>
              </w:rPr>
            </w:pPr>
            <w:r w:rsidRPr="00D84E63">
              <w:rPr>
                <w:rFonts w:eastAsia="Times New Roman"/>
                <w:color w:val="000000"/>
              </w:rPr>
              <w:t>дефицита бюджета</w:t>
            </w:r>
          </w:p>
        </w:tc>
        <w:tc>
          <w:tcPr>
            <w:tcW w:w="3400" w:type="dxa"/>
            <w:vMerge w:val="restart"/>
            <w:tcMar>
              <w:top w:w="0" w:type="dxa"/>
              <w:left w:w="0" w:type="dxa"/>
              <w:bottom w:w="0" w:type="dxa"/>
              <w:right w:w="0" w:type="dxa"/>
            </w:tcMar>
          </w:tcPr>
          <w:p w:rsidR="00D84E63" w:rsidRPr="00D84E63" w:rsidRDefault="00D84E63" w:rsidP="00D84E63">
            <w:pPr>
              <w:rPr>
                <w:rFonts w:eastAsia="Times New Roman"/>
                <w:color w:val="000000"/>
                <w:u w:val="single"/>
              </w:rPr>
            </w:pPr>
            <w:r w:rsidRPr="00D84E63">
              <w:rPr>
                <w:rFonts w:eastAsia="Times New Roman"/>
                <w:color w:val="000000"/>
                <w:u w:val="single"/>
              </w:rPr>
              <w:t>АДМИНИСТРАЦИЯ ВОЖЕГОДСКОГО МУНИЦИПАЛЬНОГО РАЙОНА</w:t>
            </w:r>
          </w:p>
        </w:tc>
        <w:tc>
          <w:tcPr>
            <w:tcW w:w="1587" w:type="dxa"/>
            <w:tcMar>
              <w:top w:w="0" w:type="dxa"/>
              <w:left w:w="0" w:type="dxa"/>
              <w:bottom w:w="0" w:type="dxa"/>
              <w:right w:w="0" w:type="dxa"/>
            </w:tcMar>
            <w:vAlign w:val="bottom"/>
          </w:tcPr>
          <w:p w:rsidR="00D84E63" w:rsidRPr="00D84E63" w:rsidRDefault="00D84E63" w:rsidP="00D84E63">
            <w:pPr>
              <w:jc w:val="right"/>
              <w:rPr>
                <w:rFonts w:eastAsia="Times New Roman"/>
                <w:color w:val="000000"/>
              </w:rPr>
            </w:pPr>
            <w:r w:rsidRPr="00D84E63">
              <w:rPr>
                <w:rFonts w:eastAsia="Times New Roman"/>
                <w:color w:val="000000"/>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D84E63" w:rsidRPr="00D84E63" w:rsidRDefault="00D84E63" w:rsidP="00D84E63">
            <w:pPr>
              <w:jc w:val="center"/>
              <w:rPr>
                <w:rFonts w:eastAsia="Times New Roman"/>
                <w:color w:val="000000"/>
              </w:rPr>
            </w:pPr>
            <w:r w:rsidRPr="00D84E63">
              <w:rPr>
                <w:rFonts w:eastAsia="Times New Roman"/>
                <w:color w:val="000000"/>
              </w:rPr>
              <w:t>507</w:t>
            </w:r>
          </w:p>
        </w:tc>
      </w:tr>
      <w:tr w:rsidR="00D84E63" w:rsidRPr="00D84E63" w:rsidTr="001853CD">
        <w:trPr>
          <w:trHeight w:val="226"/>
        </w:trPr>
        <w:tc>
          <w:tcPr>
            <w:tcW w:w="3627" w:type="dxa"/>
            <w:gridSpan w:val="2"/>
            <w:vMerge w:val="restart"/>
            <w:tcMar>
              <w:top w:w="0" w:type="dxa"/>
              <w:left w:w="0" w:type="dxa"/>
              <w:bottom w:w="0" w:type="dxa"/>
              <w:right w:w="0" w:type="dxa"/>
            </w:tcMar>
            <w:vAlign w:val="bottom"/>
          </w:tcPr>
          <w:p w:rsidR="00D84E63" w:rsidRPr="00D84E63" w:rsidRDefault="00D84E63" w:rsidP="00D84E63">
            <w:pPr>
              <w:rPr>
                <w:rFonts w:eastAsia="Times New Roman"/>
                <w:color w:val="000000"/>
              </w:rPr>
            </w:pPr>
            <w:r w:rsidRPr="00D84E63">
              <w:rPr>
                <w:rFonts w:eastAsia="Times New Roman"/>
                <w:color w:val="000000"/>
              </w:rPr>
              <w:t>Наименование бюджета</w:t>
            </w:r>
          </w:p>
        </w:tc>
        <w:tc>
          <w:tcPr>
            <w:tcW w:w="3400" w:type="dxa"/>
            <w:vMerge w:val="restart"/>
            <w:tcMar>
              <w:top w:w="0" w:type="dxa"/>
              <w:left w:w="0" w:type="dxa"/>
              <w:bottom w:w="0" w:type="dxa"/>
              <w:right w:w="0" w:type="dxa"/>
            </w:tcMar>
            <w:vAlign w:val="bottom"/>
          </w:tcPr>
          <w:p w:rsidR="00D84E63" w:rsidRPr="00D84E63" w:rsidRDefault="00D84E63" w:rsidP="00D84E63">
            <w:pPr>
              <w:rPr>
                <w:rFonts w:eastAsia="Times New Roman"/>
                <w:color w:val="000000"/>
                <w:u w:val="single"/>
              </w:rPr>
            </w:pPr>
            <w:r w:rsidRPr="00D84E63">
              <w:rPr>
                <w:rFonts w:eastAsia="Times New Roman"/>
                <w:color w:val="000000"/>
                <w:u w:val="single"/>
              </w:rPr>
              <w:t>Бюджет Вожегодского МР</w:t>
            </w:r>
          </w:p>
        </w:tc>
        <w:tc>
          <w:tcPr>
            <w:tcW w:w="1587" w:type="dxa"/>
            <w:tcMar>
              <w:top w:w="0" w:type="dxa"/>
              <w:left w:w="0" w:type="dxa"/>
              <w:bottom w:w="0" w:type="dxa"/>
              <w:right w:w="0" w:type="dxa"/>
            </w:tcMar>
            <w:vAlign w:val="bottom"/>
          </w:tcPr>
          <w:p w:rsidR="00D84E63" w:rsidRPr="00D84E63" w:rsidRDefault="00D84E63" w:rsidP="00D84E63">
            <w:pPr>
              <w:spacing w:line="1" w:lineRule="auto"/>
              <w:rPr>
                <w:rFonts w:eastAsia="Times New Roman"/>
              </w:rPr>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D84E63" w:rsidRPr="00D84E63" w:rsidRDefault="00D84E63" w:rsidP="00D84E63">
            <w:pPr>
              <w:spacing w:line="1" w:lineRule="auto"/>
              <w:jc w:val="center"/>
              <w:rPr>
                <w:rFonts w:eastAsia="Times New Roman"/>
              </w:rPr>
            </w:pPr>
          </w:p>
        </w:tc>
      </w:tr>
      <w:tr w:rsidR="00D84E63" w:rsidRPr="00D84E63" w:rsidTr="001853CD">
        <w:tc>
          <w:tcPr>
            <w:tcW w:w="3627" w:type="dxa"/>
            <w:gridSpan w:val="2"/>
            <w:vMerge w:val="restart"/>
            <w:tcMar>
              <w:top w:w="0" w:type="dxa"/>
              <w:left w:w="0" w:type="dxa"/>
              <w:bottom w:w="0" w:type="dxa"/>
              <w:right w:w="0" w:type="dxa"/>
            </w:tcMar>
            <w:vAlign w:val="bottom"/>
          </w:tcPr>
          <w:p w:rsidR="00D84E63" w:rsidRPr="00D84E63" w:rsidRDefault="00D84E63" w:rsidP="00D84E63">
            <w:pPr>
              <w:rPr>
                <w:rFonts w:eastAsia="Times New Roman"/>
                <w:color w:val="000000"/>
              </w:rPr>
            </w:pPr>
            <w:r w:rsidRPr="00D84E63">
              <w:rPr>
                <w:rFonts w:eastAsia="Times New Roman"/>
                <w:color w:val="000000"/>
              </w:rPr>
              <w:t>(публично-правового образования)</w:t>
            </w:r>
          </w:p>
        </w:tc>
        <w:tc>
          <w:tcPr>
            <w:tcW w:w="3400" w:type="dxa"/>
            <w:vMerge/>
            <w:tcMar>
              <w:top w:w="0" w:type="dxa"/>
              <w:left w:w="0" w:type="dxa"/>
              <w:bottom w:w="0" w:type="dxa"/>
              <w:right w:w="0" w:type="dxa"/>
            </w:tcMar>
            <w:vAlign w:val="bottom"/>
          </w:tcPr>
          <w:p w:rsidR="00D84E63" w:rsidRPr="00D84E63" w:rsidRDefault="00D84E63" w:rsidP="00D84E63">
            <w:pPr>
              <w:spacing w:line="1" w:lineRule="auto"/>
              <w:rPr>
                <w:rFonts w:eastAsia="Times New Roman"/>
              </w:rPr>
            </w:pPr>
          </w:p>
        </w:tc>
        <w:tc>
          <w:tcPr>
            <w:tcW w:w="1587" w:type="dxa"/>
            <w:tcMar>
              <w:top w:w="0" w:type="dxa"/>
              <w:left w:w="0" w:type="dxa"/>
              <w:bottom w:w="0" w:type="dxa"/>
              <w:right w:w="0" w:type="dxa"/>
            </w:tcMar>
            <w:vAlign w:val="bottom"/>
          </w:tcPr>
          <w:p w:rsidR="00D84E63" w:rsidRPr="00D84E63" w:rsidRDefault="00D84E63" w:rsidP="00D84E63">
            <w:pPr>
              <w:jc w:val="right"/>
              <w:rPr>
                <w:rFonts w:eastAsia="Times New Roman"/>
                <w:color w:val="000000"/>
              </w:rPr>
            </w:pPr>
            <w:r w:rsidRPr="00D84E63">
              <w:rPr>
                <w:rFonts w:eastAsia="Times New Roman"/>
                <w:color w:val="000000"/>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D84E63" w:rsidRPr="00D84E63" w:rsidTr="001853CD">
              <w:trPr>
                <w:jc w:val="center"/>
              </w:trPr>
              <w:tc>
                <w:tcPr>
                  <w:tcW w:w="1700" w:type="dxa"/>
                  <w:tcMar>
                    <w:top w:w="0" w:type="dxa"/>
                    <w:left w:w="0" w:type="dxa"/>
                    <w:bottom w:w="0" w:type="dxa"/>
                    <w:right w:w="0" w:type="dxa"/>
                  </w:tcMar>
                </w:tcPr>
                <w:p w:rsidR="00D84E63" w:rsidRPr="00D84E63" w:rsidRDefault="00D84E63" w:rsidP="00D84E63">
                  <w:pPr>
                    <w:jc w:val="center"/>
                    <w:rPr>
                      <w:rFonts w:eastAsia="Times New Roman"/>
                    </w:rPr>
                  </w:pPr>
                  <w:r w:rsidRPr="00D84E63">
                    <w:rPr>
                      <w:rFonts w:eastAsia="Times New Roman"/>
                      <w:color w:val="000000"/>
                    </w:rPr>
                    <w:t>19618000</w:t>
                  </w:r>
                </w:p>
              </w:tc>
            </w:tr>
          </w:tbl>
          <w:p w:rsidR="00D84E63" w:rsidRPr="00D84E63" w:rsidRDefault="00D84E63" w:rsidP="00D84E63">
            <w:pPr>
              <w:spacing w:line="1" w:lineRule="auto"/>
              <w:rPr>
                <w:rFonts w:eastAsia="Times New Roman"/>
              </w:rPr>
            </w:pPr>
          </w:p>
        </w:tc>
      </w:tr>
      <w:tr w:rsidR="00D84E63" w:rsidRPr="00D84E63" w:rsidTr="001853CD">
        <w:trPr>
          <w:hidden/>
        </w:trPr>
        <w:tc>
          <w:tcPr>
            <w:tcW w:w="7027" w:type="dxa"/>
            <w:gridSpan w:val="3"/>
            <w:vMerge w:val="restart"/>
            <w:tcMar>
              <w:top w:w="0" w:type="dxa"/>
              <w:left w:w="0" w:type="dxa"/>
              <w:bottom w:w="0" w:type="dxa"/>
              <w:right w:w="0" w:type="dxa"/>
            </w:tcMar>
            <w:vAlign w:val="bottom"/>
          </w:tcPr>
          <w:p w:rsidR="00D84E63" w:rsidRPr="00D84E63" w:rsidRDefault="00D84E63" w:rsidP="00D84E63">
            <w:pPr>
              <w:rPr>
                <w:rFonts w:eastAsia="Times New Roman"/>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D84E63" w:rsidRPr="00D84E63" w:rsidTr="001853CD">
              <w:tc>
                <w:tcPr>
                  <w:tcW w:w="7027" w:type="dxa"/>
                  <w:tcMar>
                    <w:top w:w="0" w:type="dxa"/>
                    <w:left w:w="0" w:type="dxa"/>
                    <w:bottom w:w="0" w:type="dxa"/>
                    <w:right w:w="0" w:type="dxa"/>
                  </w:tcMar>
                </w:tcPr>
                <w:p w:rsidR="00D84E63" w:rsidRPr="00D84E63" w:rsidRDefault="00D84E63" w:rsidP="00D84E63">
                  <w:pPr>
                    <w:rPr>
                      <w:rFonts w:eastAsia="Times New Roman"/>
                    </w:rPr>
                  </w:pPr>
                  <w:r w:rsidRPr="00D84E63">
                    <w:rPr>
                      <w:rFonts w:eastAsia="Times New Roman"/>
                      <w:color w:val="000000"/>
                    </w:rPr>
                    <w:t>Периодичность: месячная, квартальная, годовая</w:t>
                  </w:r>
                </w:p>
              </w:tc>
            </w:tr>
          </w:tbl>
          <w:p w:rsidR="00D84E63" w:rsidRPr="00D84E63" w:rsidRDefault="00D84E63" w:rsidP="00D84E63">
            <w:pPr>
              <w:spacing w:line="1" w:lineRule="auto"/>
              <w:rPr>
                <w:rFonts w:eastAsia="Times New Roman"/>
              </w:rPr>
            </w:pPr>
          </w:p>
        </w:tc>
        <w:tc>
          <w:tcPr>
            <w:tcW w:w="1587" w:type="dxa"/>
            <w:tcMar>
              <w:top w:w="0" w:type="dxa"/>
              <w:left w:w="0" w:type="dxa"/>
              <w:bottom w:w="0" w:type="dxa"/>
              <w:right w:w="0" w:type="dxa"/>
            </w:tcMar>
            <w:vAlign w:val="bottom"/>
          </w:tcPr>
          <w:p w:rsidR="00D84E63" w:rsidRPr="00D84E63" w:rsidRDefault="00D84E63" w:rsidP="00D84E63">
            <w:pPr>
              <w:spacing w:line="1" w:lineRule="auto"/>
              <w:rPr>
                <w:rFonts w:eastAsia="Times New Roman"/>
              </w:rPr>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D84E63" w:rsidRPr="00D84E63" w:rsidRDefault="00D84E63" w:rsidP="00D84E63">
            <w:pPr>
              <w:spacing w:line="1" w:lineRule="auto"/>
              <w:jc w:val="center"/>
              <w:rPr>
                <w:rFonts w:eastAsia="Times New Roman"/>
              </w:rPr>
            </w:pPr>
          </w:p>
        </w:tc>
      </w:tr>
      <w:tr w:rsidR="00D84E63" w:rsidRPr="00D84E63" w:rsidTr="001853CD">
        <w:trPr>
          <w:hidden/>
        </w:trPr>
        <w:tc>
          <w:tcPr>
            <w:tcW w:w="7027" w:type="dxa"/>
            <w:gridSpan w:val="3"/>
            <w:tcMar>
              <w:top w:w="0" w:type="dxa"/>
              <w:left w:w="0" w:type="dxa"/>
              <w:bottom w:w="0" w:type="dxa"/>
              <w:right w:w="0" w:type="dxa"/>
            </w:tcMar>
            <w:vAlign w:val="bottom"/>
          </w:tcPr>
          <w:p w:rsidR="00D84E63" w:rsidRPr="00D84E63" w:rsidRDefault="00D84E63" w:rsidP="00D84E63">
            <w:pPr>
              <w:rPr>
                <w:rFonts w:eastAsia="Times New Roman"/>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D84E63" w:rsidRPr="00D84E63" w:rsidTr="001853CD">
              <w:tc>
                <w:tcPr>
                  <w:tcW w:w="7027" w:type="dxa"/>
                  <w:tcMar>
                    <w:top w:w="0" w:type="dxa"/>
                    <w:left w:w="0" w:type="dxa"/>
                    <w:bottom w:w="0" w:type="dxa"/>
                    <w:right w:w="0" w:type="dxa"/>
                  </w:tcMar>
                </w:tcPr>
                <w:p w:rsidR="00D84E63" w:rsidRPr="00D84E63" w:rsidRDefault="00D84E63" w:rsidP="00D84E63">
                  <w:pPr>
                    <w:rPr>
                      <w:rFonts w:eastAsia="Times New Roman"/>
                    </w:rPr>
                  </w:pPr>
                  <w:r w:rsidRPr="00D84E63">
                    <w:rPr>
                      <w:rFonts w:eastAsia="Times New Roman"/>
                      <w:color w:val="000000"/>
                    </w:rPr>
                    <w:t>Единица измерения: руб.</w:t>
                  </w:r>
                </w:p>
              </w:tc>
            </w:tr>
          </w:tbl>
          <w:p w:rsidR="00D84E63" w:rsidRPr="00D84E63" w:rsidRDefault="00D84E63" w:rsidP="00D84E63">
            <w:pPr>
              <w:spacing w:line="1" w:lineRule="auto"/>
              <w:rPr>
                <w:rFonts w:eastAsia="Times New Roman"/>
              </w:rPr>
            </w:pPr>
          </w:p>
        </w:tc>
        <w:tc>
          <w:tcPr>
            <w:tcW w:w="1587" w:type="dxa"/>
            <w:tcMar>
              <w:top w:w="0" w:type="dxa"/>
              <w:left w:w="0" w:type="dxa"/>
              <w:bottom w:w="0" w:type="dxa"/>
              <w:right w:w="0" w:type="dxa"/>
            </w:tcMar>
            <w:vAlign w:val="bottom"/>
          </w:tcPr>
          <w:p w:rsidR="00D84E63" w:rsidRPr="00D84E63" w:rsidRDefault="00D84E63" w:rsidP="00D84E63">
            <w:pPr>
              <w:jc w:val="right"/>
              <w:rPr>
                <w:rFonts w:eastAsia="Times New Roman"/>
                <w:color w:val="000000"/>
              </w:rPr>
            </w:pPr>
            <w:r w:rsidRPr="00D84E63">
              <w:rPr>
                <w:rFonts w:eastAsia="Times New Roman"/>
                <w:color w:val="000000"/>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D84E63" w:rsidRPr="00D84E63" w:rsidRDefault="00D84E63" w:rsidP="00D84E63">
            <w:pPr>
              <w:jc w:val="center"/>
              <w:rPr>
                <w:rFonts w:eastAsia="Times New Roman"/>
                <w:color w:val="000000"/>
              </w:rPr>
            </w:pPr>
            <w:r w:rsidRPr="00D84E63">
              <w:rPr>
                <w:rFonts w:eastAsia="Times New Roman"/>
                <w:color w:val="000000"/>
              </w:rPr>
              <w:t>383</w:t>
            </w:r>
          </w:p>
        </w:tc>
      </w:tr>
    </w:tbl>
    <w:p w:rsidR="00D84E63" w:rsidRPr="00D84E63" w:rsidRDefault="00D84E63" w:rsidP="00791335">
      <w:pPr>
        <w:rPr>
          <w:vanish/>
        </w:rPr>
      </w:pPr>
    </w:p>
    <w:p w:rsidR="00D84E63" w:rsidRDefault="00D84E63" w:rsidP="00791335">
      <w:pPr>
        <w:rPr>
          <w:vanish/>
          <w:sz w:val="20"/>
          <w:szCs w:val="20"/>
        </w:rPr>
      </w:pPr>
    </w:p>
    <w:p w:rsidR="00D84E63" w:rsidRDefault="00D84E63" w:rsidP="00791335">
      <w:pPr>
        <w:rPr>
          <w:vanish/>
          <w:sz w:val="20"/>
          <w:szCs w:val="20"/>
        </w:rPr>
      </w:pPr>
    </w:p>
    <w:p w:rsidR="00496638" w:rsidRPr="00AE40C4" w:rsidRDefault="00496638" w:rsidP="00AE40C4">
      <w:pPr>
        <w:jc w:val="center"/>
        <w:rPr>
          <w:b/>
        </w:rPr>
      </w:pPr>
      <w:r w:rsidRPr="00AE40C4">
        <w:rPr>
          <w:b/>
        </w:rPr>
        <w:t>Раздел 1 «ОРГАНИЗАЦИОННАЯ СТРУКТУРА СУБЪЕКТА</w:t>
      </w:r>
    </w:p>
    <w:p w:rsidR="00496638" w:rsidRPr="00AE40C4" w:rsidRDefault="00496638" w:rsidP="00AE40C4">
      <w:pPr>
        <w:jc w:val="center"/>
        <w:rPr>
          <w:b/>
        </w:rPr>
      </w:pPr>
      <w:r w:rsidRPr="00AE40C4">
        <w:rPr>
          <w:b/>
        </w:rPr>
        <w:t>БЮДЖЕТНОЙ ОТЧЕТНОСТИ»</w:t>
      </w:r>
    </w:p>
    <w:p w:rsidR="00496638" w:rsidRPr="00AE40C4" w:rsidRDefault="00496638" w:rsidP="00AE40C4">
      <w:pPr>
        <w:jc w:val="center"/>
      </w:pPr>
      <w:r w:rsidRPr="00AE40C4">
        <w:t>Сведения об основных направлениях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3517"/>
        <w:gridCol w:w="3169"/>
      </w:tblGrid>
      <w:tr w:rsidR="00496638" w:rsidRPr="00483078" w:rsidTr="00C27B91">
        <w:tc>
          <w:tcPr>
            <w:tcW w:w="3499" w:type="dxa"/>
          </w:tcPr>
          <w:p w:rsidR="00496638" w:rsidRPr="00AE40C4" w:rsidRDefault="00496638" w:rsidP="00AE40C4">
            <w:pPr>
              <w:jc w:val="center"/>
              <w:rPr>
                <w:sz w:val="24"/>
                <w:szCs w:val="24"/>
              </w:rPr>
            </w:pPr>
            <w:r w:rsidRPr="00AE40C4">
              <w:rPr>
                <w:sz w:val="24"/>
                <w:szCs w:val="24"/>
              </w:rPr>
              <w:t>Наименование цели деятельности</w:t>
            </w:r>
          </w:p>
        </w:tc>
        <w:tc>
          <w:tcPr>
            <w:tcW w:w="3568" w:type="dxa"/>
          </w:tcPr>
          <w:p w:rsidR="00496638" w:rsidRPr="00AE40C4" w:rsidRDefault="00496638" w:rsidP="00AE40C4">
            <w:pPr>
              <w:jc w:val="center"/>
              <w:rPr>
                <w:sz w:val="24"/>
                <w:szCs w:val="24"/>
              </w:rPr>
            </w:pPr>
            <w:r w:rsidRPr="00AE40C4">
              <w:rPr>
                <w:sz w:val="24"/>
                <w:szCs w:val="24"/>
              </w:rPr>
              <w:t>Краткая характеристика</w:t>
            </w:r>
          </w:p>
        </w:tc>
        <w:tc>
          <w:tcPr>
            <w:tcW w:w="3213" w:type="dxa"/>
          </w:tcPr>
          <w:p w:rsidR="00496638" w:rsidRPr="00AE40C4" w:rsidRDefault="00496638" w:rsidP="00AE40C4">
            <w:pPr>
              <w:jc w:val="center"/>
              <w:rPr>
                <w:sz w:val="24"/>
                <w:szCs w:val="24"/>
              </w:rPr>
            </w:pPr>
            <w:r w:rsidRPr="00AE40C4">
              <w:rPr>
                <w:sz w:val="24"/>
                <w:szCs w:val="24"/>
              </w:rPr>
              <w:t>Правовое обоснование</w:t>
            </w:r>
          </w:p>
        </w:tc>
      </w:tr>
      <w:tr w:rsidR="00496638" w:rsidRPr="00483078" w:rsidTr="00C27B91">
        <w:tc>
          <w:tcPr>
            <w:tcW w:w="3499" w:type="dxa"/>
          </w:tcPr>
          <w:p w:rsidR="00496638" w:rsidRPr="00AE40C4" w:rsidRDefault="00496638" w:rsidP="00AE40C4">
            <w:pPr>
              <w:jc w:val="center"/>
              <w:rPr>
                <w:sz w:val="24"/>
                <w:szCs w:val="24"/>
              </w:rPr>
            </w:pPr>
            <w:r w:rsidRPr="00AE40C4">
              <w:rPr>
                <w:sz w:val="24"/>
                <w:szCs w:val="24"/>
              </w:rPr>
              <w:t>1</w:t>
            </w:r>
          </w:p>
        </w:tc>
        <w:tc>
          <w:tcPr>
            <w:tcW w:w="3568" w:type="dxa"/>
          </w:tcPr>
          <w:p w:rsidR="00496638" w:rsidRPr="00AE40C4" w:rsidRDefault="00496638" w:rsidP="00AE40C4">
            <w:pPr>
              <w:jc w:val="center"/>
              <w:rPr>
                <w:sz w:val="24"/>
                <w:szCs w:val="24"/>
              </w:rPr>
            </w:pPr>
            <w:r w:rsidRPr="00AE40C4">
              <w:rPr>
                <w:sz w:val="24"/>
                <w:szCs w:val="24"/>
              </w:rPr>
              <w:t>2</w:t>
            </w:r>
          </w:p>
        </w:tc>
        <w:tc>
          <w:tcPr>
            <w:tcW w:w="3213" w:type="dxa"/>
          </w:tcPr>
          <w:p w:rsidR="00496638" w:rsidRPr="00AE40C4" w:rsidRDefault="00496638" w:rsidP="00AE40C4">
            <w:pPr>
              <w:jc w:val="center"/>
              <w:rPr>
                <w:sz w:val="24"/>
                <w:szCs w:val="24"/>
              </w:rPr>
            </w:pPr>
            <w:r w:rsidRPr="00AE40C4">
              <w:rPr>
                <w:sz w:val="24"/>
                <w:szCs w:val="24"/>
              </w:rPr>
              <w:t>3</w:t>
            </w:r>
          </w:p>
        </w:tc>
      </w:tr>
      <w:tr w:rsidR="00496638" w:rsidRPr="00483078" w:rsidTr="00C27B91">
        <w:tc>
          <w:tcPr>
            <w:tcW w:w="3499" w:type="dxa"/>
          </w:tcPr>
          <w:p w:rsidR="00496638" w:rsidRPr="00AE40C4" w:rsidRDefault="00496638" w:rsidP="006D23A1">
            <w:pPr>
              <w:rPr>
                <w:sz w:val="24"/>
                <w:szCs w:val="24"/>
              </w:rPr>
            </w:pPr>
            <w:r w:rsidRPr="00AE40C4">
              <w:rPr>
                <w:sz w:val="24"/>
                <w:szCs w:val="24"/>
              </w:rPr>
              <w:t>Основные задачи: обеспечение жизнедеятельности населения района, обеспечение социально-экономического развития района, сохранение и развитие исторических и культурных традиций, решение вопросов, которые в соответствии с Конституцией РФ и действующим законодательством РФ и Вологодской области, отнесены к компетенции органов местного самоуправления.</w:t>
            </w:r>
          </w:p>
          <w:p w:rsidR="00496638" w:rsidRPr="00AE40C4" w:rsidRDefault="00496638" w:rsidP="006D23A1">
            <w:pPr>
              <w:rPr>
                <w:sz w:val="24"/>
                <w:szCs w:val="24"/>
              </w:rPr>
            </w:pPr>
            <w:r w:rsidRPr="00AE40C4">
              <w:rPr>
                <w:sz w:val="24"/>
                <w:szCs w:val="24"/>
              </w:rPr>
              <w:t xml:space="preserve">Исполнение полномочий по </w:t>
            </w:r>
            <w:r w:rsidRPr="00AE40C4">
              <w:rPr>
                <w:sz w:val="24"/>
                <w:szCs w:val="24"/>
              </w:rPr>
              <w:lastRenderedPageBreak/>
              <w:t>решению вопросов местного значения Вожегодского муниципального района в соответствии с федеральными законами и решениями Представительного Собрания Вожегодского муниципального района, постановлениями и распоряжениями Главы района.</w:t>
            </w:r>
          </w:p>
        </w:tc>
        <w:tc>
          <w:tcPr>
            <w:tcW w:w="3568" w:type="dxa"/>
          </w:tcPr>
          <w:p w:rsidR="00496638" w:rsidRPr="00AE40C4" w:rsidRDefault="00496638" w:rsidP="006D23A1">
            <w:pPr>
              <w:autoSpaceDE w:val="0"/>
              <w:autoSpaceDN w:val="0"/>
              <w:adjustRightInd w:val="0"/>
              <w:rPr>
                <w:sz w:val="24"/>
                <w:szCs w:val="24"/>
              </w:rPr>
            </w:pPr>
            <w:r w:rsidRPr="00AE40C4">
              <w:rPr>
                <w:sz w:val="24"/>
                <w:szCs w:val="24"/>
              </w:rPr>
              <w:lastRenderedPageBreak/>
              <w:t>Администрация Вожегодского муниципального района является исполнительно-распорядительным органом местного самоуправления Вожегодского муниципального образования и осуществляет управленческие функции в пределах административно-территориальной границы района.</w:t>
            </w:r>
          </w:p>
          <w:p w:rsidR="00496638" w:rsidRPr="00AE40C4" w:rsidRDefault="00496638" w:rsidP="00AE40C4">
            <w:pPr>
              <w:tabs>
                <w:tab w:val="left" w:pos="720"/>
              </w:tabs>
              <w:jc w:val="both"/>
              <w:rPr>
                <w:kern w:val="2"/>
                <w:sz w:val="24"/>
                <w:szCs w:val="24"/>
              </w:rPr>
            </w:pPr>
          </w:p>
        </w:tc>
        <w:tc>
          <w:tcPr>
            <w:tcW w:w="3213" w:type="dxa"/>
          </w:tcPr>
          <w:p w:rsidR="00496638" w:rsidRPr="00AE40C4" w:rsidRDefault="00496638" w:rsidP="006D23A1">
            <w:pPr>
              <w:widowControl w:val="0"/>
              <w:tabs>
                <w:tab w:val="left" w:pos="720"/>
              </w:tabs>
              <w:rPr>
                <w:snapToGrid w:val="0"/>
                <w:kern w:val="2"/>
                <w:sz w:val="24"/>
                <w:szCs w:val="24"/>
              </w:rPr>
            </w:pPr>
            <w:r w:rsidRPr="00AE40C4">
              <w:rPr>
                <w:snapToGrid w:val="0"/>
                <w:kern w:val="2"/>
                <w:sz w:val="24"/>
                <w:szCs w:val="24"/>
              </w:rPr>
              <w:t>Конституция РФ, Бюджетный кодекс РФ, действующее законодательство РФ, законодательство Вологодской области, Устав Вожегодского муниципального района, муниципальные правовые акты.</w:t>
            </w:r>
          </w:p>
        </w:tc>
      </w:tr>
    </w:tbl>
    <w:p w:rsidR="00496638" w:rsidRPr="00C27B91" w:rsidRDefault="00496638" w:rsidP="00716972">
      <w:pPr>
        <w:spacing w:line="276" w:lineRule="auto"/>
        <w:ind w:firstLine="708"/>
        <w:jc w:val="both"/>
      </w:pPr>
      <w:r w:rsidRPr="00C27B91">
        <w:lastRenderedPageBreak/>
        <w:t>Администрация района является юридическим лицом, имеет в оперативном управлении обособленное имущество и отвечает по своим обязательствам, находящимися в её распоряжении денежными средствами, имеет смету, самостоятельный баланс, счета в кредитных учреждениях, печати и штампы.</w:t>
      </w:r>
    </w:p>
    <w:p w:rsidR="00496638" w:rsidRPr="00C27B91" w:rsidRDefault="00496638" w:rsidP="00716972">
      <w:pPr>
        <w:spacing w:line="276" w:lineRule="auto"/>
        <w:ind w:firstLine="708"/>
        <w:jc w:val="both"/>
      </w:pPr>
      <w:r w:rsidRPr="00C27B91">
        <w:t>Руководство деятельностью администрации района осуществляет Руководитель администрации Вожегодского муниципального района. Структуру администрации составляют органы и структурные подразделения, наделённые полномочиями по осуществлению исполнительных функций в отдельных сферах управления районом. Структурные подразделения администрации могут являться юридическими  лицами.</w:t>
      </w:r>
    </w:p>
    <w:p w:rsidR="00496638" w:rsidRPr="00C27B91" w:rsidRDefault="00496638" w:rsidP="00716972">
      <w:pPr>
        <w:spacing w:line="276" w:lineRule="auto"/>
        <w:ind w:firstLine="708"/>
        <w:jc w:val="both"/>
      </w:pPr>
      <w:r w:rsidRPr="00C27B91">
        <w:t>Основными задачами деятельности администрации района являются: обеспечение жизнедеятельности населения района, обеспечение социально-экономического развития района, сохранение и развитие исторических и культурных традиций, решение вопросов, которые в соответствии с Конституцией РФ и действующим законодательством Российской Федерации и Вологодской области, отнесены к компетенции органов местного самоуправления. Имущество администрации является муниципальной собственностью и закрепляется за ней на праве оперативного управления.</w:t>
      </w:r>
    </w:p>
    <w:p w:rsidR="00496638" w:rsidRPr="00C27B91" w:rsidRDefault="00496638" w:rsidP="00716972">
      <w:pPr>
        <w:spacing w:line="276" w:lineRule="auto"/>
        <w:ind w:firstLine="708"/>
        <w:jc w:val="both"/>
        <w:rPr>
          <w:b/>
        </w:rPr>
      </w:pPr>
      <w:r w:rsidRPr="00C27B91">
        <w:t xml:space="preserve">Финансирование администрации проводится из районного бюджета по смете расходов, утверждённой Руководителем администрации района. Баланс и другие отчётные документы составляются администрацией в соответствии с требованиями законодательства РФ и представляются в Управление финансов и экономики в сроки, установленные порядком документооборота. Штаты, численность работников и должностные инструкции определяет и утверждает Руководитель администрации Вожегодского муниципального района. </w:t>
      </w:r>
    </w:p>
    <w:p w:rsidR="00496638" w:rsidRPr="00C27B91" w:rsidRDefault="00496638" w:rsidP="00716972">
      <w:pPr>
        <w:shd w:val="clear" w:color="auto" w:fill="FFFFFF"/>
        <w:spacing w:line="276" w:lineRule="auto"/>
        <w:ind w:firstLine="709"/>
        <w:jc w:val="both"/>
      </w:pPr>
      <w:r w:rsidRPr="00C27B91">
        <w:t>Администрация Вожегодского муниципального района является учредителем  8  подведомственных бюджетных учреждений района:</w:t>
      </w:r>
    </w:p>
    <w:p w:rsidR="00496638" w:rsidRPr="00C27B91" w:rsidRDefault="00496638" w:rsidP="00716972">
      <w:pPr>
        <w:spacing w:line="276" w:lineRule="auto"/>
        <w:ind w:firstLine="709"/>
        <w:jc w:val="both"/>
      </w:pPr>
      <w:r w:rsidRPr="00C27B91">
        <w:t>- МБУК «Вожегодский районный центр культурного развития»</w:t>
      </w:r>
    </w:p>
    <w:p w:rsidR="00496638" w:rsidRPr="00C27B91" w:rsidRDefault="00496638" w:rsidP="00716972">
      <w:pPr>
        <w:spacing w:line="276" w:lineRule="auto"/>
        <w:ind w:firstLine="708"/>
        <w:jc w:val="both"/>
      </w:pPr>
      <w:r w:rsidRPr="00C27B91">
        <w:t>-МБУК «Вожегодская централизованная библиотечная система»,</w:t>
      </w:r>
    </w:p>
    <w:p w:rsidR="00496638" w:rsidRPr="00C27B91" w:rsidRDefault="00496638" w:rsidP="00716972">
      <w:pPr>
        <w:spacing w:line="276" w:lineRule="auto"/>
        <w:ind w:firstLine="709"/>
        <w:jc w:val="both"/>
      </w:pPr>
      <w:r w:rsidRPr="00C27B91">
        <w:t>-МБУК «Вожегодский районный краеведческий музей»,</w:t>
      </w:r>
    </w:p>
    <w:p w:rsidR="00496638" w:rsidRPr="00C27B91" w:rsidRDefault="00496638" w:rsidP="00716972">
      <w:pPr>
        <w:spacing w:line="276" w:lineRule="auto"/>
        <w:ind w:firstLine="709"/>
        <w:jc w:val="both"/>
      </w:pPr>
      <w:r w:rsidRPr="00C27B91">
        <w:t>-МБУК «Центр традиционной народной культуры»,</w:t>
      </w:r>
    </w:p>
    <w:p w:rsidR="00496638" w:rsidRPr="00C27B91" w:rsidRDefault="00496638" w:rsidP="00716972">
      <w:pPr>
        <w:spacing w:line="276" w:lineRule="auto"/>
        <w:ind w:firstLine="709"/>
        <w:jc w:val="both"/>
      </w:pPr>
      <w:r w:rsidRPr="00C27B91">
        <w:lastRenderedPageBreak/>
        <w:t>-МБУ ДО «Вожегодская детская школа искусств»,</w:t>
      </w:r>
    </w:p>
    <w:p w:rsidR="00496638" w:rsidRPr="00C27B91" w:rsidRDefault="00496638" w:rsidP="00716972">
      <w:pPr>
        <w:spacing w:line="276" w:lineRule="auto"/>
        <w:ind w:firstLine="709"/>
        <w:jc w:val="both"/>
      </w:pPr>
      <w:r w:rsidRPr="00C27B91">
        <w:t>-МБУ «Молодёжный центр»,</w:t>
      </w:r>
    </w:p>
    <w:p w:rsidR="00496638" w:rsidRPr="00C27B91" w:rsidRDefault="00496638" w:rsidP="00716972">
      <w:pPr>
        <w:spacing w:line="276" w:lineRule="auto"/>
        <w:ind w:firstLine="709"/>
        <w:jc w:val="both"/>
      </w:pPr>
      <w:r w:rsidRPr="00C27B91">
        <w:t>-МБУ «Физкультурно-оздоровительный комплекс»,</w:t>
      </w:r>
    </w:p>
    <w:p w:rsidR="00496638" w:rsidRPr="00C27B91" w:rsidRDefault="00496638" w:rsidP="00716972">
      <w:pPr>
        <w:spacing w:line="276" w:lineRule="auto"/>
        <w:ind w:firstLine="709"/>
        <w:jc w:val="both"/>
      </w:pPr>
      <w:r w:rsidRPr="00C27B91">
        <w:t>-МБУ «ЦОМУ»</w:t>
      </w:r>
    </w:p>
    <w:p w:rsidR="00496638" w:rsidRPr="00C27B91" w:rsidRDefault="00496638" w:rsidP="00716972">
      <w:pPr>
        <w:spacing w:line="276" w:lineRule="auto"/>
        <w:ind w:firstLine="709"/>
        <w:jc w:val="both"/>
      </w:pPr>
      <w:r w:rsidRPr="00C27B91">
        <w:t>и 2 муниципальных казенных учреждений Вожегодского муниципального района «МФЦ» и «Единый межведомственный центр бюджетного (бухгалтерского) учета и отчетности».</w:t>
      </w:r>
    </w:p>
    <w:p w:rsidR="00496638" w:rsidRDefault="00496638" w:rsidP="00716972">
      <w:pPr>
        <w:spacing w:line="276" w:lineRule="auto"/>
        <w:ind w:firstLine="709"/>
        <w:jc w:val="both"/>
      </w:pPr>
      <w:r w:rsidRPr="00C27B91">
        <w:t>Также четыре муниципальных учреждений культуры являются исполнителями публичных обязательства перед физическим лицом, подлежащих исполнению в денежной форме, производят выплату ежемесячной денежной компенсации расходов на оплату жилого помещения, отопления и освещения отдельным категориям граждан, проживающих и работающих в сельской местности, рабочих поселках: МБУК «ВРЦКР», МБУК «ВЦБС», МБУК «</w:t>
      </w:r>
      <w:proofErr w:type="spellStart"/>
      <w:r w:rsidRPr="00C27B91">
        <w:t>Вркм</w:t>
      </w:r>
      <w:proofErr w:type="spellEnd"/>
      <w:r w:rsidRPr="00C27B91">
        <w:t>», МБУК «ЦТНК» в соответствии с Постановлением от 16.02.2012 года № 105 «О перечне полномочий администрации Вожегодского муниципального района по исполнению публичных обязательств перед физическим лицом, подлежащих исполнению в денежной форме».</w:t>
      </w:r>
    </w:p>
    <w:p w:rsidR="00496638" w:rsidRDefault="00496638" w:rsidP="00716972">
      <w:pPr>
        <w:spacing w:line="276" w:lineRule="auto"/>
        <w:ind w:firstLine="708"/>
        <w:jc w:val="both"/>
      </w:pPr>
      <w:r w:rsidRPr="004325E6">
        <w:t>Изменений в составе бюджетных полномочий в течение 202</w:t>
      </w:r>
      <w:r>
        <w:t>2</w:t>
      </w:r>
      <w:r w:rsidRPr="004325E6">
        <w:t xml:space="preserve"> года не было.</w:t>
      </w:r>
    </w:p>
    <w:p w:rsidR="00496638" w:rsidRPr="00F6315A" w:rsidRDefault="00496638" w:rsidP="00716972">
      <w:pPr>
        <w:autoSpaceDE w:val="0"/>
        <w:autoSpaceDN w:val="0"/>
        <w:adjustRightInd w:val="0"/>
        <w:spacing w:line="276" w:lineRule="auto"/>
        <w:ind w:firstLine="709"/>
        <w:jc w:val="both"/>
        <w:rPr>
          <w:szCs w:val="20"/>
        </w:rPr>
      </w:pPr>
      <w:r w:rsidRPr="00F6315A">
        <w:rPr>
          <w:szCs w:val="20"/>
        </w:rPr>
        <w:t>В соответствии с решением Представительного Собрания Вожегодского муниципального района от 21 сентября 2022 года  № 9 «Об утверждении Порядка проведения конкурса по отбору кандидатур на должность главы Вожегодского муниципального округа Вологодской области» был утвержден Порядок проведения конкурса по отбору кандидатур на должность главы Вожегодского муниципального округа Вологодской области.</w:t>
      </w:r>
    </w:p>
    <w:p w:rsidR="00496638" w:rsidRPr="00F6315A" w:rsidRDefault="00496638" w:rsidP="00716972">
      <w:pPr>
        <w:autoSpaceDE w:val="0"/>
        <w:autoSpaceDN w:val="0"/>
        <w:adjustRightInd w:val="0"/>
        <w:spacing w:line="276" w:lineRule="auto"/>
        <w:ind w:firstLine="709"/>
        <w:jc w:val="both"/>
        <w:rPr>
          <w:szCs w:val="20"/>
        </w:rPr>
      </w:pPr>
      <w:r w:rsidRPr="00F6315A">
        <w:rPr>
          <w:szCs w:val="20"/>
        </w:rPr>
        <w:t>Решением Представительного Собрания Вожегодского муниципального округа от 10.10.2022 № 12 «</w:t>
      </w:r>
      <w:r w:rsidRPr="00F6315A">
        <w:t xml:space="preserve">О проведении </w:t>
      </w:r>
      <w:r w:rsidRPr="00F6315A">
        <w:rPr>
          <w:szCs w:val="20"/>
        </w:rPr>
        <w:t>конкурса по отбору кандидатур на должность главы Вожегодского муниципального округа Вологодской области» 25 ноября 2022 года был проведен конкурс на должность главы Вожегодского муниципального округа Вологодской области. По результатам проведения конкурса решением Представительного Собрания Вожегодского муниципального округа от 10.11.2022 № 42 «Об избрании главы  Вожегодского муниципального округа Вологодской области» на должность главы Вожегодского муниципального округа был назначен Сергей Николаевич Семенников. Семенников С.Н. приступил к своим обязанностям 10 ноября 2022 года.</w:t>
      </w:r>
    </w:p>
    <w:p w:rsidR="00496638" w:rsidRPr="00F6315A" w:rsidRDefault="00496638" w:rsidP="00716972">
      <w:pPr>
        <w:autoSpaceDE w:val="0"/>
        <w:autoSpaceDN w:val="0"/>
        <w:adjustRightInd w:val="0"/>
        <w:spacing w:line="276" w:lineRule="auto"/>
        <w:ind w:firstLine="709"/>
        <w:jc w:val="both"/>
        <w:rPr>
          <w:szCs w:val="20"/>
        </w:rPr>
      </w:pPr>
      <w:r w:rsidRPr="00F6315A">
        <w:rPr>
          <w:szCs w:val="20"/>
        </w:rPr>
        <w:t>Решением Представительного Собрания Вожегодского муниципального округа от 31.10.2022 № 13 «Об утверждении Устава Вожегодского муниципального округа Вологодской области» был утвержден Устав Вожегодского муниципального округа Вологодской области.</w:t>
      </w:r>
    </w:p>
    <w:p w:rsidR="00496638" w:rsidRDefault="00496638" w:rsidP="00716972">
      <w:pPr>
        <w:spacing w:line="276" w:lineRule="auto"/>
        <w:ind w:firstLine="709"/>
        <w:jc w:val="both"/>
        <w:rPr>
          <w:szCs w:val="20"/>
        </w:rPr>
      </w:pPr>
      <w:r w:rsidRPr="00F6315A">
        <w:rPr>
          <w:szCs w:val="20"/>
        </w:rPr>
        <w:lastRenderedPageBreak/>
        <w:t>Решением Представительного Собрания Вожегодского муниципального округа от 31.10.2022 № 14 «</w:t>
      </w:r>
      <w:r w:rsidRPr="00F6315A">
        <w:t xml:space="preserve">О создании администрации Вожегодского муниципального округа Вологодской области» создан </w:t>
      </w:r>
      <w:r w:rsidRPr="00F6315A">
        <w:rPr>
          <w:szCs w:val="20"/>
        </w:rPr>
        <w:t xml:space="preserve">исполнительно-распорядительный орган Вожегодского муниципального округа Вологодской области - администрация Вожегодского муниципального округа Вологодской области в форме муниципального казенного учреждения и наделена правами юридического лица.  8 ноября 2022 года внесена запись в единый государственный реестр юридических лиц о регистрации администрации Вожегодского муниципального округа </w:t>
      </w:r>
      <w:proofErr w:type="spellStart"/>
      <w:r w:rsidRPr="00F6315A">
        <w:rPr>
          <w:szCs w:val="20"/>
        </w:rPr>
        <w:t>вкачестве</w:t>
      </w:r>
      <w:proofErr w:type="spellEnd"/>
      <w:r w:rsidRPr="00F6315A">
        <w:rPr>
          <w:szCs w:val="20"/>
        </w:rPr>
        <w:t xml:space="preserve"> юридического лица.</w:t>
      </w:r>
    </w:p>
    <w:p w:rsidR="00496638" w:rsidRDefault="00496638" w:rsidP="00716972">
      <w:pPr>
        <w:spacing w:line="276" w:lineRule="auto"/>
        <w:ind w:firstLine="709"/>
        <w:jc w:val="both"/>
        <w:rPr>
          <w:szCs w:val="20"/>
        </w:rPr>
      </w:pPr>
      <w:r w:rsidRPr="00F6315A">
        <w:rPr>
          <w:szCs w:val="20"/>
        </w:rPr>
        <w:t xml:space="preserve">Утверждено Положение об администрации Вожегодского муниципального округа Вологодской. Реорганизованы администрация Вожегодского муниципального района Вологодской области, администрация сельского поселения </w:t>
      </w:r>
      <w:proofErr w:type="spellStart"/>
      <w:r w:rsidRPr="00F6315A">
        <w:rPr>
          <w:szCs w:val="20"/>
        </w:rPr>
        <w:t>Бекетовское</w:t>
      </w:r>
      <w:proofErr w:type="spellEnd"/>
      <w:r w:rsidRPr="00F6315A">
        <w:rPr>
          <w:szCs w:val="20"/>
        </w:rPr>
        <w:t xml:space="preserve">, администрация сельского поселения Кадниковское, администрация сельского поселения </w:t>
      </w:r>
      <w:proofErr w:type="spellStart"/>
      <w:r w:rsidRPr="00F6315A">
        <w:rPr>
          <w:szCs w:val="20"/>
        </w:rPr>
        <w:t>Мишутинское</w:t>
      </w:r>
      <w:proofErr w:type="spellEnd"/>
      <w:r w:rsidRPr="00F6315A">
        <w:rPr>
          <w:szCs w:val="20"/>
        </w:rPr>
        <w:t xml:space="preserve">, администрация сельского поселения </w:t>
      </w:r>
      <w:proofErr w:type="spellStart"/>
      <w:r w:rsidRPr="00F6315A">
        <w:rPr>
          <w:szCs w:val="20"/>
        </w:rPr>
        <w:t>Нижнеслободское</w:t>
      </w:r>
      <w:proofErr w:type="spellEnd"/>
      <w:r w:rsidRPr="00F6315A">
        <w:rPr>
          <w:szCs w:val="20"/>
        </w:rPr>
        <w:t xml:space="preserve">, администрация сельского поселения Тигинское, администрация сельского поселения Ючкинское, администрация сельского поселения </w:t>
      </w:r>
      <w:proofErr w:type="spellStart"/>
      <w:r w:rsidRPr="00F6315A">
        <w:rPr>
          <w:szCs w:val="20"/>
        </w:rPr>
        <w:t>Явенгское</w:t>
      </w:r>
      <w:proofErr w:type="spellEnd"/>
      <w:r w:rsidRPr="00F6315A">
        <w:rPr>
          <w:szCs w:val="20"/>
        </w:rPr>
        <w:t xml:space="preserve"> в форме присоединения к администрации Вожегодского муниципального округа Вологодской области.</w:t>
      </w:r>
    </w:p>
    <w:p w:rsidR="00496638" w:rsidRPr="00F6315A" w:rsidRDefault="00496638" w:rsidP="00716972">
      <w:pPr>
        <w:spacing w:line="276" w:lineRule="auto"/>
        <w:ind w:firstLine="709"/>
        <w:jc w:val="both"/>
        <w:rPr>
          <w:szCs w:val="20"/>
        </w:rPr>
      </w:pPr>
      <w:r w:rsidRPr="00F6315A">
        <w:rPr>
          <w:szCs w:val="20"/>
        </w:rPr>
        <w:t>С 1 января 2023 года администрация Вожегодского муниципального округа приступила к исполнению полномочий по решению вопросов местного значения на территории Вожегодского муниципального округа Вологодской области.</w:t>
      </w:r>
    </w:p>
    <w:p w:rsidR="00496638" w:rsidRPr="00F6315A" w:rsidRDefault="00496638" w:rsidP="00716972">
      <w:pPr>
        <w:spacing w:line="276" w:lineRule="auto"/>
        <w:ind w:firstLine="709"/>
        <w:jc w:val="both"/>
      </w:pPr>
      <w:r w:rsidRPr="00F6315A">
        <w:rPr>
          <w:szCs w:val="20"/>
        </w:rPr>
        <w:t>Решением Представительного Собрания Вожегодского муниципального округа от 31.10.2022 № 15 «</w:t>
      </w:r>
      <w:r w:rsidRPr="00F6315A">
        <w:t>Об утверждении структуры администрации Вожегодского муниципального округа» администрация Вожегодского муниципального округа в своей структуре имеет:</w:t>
      </w:r>
    </w:p>
    <w:p w:rsidR="00496638" w:rsidRPr="00F6315A" w:rsidRDefault="00496638" w:rsidP="00716972">
      <w:pPr>
        <w:spacing w:line="276" w:lineRule="auto"/>
        <w:ind w:firstLine="709"/>
        <w:jc w:val="both"/>
      </w:pPr>
      <w:r w:rsidRPr="00F6315A">
        <w:t>отраслевые (функциональные) органы администрации Вожегодского муниципального района, обладающим правами юридического лица:</w:t>
      </w:r>
    </w:p>
    <w:p w:rsidR="00496638" w:rsidRPr="00F6315A" w:rsidRDefault="00496638" w:rsidP="00716972">
      <w:pPr>
        <w:spacing w:line="276" w:lineRule="auto"/>
        <w:ind w:firstLine="709"/>
        <w:jc w:val="both"/>
      </w:pPr>
      <w:r w:rsidRPr="00F6315A">
        <w:rPr>
          <w:szCs w:val="20"/>
        </w:rPr>
        <w:t xml:space="preserve">- </w:t>
      </w:r>
      <w:r w:rsidRPr="00F6315A">
        <w:t>Управление финансов и экономики администрации Вожегодского муниципального округа;</w:t>
      </w:r>
    </w:p>
    <w:p w:rsidR="00496638" w:rsidRPr="00F6315A" w:rsidRDefault="00496638" w:rsidP="00716972">
      <w:pPr>
        <w:spacing w:line="276" w:lineRule="auto"/>
        <w:ind w:firstLine="709"/>
        <w:jc w:val="both"/>
      </w:pPr>
      <w:r w:rsidRPr="00F6315A">
        <w:t>- Управление образования администрации Вож</w:t>
      </w:r>
      <w:r>
        <w:t>егодского муниципального округа;</w:t>
      </w:r>
    </w:p>
    <w:p w:rsidR="00496638" w:rsidRPr="00F6315A" w:rsidRDefault="00496638" w:rsidP="00716972">
      <w:pPr>
        <w:spacing w:line="276" w:lineRule="auto"/>
        <w:ind w:firstLine="709"/>
        <w:jc w:val="both"/>
      </w:pPr>
      <w:r>
        <w:t xml:space="preserve">- </w:t>
      </w:r>
      <w:r w:rsidRPr="00F6315A">
        <w:t>территориальный органа администрации Вожегодского муниципального района, обладающим правами юридического лица</w:t>
      </w:r>
      <w:r>
        <w:t xml:space="preserve"> - </w:t>
      </w:r>
      <w:r w:rsidRPr="00F6315A">
        <w:t>Во</w:t>
      </w:r>
      <w:r>
        <w:t>жегодский территориальный отдел;</w:t>
      </w:r>
    </w:p>
    <w:p w:rsidR="00496638" w:rsidRPr="00F6315A" w:rsidRDefault="00496638" w:rsidP="00716972">
      <w:pPr>
        <w:spacing w:line="276" w:lineRule="auto"/>
        <w:ind w:firstLine="709"/>
        <w:jc w:val="both"/>
      </w:pPr>
      <w:r w:rsidRPr="00F6315A">
        <w:t>структурные подразделения:</w:t>
      </w:r>
    </w:p>
    <w:p w:rsidR="00496638" w:rsidRPr="00F6315A" w:rsidRDefault="00496638" w:rsidP="00716972">
      <w:pPr>
        <w:spacing w:line="276" w:lineRule="auto"/>
        <w:ind w:firstLine="709"/>
        <w:jc w:val="both"/>
      </w:pPr>
      <w:r w:rsidRPr="00F6315A">
        <w:t>- управление строительства и инфраструктуры в составе:</w:t>
      </w:r>
    </w:p>
    <w:p w:rsidR="00496638" w:rsidRPr="00F6315A" w:rsidRDefault="00496638" w:rsidP="00716972">
      <w:pPr>
        <w:spacing w:line="276" w:lineRule="auto"/>
        <w:ind w:firstLine="709"/>
        <w:jc w:val="both"/>
      </w:pPr>
      <w:r w:rsidRPr="00F6315A">
        <w:t>отдел архитектуры, градостроительства и благоустройства;</w:t>
      </w:r>
    </w:p>
    <w:p w:rsidR="00496638" w:rsidRPr="00F6315A" w:rsidRDefault="00496638" w:rsidP="00716972">
      <w:pPr>
        <w:spacing w:line="276" w:lineRule="auto"/>
        <w:ind w:firstLine="709"/>
        <w:jc w:val="both"/>
      </w:pPr>
      <w:r w:rsidRPr="00F6315A">
        <w:t>отдел природных ресурсов и охраны окружающей среды;</w:t>
      </w:r>
    </w:p>
    <w:p w:rsidR="00496638" w:rsidRPr="00F6315A" w:rsidRDefault="00496638" w:rsidP="00716972">
      <w:pPr>
        <w:spacing w:line="276" w:lineRule="auto"/>
        <w:ind w:firstLine="709"/>
        <w:jc w:val="both"/>
      </w:pPr>
      <w:r w:rsidRPr="00F6315A">
        <w:t>отдел жилищно-коммунального хозяйства и строительства;</w:t>
      </w:r>
    </w:p>
    <w:p w:rsidR="00496638" w:rsidRPr="00F6315A" w:rsidRDefault="00496638" w:rsidP="00716972">
      <w:pPr>
        <w:spacing w:line="276" w:lineRule="auto"/>
        <w:ind w:firstLine="709"/>
        <w:jc w:val="both"/>
      </w:pPr>
      <w:r w:rsidRPr="00F6315A">
        <w:lastRenderedPageBreak/>
        <w:t>- комитет по управлению муниципальным имуществом и земельными ресурсами;</w:t>
      </w:r>
    </w:p>
    <w:p w:rsidR="00496638" w:rsidRPr="00F6315A" w:rsidRDefault="00496638" w:rsidP="00716972">
      <w:pPr>
        <w:spacing w:line="276" w:lineRule="auto"/>
        <w:ind w:firstLine="709"/>
        <w:jc w:val="both"/>
      </w:pPr>
      <w:r w:rsidRPr="00F6315A">
        <w:t>- отдел культуры, молодежи и туризма;</w:t>
      </w:r>
    </w:p>
    <w:p w:rsidR="00496638" w:rsidRPr="00F6315A" w:rsidRDefault="00496638" w:rsidP="00716972">
      <w:pPr>
        <w:spacing w:line="276" w:lineRule="auto"/>
        <w:ind w:firstLine="709"/>
        <w:jc w:val="both"/>
      </w:pPr>
      <w:r w:rsidRPr="00F6315A">
        <w:t>- отдел физической культуры и спорта, охраны общественного здоровья;</w:t>
      </w:r>
    </w:p>
    <w:p w:rsidR="00496638" w:rsidRPr="00F6315A" w:rsidRDefault="00496638" w:rsidP="00716972">
      <w:pPr>
        <w:spacing w:line="276" w:lineRule="auto"/>
        <w:ind w:firstLine="709"/>
        <w:jc w:val="both"/>
      </w:pPr>
      <w:r w:rsidRPr="00F6315A">
        <w:t>- отдел опеки и попечительства;</w:t>
      </w:r>
    </w:p>
    <w:p w:rsidR="00496638" w:rsidRPr="00F6315A" w:rsidRDefault="00496638" w:rsidP="00716972">
      <w:pPr>
        <w:spacing w:line="276" w:lineRule="auto"/>
        <w:ind w:firstLine="709"/>
        <w:jc w:val="both"/>
      </w:pPr>
      <w:r w:rsidRPr="00F6315A">
        <w:t>- архивный отдел;</w:t>
      </w:r>
    </w:p>
    <w:p w:rsidR="00496638" w:rsidRPr="00F6315A" w:rsidRDefault="00496638" w:rsidP="00716972">
      <w:pPr>
        <w:spacing w:line="276" w:lineRule="auto"/>
        <w:ind w:firstLine="709"/>
        <w:jc w:val="both"/>
      </w:pPr>
      <w:r w:rsidRPr="00F6315A">
        <w:t>- отдел по мобилизационной работе, делам гражданской обороны и чрезвычайных ситуаций;</w:t>
      </w:r>
    </w:p>
    <w:p w:rsidR="00496638" w:rsidRPr="00F6315A" w:rsidRDefault="00496638" w:rsidP="00716972">
      <w:pPr>
        <w:spacing w:line="276" w:lineRule="auto"/>
        <w:ind w:firstLine="709"/>
        <w:jc w:val="both"/>
      </w:pPr>
      <w:r w:rsidRPr="00F6315A">
        <w:t>- юридический отдел;</w:t>
      </w:r>
    </w:p>
    <w:p w:rsidR="00496638" w:rsidRPr="00F6315A" w:rsidRDefault="00496638" w:rsidP="00716972">
      <w:pPr>
        <w:spacing w:line="276" w:lineRule="auto"/>
        <w:ind w:firstLine="709"/>
        <w:jc w:val="both"/>
      </w:pPr>
      <w:r w:rsidRPr="00F6315A">
        <w:t>- контрольно-организационный отдел;</w:t>
      </w:r>
    </w:p>
    <w:p w:rsidR="00496638" w:rsidRPr="00F6315A" w:rsidRDefault="00496638" w:rsidP="00716972">
      <w:pPr>
        <w:spacing w:line="276" w:lineRule="auto"/>
        <w:ind w:firstLine="709"/>
        <w:jc w:val="both"/>
      </w:pPr>
      <w:r w:rsidRPr="00F6315A">
        <w:t>- хозяйственный отдел</w:t>
      </w:r>
    </w:p>
    <w:p w:rsidR="00496638" w:rsidRPr="00F6315A" w:rsidRDefault="00496638" w:rsidP="00716972">
      <w:pPr>
        <w:spacing w:line="276" w:lineRule="auto"/>
        <w:ind w:firstLine="709"/>
        <w:jc w:val="both"/>
      </w:pPr>
      <w:r w:rsidRPr="00F6315A">
        <w:t>- единая дежурно-диспетчерская служба;</w:t>
      </w:r>
    </w:p>
    <w:p w:rsidR="00496638" w:rsidRPr="00F6315A" w:rsidRDefault="00496638" w:rsidP="00716972">
      <w:pPr>
        <w:spacing w:line="276" w:lineRule="auto"/>
        <w:ind w:firstLine="709"/>
        <w:jc w:val="both"/>
      </w:pPr>
      <w:r w:rsidRPr="00F6315A">
        <w:t>- отдел инвестиционного развития, сельского хозяйства и торговли;</w:t>
      </w:r>
    </w:p>
    <w:p w:rsidR="00496638" w:rsidRPr="00F6315A" w:rsidRDefault="00496638" w:rsidP="00716972">
      <w:pPr>
        <w:spacing w:line="276" w:lineRule="auto"/>
        <w:ind w:firstLine="709"/>
        <w:jc w:val="both"/>
      </w:pPr>
      <w:r w:rsidRPr="00F6315A">
        <w:t xml:space="preserve">- </w:t>
      </w:r>
      <w:proofErr w:type="spellStart"/>
      <w:r w:rsidRPr="00F6315A">
        <w:t>Бекетовский</w:t>
      </w:r>
      <w:proofErr w:type="spellEnd"/>
      <w:r w:rsidRPr="00F6315A">
        <w:t xml:space="preserve"> территориальный отдел;</w:t>
      </w:r>
    </w:p>
    <w:p w:rsidR="00496638" w:rsidRPr="00F6315A" w:rsidRDefault="00496638" w:rsidP="00716972">
      <w:pPr>
        <w:spacing w:line="276" w:lineRule="auto"/>
        <w:ind w:firstLine="709"/>
        <w:jc w:val="both"/>
      </w:pPr>
      <w:r w:rsidRPr="00F6315A">
        <w:t>- Кадниковский территориальный отдел;</w:t>
      </w:r>
    </w:p>
    <w:p w:rsidR="00496638" w:rsidRPr="00F6315A" w:rsidRDefault="00496638" w:rsidP="00716972">
      <w:pPr>
        <w:spacing w:line="276" w:lineRule="auto"/>
        <w:ind w:firstLine="709"/>
        <w:jc w:val="both"/>
      </w:pPr>
      <w:r w:rsidRPr="00F6315A">
        <w:t xml:space="preserve">- </w:t>
      </w:r>
      <w:proofErr w:type="spellStart"/>
      <w:r w:rsidRPr="00F6315A">
        <w:t>Мишутинский</w:t>
      </w:r>
      <w:proofErr w:type="spellEnd"/>
      <w:r w:rsidRPr="00F6315A">
        <w:t xml:space="preserve"> территориальный отдел;</w:t>
      </w:r>
    </w:p>
    <w:p w:rsidR="00496638" w:rsidRPr="00F6315A" w:rsidRDefault="00496638" w:rsidP="00716972">
      <w:pPr>
        <w:spacing w:line="276" w:lineRule="auto"/>
        <w:ind w:firstLine="709"/>
        <w:jc w:val="both"/>
      </w:pPr>
      <w:r w:rsidRPr="00F6315A">
        <w:t xml:space="preserve">- </w:t>
      </w:r>
      <w:proofErr w:type="spellStart"/>
      <w:r w:rsidRPr="00F6315A">
        <w:t>Нижнеслободской</w:t>
      </w:r>
      <w:proofErr w:type="spellEnd"/>
      <w:r w:rsidRPr="00F6315A">
        <w:t xml:space="preserve"> территориальный отдел;</w:t>
      </w:r>
    </w:p>
    <w:p w:rsidR="00496638" w:rsidRPr="00F6315A" w:rsidRDefault="00496638" w:rsidP="00716972">
      <w:pPr>
        <w:spacing w:line="276" w:lineRule="auto"/>
        <w:ind w:firstLine="709"/>
        <w:jc w:val="both"/>
      </w:pPr>
      <w:r w:rsidRPr="00F6315A">
        <w:t xml:space="preserve">- </w:t>
      </w:r>
      <w:proofErr w:type="spellStart"/>
      <w:r w:rsidRPr="00F6315A">
        <w:t>Тигинский</w:t>
      </w:r>
      <w:proofErr w:type="spellEnd"/>
      <w:r w:rsidRPr="00F6315A">
        <w:t xml:space="preserve"> территориальный отдел;</w:t>
      </w:r>
    </w:p>
    <w:p w:rsidR="00496638" w:rsidRPr="00F6315A" w:rsidRDefault="00496638" w:rsidP="00716972">
      <w:pPr>
        <w:spacing w:line="276" w:lineRule="auto"/>
        <w:ind w:firstLine="709"/>
        <w:jc w:val="both"/>
      </w:pPr>
      <w:r w:rsidRPr="00F6315A">
        <w:t xml:space="preserve">- </w:t>
      </w:r>
      <w:proofErr w:type="spellStart"/>
      <w:r w:rsidRPr="00F6315A">
        <w:t>Ючкинский</w:t>
      </w:r>
      <w:proofErr w:type="spellEnd"/>
      <w:r w:rsidRPr="00F6315A">
        <w:t xml:space="preserve"> территориальный отдел;</w:t>
      </w:r>
    </w:p>
    <w:p w:rsidR="00496638" w:rsidRPr="00F6315A" w:rsidRDefault="00496638" w:rsidP="00716972">
      <w:pPr>
        <w:spacing w:line="276" w:lineRule="auto"/>
        <w:ind w:firstLine="709"/>
        <w:jc w:val="both"/>
        <w:rPr>
          <w:szCs w:val="20"/>
        </w:rPr>
      </w:pPr>
      <w:r w:rsidRPr="00F6315A">
        <w:t xml:space="preserve">- </w:t>
      </w:r>
      <w:proofErr w:type="spellStart"/>
      <w:r w:rsidRPr="00F6315A">
        <w:t>Явенгский</w:t>
      </w:r>
      <w:proofErr w:type="spellEnd"/>
      <w:r w:rsidRPr="00F6315A">
        <w:t xml:space="preserve"> территориальный отдел.</w:t>
      </w:r>
    </w:p>
    <w:p w:rsidR="00496638" w:rsidRPr="00F6315A" w:rsidRDefault="00496638" w:rsidP="00716972">
      <w:pPr>
        <w:autoSpaceDE w:val="0"/>
        <w:autoSpaceDN w:val="0"/>
        <w:adjustRightInd w:val="0"/>
        <w:spacing w:line="276" w:lineRule="auto"/>
        <w:ind w:firstLine="709"/>
        <w:jc w:val="both"/>
        <w:rPr>
          <w:szCs w:val="20"/>
        </w:rPr>
      </w:pPr>
      <w:r w:rsidRPr="00F6315A">
        <w:rPr>
          <w:szCs w:val="20"/>
        </w:rPr>
        <w:t>Глава Вожегодского муниципального округа в своем подчинении имеет:</w:t>
      </w:r>
    </w:p>
    <w:p w:rsidR="00496638" w:rsidRPr="00F6315A" w:rsidRDefault="00496638" w:rsidP="00716972">
      <w:pPr>
        <w:autoSpaceDE w:val="0"/>
        <w:autoSpaceDN w:val="0"/>
        <w:adjustRightInd w:val="0"/>
        <w:spacing w:line="276" w:lineRule="auto"/>
        <w:ind w:firstLine="709"/>
        <w:jc w:val="both"/>
        <w:rPr>
          <w:szCs w:val="20"/>
        </w:rPr>
      </w:pPr>
      <w:r w:rsidRPr="00F6315A">
        <w:rPr>
          <w:szCs w:val="20"/>
        </w:rPr>
        <w:t>- первого заместителя главы округа;</w:t>
      </w:r>
    </w:p>
    <w:p w:rsidR="00496638" w:rsidRPr="00F6315A" w:rsidRDefault="00496638" w:rsidP="00716972">
      <w:pPr>
        <w:autoSpaceDE w:val="0"/>
        <w:autoSpaceDN w:val="0"/>
        <w:adjustRightInd w:val="0"/>
        <w:spacing w:line="276" w:lineRule="auto"/>
        <w:ind w:firstLine="709"/>
        <w:jc w:val="both"/>
        <w:rPr>
          <w:szCs w:val="20"/>
        </w:rPr>
      </w:pPr>
      <w:r w:rsidRPr="00F6315A">
        <w:rPr>
          <w:szCs w:val="20"/>
        </w:rPr>
        <w:t>- заместителя главы округа;</w:t>
      </w:r>
    </w:p>
    <w:p w:rsidR="00496638" w:rsidRPr="00F6315A" w:rsidRDefault="00496638" w:rsidP="00716972">
      <w:pPr>
        <w:spacing w:line="276" w:lineRule="auto"/>
        <w:ind w:firstLine="709"/>
        <w:jc w:val="both"/>
      </w:pPr>
      <w:r w:rsidRPr="00F6315A">
        <w:rPr>
          <w:szCs w:val="20"/>
        </w:rPr>
        <w:t>- заместителя главы округа, начальника Управления финансов и экономики;</w:t>
      </w:r>
    </w:p>
    <w:p w:rsidR="00496638" w:rsidRPr="00F6315A" w:rsidRDefault="00496638" w:rsidP="00716972">
      <w:pPr>
        <w:spacing w:line="276" w:lineRule="auto"/>
        <w:ind w:firstLine="709"/>
        <w:jc w:val="both"/>
      </w:pPr>
      <w:r w:rsidRPr="00F6315A">
        <w:t>- Вожегодский территориальный отдел;</w:t>
      </w:r>
    </w:p>
    <w:p w:rsidR="00496638" w:rsidRPr="00F6315A" w:rsidRDefault="00496638" w:rsidP="00716972">
      <w:pPr>
        <w:spacing w:line="276" w:lineRule="auto"/>
        <w:ind w:firstLine="709"/>
        <w:jc w:val="both"/>
      </w:pPr>
      <w:r w:rsidRPr="00F6315A">
        <w:t xml:space="preserve">- </w:t>
      </w:r>
      <w:proofErr w:type="spellStart"/>
      <w:r w:rsidRPr="00F6315A">
        <w:t>Бекетовский</w:t>
      </w:r>
      <w:proofErr w:type="spellEnd"/>
      <w:r w:rsidRPr="00F6315A">
        <w:t xml:space="preserve"> территориальный отдел;</w:t>
      </w:r>
    </w:p>
    <w:p w:rsidR="00496638" w:rsidRPr="00F6315A" w:rsidRDefault="00496638" w:rsidP="00716972">
      <w:pPr>
        <w:spacing w:line="276" w:lineRule="auto"/>
        <w:ind w:firstLine="709"/>
        <w:jc w:val="both"/>
      </w:pPr>
      <w:r w:rsidRPr="00F6315A">
        <w:t>- Кадниковский территориальный отдел;</w:t>
      </w:r>
    </w:p>
    <w:p w:rsidR="00496638" w:rsidRPr="00F6315A" w:rsidRDefault="00496638" w:rsidP="00716972">
      <w:pPr>
        <w:spacing w:line="276" w:lineRule="auto"/>
        <w:ind w:firstLine="709"/>
        <w:jc w:val="both"/>
      </w:pPr>
      <w:r w:rsidRPr="00F6315A">
        <w:t xml:space="preserve">- </w:t>
      </w:r>
      <w:proofErr w:type="spellStart"/>
      <w:r w:rsidRPr="00F6315A">
        <w:t>Мишутинский</w:t>
      </w:r>
      <w:proofErr w:type="spellEnd"/>
      <w:r w:rsidRPr="00F6315A">
        <w:t xml:space="preserve"> территориальный отдел;</w:t>
      </w:r>
    </w:p>
    <w:p w:rsidR="00496638" w:rsidRPr="00F6315A" w:rsidRDefault="00496638" w:rsidP="00716972">
      <w:pPr>
        <w:spacing w:line="276" w:lineRule="auto"/>
        <w:ind w:firstLine="709"/>
        <w:jc w:val="both"/>
      </w:pPr>
      <w:r w:rsidRPr="00F6315A">
        <w:t xml:space="preserve">- </w:t>
      </w:r>
      <w:proofErr w:type="spellStart"/>
      <w:r w:rsidRPr="00F6315A">
        <w:t>Нижнеслободской</w:t>
      </w:r>
      <w:proofErr w:type="spellEnd"/>
      <w:r w:rsidRPr="00F6315A">
        <w:t xml:space="preserve"> территориальный отдел;</w:t>
      </w:r>
    </w:p>
    <w:p w:rsidR="00496638" w:rsidRPr="00F6315A" w:rsidRDefault="00496638" w:rsidP="00716972">
      <w:pPr>
        <w:spacing w:line="276" w:lineRule="auto"/>
        <w:ind w:firstLine="709"/>
        <w:jc w:val="both"/>
      </w:pPr>
      <w:r w:rsidRPr="00F6315A">
        <w:t xml:space="preserve">- </w:t>
      </w:r>
      <w:proofErr w:type="spellStart"/>
      <w:r w:rsidRPr="00F6315A">
        <w:t>Тигинский</w:t>
      </w:r>
      <w:proofErr w:type="spellEnd"/>
      <w:r w:rsidRPr="00F6315A">
        <w:t xml:space="preserve"> территориальный отдел;</w:t>
      </w:r>
    </w:p>
    <w:p w:rsidR="00496638" w:rsidRPr="00F6315A" w:rsidRDefault="00496638" w:rsidP="00716972">
      <w:pPr>
        <w:spacing w:line="276" w:lineRule="auto"/>
        <w:ind w:firstLine="709"/>
        <w:jc w:val="both"/>
      </w:pPr>
      <w:r w:rsidRPr="00F6315A">
        <w:t xml:space="preserve">- </w:t>
      </w:r>
      <w:proofErr w:type="spellStart"/>
      <w:r w:rsidRPr="00F6315A">
        <w:t>Ючкинский</w:t>
      </w:r>
      <w:proofErr w:type="spellEnd"/>
      <w:r w:rsidRPr="00F6315A">
        <w:t xml:space="preserve"> территориальный отдел;</w:t>
      </w:r>
    </w:p>
    <w:p w:rsidR="00496638" w:rsidRPr="00F6315A" w:rsidRDefault="00496638" w:rsidP="00716972">
      <w:pPr>
        <w:autoSpaceDE w:val="0"/>
        <w:autoSpaceDN w:val="0"/>
        <w:adjustRightInd w:val="0"/>
        <w:spacing w:line="276" w:lineRule="auto"/>
        <w:ind w:firstLine="709"/>
        <w:jc w:val="both"/>
      </w:pPr>
      <w:r w:rsidRPr="00F6315A">
        <w:t xml:space="preserve">- </w:t>
      </w:r>
      <w:proofErr w:type="spellStart"/>
      <w:r w:rsidRPr="00F6315A">
        <w:t>Явенгский</w:t>
      </w:r>
      <w:proofErr w:type="spellEnd"/>
      <w:r w:rsidRPr="00F6315A">
        <w:t xml:space="preserve"> территориальный отдел.</w:t>
      </w:r>
    </w:p>
    <w:p w:rsidR="00496638" w:rsidRPr="00F6315A" w:rsidRDefault="00496638" w:rsidP="00716972">
      <w:pPr>
        <w:spacing w:line="276" w:lineRule="auto"/>
        <w:ind w:firstLine="709"/>
        <w:jc w:val="both"/>
        <w:rPr>
          <w:szCs w:val="20"/>
        </w:rPr>
      </w:pPr>
      <w:r w:rsidRPr="00F6315A">
        <w:rPr>
          <w:szCs w:val="20"/>
        </w:rPr>
        <w:t xml:space="preserve">Решением Представительного Собрания Вожегодского муниципального округа от 31.10.2022 № 16 «О временном исполнении полномочий руководителя администрации Вожегодского муниципального района» временно исполняет полномочия руководителя </w:t>
      </w:r>
      <w:r w:rsidRPr="00F6315A">
        <w:rPr>
          <w:bCs/>
        </w:rPr>
        <w:t>администрации Вожегодского муниципального района с 3 ноября 2022 года до 31 декабря 2022 года</w:t>
      </w:r>
      <w:r w:rsidRPr="00F6315A">
        <w:t xml:space="preserve"> Первов Евгений Вячеславович, замещающий должность руководителя администрации Вожегодского муниципального района.</w:t>
      </w:r>
    </w:p>
    <w:p w:rsidR="00496638" w:rsidRPr="00F6315A" w:rsidRDefault="00496638" w:rsidP="00716972">
      <w:pPr>
        <w:spacing w:line="276" w:lineRule="auto"/>
        <w:ind w:firstLine="709"/>
        <w:jc w:val="both"/>
        <w:rPr>
          <w:szCs w:val="20"/>
        </w:rPr>
      </w:pPr>
      <w:r w:rsidRPr="00F6315A">
        <w:rPr>
          <w:szCs w:val="20"/>
        </w:rPr>
        <w:lastRenderedPageBreak/>
        <w:t>Решением Представительного Собрания Вожегодского муниципального округа от 31.10.2022 № 17 «О создании Вожегодского территориального отдела администрации Вожегодского муниципального округа» создан  территориальный орган администрации Вожегодского муниципального округа Вологодской области – Вожегодский территориальный отдел администрации Вожегодского муниципального округа Вологодской области в форме муниципального казенного учреждения и наделен правами юридического лица.</w:t>
      </w:r>
    </w:p>
    <w:p w:rsidR="00496638" w:rsidRPr="00F6315A" w:rsidRDefault="00496638" w:rsidP="00716972">
      <w:pPr>
        <w:spacing w:line="276" w:lineRule="auto"/>
        <w:ind w:firstLine="709"/>
        <w:jc w:val="both"/>
      </w:pPr>
      <w:r w:rsidRPr="00F6315A">
        <w:rPr>
          <w:szCs w:val="20"/>
        </w:rPr>
        <w:t>Решением Представительного Собрания Вожегодского муниципального округа от 31.10.2022 № 19 «О создании Управления образования администрации Вожегодского муниципального округа» создан отраслевой (функциональный) орган администрации Вожегодского муниципального округа Вологодской области – Управление образования администрации Вожегодского муниципального округа Вологодской области в форме муниципального казенного учреждения и наделен правами юридического лица.</w:t>
      </w:r>
    </w:p>
    <w:p w:rsidR="00496638" w:rsidRPr="00F6315A" w:rsidRDefault="00496638" w:rsidP="00716972">
      <w:pPr>
        <w:spacing w:line="276" w:lineRule="auto"/>
        <w:ind w:firstLine="709"/>
        <w:jc w:val="both"/>
        <w:rPr>
          <w:szCs w:val="20"/>
        </w:rPr>
      </w:pPr>
      <w:r w:rsidRPr="00F6315A">
        <w:rPr>
          <w:szCs w:val="20"/>
        </w:rPr>
        <w:t>Решением Представительного Собрания Вожегодского муниципального округа от 31.10.2022 № 21 « О создании Управления финансов и экономики администрации Вожегодского муниципального округа» создан отраслевой (функциональный) орган администрации Вожегодского муниципального округа Вологодской области – Управление финансов и экономики администрации Вожегодского муниципального округа Вологодской области в форме муниципального казенного учреждения и наделен правами юридического лица.</w:t>
      </w:r>
    </w:p>
    <w:p w:rsidR="00496638" w:rsidRDefault="00496638" w:rsidP="00716972">
      <w:pPr>
        <w:spacing w:line="276" w:lineRule="auto"/>
        <w:ind w:firstLine="709"/>
        <w:jc w:val="both"/>
      </w:pPr>
      <w:r w:rsidRPr="00C27B91">
        <w:t>Исполнителем составленной бухгалтерской отчетности является главный бухгалтер МКУ «Единый межведомственный центр бюджетного (бухгалтерского) учета и отчетности» Петрова Татьяна Владимировна.</w:t>
      </w:r>
    </w:p>
    <w:p w:rsidR="00496638" w:rsidRDefault="00496638" w:rsidP="00716972">
      <w:pPr>
        <w:spacing w:line="276" w:lineRule="auto"/>
        <w:ind w:firstLine="709"/>
        <w:jc w:val="both"/>
      </w:pPr>
      <w:r>
        <w:t>Полномочия по ведению бухгалтерского учета и отчетности переданы администрацией Вожегодского муниципального района в МКУ «Единый межведомственный центр бюджетного (бухгалтерского) учета и отчетности» на основании Соглашения № 25 от 28 декабря 2018 года, МКУ «МФЦ» - № 27 от 29 декабря 2018 года.</w:t>
      </w:r>
    </w:p>
    <w:p w:rsidR="00496638" w:rsidRDefault="00496638" w:rsidP="006D1D3D">
      <w:pPr>
        <w:ind w:firstLine="720"/>
        <w:jc w:val="center"/>
        <w:rPr>
          <w:b/>
        </w:rPr>
      </w:pPr>
    </w:p>
    <w:p w:rsidR="00496638" w:rsidRPr="006D1D3D" w:rsidRDefault="00496638" w:rsidP="006D1D3D">
      <w:pPr>
        <w:ind w:firstLine="720"/>
        <w:jc w:val="center"/>
        <w:rPr>
          <w:sz w:val="24"/>
          <w:szCs w:val="24"/>
        </w:rPr>
      </w:pPr>
      <w:r w:rsidRPr="006D1D3D">
        <w:rPr>
          <w:b/>
        </w:rPr>
        <w:t>Раздел 2 «РЕЗУЛЬТАТЫ ДЕЯТЕЛЬНОСТИ СУБЪЕКТА</w:t>
      </w:r>
      <w:r w:rsidRPr="006D1D3D">
        <w:rPr>
          <w:b/>
        </w:rPr>
        <w:br/>
        <w:t>БЮДЖЕТНОЙ ОТЧЕТНОСТИ»</w:t>
      </w:r>
    </w:p>
    <w:p w:rsidR="00496638" w:rsidRPr="007C4948" w:rsidRDefault="00496638" w:rsidP="008A0CE3">
      <w:pPr>
        <w:ind w:firstLine="720"/>
        <w:jc w:val="center"/>
        <w:rPr>
          <w:b/>
        </w:rPr>
      </w:pPr>
      <w:r w:rsidRPr="007C4948">
        <w:rPr>
          <w:b/>
        </w:rPr>
        <w:t>Общие сведения, характеризующие деятельность муниципального казенного учреждения Вожегодского муниципального района</w:t>
      </w:r>
    </w:p>
    <w:p w:rsidR="003B6503" w:rsidRDefault="003B6503" w:rsidP="00565E2B">
      <w:pPr>
        <w:ind w:firstLine="709"/>
        <w:jc w:val="both"/>
        <w:rPr>
          <w:b/>
        </w:rPr>
      </w:pPr>
    </w:p>
    <w:p w:rsidR="00496638" w:rsidRPr="00565E2B" w:rsidRDefault="00496638" w:rsidP="00565E2B">
      <w:pPr>
        <w:ind w:firstLine="709"/>
        <w:jc w:val="both"/>
        <w:rPr>
          <w:b/>
        </w:rPr>
      </w:pPr>
      <w:r w:rsidRPr="00565E2B">
        <w:rPr>
          <w:b/>
        </w:rPr>
        <w:t>Информация по итогам работы администрации района за 2022 год.</w:t>
      </w:r>
    </w:p>
    <w:p w:rsidR="00496638" w:rsidRPr="00565E2B" w:rsidRDefault="00496638" w:rsidP="00565E2B">
      <w:pPr>
        <w:jc w:val="center"/>
        <w:rPr>
          <w:b/>
        </w:rPr>
      </w:pPr>
    </w:p>
    <w:p w:rsidR="00496638" w:rsidRPr="00565E2B" w:rsidRDefault="00496638" w:rsidP="00F96CE0">
      <w:pPr>
        <w:spacing w:line="276" w:lineRule="auto"/>
        <w:ind w:firstLine="708"/>
        <w:jc w:val="both"/>
      </w:pPr>
      <w:r w:rsidRPr="00565E2B">
        <w:t xml:space="preserve">В 2022 году состоялось 20 заседаний КЧС и ОПБ, принято 26 решений на территории Вожегодского района. </w:t>
      </w:r>
    </w:p>
    <w:p w:rsidR="00496638" w:rsidRPr="00565E2B" w:rsidRDefault="00496638" w:rsidP="00F96CE0">
      <w:pPr>
        <w:spacing w:line="276" w:lineRule="auto"/>
        <w:ind w:firstLine="708"/>
        <w:jc w:val="both"/>
      </w:pPr>
      <w:r w:rsidRPr="00565E2B">
        <w:lastRenderedPageBreak/>
        <w:t>Подготовлено 9 нормативно-правовых актов по ГО и ЧС, 5 распорядительных документов.</w:t>
      </w:r>
    </w:p>
    <w:p w:rsidR="00496638" w:rsidRPr="00565E2B" w:rsidRDefault="00496638" w:rsidP="00F96CE0">
      <w:pPr>
        <w:spacing w:line="276" w:lineRule="auto"/>
        <w:ind w:firstLine="708"/>
        <w:jc w:val="both"/>
      </w:pPr>
      <w:r w:rsidRPr="00565E2B">
        <w:t>Проведено 5 заседаний АТК, на котором рассмотрено 8 вопросов.</w:t>
      </w:r>
    </w:p>
    <w:p w:rsidR="00496638" w:rsidRDefault="00496638" w:rsidP="00F96CE0">
      <w:pPr>
        <w:spacing w:line="276" w:lineRule="auto"/>
        <w:ind w:firstLine="708"/>
        <w:jc w:val="both"/>
      </w:pPr>
      <w:r w:rsidRPr="00565E2B">
        <w:t>В рамках проведения мероприятий по реализации проекта по реконструкции региональной автоматизированной системы централизованного оповещения населения (РАСЦО), на данный период времени все монтажно-строительные работы закончены, 16 декабря 2022 года муниципальный сегмент РАСЦО принят в эксплуатацию. В целях контроля за состоянием муниципального сегмента РАСЦО проводятся еженедельные проверки системы оповещения.</w:t>
      </w:r>
    </w:p>
    <w:p w:rsidR="00496638" w:rsidRPr="00565E2B" w:rsidRDefault="00496638" w:rsidP="00F96CE0">
      <w:pPr>
        <w:spacing w:line="276" w:lineRule="auto"/>
        <w:ind w:firstLine="708"/>
        <w:jc w:val="both"/>
      </w:pPr>
    </w:p>
    <w:p w:rsidR="00496638" w:rsidRDefault="00496638" w:rsidP="00F96CE0">
      <w:pPr>
        <w:spacing w:line="276" w:lineRule="auto"/>
        <w:ind w:firstLine="709"/>
        <w:rPr>
          <w:b/>
        </w:rPr>
      </w:pPr>
      <w:r>
        <w:rPr>
          <w:b/>
        </w:rPr>
        <w:t>Мобилизационная подготовка</w:t>
      </w:r>
    </w:p>
    <w:p w:rsidR="00496638" w:rsidRPr="00565E2B" w:rsidRDefault="00496638" w:rsidP="00F96CE0">
      <w:pPr>
        <w:spacing w:line="276" w:lineRule="auto"/>
        <w:ind w:firstLine="709"/>
        <w:rPr>
          <w:b/>
        </w:rPr>
      </w:pPr>
    </w:p>
    <w:p w:rsidR="00496638" w:rsidRPr="00565E2B" w:rsidRDefault="00496638" w:rsidP="00F96CE0">
      <w:pPr>
        <w:spacing w:line="276" w:lineRule="auto"/>
        <w:ind w:firstLine="709"/>
        <w:jc w:val="both"/>
      </w:pPr>
      <w:r w:rsidRPr="00565E2B">
        <w:t>В 2022 году мобилизационная подготовка в администрации Вожегодского муниципального района была организована в соответствии с Планом мероприятий по мобилизационной подготовке, утвержденной главой администрации.</w:t>
      </w:r>
    </w:p>
    <w:p w:rsidR="00496638" w:rsidRPr="00565E2B" w:rsidRDefault="00496638" w:rsidP="00F96CE0">
      <w:pPr>
        <w:spacing w:line="276" w:lineRule="auto"/>
        <w:ind w:firstLine="709"/>
        <w:jc w:val="both"/>
      </w:pPr>
      <w:r w:rsidRPr="00565E2B">
        <w:t>В целом План мероприятий по мобилизационной подготовке выполнен.</w:t>
      </w:r>
    </w:p>
    <w:p w:rsidR="00496638" w:rsidRPr="00565E2B" w:rsidRDefault="00496638" w:rsidP="00F96CE0">
      <w:pPr>
        <w:spacing w:line="276" w:lineRule="auto"/>
        <w:ind w:firstLine="709"/>
        <w:jc w:val="both"/>
      </w:pPr>
      <w:r w:rsidRPr="00565E2B">
        <w:t>В соответствии с планом мероприятий Правительства Вологодской  области администрация района принимала участие в мобилизационной тренировке при проведении командно-штабного учения.</w:t>
      </w:r>
    </w:p>
    <w:p w:rsidR="00496638" w:rsidRPr="00565E2B" w:rsidRDefault="00496638" w:rsidP="00F96CE0">
      <w:pPr>
        <w:spacing w:line="276" w:lineRule="auto"/>
        <w:ind w:firstLine="709"/>
        <w:jc w:val="both"/>
      </w:pPr>
      <w:r w:rsidRPr="00565E2B">
        <w:t>В течение 2022 года совместно с военным комиссариатом проводилась работа по подбору в организациях и подготовке транспортных средств к поставке в Вооруженные Силы. Постоянно оказывалось содействие военному комиссариату в его работе.</w:t>
      </w:r>
    </w:p>
    <w:p w:rsidR="00496638" w:rsidRPr="00565E2B" w:rsidRDefault="00496638" w:rsidP="00F96CE0">
      <w:pPr>
        <w:spacing w:line="276" w:lineRule="auto"/>
        <w:ind w:firstLine="709"/>
        <w:jc w:val="both"/>
      </w:pPr>
      <w:r w:rsidRPr="00565E2B">
        <w:t>В течение отч</w:t>
      </w:r>
      <w:r>
        <w:t>е</w:t>
      </w:r>
      <w:r w:rsidRPr="00565E2B">
        <w:t>тного периода в СМИ был размещен 41 информационный материал, по тематике ГО ЧС, обеспечения противопожарной безопасности и антитеррористической деятельности.</w:t>
      </w:r>
    </w:p>
    <w:p w:rsidR="00496638" w:rsidRPr="00565E2B" w:rsidRDefault="00496638" w:rsidP="00F96CE0">
      <w:pPr>
        <w:shd w:val="clear" w:color="auto" w:fill="FFFFFF"/>
        <w:spacing w:line="276" w:lineRule="auto"/>
        <w:ind w:firstLine="709"/>
        <w:jc w:val="both"/>
      </w:pPr>
      <w:r w:rsidRPr="00565E2B">
        <w:t xml:space="preserve">Суженные заседания администрации района в 1-2 квартале 2022 года не проводились в связи с отсутствием заведующего отделом мобилизационной подготовкой, делам ГО и ЧС. В 3-4 квартале 2022 года проведено 4 суженных заседаний администрации </w:t>
      </w:r>
      <w:r>
        <w:t>района.</w:t>
      </w:r>
    </w:p>
    <w:p w:rsidR="00496638" w:rsidRPr="00565E2B" w:rsidRDefault="00496638" w:rsidP="00565E2B">
      <w:pPr>
        <w:ind w:firstLine="708"/>
        <w:jc w:val="both"/>
      </w:pPr>
    </w:p>
    <w:p w:rsidR="00496638" w:rsidRPr="00565E2B" w:rsidRDefault="00496638" w:rsidP="00F96CE0">
      <w:pPr>
        <w:jc w:val="center"/>
        <w:rPr>
          <w:b/>
        </w:rPr>
      </w:pPr>
      <w:r w:rsidRPr="00565E2B">
        <w:rPr>
          <w:b/>
        </w:rPr>
        <w:t>Информация о поступивших сообщениях в ЕДДС за 2022 год</w:t>
      </w:r>
    </w:p>
    <w:p w:rsidR="00496638" w:rsidRPr="00565E2B" w:rsidRDefault="00496638" w:rsidP="00565E2B">
      <w:pPr>
        <w:jc w:val="both"/>
        <w:rPr>
          <w:b/>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7180"/>
        <w:gridCol w:w="1713"/>
      </w:tblGrid>
      <w:tr w:rsidR="00496638" w:rsidRPr="00565E2B" w:rsidTr="00415073">
        <w:tc>
          <w:tcPr>
            <w:tcW w:w="617" w:type="dxa"/>
          </w:tcPr>
          <w:p w:rsidR="00496638" w:rsidRPr="00565E2B" w:rsidRDefault="00496638" w:rsidP="00565E2B">
            <w:pPr>
              <w:autoSpaceDE w:val="0"/>
              <w:autoSpaceDN w:val="0"/>
              <w:adjustRightInd w:val="0"/>
              <w:jc w:val="center"/>
              <w:rPr>
                <w:b/>
              </w:rPr>
            </w:pPr>
            <w:r w:rsidRPr="00565E2B">
              <w:rPr>
                <w:b/>
              </w:rPr>
              <w:t xml:space="preserve">№ </w:t>
            </w:r>
          </w:p>
          <w:p w:rsidR="00496638" w:rsidRPr="00565E2B" w:rsidRDefault="00496638" w:rsidP="00565E2B">
            <w:pPr>
              <w:autoSpaceDE w:val="0"/>
              <w:autoSpaceDN w:val="0"/>
              <w:adjustRightInd w:val="0"/>
              <w:jc w:val="center"/>
              <w:rPr>
                <w:b/>
              </w:rPr>
            </w:pPr>
            <w:r w:rsidRPr="00565E2B">
              <w:rPr>
                <w:b/>
              </w:rPr>
              <w:t>п/п</w:t>
            </w:r>
          </w:p>
        </w:tc>
        <w:tc>
          <w:tcPr>
            <w:tcW w:w="7180" w:type="dxa"/>
          </w:tcPr>
          <w:p w:rsidR="00496638" w:rsidRPr="00565E2B" w:rsidRDefault="00496638" w:rsidP="00565E2B">
            <w:pPr>
              <w:autoSpaceDE w:val="0"/>
              <w:autoSpaceDN w:val="0"/>
              <w:adjustRightInd w:val="0"/>
              <w:jc w:val="center"/>
              <w:rPr>
                <w:b/>
              </w:rPr>
            </w:pPr>
            <w:r w:rsidRPr="00565E2B">
              <w:rPr>
                <w:b/>
              </w:rPr>
              <w:t>Содержание информации</w:t>
            </w:r>
          </w:p>
          <w:p w:rsidR="00496638" w:rsidRPr="00565E2B" w:rsidRDefault="00496638" w:rsidP="00565E2B">
            <w:pPr>
              <w:autoSpaceDE w:val="0"/>
              <w:autoSpaceDN w:val="0"/>
              <w:adjustRightInd w:val="0"/>
              <w:jc w:val="center"/>
              <w:rPr>
                <w:b/>
              </w:rPr>
            </w:pPr>
          </w:p>
        </w:tc>
        <w:tc>
          <w:tcPr>
            <w:tcW w:w="1713" w:type="dxa"/>
          </w:tcPr>
          <w:p w:rsidR="00496638" w:rsidRPr="00565E2B" w:rsidRDefault="00496638" w:rsidP="00565E2B">
            <w:pPr>
              <w:autoSpaceDE w:val="0"/>
              <w:autoSpaceDN w:val="0"/>
              <w:adjustRightInd w:val="0"/>
              <w:jc w:val="center"/>
              <w:rPr>
                <w:b/>
              </w:rPr>
            </w:pPr>
            <w:r w:rsidRPr="00565E2B">
              <w:rPr>
                <w:b/>
              </w:rPr>
              <w:t>Количество сообщений</w:t>
            </w:r>
          </w:p>
          <w:p w:rsidR="00496638" w:rsidRPr="00565E2B" w:rsidRDefault="00496638" w:rsidP="00565E2B">
            <w:pPr>
              <w:autoSpaceDE w:val="0"/>
              <w:autoSpaceDN w:val="0"/>
              <w:adjustRightInd w:val="0"/>
              <w:jc w:val="center"/>
              <w:rPr>
                <w:b/>
              </w:rPr>
            </w:pPr>
          </w:p>
        </w:tc>
      </w:tr>
      <w:tr w:rsidR="00496638" w:rsidRPr="00565E2B" w:rsidTr="00415073">
        <w:tc>
          <w:tcPr>
            <w:tcW w:w="617" w:type="dxa"/>
          </w:tcPr>
          <w:p w:rsidR="00496638" w:rsidRPr="00565E2B" w:rsidRDefault="00496638" w:rsidP="00565E2B">
            <w:pPr>
              <w:autoSpaceDE w:val="0"/>
              <w:autoSpaceDN w:val="0"/>
              <w:adjustRightInd w:val="0"/>
              <w:jc w:val="center"/>
            </w:pPr>
            <w:r w:rsidRPr="00565E2B">
              <w:t>1</w:t>
            </w:r>
          </w:p>
        </w:tc>
        <w:tc>
          <w:tcPr>
            <w:tcW w:w="7180" w:type="dxa"/>
          </w:tcPr>
          <w:p w:rsidR="00496638" w:rsidRPr="00565E2B" w:rsidRDefault="00496638" w:rsidP="00F96CE0">
            <w:pPr>
              <w:autoSpaceDE w:val="0"/>
              <w:autoSpaceDN w:val="0"/>
              <w:adjustRightInd w:val="0"/>
              <w:jc w:val="both"/>
            </w:pPr>
            <w:r w:rsidRPr="00565E2B">
              <w:t xml:space="preserve">Пожары (возгорания, задымления, </w:t>
            </w:r>
            <w:proofErr w:type="spellStart"/>
            <w:r w:rsidRPr="00565E2B">
              <w:t>термоточки</w:t>
            </w:r>
            <w:proofErr w:type="spellEnd"/>
            <w:r w:rsidRPr="00565E2B">
              <w:t>)</w:t>
            </w:r>
          </w:p>
        </w:tc>
        <w:tc>
          <w:tcPr>
            <w:tcW w:w="1713" w:type="dxa"/>
          </w:tcPr>
          <w:p w:rsidR="00496638" w:rsidRPr="00565E2B" w:rsidRDefault="00496638" w:rsidP="00565E2B">
            <w:pPr>
              <w:autoSpaceDE w:val="0"/>
              <w:autoSpaceDN w:val="0"/>
              <w:adjustRightInd w:val="0"/>
              <w:jc w:val="center"/>
            </w:pPr>
            <w:r w:rsidRPr="00565E2B">
              <w:t>23</w:t>
            </w:r>
          </w:p>
        </w:tc>
      </w:tr>
      <w:tr w:rsidR="00496638" w:rsidRPr="00565E2B" w:rsidTr="00415073">
        <w:tc>
          <w:tcPr>
            <w:tcW w:w="617" w:type="dxa"/>
          </w:tcPr>
          <w:p w:rsidR="00496638" w:rsidRPr="00565E2B" w:rsidRDefault="00496638" w:rsidP="00565E2B">
            <w:pPr>
              <w:autoSpaceDE w:val="0"/>
              <w:autoSpaceDN w:val="0"/>
              <w:adjustRightInd w:val="0"/>
              <w:jc w:val="center"/>
            </w:pPr>
            <w:r w:rsidRPr="00565E2B">
              <w:t>2</w:t>
            </w:r>
          </w:p>
        </w:tc>
        <w:tc>
          <w:tcPr>
            <w:tcW w:w="7180" w:type="dxa"/>
          </w:tcPr>
          <w:p w:rsidR="00496638" w:rsidRPr="00565E2B" w:rsidRDefault="00496638" w:rsidP="00F96CE0">
            <w:pPr>
              <w:autoSpaceDE w:val="0"/>
              <w:autoSpaceDN w:val="0"/>
              <w:adjustRightInd w:val="0"/>
              <w:jc w:val="both"/>
            </w:pPr>
            <w:r w:rsidRPr="00565E2B">
              <w:t xml:space="preserve"> ДТП</w:t>
            </w:r>
          </w:p>
        </w:tc>
        <w:tc>
          <w:tcPr>
            <w:tcW w:w="1713" w:type="dxa"/>
          </w:tcPr>
          <w:p w:rsidR="00496638" w:rsidRPr="00565E2B" w:rsidRDefault="00496638" w:rsidP="00565E2B">
            <w:pPr>
              <w:autoSpaceDE w:val="0"/>
              <w:autoSpaceDN w:val="0"/>
              <w:adjustRightInd w:val="0"/>
              <w:jc w:val="center"/>
            </w:pPr>
            <w:r w:rsidRPr="00565E2B">
              <w:t>9</w:t>
            </w:r>
          </w:p>
        </w:tc>
      </w:tr>
      <w:tr w:rsidR="00496638" w:rsidRPr="00565E2B" w:rsidTr="00415073">
        <w:trPr>
          <w:trHeight w:val="651"/>
        </w:trPr>
        <w:tc>
          <w:tcPr>
            <w:tcW w:w="617" w:type="dxa"/>
          </w:tcPr>
          <w:p w:rsidR="00496638" w:rsidRPr="00565E2B" w:rsidRDefault="00496638" w:rsidP="00565E2B">
            <w:pPr>
              <w:autoSpaceDE w:val="0"/>
              <w:autoSpaceDN w:val="0"/>
              <w:adjustRightInd w:val="0"/>
              <w:jc w:val="center"/>
            </w:pPr>
            <w:r w:rsidRPr="00565E2B">
              <w:lastRenderedPageBreak/>
              <w:t>3</w:t>
            </w:r>
          </w:p>
        </w:tc>
        <w:tc>
          <w:tcPr>
            <w:tcW w:w="7180" w:type="dxa"/>
          </w:tcPr>
          <w:p w:rsidR="00496638" w:rsidRPr="00565E2B" w:rsidRDefault="00496638" w:rsidP="00F96CE0">
            <w:pPr>
              <w:autoSpaceDE w:val="0"/>
              <w:autoSpaceDN w:val="0"/>
              <w:adjustRightInd w:val="0"/>
              <w:jc w:val="both"/>
            </w:pPr>
            <w:r w:rsidRPr="00565E2B">
              <w:t xml:space="preserve">Проблемные вопросы  в системе ЖКХ (водоснабжение, водоотведение, вывоз ТКО и </w:t>
            </w:r>
            <w:proofErr w:type="spellStart"/>
            <w:r w:rsidRPr="00565E2B">
              <w:t>т.д</w:t>
            </w:r>
            <w:proofErr w:type="spellEnd"/>
            <w:r w:rsidRPr="00565E2B">
              <w:t>)</w:t>
            </w:r>
          </w:p>
        </w:tc>
        <w:tc>
          <w:tcPr>
            <w:tcW w:w="1713" w:type="dxa"/>
          </w:tcPr>
          <w:p w:rsidR="00496638" w:rsidRPr="00565E2B" w:rsidRDefault="00496638" w:rsidP="00565E2B">
            <w:pPr>
              <w:autoSpaceDE w:val="0"/>
              <w:autoSpaceDN w:val="0"/>
              <w:adjustRightInd w:val="0"/>
              <w:jc w:val="center"/>
            </w:pPr>
            <w:r w:rsidRPr="00565E2B">
              <w:t>144</w:t>
            </w:r>
          </w:p>
        </w:tc>
      </w:tr>
      <w:tr w:rsidR="00496638" w:rsidRPr="00565E2B" w:rsidTr="00415073">
        <w:tc>
          <w:tcPr>
            <w:tcW w:w="617" w:type="dxa"/>
          </w:tcPr>
          <w:p w:rsidR="00496638" w:rsidRPr="00565E2B" w:rsidRDefault="00496638" w:rsidP="00565E2B">
            <w:pPr>
              <w:autoSpaceDE w:val="0"/>
              <w:autoSpaceDN w:val="0"/>
              <w:adjustRightInd w:val="0"/>
              <w:jc w:val="center"/>
            </w:pPr>
            <w:r w:rsidRPr="00565E2B">
              <w:t>4</w:t>
            </w:r>
          </w:p>
        </w:tc>
        <w:tc>
          <w:tcPr>
            <w:tcW w:w="7180" w:type="dxa"/>
          </w:tcPr>
          <w:p w:rsidR="00496638" w:rsidRPr="00565E2B" w:rsidRDefault="00496638" w:rsidP="00F96CE0">
            <w:pPr>
              <w:jc w:val="both"/>
            </w:pPr>
            <w:r w:rsidRPr="00565E2B">
              <w:t xml:space="preserve">Проблемные вопросы предприятий тепло и энергоснабжения (аварийные отключения и </w:t>
            </w:r>
            <w:proofErr w:type="spellStart"/>
            <w:r w:rsidRPr="00565E2B">
              <w:t>т.д</w:t>
            </w:r>
            <w:proofErr w:type="spellEnd"/>
            <w:r w:rsidRPr="00565E2B">
              <w:t>)</w:t>
            </w:r>
          </w:p>
        </w:tc>
        <w:tc>
          <w:tcPr>
            <w:tcW w:w="1713" w:type="dxa"/>
          </w:tcPr>
          <w:p w:rsidR="00496638" w:rsidRPr="00565E2B" w:rsidRDefault="00496638" w:rsidP="00565E2B">
            <w:pPr>
              <w:autoSpaceDE w:val="0"/>
              <w:autoSpaceDN w:val="0"/>
              <w:adjustRightInd w:val="0"/>
              <w:jc w:val="center"/>
            </w:pPr>
            <w:r w:rsidRPr="00565E2B">
              <w:t>216</w:t>
            </w:r>
          </w:p>
        </w:tc>
      </w:tr>
      <w:tr w:rsidR="00496638" w:rsidRPr="00565E2B" w:rsidTr="00415073">
        <w:tc>
          <w:tcPr>
            <w:tcW w:w="617" w:type="dxa"/>
          </w:tcPr>
          <w:p w:rsidR="00496638" w:rsidRPr="00565E2B" w:rsidRDefault="00496638" w:rsidP="00565E2B">
            <w:pPr>
              <w:autoSpaceDE w:val="0"/>
              <w:autoSpaceDN w:val="0"/>
              <w:adjustRightInd w:val="0"/>
              <w:jc w:val="center"/>
            </w:pPr>
            <w:r w:rsidRPr="00565E2B">
              <w:t>5</w:t>
            </w:r>
          </w:p>
        </w:tc>
        <w:tc>
          <w:tcPr>
            <w:tcW w:w="7180" w:type="dxa"/>
          </w:tcPr>
          <w:p w:rsidR="00496638" w:rsidRPr="00565E2B" w:rsidRDefault="00496638" w:rsidP="00F96CE0">
            <w:pPr>
              <w:autoSpaceDE w:val="0"/>
              <w:autoSpaceDN w:val="0"/>
              <w:adjustRightInd w:val="0"/>
              <w:jc w:val="both"/>
            </w:pPr>
            <w:r w:rsidRPr="00565E2B">
              <w:t xml:space="preserve">Сведения о состоянии автодорог (расчистка от снега, </w:t>
            </w:r>
            <w:proofErr w:type="spellStart"/>
            <w:r w:rsidRPr="00565E2B">
              <w:t>грейдирование</w:t>
            </w:r>
            <w:proofErr w:type="spellEnd"/>
            <w:r w:rsidRPr="00565E2B">
              <w:t xml:space="preserve">, подсыпка дорог и </w:t>
            </w:r>
            <w:proofErr w:type="spellStart"/>
            <w:r w:rsidRPr="00565E2B">
              <w:t>т.д</w:t>
            </w:r>
            <w:proofErr w:type="spellEnd"/>
            <w:r w:rsidRPr="00565E2B">
              <w:t>)</w:t>
            </w:r>
          </w:p>
        </w:tc>
        <w:tc>
          <w:tcPr>
            <w:tcW w:w="1713" w:type="dxa"/>
          </w:tcPr>
          <w:p w:rsidR="00496638" w:rsidRPr="00565E2B" w:rsidRDefault="00496638" w:rsidP="00565E2B">
            <w:pPr>
              <w:autoSpaceDE w:val="0"/>
              <w:autoSpaceDN w:val="0"/>
              <w:adjustRightInd w:val="0"/>
              <w:jc w:val="center"/>
            </w:pPr>
            <w:r w:rsidRPr="00565E2B">
              <w:t>73</w:t>
            </w:r>
          </w:p>
        </w:tc>
      </w:tr>
      <w:tr w:rsidR="00496638" w:rsidRPr="00565E2B" w:rsidTr="00415073">
        <w:tc>
          <w:tcPr>
            <w:tcW w:w="617" w:type="dxa"/>
          </w:tcPr>
          <w:p w:rsidR="00496638" w:rsidRPr="00565E2B" w:rsidRDefault="00496638" w:rsidP="00565E2B">
            <w:pPr>
              <w:autoSpaceDE w:val="0"/>
              <w:autoSpaceDN w:val="0"/>
              <w:adjustRightInd w:val="0"/>
              <w:jc w:val="center"/>
            </w:pPr>
            <w:r w:rsidRPr="00565E2B">
              <w:t>6</w:t>
            </w:r>
          </w:p>
        </w:tc>
        <w:tc>
          <w:tcPr>
            <w:tcW w:w="7180" w:type="dxa"/>
          </w:tcPr>
          <w:p w:rsidR="00496638" w:rsidRPr="00565E2B" w:rsidRDefault="00496638" w:rsidP="00F96CE0">
            <w:pPr>
              <w:autoSpaceDE w:val="0"/>
              <w:autoSpaceDN w:val="0"/>
              <w:adjustRightInd w:val="0"/>
              <w:jc w:val="both"/>
            </w:pPr>
            <w:r w:rsidRPr="00565E2B">
              <w:t xml:space="preserve">Вопросы по соцзащите населения (сведения о пропавших, семейные скандалы, </w:t>
            </w:r>
            <w:proofErr w:type="spellStart"/>
            <w:r w:rsidRPr="00565E2B">
              <w:t>соц.помощь</w:t>
            </w:r>
            <w:proofErr w:type="spellEnd"/>
            <w:r w:rsidRPr="00565E2B">
              <w:t>, помощь спасателей и т.д.)</w:t>
            </w:r>
          </w:p>
        </w:tc>
        <w:tc>
          <w:tcPr>
            <w:tcW w:w="1713" w:type="dxa"/>
          </w:tcPr>
          <w:p w:rsidR="00496638" w:rsidRPr="00565E2B" w:rsidRDefault="00496638" w:rsidP="00565E2B">
            <w:pPr>
              <w:autoSpaceDE w:val="0"/>
              <w:autoSpaceDN w:val="0"/>
              <w:adjustRightInd w:val="0"/>
              <w:jc w:val="center"/>
            </w:pPr>
          </w:p>
          <w:p w:rsidR="00496638" w:rsidRPr="00565E2B" w:rsidRDefault="00496638" w:rsidP="00565E2B">
            <w:pPr>
              <w:autoSpaceDE w:val="0"/>
              <w:autoSpaceDN w:val="0"/>
              <w:adjustRightInd w:val="0"/>
              <w:jc w:val="center"/>
            </w:pPr>
            <w:r w:rsidRPr="00565E2B">
              <w:t>117</w:t>
            </w:r>
          </w:p>
        </w:tc>
      </w:tr>
      <w:tr w:rsidR="00496638" w:rsidRPr="00565E2B" w:rsidTr="00415073">
        <w:tc>
          <w:tcPr>
            <w:tcW w:w="617" w:type="dxa"/>
          </w:tcPr>
          <w:p w:rsidR="00496638" w:rsidRPr="00565E2B" w:rsidRDefault="00496638" w:rsidP="00565E2B">
            <w:pPr>
              <w:autoSpaceDE w:val="0"/>
              <w:autoSpaceDN w:val="0"/>
              <w:adjustRightInd w:val="0"/>
              <w:jc w:val="center"/>
            </w:pPr>
            <w:r w:rsidRPr="00565E2B">
              <w:t>7</w:t>
            </w:r>
          </w:p>
        </w:tc>
        <w:tc>
          <w:tcPr>
            <w:tcW w:w="7180" w:type="dxa"/>
          </w:tcPr>
          <w:p w:rsidR="00496638" w:rsidRPr="00565E2B" w:rsidRDefault="00496638" w:rsidP="00F96CE0">
            <w:pPr>
              <w:autoSpaceDE w:val="0"/>
              <w:autoSpaceDN w:val="0"/>
              <w:adjustRightInd w:val="0"/>
              <w:jc w:val="both"/>
            </w:pPr>
            <w:r w:rsidRPr="00565E2B">
              <w:t>По отлову волков</w:t>
            </w:r>
          </w:p>
        </w:tc>
        <w:tc>
          <w:tcPr>
            <w:tcW w:w="1713" w:type="dxa"/>
          </w:tcPr>
          <w:p w:rsidR="00496638" w:rsidRPr="00565E2B" w:rsidRDefault="00496638" w:rsidP="00565E2B">
            <w:pPr>
              <w:autoSpaceDE w:val="0"/>
              <w:autoSpaceDN w:val="0"/>
              <w:adjustRightInd w:val="0"/>
              <w:jc w:val="center"/>
            </w:pPr>
            <w:r w:rsidRPr="00565E2B">
              <w:t>11</w:t>
            </w:r>
          </w:p>
        </w:tc>
      </w:tr>
      <w:tr w:rsidR="00496638" w:rsidRPr="00565E2B" w:rsidTr="00415073">
        <w:tc>
          <w:tcPr>
            <w:tcW w:w="617" w:type="dxa"/>
          </w:tcPr>
          <w:p w:rsidR="00496638" w:rsidRPr="00565E2B" w:rsidRDefault="00496638" w:rsidP="00565E2B">
            <w:pPr>
              <w:autoSpaceDE w:val="0"/>
              <w:autoSpaceDN w:val="0"/>
              <w:adjustRightInd w:val="0"/>
              <w:jc w:val="center"/>
            </w:pPr>
            <w:r w:rsidRPr="00565E2B">
              <w:t>8</w:t>
            </w:r>
          </w:p>
        </w:tc>
        <w:tc>
          <w:tcPr>
            <w:tcW w:w="7180" w:type="dxa"/>
          </w:tcPr>
          <w:p w:rsidR="00496638" w:rsidRPr="00565E2B" w:rsidRDefault="00496638" w:rsidP="00F96CE0">
            <w:pPr>
              <w:autoSpaceDE w:val="0"/>
              <w:autoSpaceDN w:val="0"/>
              <w:adjustRightInd w:val="0"/>
              <w:jc w:val="both"/>
            </w:pPr>
            <w:r w:rsidRPr="00565E2B">
              <w:t xml:space="preserve">Прочая информация от организаций и дежурно-диспетчерских служб  </w:t>
            </w:r>
          </w:p>
        </w:tc>
        <w:tc>
          <w:tcPr>
            <w:tcW w:w="1713" w:type="dxa"/>
          </w:tcPr>
          <w:p w:rsidR="00496638" w:rsidRPr="00565E2B" w:rsidRDefault="00496638" w:rsidP="00565E2B">
            <w:pPr>
              <w:autoSpaceDE w:val="0"/>
              <w:autoSpaceDN w:val="0"/>
              <w:adjustRightInd w:val="0"/>
              <w:jc w:val="center"/>
            </w:pPr>
            <w:r w:rsidRPr="00565E2B">
              <w:t>134</w:t>
            </w:r>
          </w:p>
        </w:tc>
      </w:tr>
      <w:tr w:rsidR="00496638" w:rsidRPr="00565E2B" w:rsidTr="00415073">
        <w:tc>
          <w:tcPr>
            <w:tcW w:w="617" w:type="dxa"/>
          </w:tcPr>
          <w:p w:rsidR="00496638" w:rsidRPr="00565E2B" w:rsidRDefault="00496638" w:rsidP="00565E2B">
            <w:pPr>
              <w:autoSpaceDE w:val="0"/>
              <w:autoSpaceDN w:val="0"/>
              <w:adjustRightInd w:val="0"/>
              <w:jc w:val="center"/>
            </w:pPr>
          </w:p>
        </w:tc>
        <w:tc>
          <w:tcPr>
            <w:tcW w:w="7180" w:type="dxa"/>
          </w:tcPr>
          <w:p w:rsidR="00496638" w:rsidRPr="00565E2B" w:rsidRDefault="00496638" w:rsidP="00565E2B">
            <w:pPr>
              <w:autoSpaceDE w:val="0"/>
              <w:autoSpaceDN w:val="0"/>
              <w:adjustRightInd w:val="0"/>
              <w:jc w:val="both"/>
            </w:pPr>
            <w:r w:rsidRPr="00565E2B">
              <w:t>ВСЕГО:</w:t>
            </w:r>
          </w:p>
        </w:tc>
        <w:tc>
          <w:tcPr>
            <w:tcW w:w="1713" w:type="dxa"/>
          </w:tcPr>
          <w:p w:rsidR="00496638" w:rsidRPr="00565E2B" w:rsidRDefault="00496638" w:rsidP="00565E2B">
            <w:pPr>
              <w:autoSpaceDE w:val="0"/>
              <w:autoSpaceDN w:val="0"/>
              <w:adjustRightInd w:val="0"/>
              <w:jc w:val="center"/>
              <w:rPr>
                <w:b/>
              </w:rPr>
            </w:pPr>
            <w:r w:rsidRPr="00565E2B">
              <w:rPr>
                <w:b/>
              </w:rPr>
              <w:t>727</w:t>
            </w:r>
          </w:p>
        </w:tc>
      </w:tr>
    </w:tbl>
    <w:p w:rsidR="00496638" w:rsidRPr="00565E2B" w:rsidRDefault="00496638" w:rsidP="00565E2B">
      <w:pPr>
        <w:jc w:val="both"/>
        <w:rPr>
          <w:sz w:val="24"/>
          <w:szCs w:val="24"/>
        </w:rPr>
      </w:pPr>
    </w:p>
    <w:p w:rsidR="00496638" w:rsidRPr="00565E2B" w:rsidRDefault="00496638" w:rsidP="00565E2B">
      <w:pPr>
        <w:jc w:val="both"/>
        <w:rPr>
          <w:sz w:val="24"/>
          <w:szCs w:val="24"/>
        </w:rPr>
      </w:pPr>
    </w:p>
    <w:p w:rsidR="00496638" w:rsidRPr="00565E2B" w:rsidRDefault="00496638" w:rsidP="00565E2B">
      <w:pPr>
        <w:ind w:firstLine="709"/>
        <w:jc w:val="both"/>
        <w:rPr>
          <w:b/>
        </w:rPr>
      </w:pPr>
      <w:r w:rsidRPr="00565E2B">
        <w:rPr>
          <w:b/>
        </w:rPr>
        <w:t>Информация по итогам работы администрации района с обращениями граждан за 2022 год.</w:t>
      </w:r>
    </w:p>
    <w:p w:rsidR="00496638" w:rsidRPr="00565E2B" w:rsidRDefault="00496638" w:rsidP="00565E2B">
      <w:pPr>
        <w:ind w:firstLine="709"/>
        <w:jc w:val="both"/>
        <w:rPr>
          <w:b/>
        </w:rPr>
      </w:pPr>
    </w:p>
    <w:p w:rsidR="00496638" w:rsidRPr="00565E2B" w:rsidRDefault="00496638" w:rsidP="00F96CE0">
      <w:pPr>
        <w:spacing w:line="276" w:lineRule="auto"/>
        <w:ind w:firstLine="709"/>
        <w:jc w:val="both"/>
      </w:pPr>
      <w:r w:rsidRPr="00565E2B">
        <w:t xml:space="preserve">За 2022 год в администрацию Вожегодского муниципального района поступило 112 обращений граждан, из них 21 человек обратился лично, письменных обращений 92, в том числе 10 коллективных. В 2022 году 27обращений поступило через официальный сайт, Платформу обратной связи и электронную почту администрации Вожегодского муниципального района, </w:t>
      </w:r>
      <w:proofErr w:type="spellStart"/>
      <w:r w:rsidRPr="00565E2B">
        <w:rPr>
          <w:color w:val="0D0D0D"/>
        </w:rPr>
        <w:t>уменьшилось</w:t>
      </w:r>
      <w:r w:rsidRPr="00565E2B">
        <w:t>количество</w:t>
      </w:r>
      <w:proofErr w:type="spellEnd"/>
      <w:r w:rsidRPr="00565E2B">
        <w:t xml:space="preserve"> обращений, направленных жителями района в вышестоящие инстанции – 15.</w:t>
      </w:r>
    </w:p>
    <w:p w:rsidR="00496638" w:rsidRPr="00565E2B" w:rsidRDefault="00496638" w:rsidP="00F96CE0">
      <w:pPr>
        <w:spacing w:line="276" w:lineRule="auto"/>
        <w:ind w:firstLine="709"/>
        <w:jc w:val="both"/>
      </w:pPr>
      <w:r w:rsidRPr="00565E2B">
        <w:t xml:space="preserve">Через </w:t>
      </w:r>
      <w:proofErr w:type="spellStart"/>
      <w:r>
        <w:t>рублей</w:t>
      </w:r>
      <w:r w:rsidRPr="00565E2B">
        <w:t>рику</w:t>
      </w:r>
      <w:proofErr w:type="spellEnd"/>
      <w:r w:rsidRPr="00565E2B">
        <w:t xml:space="preserve"> «Официальный ответ администрации района» в газете «Борьба» гражданами задан вопрос и получен ответ на 3 обращения.</w:t>
      </w:r>
    </w:p>
    <w:p w:rsidR="00496638" w:rsidRPr="00565E2B" w:rsidRDefault="00496638" w:rsidP="00F96CE0">
      <w:pPr>
        <w:spacing w:line="276" w:lineRule="auto"/>
        <w:ind w:firstLine="709"/>
        <w:jc w:val="both"/>
      </w:pPr>
      <w:r w:rsidRPr="00565E2B">
        <w:t>Анализ обращений показывает, что самым актуальным остается вопрос улучшения жилищных условий – 20 обращений. В 2022 году поступило16 обращений по вопросу водоснабжения сельских поселений, 3 обращения по вопросам строительства, ремонта и содержания автомобильных дорог, 8 обращений по вопросу благоустройства территории Вожегодского городского и сельских поселений и др.</w:t>
      </w:r>
    </w:p>
    <w:p w:rsidR="00496638" w:rsidRPr="00565E2B" w:rsidRDefault="00496638" w:rsidP="00F96CE0">
      <w:pPr>
        <w:spacing w:line="276" w:lineRule="auto"/>
        <w:ind w:firstLine="720"/>
        <w:jc w:val="both"/>
        <w:rPr>
          <w:color w:val="0D0D0D"/>
        </w:rPr>
      </w:pPr>
      <w:r w:rsidRPr="00565E2B">
        <w:rPr>
          <w:color w:val="0D0D0D"/>
        </w:rPr>
        <w:t>За отч</w:t>
      </w:r>
      <w:r>
        <w:rPr>
          <w:color w:val="0D0D0D"/>
        </w:rPr>
        <w:t>е</w:t>
      </w:r>
      <w:r w:rsidRPr="00565E2B">
        <w:rPr>
          <w:color w:val="0D0D0D"/>
        </w:rPr>
        <w:t>тный период в результате рассмотрения письменных обращений, поступивших в администрацию района, даны ответы положительного и разъяснительного характера на 108 обращений, отказов в удовлетворении просьб не было. Фактов прекращения с гражданами переписки без принятия соответствующего решения, а также необоснованного оставления жалоб без рассмотрения нет.</w:t>
      </w:r>
      <w:r w:rsidRPr="00565E2B">
        <w:t xml:space="preserve"> На рассмотрении и контроле находится </w:t>
      </w:r>
      <w:r w:rsidRPr="00565E2B">
        <w:rPr>
          <w:color w:val="0D0D0D"/>
        </w:rPr>
        <w:t>4</w:t>
      </w:r>
      <w:r w:rsidRPr="00565E2B">
        <w:t xml:space="preserve"> обращения. Обращения снимаются с контроля только после полного рассмотрения поставленных в них вопросов. Ответы на обращения, полученные в форме </w:t>
      </w:r>
      <w:r w:rsidRPr="00565E2B">
        <w:lastRenderedPageBreak/>
        <w:t>электронных документов, направляются посредством официальной электронной почты</w:t>
      </w:r>
      <w:r w:rsidRPr="00565E2B">
        <w:rPr>
          <w:color w:val="0D0D0D"/>
        </w:rPr>
        <w:t xml:space="preserve"> администрации </w:t>
      </w:r>
      <w:hyperlink r:id="rId6" w:history="1">
        <w:r w:rsidRPr="00565E2B">
          <w:rPr>
            <w:color w:val="0D0D0D"/>
            <w:u w:val="single"/>
            <w:lang w:val="en-US"/>
          </w:rPr>
          <w:t>admin</w:t>
        </w:r>
        <w:r w:rsidRPr="00565E2B">
          <w:rPr>
            <w:color w:val="0D0D0D"/>
            <w:u w:val="single"/>
          </w:rPr>
          <w:t>@</w:t>
        </w:r>
        <w:proofErr w:type="spellStart"/>
        <w:r w:rsidRPr="00565E2B">
          <w:rPr>
            <w:color w:val="0D0D0D"/>
            <w:u w:val="single"/>
            <w:lang w:val="en-US"/>
          </w:rPr>
          <w:t>vozhega</w:t>
        </w:r>
        <w:proofErr w:type="spellEnd"/>
        <w:r w:rsidRPr="00565E2B">
          <w:rPr>
            <w:color w:val="0D0D0D"/>
            <w:u w:val="single"/>
          </w:rPr>
          <w:t>.</w:t>
        </w:r>
        <w:proofErr w:type="spellStart"/>
        <w:r w:rsidRPr="00565E2B">
          <w:rPr>
            <w:color w:val="0D0D0D"/>
            <w:u w:val="single"/>
            <w:lang w:val="en-US"/>
          </w:rPr>
          <w:t>ru</w:t>
        </w:r>
        <w:proofErr w:type="spellEnd"/>
      </w:hyperlink>
      <w:r w:rsidRPr="00565E2B">
        <w:rPr>
          <w:color w:val="0D0D0D"/>
        </w:rPr>
        <w:t>, а также через отделение почтовой связи «Почта России».</w:t>
      </w:r>
    </w:p>
    <w:p w:rsidR="00496638" w:rsidRPr="00565E2B" w:rsidRDefault="00496638" w:rsidP="00F96CE0">
      <w:pPr>
        <w:spacing w:line="276" w:lineRule="auto"/>
        <w:ind w:firstLine="709"/>
        <w:jc w:val="both"/>
        <w:rPr>
          <w:color w:val="262626"/>
        </w:rPr>
      </w:pPr>
      <w:r w:rsidRPr="00565E2B">
        <w:rPr>
          <w:color w:val="0D0D0D"/>
        </w:rPr>
        <w:t>В ходе личного приема Главой Вожегодского муниципального района, руководителем администрации района, главами городско</w:t>
      </w:r>
      <w:r w:rsidRPr="00565E2B">
        <w:t xml:space="preserve">го и сельских поселений была оказана бесплатная юридическая помощь143 </w:t>
      </w:r>
      <w:r w:rsidRPr="00565E2B">
        <w:rPr>
          <w:color w:val="262626"/>
        </w:rPr>
        <w:t>гражданам.</w:t>
      </w:r>
    </w:p>
    <w:p w:rsidR="00496638" w:rsidRPr="00565E2B" w:rsidRDefault="00496638" w:rsidP="00F96CE0">
      <w:pPr>
        <w:spacing w:line="276" w:lineRule="auto"/>
        <w:ind w:firstLine="709"/>
        <w:jc w:val="both"/>
      </w:pPr>
    </w:p>
    <w:p w:rsidR="00496638" w:rsidRDefault="00496638" w:rsidP="00F96CE0">
      <w:pPr>
        <w:ind w:firstLine="708"/>
        <w:rPr>
          <w:b/>
          <w:color w:val="0D0D0D"/>
        </w:rPr>
      </w:pPr>
      <w:r w:rsidRPr="00565E2B">
        <w:rPr>
          <w:b/>
          <w:color w:val="0D0D0D"/>
        </w:rPr>
        <w:t>Анализ исполнения поручений Губернатора Вологодской области</w:t>
      </w:r>
    </w:p>
    <w:p w:rsidR="00496638" w:rsidRPr="00565E2B" w:rsidRDefault="00496638" w:rsidP="00F96CE0">
      <w:pPr>
        <w:ind w:firstLine="708"/>
        <w:rPr>
          <w:b/>
          <w:color w:val="0D0D0D"/>
        </w:rPr>
      </w:pPr>
    </w:p>
    <w:p w:rsidR="00496638" w:rsidRPr="00565E2B" w:rsidRDefault="00496638" w:rsidP="00F96CE0">
      <w:pPr>
        <w:spacing w:line="276" w:lineRule="auto"/>
        <w:ind w:firstLine="709"/>
        <w:jc w:val="both"/>
        <w:rPr>
          <w:color w:val="1D1B11"/>
        </w:rPr>
      </w:pPr>
      <w:r w:rsidRPr="00565E2B">
        <w:rPr>
          <w:color w:val="1D1B11"/>
        </w:rPr>
        <w:t>За 2022 год в администрацию района поступило 258 поручений Губернатора Вологодской области. Исполнено – 210 поручений, по 48 поручениям срок исполнения – 2023 - 2025 годы.</w:t>
      </w:r>
    </w:p>
    <w:p w:rsidR="00496638" w:rsidRPr="00565E2B" w:rsidRDefault="00496638" w:rsidP="00565E2B">
      <w:pPr>
        <w:ind w:firstLine="709"/>
        <w:jc w:val="both"/>
        <w:rPr>
          <w:color w:val="1D1B11"/>
        </w:rPr>
      </w:pPr>
    </w:p>
    <w:p w:rsidR="00496638" w:rsidRPr="00565E2B" w:rsidRDefault="00496638" w:rsidP="00565E2B">
      <w:pPr>
        <w:ind w:firstLine="708"/>
        <w:rPr>
          <w:b/>
          <w:color w:val="000000"/>
        </w:rPr>
      </w:pPr>
      <w:r w:rsidRPr="00565E2B">
        <w:rPr>
          <w:b/>
          <w:color w:val="000000"/>
        </w:rPr>
        <w:t>Предоставление государственных и муниципальных услуг</w:t>
      </w:r>
    </w:p>
    <w:p w:rsidR="00496638" w:rsidRPr="00565E2B" w:rsidRDefault="00496638" w:rsidP="00565E2B">
      <w:pPr>
        <w:ind w:firstLine="708"/>
        <w:jc w:val="center"/>
        <w:rPr>
          <w:color w:val="000000"/>
          <w:highlight w:val="yellow"/>
        </w:rPr>
      </w:pPr>
    </w:p>
    <w:p w:rsidR="00496638" w:rsidRPr="00565E2B" w:rsidRDefault="00496638" w:rsidP="00F96CE0">
      <w:pPr>
        <w:spacing w:line="276" w:lineRule="auto"/>
        <w:ind w:firstLine="709"/>
        <w:jc w:val="both"/>
      </w:pPr>
      <w:r w:rsidRPr="00565E2B">
        <w:t>В районе продолжена работа по оказанию муниципальных услуг в электронном виде для повышения эффективности деятельности органов местного самоуправления. За 2022 год органами местного самоуправления оказаны 1116 услуг (в 2021 году – 703 услуги), в электронной форме 732 (в 2021 году – 437). Отношение услуг, предоставленных в электронном виде, к общему числу услуг составило 65,6 %.</w:t>
      </w:r>
    </w:p>
    <w:p w:rsidR="00496638" w:rsidRPr="00565E2B" w:rsidRDefault="00496638" w:rsidP="00F96CE0">
      <w:pPr>
        <w:spacing w:line="276" w:lineRule="auto"/>
        <w:ind w:firstLine="709"/>
        <w:jc w:val="both"/>
      </w:pPr>
      <w:r w:rsidRPr="00565E2B">
        <w:t xml:space="preserve">На конец года 34 типовые муниципальные услуги переведены в электронный вид с выводом форм на Региональном портале государственных услуг. </w:t>
      </w:r>
    </w:p>
    <w:p w:rsidR="00496638" w:rsidRPr="00565E2B" w:rsidRDefault="00496638" w:rsidP="00F96CE0">
      <w:pPr>
        <w:spacing w:line="276" w:lineRule="auto"/>
        <w:jc w:val="both"/>
      </w:pPr>
      <w:r w:rsidRPr="00565E2B">
        <w:tab/>
        <w:t xml:space="preserve"> Активно используется система межведомственного электронного взаимодействия при предоставлении государственных и муниципальных услуг территориальных органов федеральных органов исполнительной власти, органов исполнительной государственной власти области и органов местного самоуправления. </w:t>
      </w:r>
    </w:p>
    <w:p w:rsidR="00496638" w:rsidRPr="005C60E3" w:rsidRDefault="00496638" w:rsidP="005C60E3">
      <w:pPr>
        <w:spacing w:after="120"/>
        <w:jc w:val="center"/>
        <w:rPr>
          <w:b/>
        </w:rPr>
      </w:pPr>
      <w:r w:rsidRPr="005C60E3">
        <w:rPr>
          <w:b/>
        </w:rPr>
        <w:t>Управление муниципальным им</w:t>
      </w:r>
      <w:r>
        <w:rPr>
          <w:b/>
        </w:rPr>
        <w:t>уществом и земельными ресурсами</w:t>
      </w:r>
    </w:p>
    <w:p w:rsidR="00496638" w:rsidRPr="00825945" w:rsidRDefault="00496638" w:rsidP="005C60E3">
      <w:pPr>
        <w:spacing w:line="276" w:lineRule="auto"/>
        <w:ind w:firstLine="709"/>
        <w:jc w:val="both"/>
      </w:pPr>
      <w:r w:rsidRPr="00825945">
        <w:rPr>
          <w:bCs/>
        </w:rPr>
        <w:t xml:space="preserve">За 2022 год </w:t>
      </w:r>
      <w:r w:rsidRPr="00825945">
        <w:rPr>
          <w:color w:val="000000"/>
        </w:rPr>
        <w:t xml:space="preserve">в бюджет Вожегодского муниципального района поступление неналоговых платежей составляет </w:t>
      </w:r>
      <w:r w:rsidRPr="00825945">
        <w:rPr>
          <w:b/>
          <w:color w:val="000000"/>
        </w:rPr>
        <w:t>3973,5</w:t>
      </w:r>
      <w:r w:rsidRPr="00825945">
        <w:rPr>
          <w:color w:val="000000"/>
        </w:rPr>
        <w:t xml:space="preserve"> тыс. рублей</w:t>
      </w:r>
      <w:r w:rsidRPr="00825945">
        <w:t xml:space="preserve">. </w:t>
      </w:r>
    </w:p>
    <w:p w:rsidR="00496638" w:rsidRPr="00825945" w:rsidRDefault="00496638" w:rsidP="005C60E3">
      <w:pPr>
        <w:spacing w:line="276" w:lineRule="auto"/>
        <w:ind w:firstLine="709"/>
        <w:jc w:val="both"/>
      </w:pPr>
      <w:r w:rsidRPr="00825945">
        <w:t xml:space="preserve">Поступление в бюджет от приватизации объектов муниципальной собственности за 2022 год составили </w:t>
      </w:r>
      <w:r w:rsidRPr="00825945">
        <w:rPr>
          <w:b/>
        </w:rPr>
        <w:t>54,1</w:t>
      </w:r>
      <w:r w:rsidRPr="00825945">
        <w:t xml:space="preserve"> тыс. рублей. </w:t>
      </w:r>
    </w:p>
    <w:p w:rsidR="00496638" w:rsidRPr="00825945" w:rsidRDefault="00496638" w:rsidP="005C60E3">
      <w:pPr>
        <w:spacing w:line="276" w:lineRule="auto"/>
        <w:ind w:firstLine="709"/>
        <w:jc w:val="both"/>
        <w:rPr>
          <w:iCs/>
          <w:color w:val="000000"/>
        </w:rPr>
      </w:pPr>
      <w:r w:rsidRPr="00825945">
        <w:t xml:space="preserve">Анализ динамики доходов, полученных от продажи, сдачи в аренду муниципального имущества, показывает, что наиболее целесообразно и эффективно использование муниципального имущества путем получения доходов от передачи в аренду имущества и земельных участков, государственная </w:t>
      </w:r>
      <w:r w:rsidRPr="00825945">
        <w:lastRenderedPageBreak/>
        <w:t xml:space="preserve">собственность на которые не </w:t>
      </w:r>
      <w:proofErr w:type="spellStart"/>
      <w:r w:rsidRPr="00825945">
        <w:t>разграничена.На</w:t>
      </w:r>
      <w:proofErr w:type="spellEnd"/>
      <w:r w:rsidRPr="00825945">
        <w:t xml:space="preserve"> 1 января 2023 года действует </w:t>
      </w:r>
      <w:r w:rsidRPr="00825945">
        <w:rPr>
          <w:b/>
        </w:rPr>
        <w:t xml:space="preserve">2010 </w:t>
      </w:r>
      <w:r w:rsidRPr="00825945">
        <w:t>договоров аренды</w:t>
      </w:r>
      <w:r w:rsidRPr="00825945">
        <w:rPr>
          <w:bCs/>
        </w:rPr>
        <w:t xml:space="preserve"> (имущественный сектор - 27; земельный сектор – </w:t>
      </w:r>
      <w:r w:rsidRPr="00825945">
        <w:t>1983</w:t>
      </w:r>
      <w:r w:rsidRPr="00825945">
        <w:rPr>
          <w:bCs/>
        </w:rPr>
        <w:t>)</w:t>
      </w:r>
      <w:r w:rsidRPr="00825945">
        <w:t>.</w:t>
      </w:r>
    </w:p>
    <w:p w:rsidR="00496638" w:rsidRPr="00825945" w:rsidRDefault="00496638" w:rsidP="005C60E3">
      <w:pPr>
        <w:spacing w:line="276" w:lineRule="auto"/>
        <w:ind w:firstLine="709"/>
        <w:jc w:val="both"/>
      </w:pPr>
      <w:r w:rsidRPr="00825945">
        <w:t xml:space="preserve">В течение 2022 года осуществлялся контроль за своевременным поступлением арендной платы за пользование муниципальным имуществом  и земельными участками, проводилась </w:t>
      </w:r>
      <w:proofErr w:type="spellStart"/>
      <w:r w:rsidRPr="00825945">
        <w:t>претензионно</w:t>
      </w:r>
      <w:proofErr w:type="spellEnd"/>
      <w:r w:rsidRPr="00825945">
        <w:t>-исковая работа с неплательщиками (</w:t>
      </w:r>
      <w:r w:rsidRPr="00825945">
        <w:rPr>
          <w:color w:val="000000"/>
        </w:rPr>
        <w:t xml:space="preserve">Предъявлены претензионные письма, направлены исковые заявления в суд на сумму 1108,8 </w:t>
      </w:r>
      <w:proofErr w:type="spellStart"/>
      <w:r w:rsidRPr="00825945">
        <w:rPr>
          <w:color w:val="000000"/>
        </w:rPr>
        <w:t>тыс.руб</w:t>
      </w:r>
      <w:proofErr w:type="spellEnd"/>
      <w:r w:rsidRPr="00825945">
        <w:rPr>
          <w:color w:val="000000"/>
        </w:rPr>
        <w:t xml:space="preserve">). </w:t>
      </w:r>
    </w:p>
    <w:p w:rsidR="00496638" w:rsidRPr="00825945" w:rsidRDefault="00496638" w:rsidP="005C60E3">
      <w:pPr>
        <w:tabs>
          <w:tab w:val="left" w:pos="720"/>
        </w:tabs>
        <w:spacing w:line="276" w:lineRule="auto"/>
        <w:jc w:val="both"/>
      </w:pPr>
      <w:r w:rsidRPr="00825945">
        <w:tab/>
        <w:t>Проведено 5 выездных осмотров земельных участков, находящихся в государственной собственности до разграничения, относящихся к категории земель сельскохозяйственного назначения.</w:t>
      </w:r>
    </w:p>
    <w:p w:rsidR="00496638" w:rsidRPr="00825945" w:rsidRDefault="00496638" w:rsidP="005C60E3">
      <w:pPr>
        <w:tabs>
          <w:tab w:val="left" w:pos="720"/>
        </w:tabs>
        <w:spacing w:line="276" w:lineRule="auto"/>
        <w:jc w:val="both"/>
      </w:pPr>
      <w:r w:rsidRPr="00825945">
        <w:tab/>
        <w:t>По реализации проекта Губернатора «Вологодский гектар» проводилась работа: рассмотрение и контроль заявок в системе АЗИС, ГИС «Вологодский гектар»; рассмотрение заявлений о предварительном согласовании предоставления и о предоставлении земельных участков. За период реализации проекта предоставлено 49 земельных участка площадью 223,47 га.</w:t>
      </w:r>
    </w:p>
    <w:p w:rsidR="00496638" w:rsidRPr="00825945" w:rsidRDefault="00496638" w:rsidP="005C60E3">
      <w:pPr>
        <w:spacing w:line="276" w:lineRule="auto"/>
        <w:ind w:firstLine="708"/>
        <w:jc w:val="both"/>
        <w:rPr>
          <w:szCs w:val="20"/>
        </w:rPr>
      </w:pPr>
      <w:r w:rsidRPr="00825945">
        <w:t xml:space="preserve">Проведение комплексных кадастровых работ на территории сельского поселения </w:t>
      </w:r>
      <w:proofErr w:type="spellStart"/>
      <w:r w:rsidRPr="00825945">
        <w:t>Тигинское.</w:t>
      </w:r>
      <w:r w:rsidRPr="00825945">
        <w:rPr>
          <w:szCs w:val="20"/>
        </w:rPr>
        <w:t>В</w:t>
      </w:r>
      <w:proofErr w:type="spellEnd"/>
      <w:r w:rsidRPr="00825945">
        <w:rPr>
          <w:szCs w:val="20"/>
        </w:rPr>
        <w:t xml:space="preserve"> результате комплексных кадастровых работ уточнены 558 земельных участка, сведения которых внесены в ЕГРН.</w:t>
      </w:r>
    </w:p>
    <w:p w:rsidR="00496638" w:rsidRPr="00825945" w:rsidRDefault="00496638" w:rsidP="005C60E3">
      <w:pPr>
        <w:shd w:val="clear" w:color="auto" w:fill="FFFFFF"/>
        <w:spacing w:line="276" w:lineRule="auto"/>
        <w:ind w:firstLine="708"/>
        <w:jc w:val="both"/>
        <w:rPr>
          <w:iCs/>
          <w:color w:val="000000"/>
        </w:rPr>
      </w:pPr>
      <w:r w:rsidRPr="00825945">
        <w:rPr>
          <w:iCs/>
          <w:color w:val="000000"/>
        </w:rPr>
        <w:t xml:space="preserve">Проведена работа </w:t>
      </w:r>
      <w:r w:rsidRPr="00825945">
        <w:t xml:space="preserve">по предоставлению единовременной денежной выплаты взамен предоставления земельного участка 14 семьям, имеющим трех и более детей, в соответствии с </w:t>
      </w:r>
      <w:r w:rsidRPr="00825945">
        <w:rPr>
          <w:color w:val="000000"/>
        </w:rPr>
        <w:t xml:space="preserve">3аконом Вологодской области от 10 декабря 2018 года </w:t>
      </w:r>
      <w:r w:rsidRPr="00825945">
        <w:rPr>
          <w:bCs/>
          <w:color w:val="000000"/>
        </w:rPr>
        <w:t>№</w:t>
      </w:r>
      <w:r w:rsidRPr="00825945">
        <w:rPr>
          <w:color w:val="000000"/>
        </w:rPr>
        <w:t>4462-0З «О внесении изменений в закон области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496638" w:rsidRPr="00825945" w:rsidRDefault="00496638" w:rsidP="005C60E3">
      <w:pPr>
        <w:spacing w:line="276" w:lineRule="auto"/>
        <w:ind w:firstLine="540"/>
        <w:jc w:val="both"/>
        <w:rPr>
          <w:szCs w:val="20"/>
        </w:rPr>
      </w:pPr>
      <w:r w:rsidRPr="00825945">
        <w:rPr>
          <w:szCs w:val="20"/>
        </w:rPr>
        <w:t>В 2022 году п</w:t>
      </w:r>
      <w:r w:rsidRPr="00825945">
        <w:t xml:space="preserve">роводилась работа в рамках исполнения мероприятий по муниципальной программе </w:t>
      </w:r>
      <w:r w:rsidRPr="00825945">
        <w:rPr>
          <w:szCs w:val="20"/>
        </w:rPr>
        <w:t>«</w:t>
      </w:r>
      <w:r w:rsidRPr="00825945">
        <w:t xml:space="preserve">Управление муниципальным имуществом, состоящим в муниципальной казне </w:t>
      </w:r>
      <w:r w:rsidRPr="00825945">
        <w:rPr>
          <w:szCs w:val="20"/>
        </w:rPr>
        <w:t xml:space="preserve">Вожегодского муниципального района на 2017-2025 годы». </w:t>
      </w:r>
    </w:p>
    <w:p w:rsidR="00496638" w:rsidRPr="00825945" w:rsidRDefault="00496638" w:rsidP="005C60E3">
      <w:pPr>
        <w:spacing w:line="276" w:lineRule="auto"/>
        <w:ind w:firstLine="540"/>
        <w:jc w:val="both"/>
        <w:rPr>
          <w:kern w:val="1"/>
          <w:lang w:eastAsia="ar-SA"/>
        </w:rPr>
      </w:pPr>
      <w:r w:rsidRPr="00825945">
        <w:rPr>
          <w:kern w:val="1"/>
          <w:lang w:eastAsia="ar-SA"/>
        </w:rPr>
        <w:t>Выполнены целевые индикаторы программы:</w:t>
      </w:r>
    </w:p>
    <w:p w:rsidR="00496638" w:rsidRPr="00825945" w:rsidRDefault="00496638" w:rsidP="005C60E3">
      <w:pPr>
        <w:spacing w:line="276" w:lineRule="auto"/>
        <w:ind w:firstLine="540"/>
        <w:jc w:val="both"/>
        <w:rPr>
          <w:kern w:val="1"/>
          <w:lang w:eastAsia="ar-SA"/>
        </w:rPr>
      </w:pPr>
      <w:r w:rsidRPr="00825945">
        <w:rPr>
          <w:kern w:val="1"/>
          <w:lang w:eastAsia="ar-SA"/>
        </w:rPr>
        <w:t>- текущее содержание имущества казны Вожегодского муниципального района – 87% (2057,9 тыс. рублей);</w:t>
      </w:r>
    </w:p>
    <w:p w:rsidR="00496638" w:rsidRPr="00825945" w:rsidRDefault="00496638" w:rsidP="005C60E3">
      <w:pPr>
        <w:spacing w:line="276" w:lineRule="auto"/>
        <w:ind w:firstLine="540"/>
        <w:jc w:val="both"/>
        <w:rPr>
          <w:kern w:val="1"/>
          <w:lang w:eastAsia="ar-SA"/>
        </w:rPr>
      </w:pPr>
      <w:r w:rsidRPr="00825945">
        <w:rPr>
          <w:kern w:val="1"/>
          <w:lang w:eastAsia="ar-SA"/>
        </w:rPr>
        <w:t>- проведение текущих и капитальных ремонтов объектов, находящихся в муниципальной казне района – 100 % (872,1 тыс. рублей);</w:t>
      </w:r>
    </w:p>
    <w:p w:rsidR="00496638" w:rsidRPr="00825945" w:rsidRDefault="00496638" w:rsidP="005C60E3">
      <w:pPr>
        <w:spacing w:line="276" w:lineRule="auto"/>
        <w:ind w:firstLine="540"/>
        <w:jc w:val="both"/>
        <w:rPr>
          <w:kern w:val="1"/>
          <w:lang w:eastAsia="ar-SA"/>
        </w:rPr>
      </w:pPr>
      <w:r w:rsidRPr="00825945">
        <w:rPr>
          <w:kern w:val="1"/>
          <w:lang w:eastAsia="ar-SA"/>
        </w:rPr>
        <w:t>- взносы на капитальный ремонт общего имущества МКД – 93% (169 тыс. рублей);</w:t>
      </w:r>
    </w:p>
    <w:p w:rsidR="00496638" w:rsidRPr="00825945" w:rsidRDefault="00496638" w:rsidP="005C60E3">
      <w:pPr>
        <w:spacing w:line="276" w:lineRule="auto"/>
        <w:ind w:firstLine="540"/>
        <w:jc w:val="both"/>
        <w:rPr>
          <w:kern w:val="1"/>
          <w:lang w:eastAsia="ar-SA"/>
        </w:rPr>
      </w:pPr>
      <w:r w:rsidRPr="00825945">
        <w:rPr>
          <w:kern w:val="1"/>
          <w:lang w:eastAsia="ar-SA"/>
        </w:rPr>
        <w:t>- осуществление части полномочий по решению вопросов местного значения в соответствии с заключенными соглашениями – 98% (888,2 тыс. рублей);</w:t>
      </w:r>
    </w:p>
    <w:p w:rsidR="00496638" w:rsidRPr="00825945" w:rsidRDefault="00496638" w:rsidP="005C60E3">
      <w:pPr>
        <w:spacing w:line="276" w:lineRule="auto"/>
        <w:ind w:firstLine="540"/>
        <w:jc w:val="both"/>
        <w:rPr>
          <w:kern w:val="1"/>
          <w:lang w:eastAsia="ar-SA"/>
        </w:rPr>
      </w:pPr>
      <w:r w:rsidRPr="00825945">
        <w:rPr>
          <w:kern w:val="1"/>
          <w:lang w:eastAsia="ar-SA"/>
        </w:rPr>
        <w:t>- снос ветхих объектов недвижимого имущества – 99% (419,3 тыс. рублей);</w:t>
      </w:r>
    </w:p>
    <w:p w:rsidR="00496638" w:rsidRPr="00825945" w:rsidRDefault="00496638" w:rsidP="005C60E3">
      <w:pPr>
        <w:spacing w:line="276" w:lineRule="auto"/>
        <w:ind w:firstLine="540"/>
        <w:jc w:val="both"/>
        <w:rPr>
          <w:kern w:val="1"/>
          <w:lang w:eastAsia="ar-SA"/>
        </w:rPr>
      </w:pPr>
      <w:r w:rsidRPr="00825945">
        <w:lastRenderedPageBreak/>
        <w:t xml:space="preserve">- обеспечение эффективного учета и рационального использования муниципального имущества Вожегодского муниципального района - </w:t>
      </w:r>
      <w:r w:rsidRPr="00825945">
        <w:rPr>
          <w:kern w:val="1"/>
          <w:lang w:eastAsia="ar-SA"/>
        </w:rPr>
        <w:t>100% (427,9 тыс. рублей);</w:t>
      </w:r>
    </w:p>
    <w:p w:rsidR="00496638" w:rsidRPr="00825945" w:rsidRDefault="00496638" w:rsidP="005C60E3">
      <w:pPr>
        <w:spacing w:line="276" w:lineRule="auto"/>
        <w:ind w:firstLine="540"/>
        <w:jc w:val="both"/>
        <w:rPr>
          <w:kern w:val="1"/>
          <w:lang w:eastAsia="ar-SA"/>
        </w:rPr>
      </w:pPr>
      <w:r w:rsidRPr="00825945">
        <w:rPr>
          <w:kern w:val="1"/>
          <w:lang w:eastAsia="ar-SA"/>
        </w:rPr>
        <w:t xml:space="preserve">- </w:t>
      </w:r>
      <w:r w:rsidRPr="00825945">
        <w:t xml:space="preserve">приобретение имущества в собственность Вожегодского муниципального района -  </w:t>
      </w:r>
      <w:r w:rsidRPr="00825945">
        <w:rPr>
          <w:kern w:val="1"/>
          <w:lang w:eastAsia="ar-SA"/>
        </w:rPr>
        <w:t>100% (5505,9 тыс. рублей).</w:t>
      </w:r>
    </w:p>
    <w:p w:rsidR="00496638" w:rsidRPr="00825945" w:rsidRDefault="00496638" w:rsidP="005C60E3">
      <w:pPr>
        <w:spacing w:line="276" w:lineRule="auto"/>
        <w:ind w:firstLine="709"/>
        <w:jc w:val="both"/>
        <w:rPr>
          <w:b/>
        </w:rPr>
      </w:pPr>
      <w:r w:rsidRPr="00825945">
        <w:t>Основны</w:t>
      </w:r>
      <w:r>
        <w:t>е</w:t>
      </w:r>
      <w:r w:rsidRPr="00825945">
        <w:t xml:space="preserve"> задач</w:t>
      </w:r>
      <w:r>
        <w:t>и</w:t>
      </w:r>
      <w:r w:rsidRPr="00825945">
        <w:t xml:space="preserve"> на 2023 год</w:t>
      </w:r>
      <w:r>
        <w:t>:</w:t>
      </w:r>
    </w:p>
    <w:p w:rsidR="00496638" w:rsidRPr="00825945" w:rsidRDefault="00496638" w:rsidP="005C60E3">
      <w:pPr>
        <w:spacing w:line="276" w:lineRule="auto"/>
        <w:ind w:firstLine="709"/>
        <w:jc w:val="both"/>
      </w:pPr>
      <w:r>
        <w:t xml:space="preserve">- </w:t>
      </w:r>
      <w:r w:rsidRPr="00825945">
        <w:rPr>
          <w:szCs w:val="20"/>
        </w:rPr>
        <w:t xml:space="preserve">в целях реализации закона области от 6 мая 2022 года № 5125-ОЗ «О преобразовании всех поселений, входящих в состав Вожегодского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 </w:t>
      </w:r>
      <w:r w:rsidRPr="00825945">
        <w:t>прием имущества в муниципальную собственность Вожегодского муниципального округа;</w:t>
      </w:r>
    </w:p>
    <w:p w:rsidR="00496638" w:rsidRPr="00825945" w:rsidRDefault="00496638" w:rsidP="005C60E3">
      <w:pPr>
        <w:spacing w:line="276" w:lineRule="auto"/>
        <w:ind w:firstLine="709"/>
        <w:jc w:val="both"/>
      </w:pPr>
      <w:r w:rsidRPr="00825945">
        <w:t xml:space="preserve">-выполнение мероприятий муниципальной программы </w:t>
      </w:r>
      <w:r w:rsidRPr="00825945">
        <w:rPr>
          <w:szCs w:val="20"/>
        </w:rPr>
        <w:t>«</w:t>
      </w:r>
      <w:r w:rsidRPr="00825945">
        <w:t xml:space="preserve">Управление муниципальным имуществом, состоящим в муниципальной казне </w:t>
      </w:r>
      <w:r w:rsidRPr="00825945">
        <w:rPr>
          <w:szCs w:val="20"/>
        </w:rPr>
        <w:t>Вожегодского муниципального округа на 2023-2027 годы»</w:t>
      </w:r>
      <w:r w:rsidRPr="00825945">
        <w:t xml:space="preserve">; </w:t>
      </w:r>
    </w:p>
    <w:p w:rsidR="00496638" w:rsidRPr="00825945" w:rsidRDefault="00496638" w:rsidP="005C60E3">
      <w:pPr>
        <w:spacing w:line="276" w:lineRule="auto"/>
        <w:ind w:firstLine="709"/>
        <w:jc w:val="both"/>
      </w:pPr>
      <w:r>
        <w:t xml:space="preserve">- </w:t>
      </w:r>
      <w:r w:rsidRPr="00825945">
        <w:rPr>
          <w:iCs/>
          <w:color w:val="000000"/>
        </w:rPr>
        <w:t xml:space="preserve">работа </w:t>
      </w:r>
      <w:r w:rsidRPr="00825945">
        <w:t xml:space="preserve">по предоставлению единовременной денежной выплаты взамен предоставления земельного участка семьям, имеющим трех и более детей, в соответствии с </w:t>
      </w:r>
      <w:r w:rsidRPr="00825945">
        <w:rPr>
          <w:color w:val="000000"/>
        </w:rPr>
        <w:t xml:space="preserve">3аконом Вологодской области от 10 декабря 2018 года </w:t>
      </w:r>
      <w:r w:rsidRPr="00825945">
        <w:rPr>
          <w:bCs/>
          <w:color w:val="000000"/>
        </w:rPr>
        <w:t>№</w:t>
      </w:r>
      <w:r w:rsidRPr="00825945">
        <w:rPr>
          <w:color w:val="000000"/>
        </w:rPr>
        <w:t>4462-03 «О внесении изменений в закон области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r w:rsidRPr="00825945">
        <w:t>;</w:t>
      </w:r>
    </w:p>
    <w:p w:rsidR="00496638" w:rsidRPr="00825945" w:rsidRDefault="00496638" w:rsidP="005C60E3">
      <w:pPr>
        <w:spacing w:line="276" w:lineRule="auto"/>
        <w:ind w:firstLine="709"/>
        <w:jc w:val="both"/>
      </w:pPr>
      <w:r>
        <w:t xml:space="preserve">- </w:t>
      </w:r>
      <w:r w:rsidRPr="00825945">
        <w:t>работа по реализации проекта Губернатора «Вологодский гектар».</w:t>
      </w:r>
    </w:p>
    <w:p w:rsidR="00496638" w:rsidRPr="00825945" w:rsidRDefault="00496638" w:rsidP="005C60E3">
      <w:pPr>
        <w:spacing w:line="276" w:lineRule="auto"/>
        <w:ind w:firstLine="708"/>
        <w:jc w:val="both"/>
        <w:rPr>
          <w:sz w:val="20"/>
          <w:szCs w:val="20"/>
        </w:rPr>
      </w:pPr>
      <w:r>
        <w:rPr>
          <w:sz w:val="20"/>
          <w:szCs w:val="20"/>
        </w:rPr>
        <w:t>-</w:t>
      </w:r>
      <w:r w:rsidRPr="00825945">
        <w:t>реализация Федерального закона от 30.12.2020 № 518-ФЗ «О внесении изменений в отдельные законодательные акты Российской Федерации» по вопросам обеспечения наполнения Единого государственного реестра недвижимости необходимыми сведениями.</w:t>
      </w:r>
    </w:p>
    <w:p w:rsidR="00496638" w:rsidRDefault="00496638" w:rsidP="005C60E3">
      <w:pPr>
        <w:spacing w:line="276" w:lineRule="auto"/>
        <w:ind w:firstLine="709"/>
        <w:jc w:val="both"/>
      </w:pPr>
    </w:p>
    <w:p w:rsidR="00496638" w:rsidRPr="00565E2B" w:rsidRDefault="00496638" w:rsidP="00825945">
      <w:pPr>
        <w:spacing w:line="276" w:lineRule="auto"/>
        <w:ind w:firstLine="709"/>
        <w:jc w:val="both"/>
      </w:pPr>
    </w:p>
    <w:p w:rsidR="00496638" w:rsidRDefault="00496638" w:rsidP="00565E2B">
      <w:pPr>
        <w:ind w:firstLine="709"/>
        <w:rPr>
          <w:b/>
        </w:rPr>
      </w:pPr>
      <w:r w:rsidRPr="00565E2B">
        <w:rPr>
          <w:b/>
        </w:rPr>
        <w:t>Строительство и капитальный ремон</w:t>
      </w:r>
      <w:r>
        <w:rPr>
          <w:b/>
        </w:rPr>
        <w:t>т</w:t>
      </w:r>
    </w:p>
    <w:p w:rsidR="00496638" w:rsidRPr="00565E2B" w:rsidRDefault="00496638" w:rsidP="00565E2B">
      <w:pPr>
        <w:ind w:firstLine="709"/>
        <w:rPr>
          <w:b/>
        </w:rPr>
      </w:pPr>
    </w:p>
    <w:p w:rsidR="00496638" w:rsidRPr="00565E2B" w:rsidRDefault="00496638" w:rsidP="00F96CE0">
      <w:pPr>
        <w:widowControl w:val="0"/>
        <w:spacing w:line="276" w:lineRule="auto"/>
        <w:ind w:firstLine="709"/>
        <w:jc w:val="both"/>
      </w:pPr>
      <w:r w:rsidRPr="00565E2B">
        <w:t>В 2022 году на территории района в рамках строительства и капитального ремонта объектов проведены следующие работы:</w:t>
      </w:r>
    </w:p>
    <w:p w:rsidR="00496638" w:rsidRPr="00565E2B" w:rsidRDefault="00496638" w:rsidP="00F96CE0">
      <w:pPr>
        <w:spacing w:line="276" w:lineRule="auto"/>
        <w:ind w:firstLine="720"/>
        <w:jc w:val="both"/>
      </w:pPr>
      <w:r w:rsidRPr="00565E2B">
        <w:t>1) по реализации краткосрочного плана «Областной программы капитального ремонта общего имущества в многоквартирных домах на территории Вологодской области на 2022-2024 годы»:</w:t>
      </w:r>
    </w:p>
    <w:p w:rsidR="00496638" w:rsidRPr="00565E2B" w:rsidRDefault="00496638" w:rsidP="00F96CE0">
      <w:pPr>
        <w:spacing w:line="276" w:lineRule="auto"/>
        <w:ind w:firstLine="720"/>
        <w:jc w:val="both"/>
      </w:pPr>
      <w:r w:rsidRPr="00565E2B">
        <w:lastRenderedPageBreak/>
        <w:t xml:space="preserve">- в 2022 году выполнен капитальный ремонт 4-х многоквартирных жилых домов в п. Вожега: ул. Октябрьская, д. 44, 45,47; ул. Советская, д. 22 на общую сумму </w:t>
      </w:r>
      <w:r w:rsidRPr="00565E2B">
        <w:rPr>
          <w:b/>
        </w:rPr>
        <w:t xml:space="preserve">13 372 753,38 тыс. </w:t>
      </w:r>
      <w:r>
        <w:rPr>
          <w:b/>
        </w:rPr>
        <w:t>рублей</w:t>
      </w:r>
      <w:r w:rsidRPr="00565E2B">
        <w:t>;</w:t>
      </w:r>
    </w:p>
    <w:p w:rsidR="00496638" w:rsidRPr="00565E2B" w:rsidRDefault="00496638" w:rsidP="00F96CE0">
      <w:pPr>
        <w:spacing w:line="276" w:lineRule="auto"/>
        <w:ind w:firstLine="720"/>
        <w:jc w:val="both"/>
      </w:pPr>
      <w:r w:rsidRPr="00565E2B">
        <w:t xml:space="preserve">На 2023 год проведена организационная работа по включению в региональную программу капитального ремонта общего имущества 4-х многоквартирных жилых домов в п. Вожега, ул. Октябрьская д. 32, 48, 69; ул. </w:t>
      </w:r>
      <w:proofErr w:type="spellStart"/>
      <w:r w:rsidRPr="00565E2B">
        <w:t>Хватова</w:t>
      </w:r>
      <w:proofErr w:type="spellEnd"/>
      <w:r w:rsidRPr="00565E2B">
        <w:t xml:space="preserve"> д. 3 на общую сумму </w:t>
      </w:r>
      <w:r w:rsidRPr="00565E2B">
        <w:rPr>
          <w:b/>
        </w:rPr>
        <w:t xml:space="preserve">21 382 755,20 тыс. </w:t>
      </w:r>
      <w:r>
        <w:rPr>
          <w:b/>
        </w:rPr>
        <w:t>рублей</w:t>
      </w:r>
      <w:r w:rsidRPr="00565E2B">
        <w:rPr>
          <w:b/>
        </w:rPr>
        <w:t>.</w:t>
      </w:r>
    </w:p>
    <w:p w:rsidR="00496638" w:rsidRDefault="00496638" w:rsidP="00F96CE0">
      <w:pPr>
        <w:spacing w:line="276" w:lineRule="auto"/>
        <w:ind w:firstLine="708"/>
        <w:jc w:val="both"/>
      </w:pPr>
      <w:r w:rsidRPr="00565E2B">
        <w:t>За период с 2015-2022 год общий объем средств, выделенных из бюджетов разных уровней и направленных на строительство и капитальный ремонт объектов Вожегодского муниципального района составил</w:t>
      </w:r>
      <w:r w:rsidRPr="00565E2B">
        <w:rPr>
          <w:b/>
        </w:rPr>
        <w:t xml:space="preserve">162,9 млн. </w:t>
      </w:r>
      <w:r>
        <w:rPr>
          <w:b/>
        </w:rPr>
        <w:t>рублей</w:t>
      </w:r>
      <w:r w:rsidRPr="00565E2B">
        <w:rPr>
          <w:b/>
        </w:rPr>
        <w:t>.</w:t>
      </w:r>
    </w:p>
    <w:p w:rsidR="00496638" w:rsidRDefault="00496638" w:rsidP="00F96CE0">
      <w:pPr>
        <w:spacing w:line="276" w:lineRule="auto"/>
        <w:ind w:firstLine="708"/>
        <w:jc w:val="both"/>
      </w:pPr>
    </w:p>
    <w:p w:rsidR="00496638" w:rsidRDefault="00496638" w:rsidP="00282EBA">
      <w:pPr>
        <w:widowControl w:val="0"/>
        <w:autoSpaceDE w:val="0"/>
        <w:autoSpaceDN w:val="0"/>
        <w:adjustRightInd w:val="0"/>
        <w:ind w:firstLine="720"/>
        <w:jc w:val="both"/>
        <w:rPr>
          <w:b/>
        </w:rPr>
      </w:pPr>
      <w:r>
        <w:rPr>
          <w:b/>
        </w:rPr>
        <w:t>Градостроительная деятельность</w:t>
      </w:r>
    </w:p>
    <w:p w:rsidR="00496638" w:rsidRPr="00282EBA" w:rsidRDefault="00496638" w:rsidP="00282EBA">
      <w:pPr>
        <w:widowControl w:val="0"/>
        <w:autoSpaceDE w:val="0"/>
        <w:autoSpaceDN w:val="0"/>
        <w:adjustRightInd w:val="0"/>
        <w:ind w:firstLine="720"/>
        <w:jc w:val="both"/>
        <w:rPr>
          <w:b/>
        </w:rPr>
      </w:pPr>
    </w:p>
    <w:p w:rsidR="00496638" w:rsidRPr="00282EBA" w:rsidRDefault="00496638" w:rsidP="00CE1302">
      <w:pPr>
        <w:spacing w:line="276" w:lineRule="auto"/>
        <w:ind w:firstLine="709"/>
        <w:jc w:val="both"/>
      </w:pPr>
      <w:r w:rsidRPr="00282EBA">
        <w:t xml:space="preserve">С целью определения в условиях конкурсной состязательности лучшего архитектурно-художественного решения объекта благоустройства - </w:t>
      </w:r>
      <w:proofErr w:type="spellStart"/>
      <w:r w:rsidRPr="00282EBA">
        <w:t>перголы</w:t>
      </w:r>
      <w:proofErr w:type="spellEnd"/>
      <w:r w:rsidRPr="00282EBA">
        <w:t xml:space="preserve"> для установки в сквере на ул. Октябрьская в п. Вожега администрацией Вожегодского муниципального района проведен районный конкурс  на лучший  эскизный проект </w:t>
      </w:r>
      <w:r w:rsidRPr="00282EBA">
        <w:rPr>
          <w:b/>
        </w:rPr>
        <w:t xml:space="preserve">элемента благоустройства - </w:t>
      </w:r>
      <w:proofErr w:type="spellStart"/>
      <w:r w:rsidRPr="00282EBA">
        <w:rPr>
          <w:b/>
        </w:rPr>
        <w:t>перголы</w:t>
      </w:r>
      <w:proofErr w:type="spellEnd"/>
      <w:r w:rsidRPr="00282EBA">
        <w:rPr>
          <w:b/>
        </w:rPr>
        <w:t xml:space="preserve"> в сквере на ул. Октябрьская в п. Вожега</w:t>
      </w:r>
    </w:p>
    <w:p w:rsidR="00496638" w:rsidRPr="00282EBA" w:rsidRDefault="00496638" w:rsidP="00CE1302">
      <w:pPr>
        <w:spacing w:line="276" w:lineRule="auto"/>
        <w:ind w:firstLine="709"/>
        <w:jc w:val="both"/>
      </w:pPr>
      <w:r w:rsidRPr="00282EBA">
        <w:t>Конкурсная комиссия отметила, что все представленные работы  соответствуют тематике конкурса, выполнены с отличным качеством исполнения, индивидуальным творческим подходом.</w:t>
      </w:r>
    </w:p>
    <w:p w:rsidR="00496638" w:rsidRPr="00282EBA" w:rsidRDefault="00496638" w:rsidP="00CE1302">
      <w:pPr>
        <w:spacing w:line="276" w:lineRule="auto"/>
        <w:ind w:firstLine="709"/>
        <w:jc w:val="both"/>
      </w:pPr>
      <w:r w:rsidRPr="00282EBA">
        <w:t>Победители конкурса награждены дипломами  руководителя администрации Вожегодского муниципального района и памятными подарками.</w:t>
      </w:r>
    </w:p>
    <w:p w:rsidR="00496638" w:rsidRDefault="00496638" w:rsidP="00CE1302">
      <w:pPr>
        <w:spacing w:line="276" w:lineRule="auto"/>
        <w:ind w:firstLine="709"/>
        <w:jc w:val="both"/>
      </w:pPr>
      <w:r w:rsidRPr="00282EBA">
        <w:t>В фойе администрации оформлена выставка работ.</w:t>
      </w:r>
    </w:p>
    <w:p w:rsidR="00496638" w:rsidRDefault="00496638" w:rsidP="00282EBA">
      <w:pPr>
        <w:ind w:firstLine="709"/>
        <w:jc w:val="both"/>
      </w:pPr>
    </w:p>
    <w:p w:rsidR="00496638" w:rsidRPr="00282EBA" w:rsidRDefault="00496638" w:rsidP="00282EBA">
      <w:pPr>
        <w:spacing w:line="276" w:lineRule="auto"/>
        <w:ind w:firstLine="709"/>
        <w:jc w:val="both"/>
        <w:rPr>
          <w:b/>
        </w:rPr>
      </w:pPr>
      <w:r w:rsidRPr="00282EBA">
        <w:rPr>
          <w:b/>
        </w:rPr>
        <w:t>Развитие жилищного строительства, содействие развития рынка земельных участков.</w:t>
      </w:r>
    </w:p>
    <w:p w:rsidR="00496638" w:rsidRPr="00282EBA" w:rsidRDefault="00496638" w:rsidP="00282EBA">
      <w:pPr>
        <w:spacing w:line="276" w:lineRule="auto"/>
        <w:ind w:firstLine="709"/>
        <w:jc w:val="both"/>
        <w:rPr>
          <w:b/>
        </w:rPr>
      </w:pPr>
    </w:p>
    <w:p w:rsidR="00496638" w:rsidRPr="00282EBA" w:rsidRDefault="00496638" w:rsidP="00282EBA">
      <w:pPr>
        <w:spacing w:line="276" w:lineRule="auto"/>
        <w:ind w:firstLine="709"/>
        <w:jc w:val="both"/>
      </w:pPr>
      <w:r w:rsidRPr="00282EBA">
        <w:t>В районе развивается индивидуальное жилищное строительство.  В  2022 году выдано – 40 уведомления о начале строительства.</w:t>
      </w:r>
    </w:p>
    <w:p w:rsidR="00496638" w:rsidRPr="00282EBA" w:rsidRDefault="00496638" w:rsidP="00282EBA">
      <w:pPr>
        <w:spacing w:line="276" w:lineRule="auto"/>
        <w:ind w:firstLine="709"/>
        <w:jc w:val="both"/>
      </w:pPr>
      <w:r w:rsidRPr="00282EBA">
        <w:t xml:space="preserve">В 2022 году (на 1 ноября) введено </w:t>
      </w:r>
      <w:r w:rsidRPr="00282EBA">
        <w:rPr>
          <w:u w:val="single"/>
        </w:rPr>
        <w:t xml:space="preserve">1611 </w:t>
      </w:r>
      <w:proofErr w:type="spellStart"/>
      <w:r w:rsidRPr="00282EBA">
        <w:t>кв.м</w:t>
      </w:r>
      <w:proofErr w:type="spellEnd"/>
      <w:r w:rsidRPr="00282EBA">
        <w:t xml:space="preserve">. жилья, в том числе: индивидуальных жилых домов  –  </w:t>
      </w:r>
      <w:r w:rsidRPr="00282EBA">
        <w:rPr>
          <w:u w:val="single"/>
        </w:rPr>
        <w:t xml:space="preserve">1611 </w:t>
      </w:r>
      <w:proofErr w:type="spellStart"/>
      <w:r w:rsidRPr="00282EBA">
        <w:t>кв.м</w:t>
      </w:r>
      <w:proofErr w:type="spellEnd"/>
      <w:r w:rsidRPr="00282EBA">
        <w:t xml:space="preserve">.. </w:t>
      </w:r>
    </w:p>
    <w:p w:rsidR="00496638" w:rsidRPr="00282EBA" w:rsidRDefault="00496638" w:rsidP="00282EBA">
      <w:pPr>
        <w:spacing w:line="276" w:lineRule="auto"/>
        <w:ind w:firstLine="709"/>
        <w:jc w:val="both"/>
      </w:pPr>
    </w:p>
    <w:p w:rsidR="00496638" w:rsidRPr="00282EBA" w:rsidRDefault="00496638" w:rsidP="00282EBA">
      <w:pPr>
        <w:spacing w:line="276" w:lineRule="auto"/>
        <w:ind w:firstLine="709"/>
        <w:jc w:val="both"/>
      </w:pPr>
      <w:r w:rsidRPr="00282EBA">
        <w:t xml:space="preserve">Средняя обеспеченность на одного жителя в 2022 году по состоянию на 01.11.2022 составила   </w:t>
      </w:r>
      <w:r w:rsidRPr="00282EBA">
        <w:rPr>
          <w:u w:val="single"/>
        </w:rPr>
        <w:t>34,5</w:t>
      </w:r>
      <w:r w:rsidRPr="00282EBA">
        <w:t xml:space="preserve">кв.м., ожидаемая в 2023 году – </w:t>
      </w:r>
      <w:r w:rsidRPr="00282EBA">
        <w:rPr>
          <w:u w:val="single"/>
        </w:rPr>
        <w:t>34,5</w:t>
      </w:r>
      <w:r w:rsidRPr="00282EBA">
        <w:t xml:space="preserve">кв.м. </w:t>
      </w:r>
    </w:p>
    <w:p w:rsidR="00496638" w:rsidRPr="00282EBA" w:rsidRDefault="00496638" w:rsidP="00282EBA">
      <w:pPr>
        <w:spacing w:line="276" w:lineRule="auto"/>
        <w:ind w:firstLine="709"/>
        <w:jc w:val="both"/>
      </w:pPr>
      <w:r w:rsidRPr="00282EBA">
        <w:t xml:space="preserve">Выдано разрешение на реконструкцию  системы водоснабжения п. Вожега (в рамках выполнения работ по улучшению качества питьевого водоснабжения </w:t>
      </w:r>
      <w:r w:rsidRPr="00282EBA">
        <w:lastRenderedPageBreak/>
        <w:t>населения посёлка Вожега Вологодской области), суммарная длина водопровода по проекту 15,0582 км.</w:t>
      </w:r>
    </w:p>
    <w:p w:rsidR="00496638" w:rsidRPr="00282EBA" w:rsidRDefault="00496638" w:rsidP="00282EBA">
      <w:pPr>
        <w:spacing w:line="276" w:lineRule="auto"/>
        <w:ind w:firstLine="709"/>
        <w:jc w:val="both"/>
      </w:pPr>
      <w:r w:rsidRPr="00282EBA">
        <w:t xml:space="preserve">Выдано разрешение на реконструкцию здания детского сада под 24 -квартирный жилой дом для переселения граждан их ветхого аварийного жилья по адресу Вологодская обл., Вожегодский р-н, п. Кадниковский, ул. Ветеранов, д. 11А, общей площадью 904,3 </w:t>
      </w:r>
      <w:proofErr w:type="spellStart"/>
      <w:r w:rsidRPr="00282EBA">
        <w:t>кв.м</w:t>
      </w:r>
      <w:proofErr w:type="spellEnd"/>
      <w:r w:rsidRPr="00282EBA">
        <w:t>.</w:t>
      </w:r>
    </w:p>
    <w:p w:rsidR="00496638" w:rsidRPr="00282EBA" w:rsidRDefault="00496638" w:rsidP="00282EBA">
      <w:pPr>
        <w:spacing w:line="276" w:lineRule="auto"/>
        <w:ind w:firstLine="709"/>
        <w:jc w:val="both"/>
        <w:rPr>
          <w:sz w:val="24"/>
          <w:szCs w:val="24"/>
        </w:rPr>
      </w:pPr>
      <w:r w:rsidRPr="00282EBA">
        <w:t xml:space="preserve">Введены в эксплуатацию бытовое помещение д. Покровская, коровник на 200 голов с молочным блоком и телятником в д. </w:t>
      </w:r>
      <w:proofErr w:type="spellStart"/>
      <w:r w:rsidRPr="00282EBA">
        <w:t>Гридино</w:t>
      </w:r>
      <w:proofErr w:type="spellEnd"/>
      <w:r w:rsidRPr="00282EBA">
        <w:t>.</w:t>
      </w:r>
    </w:p>
    <w:p w:rsidR="00496638" w:rsidRPr="00282EBA" w:rsidRDefault="00496638" w:rsidP="00282EBA">
      <w:pPr>
        <w:spacing w:line="276" w:lineRule="auto"/>
        <w:ind w:firstLine="709"/>
        <w:jc w:val="both"/>
      </w:pPr>
      <w:r w:rsidRPr="00282EBA">
        <w:rPr>
          <w:szCs w:val="20"/>
        </w:rPr>
        <w:t xml:space="preserve">Продолжается  строительство </w:t>
      </w:r>
      <w:r w:rsidRPr="00282EBA">
        <w:t>автосервиса в п. Вожега (</w:t>
      </w:r>
      <w:proofErr w:type="spellStart"/>
      <w:r w:rsidRPr="00282EBA">
        <w:t>Бильчугов</w:t>
      </w:r>
      <w:proofErr w:type="spellEnd"/>
      <w:r w:rsidRPr="00282EBA">
        <w:t xml:space="preserve"> А.Н.).</w:t>
      </w:r>
    </w:p>
    <w:p w:rsidR="00496638" w:rsidRPr="00282EBA" w:rsidRDefault="00496638" w:rsidP="00282EBA">
      <w:pPr>
        <w:spacing w:line="276" w:lineRule="auto"/>
        <w:ind w:firstLine="709"/>
        <w:jc w:val="both"/>
      </w:pPr>
      <w:r w:rsidRPr="00282EBA">
        <w:t xml:space="preserve">В настоящее время в стадии проектирования 9-квартирный жилой дом в п. Вожега ул. Заводская для детей-сирот и два многоквартирных жилых домов для переселения из ветхого аварийного жилья в п. Вожега ул. Октябрьская, ул. </w:t>
      </w:r>
      <w:proofErr w:type="spellStart"/>
      <w:r w:rsidRPr="00282EBA">
        <w:t>Хватова</w:t>
      </w:r>
      <w:proofErr w:type="spellEnd"/>
      <w:r w:rsidRPr="00282EBA">
        <w:t>.</w:t>
      </w:r>
    </w:p>
    <w:p w:rsidR="00496638" w:rsidRPr="00282EBA" w:rsidRDefault="00496638" w:rsidP="00282EBA">
      <w:pPr>
        <w:spacing w:line="276" w:lineRule="auto"/>
        <w:ind w:firstLine="709"/>
        <w:jc w:val="both"/>
      </w:pPr>
    </w:p>
    <w:p w:rsidR="00496638" w:rsidRPr="00282EBA" w:rsidRDefault="00496638" w:rsidP="00282EBA">
      <w:pPr>
        <w:spacing w:line="276" w:lineRule="auto"/>
        <w:ind w:firstLine="709"/>
        <w:jc w:val="both"/>
        <w:rPr>
          <w:b/>
        </w:rPr>
      </w:pPr>
      <w:r w:rsidRPr="00282EBA">
        <w:rPr>
          <w:b/>
        </w:rPr>
        <w:t>Реализация федерального приоритетного проекта «Формирование современной городской среды»</w:t>
      </w:r>
    </w:p>
    <w:p w:rsidR="00496638" w:rsidRPr="00282EBA" w:rsidRDefault="00496638" w:rsidP="00282EBA">
      <w:pPr>
        <w:spacing w:line="276" w:lineRule="auto"/>
        <w:ind w:firstLine="709"/>
        <w:jc w:val="both"/>
        <w:rPr>
          <w:b/>
        </w:rPr>
      </w:pPr>
    </w:p>
    <w:p w:rsidR="00496638" w:rsidRPr="00282EBA" w:rsidRDefault="00496638" w:rsidP="00282EBA">
      <w:pPr>
        <w:spacing w:line="276" w:lineRule="auto"/>
        <w:ind w:firstLine="709"/>
        <w:jc w:val="both"/>
      </w:pPr>
      <w:r w:rsidRPr="00282EBA">
        <w:t>Муниципальная программа  «Формирование современной городской среды на территории Вожегодского муниципального района на</w:t>
      </w:r>
      <w:r w:rsidRPr="00282EBA">
        <w:rPr>
          <w:caps/>
        </w:rPr>
        <w:t xml:space="preserve"> 2018-2024 </w:t>
      </w:r>
      <w:r w:rsidRPr="00282EBA">
        <w:t xml:space="preserve">годы»  разработана с целью реализации федерального </w:t>
      </w:r>
      <w:r w:rsidRPr="00282EBA">
        <w:rPr>
          <w:color w:val="000000"/>
        </w:rPr>
        <w:t xml:space="preserve">приоритетного </w:t>
      </w:r>
      <w:hyperlink r:id="rId7" w:history="1">
        <w:r w:rsidRPr="00282EBA">
          <w:rPr>
            <w:color w:val="000000"/>
          </w:rPr>
          <w:t>проекта</w:t>
        </w:r>
      </w:hyperlink>
      <w:r w:rsidRPr="00282EBA">
        <w:rPr>
          <w:color w:val="000000"/>
        </w:rPr>
        <w:t xml:space="preserve">  «Формирование комфортной</w:t>
      </w:r>
      <w:r w:rsidRPr="00282EBA">
        <w:t xml:space="preserve"> городской среды», государственной программы Вологодской области «Формирование современной городской среды на 2018-2024 годы», утвержденной постановлением Правительства Вологодской области от 22 сентября 2017 года № 851.</w:t>
      </w:r>
    </w:p>
    <w:p w:rsidR="00496638" w:rsidRPr="00282EBA" w:rsidRDefault="00496638" w:rsidP="00282EBA">
      <w:pPr>
        <w:widowControl w:val="0"/>
        <w:autoSpaceDE w:val="0"/>
        <w:autoSpaceDN w:val="0"/>
        <w:adjustRightInd w:val="0"/>
        <w:spacing w:line="276" w:lineRule="auto"/>
        <w:ind w:firstLine="709"/>
        <w:jc w:val="both"/>
      </w:pPr>
      <w:r w:rsidRPr="00282EBA">
        <w:t>В рамках указанной программы в 2022 году были  реализованы мероприятия по благоустройству общественных территорий в п. Вожега:</w:t>
      </w:r>
    </w:p>
    <w:p w:rsidR="00496638" w:rsidRPr="00282EBA" w:rsidRDefault="00496638" w:rsidP="00282EBA">
      <w:pPr>
        <w:widowControl w:val="0"/>
        <w:autoSpaceDE w:val="0"/>
        <w:autoSpaceDN w:val="0"/>
        <w:adjustRightInd w:val="0"/>
        <w:spacing w:line="276" w:lineRule="auto"/>
        <w:ind w:firstLine="709"/>
        <w:jc w:val="both"/>
      </w:pPr>
      <w:r>
        <w:t xml:space="preserve">- </w:t>
      </w:r>
      <w:r w:rsidRPr="00282EBA">
        <w:t>сквер ул. Советская (2 этап, установка скульптуры «Медицинская чаша со змеей, парковые светильники);</w:t>
      </w:r>
    </w:p>
    <w:p w:rsidR="00496638" w:rsidRPr="00282EBA" w:rsidRDefault="00496638" w:rsidP="00282EBA">
      <w:pPr>
        <w:widowControl w:val="0"/>
        <w:autoSpaceDE w:val="0"/>
        <w:autoSpaceDN w:val="0"/>
        <w:adjustRightInd w:val="0"/>
        <w:spacing w:line="276" w:lineRule="auto"/>
        <w:ind w:firstLine="709"/>
        <w:jc w:val="both"/>
        <w:rPr>
          <w:szCs w:val="20"/>
        </w:rPr>
      </w:pPr>
      <w:r>
        <w:t xml:space="preserve">- </w:t>
      </w:r>
      <w:r w:rsidRPr="00282EBA">
        <w:t>территория по ул. Октябрьская между домами 46 и 48 (ограждение спортивной площадки с установкой ворот с баскетбольными щитами, скамеек, урн)</w:t>
      </w:r>
    </w:p>
    <w:p w:rsidR="00496638" w:rsidRPr="00282EBA" w:rsidRDefault="00496638" w:rsidP="00282EBA">
      <w:pPr>
        <w:spacing w:line="276" w:lineRule="auto"/>
        <w:ind w:firstLine="709"/>
        <w:jc w:val="both"/>
      </w:pPr>
      <w:r w:rsidRPr="00282EBA">
        <w:t xml:space="preserve">Общий объем средств, выделенных из бюджетов разных уровней и направленных на благоустройство дворовых территорий  </w:t>
      </w:r>
      <w:r w:rsidRPr="00282EBA">
        <w:rPr>
          <w:szCs w:val="20"/>
        </w:rPr>
        <w:t xml:space="preserve">составил  1990,1 тыс. руб., в том числе: </w:t>
      </w:r>
      <w:r w:rsidRPr="00282EBA">
        <w:t xml:space="preserve">федерального бюджета – 1193,9 тыс. руб., областного бюджета – 597,2 тыс. руб.,  местного бюджета – 199,0 тыс. руб. </w:t>
      </w:r>
    </w:p>
    <w:p w:rsidR="00496638" w:rsidRPr="00282EBA" w:rsidRDefault="00496638" w:rsidP="00282EBA">
      <w:pPr>
        <w:spacing w:line="276" w:lineRule="auto"/>
        <w:ind w:firstLine="709"/>
        <w:jc w:val="both"/>
      </w:pPr>
      <w:r w:rsidRPr="00282EBA">
        <w:t xml:space="preserve">Обеспечено достижение значений показателей результативности исполнения мероприятий, в целях исполнения которых, предоставлялась субсидия на поддержку муниципальной программы в рамках государственной программы Вологодской области «Формирование современной городской среды </w:t>
      </w:r>
      <w:r w:rsidRPr="00282EBA">
        <w:lastRenderedPageBreak/>
        <w:t>на 2018-2024 годы», утвержденной постановлением Правительства Вологодской области от 22 сентября 2017 года № 851.</w:t>
      </w:r>
    </w:p>
    <w:p w:rsidR="00496638" w:rsidRPr="00282EBA" w:rsidRDefault="00496638" w:rsidP="00282EBA">
      <w:pPr>
        <w:spacing w:after="120" w:line="276" w:lineRule="auto"/>
        <w:ind w:firstLine="709"/>
        <w:jc w:val="both"/>
        <w:rPr>
          <w:snapToGrid w:val="0"/>
          <w:color w:val="000000"/>
          <w:w w:val="0"/>
          <w:sz w:val="2"/>
          <w:u w:color="000000"/>
          <w:bdr w:val="none" w:sz="0" w:space="0" w:color="000000"/>
          <w:shd w:val="clear" w:color="000000" w:fill="000000"/>
        </w:rPr>
      </w:pPr>
    </w:p>
    <w:p w:rsidR="00496638" w:rsidRPr="00282EBA" w:rsidRDefault="00496638" w:rsidP="00282EBA">
      <w:pPr>
        <w:spacing w:line="276" w:lineRule="auto"/>
        <w:ind w:firstLine="709"/>
        <w:jc w:val="both"/>
        <w:rPr>
          <w:b/>
          <w:szCs w:val="20"/>
        </w:rPr>
      </w:pPr>
      <w:r w:rsidRPr="00282EBA">
        <w:rPr>
          <w:b/>
          <w:szCs w:val="20"/>
        </w:rPr>
        <w:t>Деятельность по территориальному планированию</w:t>
      </w:r>
    </w:p>
    <w:p w:rsidR="00496638" w:rsidRPr="00282EBA" w:rsidRDefault="00496638" w:rsidP="00282EBA">
      <w:pPr>
        <w:spacing w:line="276" w:lineRule="auto"/>
        <w:ind w:firstLine="709"/>
        <w:jc w:val="both"/>
        <w:rPr>
          <w:b/>
          <w:szCs w:val="20"/>
          <w:highlight w:val="yellow"/>
        </w:rPr>
      </w:pPr>
    </w:p>
    <w:p w:rsidR="00496638" w:rsidRPr="00282EBA" w:rsidRDefault="00496638" w:rsidP="00282EBA">
      <w:pPr>
        <w:spacing w:line="276" w:lineRule="auto"/>
        <w:ind w:firstLine="709"/>
        <w:jc w:val="both"/>
        <w:rPr>
          <w:szCs w:val="20"/>
        </w:rPr>
      </w:pPr>
      <w:r w:rsidRPr="00282EBA">
        <w:rPr>
          <w:szCs w:val="20"/>
        </w:rPr>
        <w:t>Организованы и проведены общественные обсуждения по правилам землепользования и застройки сельского поселения Тигинское.</w:t>
      </w:r>
    </w:p>
    <w:p w:rsidR="00496638" w:rsidRPr="00282EBA" w:rsidRDefault="00496638" w:rsidP="00282EBA">
      <w:pPr>
        <w:spacing w:line="276" w:lineRule="auto"/>
        <w:ind w:firstLine="709"/>
        <w:jc w:val="both"/>
      </w:pPr>
      <w:r w:rsidRPr="00282EBA">
        <w:t xml:space="preserve">Рассмотрены и утверждены проект межевания и проект планировки территории  линейного объекта «Строительство участка ВЛ-10 </w:t>
      </w:r>
      <w:proofErr w:type="spellStart"/>
      <w:r w:rsidRPr="00282EBA">
        <w:t>кВ</w:t>
      </w:r>
      <w:proofErr w:type="spellEnd"/>
      <w:r w:rsidRPr="00282EBA">
        <w:t xml:space="preserve"> Марьино, ТП , ВЛ-0,4 в д. </w:t>
      </w:r>
      <w:proofErr w:type="spellStart"/>
      <w:r w:rsidRPr="00282EBA">
        <w:t>Козицыно</w:t>
      </w:r>
      <w:proofErr w:type="spellEnd"/>
      <w:r w:rsidRPr="00282EBA">
        <w:t xml:space="preserve"> Вожегодского района».</w:t>
      </w:r>
    </w:p>
    <w:p w:rsidR="00496638" w:rsidRPr="00282EBA" w:rsidRDefault="00496638" w:rsidP="00282EBA">
      <w:pPr>
        <w:spacing w:line="276" w:lineRule="auto"/>
        <w:ind w:firstLine="709"/>
        <w:jc w:val="both"/>
        <w:rPr>
          <w:szCs w:val="20"/>
        </w:rPr>
      </w:pPr>
    </w:p>
    <w:p w:rsidR="00496638" w:rsidRPr="00282EBA" w:rsidRDefault="00496638" w:rsidP="00282EBA">
      <w:pPr>
        <w:spacing w:line="276" w:lineRule="auto"/>
        <w:ind w:firstLine="709"/>
        <w:jc w:val="both"/>
        <w:rPr>
          <w:b/>
        </w:rPr>
      </w:pPr>
      <w:r w:rsidRPr="00282EBA">
        <w:rPr>
          <w:b/>
        </w:rPr>
        <w:t>Полномочия по организации реализации проекта «Народный бюджет»</w:t>
      </w:r>
    </w:p>
    <w:p w:rsidR="00496638" w:rsidRPr="00282EBA" w:rsidRDefault="00496638" w:rsidP="00282EBA">
      <w:pPr>
        <w:spacing w:line="276" w:lineRule="auto"/>
        <w:ind w:firstLine="709"/>
        <w:jc w:val="both"/>
        <w:rPr>
          <w:b/>
        </w:rPr>
      </w:pPr>
    </w:p>
    <w:p w:rsidR="00496638" w:rsidRPr="00282EBA" w:rsidRDefault="00496638" w:rsidP="00282EBA">
      <w:pPr>
        <w:spacing w:line="276" w:lineRule="auto"/>
        <w:ind w:firstLine="709"/>
        <w:jc w:val="both"/>
      </w:pPr>
      <w:r w:rsidRPr="00282EBA">
        <w:t>В целях определения получателей субсидии на реализацию социально-значимого проекта «Народный бюджет» подготовлены и направлены пакеты документов в Департамент внутренней политики Правительства Вологодской области по следующим направлениям:</w:t>
      </w:r>
    </w:p>
    <w:p w:rsidR="00496638" w:rsidRPr="00282EBA" w:rsidRDefault="00496638" w:rsidP="00282EBA">
      <w:pPr>
        <w:spacing w:line="276" w:lineRule="auto"/>
        <w:ind w:firstLine="709"/>
        <w:jc w:val="both"/>
      </w:pPr>
      <w:r w:rsidRPr="00282EBA">
        <w:t>организация благоустройства территории поселения, муниципального округа в соответствии с правилами благоустройства территории поселения, муниципального округа – 18 заявок;</w:t>
      </w:r>
    </w:p>
    <w:p w:rsidR="00496638" w:rsidRPr="00282EBA" w:rsidRDefault="00496638" w:rsidP="00282EBA">
      <w:pPr>
        <w:spacing w:line="276" w:lineRule="auto"/>
        <w:ind w:firstLine="709"/>
        <w:jc w:val="both"/>
        <w:rPr>
          <w:color w:val="000000"/>
          <w:szCs w:val="24"/>
        </w:rPr>
      </w:pPr>
      <w:r w:rsidRPr="00282EBA">
        <w:rPr>
          <w:color w:val="000000"/>
          <w:szCs w:val="24"/>
        </w:rPr>
        <w:t>участие в организации деятельности по накоплению (в том числе раздельному накоплению) и транспортированию твердых коммунальных отходов – 5 заявок;</w:t>
      </w:r>
    </w:p>
    <w:p w:rsidR="00496638" w:rsidRPr="00282EBA" w:rsidRDefault="00496638" w:rsidP="00282EBA">
      <w:pPr>
        <w:spacing w:line="276" w:lineRule="auto"/>
        <w:ind w:firstLine="709"/>
        <w:jc w:val="both"/>
      </w:pPr>
      <w:r w:rsidRPr="00282EBA">
        <w:t>обеспечение первичных мер пожарной безопасности в границах населенных пунктов поселения, в границах муниципального округа – 4 заявки;</w:t>
      </w:r>
    </w:p>
    <w:p w:rsidR="00496638" w:rsidRPr="00282EBA" w:rsidRDefault="00496638" w:rsidP="00282EBA">
      <w:pPr>
        <w:spacing w:line="276" w:lineRule="auto"/>
        <w:ind w:firstLine="709"/>
        <w:jc w:val="both"/>
      </w:pPr>
    </w:p>
    <w:p w:rsidR="00496638" w:rsidRPr="00282EBA" w:rsidRDefault="00496638" w:rsidP="00282EBA">
      <w:pPr>
        <w:spacing w:line="276" w:lineRule="auto"/>
        <w:ind w:firstLine="709"/>
        <w:jc w:val="both"/>
        <w:rPr>
          <w:szCs w:val="20"/>
        </w:rPr>
      </w:pPr>
      <w:r w:rsidRPr="00282EBA">
        <w:rPr>
          <w:szCs w:val="20"/>
        </w:rPr>
        <w:t>Задачи на 2023 год</w:t>
      </w:r>
      <w:r>
        <w:rPr>
          <w:szCs w:val="20"/>
        </w:rPr>
        <w:t>:</w:t>
      </w:r>
    </w:p>
    <w:p w:rsidR="00496638" w:rsidRPr="00282EBA" w:rsidRDefault="00496638" w:rsidP="00282EBA">
      <w:pPr>
        <w:spacing w:line="276" w:lineRule="auto"/>
        <w:ind w:firstLine="709"/>
        <w:jc w:val="both"/>
      </w:pPr>
      <w:r w:rsidRPr="00282EBA">
        <w:rPr>
          <w:szCs w:val="20"/>
        </w:rPr>
        <w:t xml:space="preserve">1.Реализация муниципальной программы «Архитектура и градостроительство </w:t>
      </w:r>
      <w:r w:rsidRPr="00282EBA">
        <w:t>Вожегодского муниципального района  на 2017 – 2025 годы».</w:t>
      </w:r>
    </w:p>
    <w:p w:rsidR="00496638" w:rsidRPr="00282EBA" w:rsidRDefault="00496638" w:rsidP="00282EBA">
      <w:pPr>
        <w:spacing w:line="276" w:lineRule="auto"/>
        <w:ind w:firstLine="709"/>
        <w:jc w:val="both"/>
      </w:pPr>
      <w:r w:rsidRPr="00282EBA">
        <w:t>2. Реализация муниципальной программы «Благоустройство территории Вожегодского муниципального округа»</w:t>
      </w:r>
    </w:p>
    <w:p w:rsidR="00496638" w:rsidRPr="00282EBA" w:rsidRDefault="00496638" w:rsidP="00282EBA">
      <w:pPr>
        <w:spacing w:line="276" w:lineRule="auto"/>
        <w:ind w:firstLine="709"/>
        <w:jc w:val="both"/>
      </w:pPr>
      <w:r w:rsidRPr="00282EBA">
        <w:t>3. Реализация федерального приоритетного проекта «Формирование современной городской среды  2018-2024 годы» на территории Вожегодского муниципального округа.</w:t>
      </w:r>
    </w:p>
    <w:p w:rsidR="00496638" w:rsidRDefault="00496638" w:rsidP="00565E2B">
      <w:pPr>
        <w:ind w:firstLine="720"/>
        <w:rPr>
          <w:b/>
        </w:rPr>
      </w:pPr>
      <w:r w:rsidRPr="00565E2B">
        <w:rPr>
          <w:b/>
        </w:rPr>
        <w:t>Дорожное хозяйство и транспортное обслуживание.</w:t>
      </w:r>
    </w:p>
    <w:p w:rsidR="00496638" w:rsidRPr="00565E2B" w:rsidRDefault="00496638" w:rsidP="00565E2B">
      <w:pPr>
        <w:ind w:firstLine="720"/>
        <w:rPr>
          <w:b/>
        </w:rPr>
      </w:pPr>
    </w:p>
    <w:p w:rsidR="00496638" w:rsidRPr="00565E2B" w:rsidRDefault="00496638" w:rsidP="00415073">
      <w:pPr>
        <w:spacing w:line="276" w:lineRule="auto"/>
        <w:ind w:firstLine="720"/>
        <w:jc w:val="both"/>
      </w:pPr>
      <w:r w:rsidRPr="00565E2B">
        <w:t xml:space="preserve">На 30 декабря 2022 года протяженность автомобильных дорог общего пользования на территории Вожегодского муниципального района составляет - </w:t>
      </w:r>
      <w:r w:rsidRPr="00565E2B">
        <w:rPr>
          <w:b/>
        </w:rPr>
        <w:t>887,8 км</w:t>
      </w:r>
      <w:r w:rsidRPr="00565E2B">
        <w:t>, в том числе:</w:t>
      </w:r>
    </w:p>
    <w:p w:rsidR="00496638" w:rsidRPr="00565E2B" w:rsidRDefault="00496638" w:rsidP="00415073">
      <w:pPr>
        <w:spacing w:line="276" w:lineRule="auto"/>
        <w:ind w:firstLine="720"/>
        <w:jc w:val="both"/>
      </w:pPr>
      <w:r w:rsidRPr="00565E2B">
        <w:t>- автомобильных дорог Вологодской области – 472, 8 км (53,3%);</w:t>
      </w:r>
    </w:p>
    <w:p w:rsidR="00496638" w:rsidRPr="00565E2B" w:rsidRDefault="00496638" w:rsidP="00415073">
      <w:pPr>
        <w:spacing w:line="276" w:lineRule="auto"/>
        <w:ind w:firstLine="720"/>
        <w:jc w:val="both"/>
      </w:pPr>
      <w:r w:rsidRPr="00565E2B">
        <w:lastRenderedPageBreak/>
        <w:t>- автомобильных дорог Вожегодского муниципального района – 415,0 км (46,7 %);</w:t>
      </w:r>
    </w:p>
    <w:p w:rsidR="00496638" w:rsidRPr="00565E2B" w:rsidRDefault="00496638" w:rsidP="00415073">
      <w:pPr>
        <w:spacing w:line="276" w:lineRule="auto"/>
        <w:ind w:firstLine="720"/>
        <w:jc w:val="both"/>
      </w:pPr>
      <w:r w:rsidRPr="00565E2B">
        <w:t>За 2022 год объем средств на содержание и ремонт автомобильных дорог составил:</w:t>
      </w:r>
    </w:p>
    <w:p w:rsidR="00496638" w:rsidRPr="00565E2B" w:rsidRDefault="00496638" w:rsidP="00415073">
      <w:pPr>
        <w:spacing w:line="276" w:lineRule="auto"/>
        <w:ind w:firstLine="720"/>
        <w:jc w:val="both"/>
      </w:pPr>
      <w:r w:rsidRPr="00565E2B">
        <w:t xml:space="preserve">- на содержание автомобильных дорог общего пользования местного значения </w:t>
      </w:r>
      <w:r w:rsidRPr="00565E2B">
        <w:rPr>
          <w:b/>
        </w:rPr>
        <w:t xml:space="preserve">30,784 млн. </w:t>
      </w:r>
      <w:r>
        <w:rPr>
          <w:b/>
        </w:rPr>
        <w:t>рублей</w:t>
      </w:r>
      <w:r w:rsidRPr="00565E2B">
        <w:t xml:space="preserve"> (без учета капитального ремонта и реконструкции), </w:t>
      </w:r>
    </w:p>
    <w:p w:rsidR="00496638" w:rsidRPr="00565E2B" w:rsidRDefault="00496638" w:rsidP="00415073">
      <w:pPr>
        <w:spacing w:line="276" w:lineRule="auto"/>
        <w:ind w:firstLine="720"/>
        <w:jc w:val="both"/>
      </w:pPr>
      <w:r w:rsidRPr="00565E2B">
        <w:t xml:space="preserve">В том числе: </w:t>
      </w:r>
    </w:p>
    <w:p w:rsidR="00496638" w:rsidRPr="00565E2B" w:rsidRDefault="00496638" w:rsidP="00415073">
      <w:pPr>
        <w:spacing w:line="276" w:lineRule="auto"/>
        <w:ind w:firstLine="720"/>
        <w:jc w:val="both"/>
      </w:pPr>
      <w:r w:rsidRPr="00565E2B">
        <w:t xml:space="preserve">- на содержание и ремонт автомобильных дорог Вожегодского муниципального района 11,988 млн. </w:t>
      </w:r>
      <w:r>
        <w:t>рублей</w:t>
      </w:r>
      <w:r w:rsidRPr="00565E2B">
        <w:t>.</w:t>
      </w:r>
    </w:p>
    <w:p w:rsidR="00496638" w:rsidRPr="00565E2B" w:rsidRDefault="00496638" w:rsidP="007E5D58">
      <w:pPr>
        <w:spacing w:line="276" w:lineRule="auto"/>
        <w:ind w:firstLine="708"/>
        <w:jc w:val="both"/>
      </w:pPr>
      <w:r w:rsidRPr="00565E2B">
        <w:t xml:space="preserve">- выполнен «Ремонт улично-дорожной сети п. Вожега Вожегодского городского поселения Вожегодского муниципального района Вологодской области» общей протяженностью 960 метров (ул. Связи – 130 м., ул. </w:t>
      </w:r>
      <w:proofErr w:type="spellStart"/>
      <w:r w:rsidRPr="00565E2B">
        <w:t>Хватова</w:t>
      </w:r>
      <w:proofErr w:type="spellEnd"/>
      <w:r w:rsidRPr="00565E2B">
        <w:t xml:space="preserve"> – 490 м., ул. Новинки – 340 м.) на общую сумму </w:t>
      </w:r>
      <w:r w:rsidRPr="00565E2B">
        <w:rPr>
          <w:b/>
        </w:rPr>
        <w:t xml:space="preserve">14,255 млн. </w:t>
      </w:r>
      <w:r>
        <w:rPr>
          <w:b/>
        </w:rPr>
        <w:t>рублей</w:t>
      </w:r>
      <w:r w:rsidRPr="00565E2B">
        <w:rPr>
          <w:b/>
        </w:rPr>
        <w:t>.</w:t>
      </w:r>
    </w:p>
    <w:p w:rsidR="00496638" w:rsidRPr="00565E2B" w:rsidRDefault="00496638" w:rsidP="007E5D58">
      <w:pPr>
        <w:spacing w:line="276" w:lineRule="auto"/>
        <w:ind w:firstLine="708"/>
        <w:jc w:val="both"/>
      </w:pPr>
      <w:r w:rsidRPr="00565E2B">
        <w:rPr>
          <w:b/>
        </w:rPr>
        <w:t xml:space="preserve">- </w:t>
      </w:r>
      <w:r w:rsidRPr="00565E2B">
        <w:t xml:space="preserve">выполнены работы по восстановлению наиболее разрушенных участков дорог в рамках содержания автомобильных дорог муниципального значения в сельских поселениях </w:t>
      </w:r>
      <w:proofErr w:type="spellStart"/>
      <w:r w:rsidRPr="00565E2B">
        <w:t>Бекетовское</w:t>
      </w:r>
      <w:proofErr w:type="spellEnd"/>
      <w:r w:rsidRPr="00565E2B">
        <w:t xml:space="preserve">, Кадниковское, </w:t>
      </w:r>
      <w:proofErr w:type="spellStart"/>
      <w:r w:rsidRPr="00565E2B">
        <w:t>Мишутинское</w:t>
      </w:r>
      <w:proofErr w:type="spellEnd"/>
      <w:r w:rsidRPr="00565E2B">
        <w:t xml:space="preserve">, </w:t>
      </w:r>
      <w:proofErr w:type="spellStart"/>
      <w:r w:rsidRPr="00565E2B">
        <w:t>Нижнеслободское</w:t>
      </w:r>
      <w:proofErr w:type="spellEnd"/>
      <w:r w:rsidRPr="00565E2B">
        <w:t xml:space="preserve">, </w:t>
      </w:r>
      <w:proofErr w:type="spellStart"/>
      <w:r w:rsidRPr="00565E2B">
        <w:t>Тигинское</w:t>
      </w:r>
      <w:proofErr w:type="spellEnd"/>
      <w:r w:rsidRPr="00565E2B">
        <w:t xml:space="preserve">, </w:t>
      </w:r>
      <w:proofErr w:type="spellStart"/>
      <w:r w:rsidRPr="00565E2B">
        <w:t>Явенгское</w:t>
      </w:r>
      <w:proofErr w:type="spellEnd"/>
      <w:r w:rsidRPr="00565E2B">
        <w:t xml:space="preserve">, Ючкинское, </w:t>
      </w:r>
      <w:proofErr w:type="spellStart"/>
      <w:r w:rsidRPr="00565E2B">
        <w:t>Явенгское</w:t>
      </w:r>
      <w:proofErr w:type="spellEnd"/>
      <w:r w:rsidRPr="00565E2B">
        <w:t xml:space="preserve">, </w:t>
      </w:r>
      <w:proofErr w:type="spellStart"/>
      <w:r w:rsidRPr="00565E2B">
        <w:t>Вожегодское</w:t>
      </w:r>
      <w:proofErr w:type="spellEnd"/>
      <w:r w:rsidRPr="00565E2B">
        <w:t xml:space="preserve"> городское поселение Вожегодского муниципального района общей протяженностью 31,27 </w:t>
      </w:r>
      <w:proofErr w:type="spellStart"/>
      <w:r w:rsidRPr="00565E2B">
        <w:t>км.на</w:t>
      </w:r>
      <w:proofErr w:type="spellEnd"/>
      <w:r w:rsidRPr="00565E2B">
        <w:t xml:space="preserve"> общую сумму </w:t>
      </w:r>
      <w:r w:rsidRPr="00565E2B">
        <w:rPr>
          <w:b/>
        </w:rPr>
        <w:t xml:space="preserve">4,541 млн. </w:t>
      </w:r>
      <w:r>
        <w:rPr>
          <w:b/>
        </w:rPr>
        <w:t>рублей</w:t>
      </w:r>
      <w:r w:rsidRPr="00565E2B">
        <w:rPr>
          <w:b/>
        </w:rPr>
        <w:t>.</w:t>
      </w:r>
    </w:p>
    <w:p w:rsidR="00496638" w:rsidRPr="00565E2B" w:rsidRDefault="00496638" w:rsidP="00415073">
      <w:pPr>
        <w:spacing w:line="276" w:lineRule="auto"/>
        <w:jc w:val="both"/>
        <w:rPr>
          <w:snapToGrid w:val="0"/>
          <w:color w:val="000000"/>
          <w:w w:val="0"/>
          <w:sz w:val="2"/>
          <w:u w:color="000000"/>
          <w:bdr w:val="none" w:sz="0" w:space="0" w:color="000000"/>
          <w:shd w:val="clear" w:color="000000" w:fill="000000"/>
        </w:rPr>
      </w:pPr>
    </w:p>
    <w:p w:rsidR="00496638" w:rsidRPr="00565E2B" w:rsidRDefault="00496638" w:rsidP="00415073">
      <w:pPr>
        <w:widowControl w:val="0"/>
        <w:autoSpaceDE w:val="0"/>
        <w:autoSpaceDN w:val="0"/>
        <w:adjustRightInd w:val="0"/>
        <w:spacing w:line="276" w:lineRule="auto"/>
        <w:ind w:firstLine="540"/>
        <w:jc w:val="both"/>
      </w:pPr>
      <w:r w:rsidRPr="00565E2B">
        <w:t xml:space="preserve">В связи с исполнением функций </w:t>
      </w:r>
      <w:r w:rsidRPr="00565E2B">
        <w:rPr>
          <w:bCs/>
        </w:rPr>
        <w:t xml:space="preserve">по организации регулярных пассажирских перевозок в 2022 году осуществлялись перевозки по </w:t>
      </w:r>
      <w:r w:rsidRPr="00565E2B">
        <w:t>7 муниципальным маршрутам: «Вожега–</w:t>
      </w:r>
      <w:proofErr w:type="spellStart"/>
      <w:r w:rsidRPr="00565E2B">
        <w:t>Воскресенкое</w:t>
      </w:r>
      <w:proofErr w:type="spellEnd"/>
      <w:r w:rsidRPr="00565E2B">
        <w:t>», «Вожега-</w:t>
      </w:r>
      <w:proofErr w:type="spellStart"/>
      <w:r w:rsidRPr="00565E2B">
        <w:t>Мишутино</w:t>
      </w:r>
      <w:proofErr w:type="spellEnd"/>
      <w:r w:rsidRPr="00565E2B">
        <w:t xml:space="preserve"> (Озерный)», «Вожега-</w:t>
      </w:r>
      <w:proofErr w:type="spellStart"/>
      <w:r w:rsidRPr="00565E2B">
        <w:t>Яхренга</w:t>
      </w:r>
      <w:proofErr w:type="spellEnd"/>
      <w:r w:rsidRPr="00565E2B">
        <w:t>», «Вожега-</w:t>
      </w:r>
      <w:proofErr w:type="spellStart"/>
      <w:r w:rsidRPr="00565E2B">
        <w:t>Коротыгинская</w:t>
      </w:r>
      <w:proofErr w:type="spellEnd"/>
      <w:r w:rsidRPr="00565E2B">
        <w:t>», «Вожега-Бекетово42», «Вожега-</w:t>
      </w:r>
      <w:proofErr w:type="spellStart"/>
      <w:r w:rsidRPr="00565E2B">
        <w:t>Кадниковский</w:t>
      </w:r>
      <w:proofErr w:type="spellEnd"/>
      <w:r w:rsidRPr="00565E2B">
        <w:t>», «Вожега-</w:t>
      </w:r>
      <w:proofErr w:type="spellStart"/>
      <w:r w:rsidRPr="00565E2B">
        <w:t>Явенга</w:t>
      </w:r>
      <w:proofErr w:type="spellEnd"/>
      <w:r w:rsidRPr="00565E2B">
        <w:t xml:space="preserve">». Произведено </w:t>
      </w:r>
      <w:r w:rsidRPr="00565E2B">
        <w:rPr>
          <w:b/>
        </w:rPr>
        <w:t>1192 рейса</w:t>
      </w:r>
      <w:r w:rsidRPr="00565E2B">
        <w:t xml:space="preserve"> и перевезено </w:t>
      </w:r>
      <w:r w:rsidRPr="00565E2B">
        <w:rPr>
          <w:b/>
        </w:rPr>
        <w:t>4695 пассажиров</w:t>
      </w:r>
      <w:r w:rsidRPr="00565E2B">
        <w:t>. Выполнены работы по установке громкоговорителей на транспортные средства: ПАЗ 32053-70-22 места, ГАЗ -32213-13 мест, ГАЗ А65</w:t>
      </w:r>
      <w:r w:rsidRPr="00565E2B">
        <w:rPr>
          <w:lang w:val="en-US"/>
        </w:rPr>
        <w:t>R</w:t>
      </w:r>
      <w:r w:rsidRPr="00565E2B">
        <w:t xml:space="preserve">33-16 мест, </w:t>
      </w:r>
      <w:proofErr w:type="spellStart"/>
      <w:r w:rsidRPr="00565E2B">
        <w:rPr>
          <w:lang w:val="en-US"/>
        </w:rPr>
        <w:t>FORDTransit</w:t>
      </w:r>
      <w:proofErr w:type="spellEnd"/>
      <w:r w:rsidRPr="00565E2B">
        <w:t xml:space="preserve">-17 мест. Из бюджета Вожегодского муниципального района в 2022 году направлено </w:t>
      </w:r>
      <w:r w:rsidRPr="00565E2B">
        <w:rPr>
          <w:b/>
        </w:rPr>
        <w:t xml:space="preserve">190,7 тыс. </w:t>
      </w:r>
      <w:r>
        <w:rPr>
          <w:b/>
        </w:rPr>
        <w:t>рублей</w:t>
      </w:r>
      <w:r w:rsidRPr="00565E2B">
        <w:rPr>
          <w:b/>
        </w:rPr>
        <w:t>.</w:t>
      </w:r>
    </w:p>
    <w:p w:rsidR="00496638" w:rsidRPr="00565E2B" w:rsidRDefault="00496638" w:rsidP="00415073">
      <w:pPr>
        <w:widowControl w:val="0"/>
        <w:autoSpaceDE w:val="0"/>
        <w:autoSpaceDN w:val="0"/>
        <w:adjustRightInd w:val="0"/>
        <w:spacing w:line="276" w:lineRule="auto"/>
        <w:ind w:firstLine="540"/>
        <w:jc w:val="both"/>
      </w:pPr>
    </w:p>
    <w:p w:rsidR="00496638" w:rsidRDefault="00496638" w:rsidP="00565E2B">
      <w:pPr>
        <w:ind w:firstLine="708"/>
        <w:rPr>
          <w:b/>
        </w:rPr>
      </w:pPr>
      <w:r w:rsidRPr="00565E2B">
        <w:rPr>
          <w:b/>
        </w:rPr>
        <w:t>Жилищно-коммун</w:t>
      </w:r>
      <w:r>
        <w:rPr>
          <w:b/>
        </w:rPr>
        <w:t>альное хозяйство</w:t>
      </w:r>
    </w:p>
    <w:p w:rsidR="00496638" w:rsidRPr="00565E2B" w:rsidRDefault="00496638" w:rsidP="00565E2B">
      <w:pPr>
        <w:ind w:firstLine="708"/>
        <w:rPr>
          <w:b/>
        </w:rPr>
      </w:pPr>
    </w:p>
    <w:p w:rsidR="00496638" w:rsidRPr="00565E2B" w:rsidRDefault="00496638" w:rsidP="00415073">
      <w:pPr>
        <w:autoSpaceDE w:val="0"/>
        <w:autoSpaceDN w:val="0"/>
        <w:adjustRightInd w:val="0"/>
        <w:spacing w:line="276" w:lineRule="auto"/>
        <w:ind w:firstLine="708"/>
        <w:jc w:val="both"/>
      </w:pPr>
      <w:r w:rsidRPr="00565E2B">
        <w:t xml:space="preserve">На территории Вожегодского муниципального округа инженерная инфраструктура представлена следующими объектами: </w:t>
      </w:r>
      <w:r w:rsidRPr="00565E2B">
        <w:rPr>
          <w:b/>
        </w:rPr>
        <w:t xml:space="preserve">497,2 тыс. </w:t>
      </w:r>
      <w:proofErr w:type="spellStart"/>
      <w:r w:rsidRPr="00565E2B">
        <w:rPr>
          <w:b/>
        </w:rPr>
        <w:t>кв.м.</w:t>
      </w:r>
      <w:r w:rsidRPr="00565E2B">
        <w:t>жилищного</w:t>
      </w:r>
      <w:proofErr w:type="spellEnd"/>
      <w:r w:rsidRPr="00565E2B">
        <w:t xml:space="preserve"> фонда, из них в муниципальной собственности округа – 56,8 </w:t>
      </w:r>
      <w:proofErr w:type="spellStart"/>
      <w:r w:rsidRPr="00565E2B">
        <w:t>тыс.кв.м</w:t>
      </w:r>
      <w:proofErr w:type="spellEnd"/>
      <w:r w:rsidRPr="00565E2B">
        <w:t xml:space="preserve">.; 64,7 км водопроводных сетей, 24 водозабора, 4 очистных сооружения, 21,2 км – тепловых сетей; 26 – котельных, из них 5 котельных находятся в муниципальной собственности. </w:t>
      </w:r>
    </w:p>
    <w:p w:rsidR="00496638" w:rsidRPr="00565E2B" w:rsidRDefault="00496638" w:rsidP="00415073">
      <w:pPr>
        <w:autoSpaceDE w:val="0"/>
        <w:autoSpaceDN w:val="0"/>
        <w:adjustRightInd w:val="0"/>
        <w:spacing w:line="276" w:lineRule="auto"/>
        <w:ind w:firstLine="708"/>
        <w:jc w:val="both"/>
      </w:pPr>
      <w:r w:rsidRPr="00565E2B">
        <w:t xml:space="preserve">Ремонт жилого фонда произведен на сумму </w:t>
      </w:r>
      <w:r w:rsidRPr="00565E2B">
        <w:rPr>
          <w:b/>
        </w:rPr>
        <w:t xml:space="preserve">576,1 тыс. </w:t>
      </w:r>
      <w:r>
        <w:rPr>
          <w:b/>
        </w:rPr>
        <w:t>рублей</w:t>
      </w:r>
      <w:r w:rsidRPr="00565E2B">
        <w:t>., в том числе:</w:t>
      </w:r>
    </w:p>
    <w:p w:rsidR="00496638" w:rsidRPr="00565E2B" w:rsidRDefault="00496638" w:rsidP="007E5D58">
      <w:pPr>
        <w:autoSpaceDE w:val="0"/>
        <w:autoSpaceDN w:val="0"/>
        <w:adjustRightInd w:val="0"/>
        <w:spacing w:line="276" w:lineRule="auto"/>
        <w:ind w:firstLine="708"/>
        <w:jc w:val="both"/>
      </w:pPr>
      <w:r w:rsidRPr="00565E2B">
        <w:lastRenderedPageBreak/>
        <w:t xml:space="preserve">- выполнены работы по замене покрытия крыши и оконных блоков жилого дома, расположенного по адресу: д. </w:t>
      </w:r>
      <w:proofErr w:type="spellStart"/>
      <w:r w:rsidRPr="00565E2B">
        <w:t>Репняковская</w:t>
      </w:r>
      <w:proofErr w:type="spellEnd"/>
      <w:r w:rsidRPr="00565E2B">
        <w:t>, д. 15;</w:t>
      </w:r>
    </w:p>
    <w:p w:rsidR="00496638" w:rsidRPr="00565E2B" w:rsidRDefault="00496638" w:rsidP="007E5D58">
      <w:pPr>
        <w:autoSpaceDE w:val="0"/>
        <w:autoSpaceDN w:val="0"/>
        <w:adjustRightInd w:val="0"/>
        <w:spacing w:line="276" w:lineRule="auto"/>
        <w:ind w:firstLine="708"/>
        <w:jc w:val="both"/>
      </w:pPr>
      <w:r w:rsidRPr="00565E2B">
        <w:t>- ремонт системы теплоснабжения многоквартирного дома, расположенного по адресу: п. Вожега, ул. Садовая, д. 18.</w:t>
      </w:r>
    </w:p>
    <w:p w:rsidR="00496638" w:rsidRPr="00565E2B" w:rsidRDefault="00496638" w:rsidP="007E5D58">
      <w:pPr>
        <w:autoSpaceDE w:val="0"/>
        <w:autoSpaceDN w:val="0"/>
        <w:adjustRightInd w:val="0"/>
        <w:spacing w:line="276" w:lineRule="auto"/>
        <w:ind w:firstLine="708"/>
        <w:jc w:val="both"/>
      </w:pPr>
      <w:r w:rsidRPr="00565E2B">
        <w:t>Муниципальное казенное предприятие Вожегодского муниципального округа «Управление ЖКХ» оказывает услуги:</w:t>
      </w:r>
    </w:p>
    <w:p w:rsidR="00496638" w:rsidRPr="00565E2B" w:rsidRDefault="00496638" w:rsidP="00415073">
      <w:pPr>
        <w:autoSpaceDE w:val="0"/>
        <w:autoSpaceDN w:val="0"/>
        <w:adjustRightInd w:val="0"/>
        <w:spacing w:line="276" w:lineRule="auto"/>
        <w:ind w:firstLine="708"/>
        <w:jc w:val="both"/>
      </w:pPr>
      <w:r w:rsidRPr="00565E2B">
        <w:t>- водоснабжения и водоотведения;</w:t>
      </w:r>
    </w:p>
    <w:p w:rsidR="00496638" w:rsidRPr="00565E2B" w:rsidRDefault="00496638" w:rsidP="00415073">
      <w:pPr>
        <w:autoSpaceDE w:val="0"/>
        <w:autoSpaceDN w:val="0"/>
        <w:adjustRightInd w:val="0"/>
        <w:spacing w:line="276" w:lineRule="auto"/>
        <w:ind w:firstLine="708"/>
        <w:jc w:val="both"/>
      </w:pPr>
      <w:r w:rsidRPr="00565E2B">
        <w:t>- выполняет мероприятия, направленные на безаварийную работу систем водоснабжения, водоотведения и артезианских скважин;</w:t>
      </w:r>
    </w:p>
    <w:p w:rsidR="00496638" w:rsidRPr="00565E2B" w:rsidRDefault="00496638" w:rsidP="00415073">
      <w:pPr>
        <w:autoSpaceDE w:val="0"/>
        <w:autoSpaceDN w:val="0"/>
        <w:adjustRightInd w:val="0"/>
        <w:spacing w:line="276" w:lineRule="auto"/>
        <w:ind w:firstLine="708"/>
        <w:jc w:val="both"/>
      </w:pPr>
      <w:r w:rsidRPr="00565E2B">
        <w:t>- получает лицензию на размещение отходов и эксплуатацию полигона ТБО.</w:t>
      </w:r>
    </w:p>
    <w:p w:rsidR="00496638" w:rsidRPr="00565E2B" w:rsidRDefault="00496638" w:rsidP="00282EBA">
      <w:pPr>
        <w:autoSpaceDE w:val="0"/>
        <w:autoSpaceDN w:val="0"/>
        <w:adjustRightInd w:val="0"/>
        <w:spacing w:line="276" w:lineRule="auto"/>
        <w:ind w:firstLine="708"/>
        <w:jc w:val="both"/>
      </w:pPr>
      <w:r w:rsidRPr="00565E2B">
        <w:t>Администрация округа оказывает МКП «Управление ЖКХ» финансовую поддержку.</w:t>
      </w:r>
    </w:p>
    <w:p w:rsidR="00496638" w:rsidRPr="00565E2B" w:rsidRDefault="00496638" w:rsidP="00565E2B">
      <w:pPr>
        <w:jc w:val="both"/>
      </w:pPr>
    </w:p>
    <w:p w:rsidR="00496638" w:rsidRPr="00565E2B" w:rsidRDefault="00496638" w:rsidP="00CE1302">
      <w:pPr>
        <w:spacing w:line="276" w:lineRule="auto"/>
        <w:ind w:right="-62" w:firstLine="709"/>
        <w:jc w:val="both"/>
      </w:pPr>
      <w:r w:rsidRPr="00565E2B">
        <w:t xml:space="preserve">В 2022 году работа </w:t>
      </w:r>
      <w:r w:rsidRPr="00565E2B">
        <w:rPr>
          <w:b/>
        </w:rPr>
        <w:t>отдела природных ресурсов и охраны окружающей среды</w:t>
      </w:r>
      <w:r w:rsidRPr="00565E2B">
        <w:t xml:space="preserve"> администрации района была направлена на выполнение мероприятий, предусмотренных муниципальными программами «Охрана окружающей среды Вожегодского муниципального района на 2015-2025 годы», утвержденная постановлением администрации Вожегодского муниципального района № 866 от 14 октября 2014 года, и «Водоснабжение и водоотведение сельских поселений Вожегодского муниципального района на 2017-2025 годы», утвержденная постановлением администрации Вожегодского муниципального района № 599 от 11 ноября 2016 года.</w:t>
      </w:r>
    </w:p>
    <w:p w:rsidR="00496638" w:rsidRPr="00565E2B" w:rsidRDefault="00496638" w:rsidP="00CE1302">
      <w:pPr>
        <w:spacing w:line="276" w:lineRule="auto"/>
        <w:ind w:right="-62" w:firstLine="709"/>
        <w:jc w:val="both"/>
      </w:pPr>
      <w:r w:rsidRPr="00565E2B">
        <w:t xml:space="preserve">По муниципальной программе «Охрана окружающей среды Вожегодского муниципального района на 2015-2025 годы» на 2022 год было выделено 99 689, 2 тыс. </w:t>
      </w:r>
      <w:r>
        <w:t>рублей</w:t>
      </w:r>
      <w:r w:rsidRPr="00565E2B">
        <w:t>.</w:t>
      </w:r>
    </w:p>
    <w:p w:rsidR="00496638" w:rsidRPr="00565E2B" w:rsidRDefault="00496638" w:rsidP="00CE1302">
      <w:pPr>
        <w:spacing w:line="276" w:lineRule="auto"/>
        <w:ind w:right="-62" w:firstLine="709"/>
        <w:jc w:val="both"/>
      </w:pPr>
      <w:r w:rsidRPr="00565E2B">
        <w:t>Расходы по муниципальной программе «Охрана окружающей среды Вожегодского муниципального района на 2015-2025 годы»:</w:t>
      </w:r>
    </w:p>
    <w:p w:rsidR="00496638" w:rsidRPr="00565E2B" w:rsidRDefault="00496638" w:rsidP="00CE1302">
      <w:pPr>
        <w:widowControl w:val="0"/>
        <w:autoSpaceDE w:val="0"/>
        <w:autoSpaceDN w:val="0"/>
        <w:adjustRightInd w:val="0"/>
        <w:spacing w:line="276" w:lineRule="auto"/>
        <w:ind w:right="-62" w:firstLine="709"/>
        <w:jc w:val="both"/>
      </w:pPr>
      <w:r w:rsidRPr="00565E2B">
        <w:t xml:space="preserve">- в 2022 году были ликвидированы несанкционированные свалки вблизи дер. </w:t>
      </w:r>
      <w:proofErr w:type="spellStart"/>
      <w:r w:rsidRPr="00565E2B">
        <w:t>Бекетовская</w:t>
      </w:r>
      <w:proofErr w:type="spellEnd"/>
      <w:r w:rsidRPr="00565E2B">
        <w:t xml:space="preserve"> сельского поселения </w:t>
      </w:r>
      <w:proofErr w:type="spellStart"/>
      <w:r w:rsidRPr="00565E2B">
        <w:t>Бекетовское</w:t>
      </w:r>
      <w:proofErr w:type="spellEnd"/>
      <w:r w:rsidRPr="00565E2B">
        <w:t xml:space="preserve"> на сумму 500 тыс. </w:t>
      </w:r>
      <w:r>
        <w:t>рублей</w:t>
      </w:r>
      <w:r w:rsidRPr="00565E2B">
        <w:t xml:space="preserve">.; дер. </w:t>
      </w:r>
      <w:proofErr w:type="spellStart"/>
      <w:r w:rsidRPr="00565E2B">
        <w:t>Сенькинская</w:t>
      </w:r>
      <w:proofErr w:type="spellEnd"/>
      <w:r w:rsidRPr="00565E2B">
        <w:t xml:space="preserve"> сельского поселения </w:t>
      </w:r>
      <w:proofErr w:type="spellStart"/>
      <w:r w:rsidRPr="00565E2B">
        <w:t>Явенгское</w:t>
      </w:r>
      <w:proofErr w:type="spellEnd"/>
      <w:r w:rsidRPr="00565E2B">
        <w:t xml:space="preserve"> на сумму 500 тыс. </w:t>
      </w:r>
      <w:r>
        <w:t>рублей</w:t>
      </w:r>
      <w:r w:rsidRPr="00565E2B">
        <w:t xml:space="preserve">., дер. Савинская сельского поселения Тигинское на сумму 590 тыс. </w:t>
      </w:r>
      <w:r>
        <w:t>рублей</w:t>
      </w:r>
      <w:r w:rsidRPr="00565E2B">
        <w:t xml:space="preserve">., дер. Поповка сельского поселения </w:t>
      </w:r>
      <w:proofErr w:type="spellStart"/>
      <w:r w:rsidRPr="00565E2B">
        <w:t>Мишутинского</w:t>
      </w:r>
      <w:proofErr w:type="spellEnd"/>
      <w:r w:rsidRPr="00565E2B">
        <w:t xml:space="preserve">. </w:t>
      </w:r>
    </w:p>
    <w:p w:rsidR="00496638" w:rsidRPr="00565E2B" w:rsidRDefault="00496638" w:rsidP="00CE1302">
      <w:pPr>
        <w:widowControl w:val="0"/>
        <w:autoSpaceDE w:val="0"/>
        <w:autoSpaceDN w:val="0"/>
        <w:adjustRightInd w:val="0"/>
        <w:spacing w:line="276" w:lineRule="auto"/>
        <w:ind w:right="-62" w:firstLine="709"/>
        <w:jc w:val="both"/>
      </w:pPr>
      <w:r w:rsidRPr="00565E2B">
        <w:t>Денежные средства предусмотрены Основным мероприятием 1 «Предотвращение загрязнения окружающей среды отходами производства и потребления»;</w:t>
      </w:r>
    </w:p>
    <w:p w:rsidR="00496638" w:rsidRPr="00565E2B" w:rsidRDefault="00496638" w:rsidP="00CE1302">
      <w:pPr>
        <w:spacing w:line="276" w:lineRule="auto"/>
        <w:ind w:right="-62" w:firstLine="709"/>
        <w:jc w:val="both"/>
        <w:rPr>
          <w:bCs/>
        </w:rPr>
      </w:pPr>
      <w:r w:rsidRPr="00565E2B">
        <w:t xml:space="preserve">- 32,4 тыс. </w:t>
      </w:r>
      <w:r>
        <w:t>рублей</w:t>
      </w:r>
      <w:r w:rsidRPr="00565E2B">
        <w:t xml:space="preserve">., предусмотренные основным мероприятием 4 «Экологическое информирование и образование населения» израсходованы в полном объеме. Среди них было израсходовано 17,04 тыс. </w:t>
      </w:r>
      <w:proofErr w:type="spellStart"/>
      <w:r>
        <w:t>рублей</w:t>
      </w:r>
      <w:r w:rsidRPr="00565E2B">
        <w:t>.на</w:t>
      </w:r>
      <w:proofErr w:type="spellEnd"/>
      <w:r w:rsidRPr="00565E2B">
        <w:t xml:space="preserve"> приобретение призов участникам районного </w:t>
      </w:r>
      <w:r w:rsidRPr="00565E2B">
        <w:rPr>
          <w:bCs/>
        </w:rPr>
        <w:t xml:space="preserve">конкурса «Фотографии водных пейзажей </w:t>
      </w:r>
      <w:r w:rsidRPr="00565E2B">
        <w:rPr>
          <w:bCs/>
        </w:rPr>
        <w:lastRenderedPageBreak/>
        <w:t>Вожегодского края» и районного фестиваля детских экологических театров «В гармонии с природой»;</w:t>
      </w:r>
    </w:p>
    <w:p w:rsidR="00496638" w:rsidRPr="00565E2B" w:rsidRDefault="00496638" w:rsidP="00CE1302">
      <w:pPr>
        <w:spacing w:line="276" w:lineRule="auto"/>
        <w:ind w:right="-62" w:firstLine="709"/>
        <w:jc w:val="both"/>
      </w:pPr>
      <w:r w:rsidRPr="00565E2B">
        <w:t xml:space="preserve">- на благоустройство объектов, находящихся в собственности Вожегодского муниципального района израсходовано 8 тыс. </w:t>
      </w:r>
      <w:r>
        <w:t>рублей</w:t>
      </w:r>
      <w:r w:rsidRPr="00565E2B">
        <w:t>. – основное мероприятие 6;</w:t>
      </w:r>
    </w:p>
    <w:p w:rsidR="00496638" w:rsidRPr="00565E2B" w:rsidRDefault="00496638" w:rsidP="00CE1302">
      <w:pPr>
        <w:spacing w:line="276" w:lineRule="auto"/>
        <w:ind w:right="-62" w:firstLine="709"/>
        <w:jc w:val="both"/>
      </w:pPr>
      <w:r w:rsidRPr="00565E2B">
        <w:t xml:space="preserve">- по основному мероприятию </w:t>
      </w:r>
      <w:r w:rsidRPr="00565E2B">
        <w:rPr>
          <w:lang w:val="en-US"/>
        </w:rPr>
        <w:t>F</w:t>
      </w:r>
      <w:r w:rsidRPr="00565E2B">
        <w:t xml:space="preserve">5 «Реализация национального проекта «Чистая вода» на реконструкцию системы водоснабжения п. Вожега (в рамках выполнения работ по улучшению качества питьевого водоснабжения населения поселка Вожега Вологодской области) было израсходовано 97 013 781,81 тыс. </w:t>
      </w:r>
      <w:r>
        <w:t>рублей</w:t>
      </w:r>
      <w:r w:rsidRPr="00565E2B">
        <w:t xml:space="preserve">., из них: 92 201 934, 71 – федеральный бюджет, 3 841 747, 28 – областной бюджет, 970 099,82 тыс. </w:t>
      </w:r>
      <w:r>
        <w:t>рублей</w:t>
      </w:r>
      <w:r w:rsidRPr="00565E2B">
        <w:t>. – местный бюджет.</w:t>
      </w:r>
    </w:p>
    <w:p w:rsidR="00496638" w:rsidRPr="00565E2B" w:rsidRDefault="00496638" w:rsidP="00CE1302">
      <w:pPr>
        <w:spacing w:line="276" w:lineRule="auto"/>
        <w:ind w:right="-62" w:firstLine="709"/>
        <w:jc w:val="both"/>
      </w:pPr>
      <w:r w:rsidRPr="00565E2B">
        <w:t xml:space="preserve">- по основному мероприятию 8 «Осуществление отдельных государственных полномочий по предупреждению и ликвидации болезней животных, защите населения от болезней, общих для человека и животных» выполнены работы по ремонту и текущему содержанию 12 скотомогильников на сумму 286 578,07 </w:t>
      </w:r>
      <w:r>
        <w:t>рублей</w:t>
      </w:r>
      <w:r w:rsidRPr="00565E2B">
        <w:t>. (областной бюджет);</w:t>
      </w:r>
    </w:p>
    <w:p w:rsidR="00496638" w:rsidRPr="00565E2B" w:rsidRDefault="00496638" w:rsidP="00CE1302">
      <w:pPr>
        <w:spacing w:line="276" w:lineRule="auto"/>
        <w:ind w:right="-62" w:firstLine="709"/>
        <w:jc w:val="both"/>
      </w:pPr>
      <w:r w:rsidRPr="00565E2B">
        <w:t xml:space="preserve">- по основному мероприятию 9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Вожегодского муниципального района» произведен отлов и временное содержание 9 животных без владельцев на сумму 99261 </w:t>
      </w:r>
      <w:r>
        <w:t>рублей</w:t>
      </w:r>
      <w:r w:rsidRPr="00565E2B">
        <w:t>. (областной бюджет).</w:t>
      </w:r>
    </w:p>
    <w:p w:rsidR="00496638" w:rsidRPr="00565E2B" w:rsidRDefault="00496638" w:rsidP="00CE1302">
      <w:pPr>
        <w:spacing w:line="276" w:lineRule="auto"/>
        <w:ind w:right="-62" w:firstLine="709"/>
        <w:jc w:val="both"/>
      </w:pPr>
      <w:r w:rsidRPr="00565E2B">
        <w:t xml:space="preserve">По муниципальной программе «Водоснабжение и водоотведение сельских поселений Вожегодского муниципального района на 2017-2025 годы» на 2022 год было выделено 7 487,6 тыс. </w:t>
      </w:r>
      <w:r>
        <w:t>рублей</w:t>
      </w:r>
      <w:r w:rsidRPr="00565E2B">
        <w:t>.</w:t>
      </w:r>
    </w:p>
    <w:p w:rsidR="00496638" w:rsidRPr="00565E2B" w:rsidRDefault="00496638" w:rsidP="00CE1302">
      <w:pPr>
        <w:widowControl w:val="0"/>
        <w:autoSpaceDE w:val="0"/>
        <w:autoSpaceDN w:val="0"/>
        <w:adjustRightInd w:val="0"/>
        <w:spacing w:line="276" w:lineRule="auto"/>
        <w:ind w:right="-62" w:firstLine="709"/>
        <w:jc w:val="both"/>
      </w:pPr>
      <w:r w:rsidRPr="00565E2B">
        <w:t>Основной целью Программы является обеспечение сельского населения Вожегодского муниципального района питьевой водой, отвечающей обязательным требованиям безопасности.</w:t>
      </w:r>
    </w:p>
    <w:p w:rsidR="00496638" w:rsidRPr="00565E2B" w:rsidRDefault="00496638" w:rsidP="00CE1302">
      <w:pPr>
        <w:spacing w:line="276" w:lineRule="auto"/>
        <w:ind w:right="-62" w:firstLine="709"/>
        <w:jc w:val="both"/>
      </w:pPr>
      <w:r w:rsidRPr="00565E2B">
        <w:t>Основная часть средств была израсходована на содержание, ремонт артезианских скважин и строительство источников нецентрализованного водоснабжения – основное мероприятие 2</w:t>
      </w:r>
    </w:p>
    <w:p w:rsidR="00496638" w:rsidRPr="00565E2B" w:rsidRDefault="00496638" w:rsidP="00CE1302">
      <w:pPr>
        <w:spacing w:line="276" w:lineRule="auto"/>
        <w:ind w:right="-62" w:firstLine="709"/>
        <w:jc w:val="both"/>
      </w:pPr>
      <w:r w:rsidRPr="00565E2B">
        <w:t xml:space="preserve">В 2022 году было построено 19 колодцев на территории сельских поселений Вожегодского муниципального района в рамках проекта «Народный бюджет», на которые израсходовано 5 142 046,80 </w:t>
      </w:r>
      <w:r>
        <w:t>рублей</w:t>
      </w:r>
      <w:r w:rsidRPr="00565E2B">
        <w:t>, из них:</w:t>
      </w:r>
    </w:p>
    <w:p w:rsidR="00496638" w:rsidRPr="00565E2B" w:rsidRDefault="00496638" w:rsidP="00CE1302">
      <w:pPr>
        <w:spacing w:line="276" w:lineRule="auto"/>
        <w:ind w:right="-62" w:firstLine="709"/>
        <w:jc w:val="both"/>
      </w:pPr>
      <w:r w:rsidRPr="00565E2B">
        <w:t xml:space="preserve">3 599 432,76 </w:t>
      </w:r>
      <w:r>
        <w:t>рублей</w:t>
      </w:r>
      <w:r w:rsidRPr="00565E2B">
        <w:t xml:space="preserve">. – областной бюджет; 1 285 511,70 </w:t>
      </w:r>
      <w:r>
        <w:t>рублей</w:t>
      </w:r>
      <w:r w:rsidRPr="00565E2B">
        <w:t xml:space="preserve">. – местный бюджет; 257 102,34 </w:t>
      </w:r>
      <w:r>
        <w:t>рублей</w:t>
      </w:r>
      <w:r w:rsidRPr="00565E2B">
        <w:t>. - пожертвования физических лиц.</w:t>
      </w:r>
    </w:p>
    <w:p w:rsidR="00496638" w:rsidRPr="00565E2B" w:rsidRDefault="00496638" w:rsidP="00CE1302">
      <w:pPr>
        <w:spacing w:line="276" w:lineRule="auto"/>
        <w:ind w:right="-62" w:firstLine="709"/>
        <w:jc w:val="both"/>
      </w:pPr>
      <w:r w:rsidRPr="00565E2B">
        <w:t xml:space="preserve">Также было израсходовано 288,06 тыс. </w:t>
      </w:r>
      <w:proofErr w:type="spellStart"/>
      <w:r>
        <w:t>рублей</w:t>
      </w:r>
      <w:r w:rsidRPr="00565E2B">
        <w:t>.из</w:t>
      </w:r>
      <w:proofErr w:type="spellEnd"/>
      <w:r w:rsidRPr="00565E2B">
        <w:t xml:space="preserve"> местного бюджета на устранение недостатков аварийных объектов водоснабжения.</w:t>
      </w:r>
    </w:p>
    <w:p w:rsidR="00496638" w:rsidRPr="00565E2B" w:rsidRDefault="00496638" w:rsidP="00CE1302">
      <w:pPr>
        <w:spacing w:line="276" w:lineRule="auto"/>
        <w:ind w:right="-62" w:firstLine="709"/>
        <w:jc w:val="both"/>
      </w:pPr>
      <w:r w:rsidRPr="00565E2B">
        <w:t xml:space="preserve">Из средств местного бюджета было израсходовано 200 тыс. </w:t>
      </w:r>
      <w:proofErr w:type="spellStart"/>
      <w:r>
        <w:t>рублей</w:t>
      </w:r>
      <w:r w:rsidRPr="00565E2B">
        <w:t>.на</w:t>
      </w:r>
      <w:proofErr w:type="spellEnd"/>
      <w:r w:rsidRPr="00565E2B">
        <w:t xml:space="preserve"> выполнение лабораторного контроля качества воды – основное мероприятие 4.</w:t>
      </w:r>
    </w:p>
    <w:p w:rsidR="00496638" w:rsidRPr="00565E2B" w:rsidRDefault="00496638" w:rsidP="00CE1302">
      <w:pPr>
        <w:spacing w:line="276" w:lineRule="auto"/>
        <w:ind w:right="-62" w:firstLine="709"/>
        <w:jc w:val="both"/>
      </w:pPr>
      <w:r w:rsidRPr="00565E2B">
        <w:lastRenderedPageBreak/>
        <w:t xml:space="preserve">По основному мероприятию 5 денежные средства были израсходованы на разработку проекта зон санитарной охраны по 5 артезианским скважинам в д. Деревенька, д. </w:t>
      </w:r>
      <w:proofErr w:type="spellStart"/>
      <w:r w:rsidRPr="00565E2B">
        <w:t>Черновская</w:t>
      </w:r>
      <w:proofErr w:type="spellEnd"/>
      <w:r w:rsidRPr="00565E2B">
        <w:t xml:space="preserve">, д. </w:t>
      </w:r>
      <w:proofErr w:type="spellStart"/>
      <w:r w:rsidRPr="00565E2B">
        <w:t>Гридино</w:t>
      </w:r>
      <w:proofErr w:type="spellEnd"/>
      <w:r w:rsidRPr="00565E2B">
        <w:t xml:space="preserve">, д. </w:t>
      </w:r>
      <w:proofErr w:type="spellStart"/>
      <w:r w:rsidRPr="00565E2B">
        <w:t>Левинская</w:t>
      </w:r>
      <w:proofErr w:type="spellEnd"/>
      <w:r w:rsidRPr="00565E2B">
        <w:t xml:space="preserve">, д. </w:t>
      </w:r>
      <w:proofErr w:type="spellStart"/>
      <w:r w:rsidRPr="00565E2B">
        <w:t>Холдынка</w:t>
      </w:r>
      <w:proofErr w:type="spellEnd"/>
      <w:r w:rsidRPr="00565E2B">
        <w:t xml:space="preserve"> в </w:t>
      </w:r>
      <w:proofErr w:type="spellStart"/>
      <w:r w:rsidRPr="00565E2B">
        <w:t>суммуе</w:t>
      </w:r>
      <w:proofErr w:type="spellEnd"/>
      <w:r w:rsidRPr="00565E2B">
        <w:t xml:space="preserve"> 261,5 тыс. </w:t>
      </w:r>
      <w:r>
        <w:t>рублей</w:t>
      </w:r>
      <w:r w:rsidRPr="00565E2B">
        <w:t xml:space="preserve">. </w:t>
      </w:r>
    </w:p>
    <w:p w:rsidR="00496638" w:rsidRPr="00565E2B" w:rsidRDefault="00496638" w:rsidP="00CE1302">
      <w:pPr>
        <w:spacing w:line="276" w:lineRule="auto"/>
        <w:ind w:right="-62" w:firstLine="709"/>
        <w:jc w:val="both"/>
      </w:pPr>
      <w:r w:rsidRPr="00565E2B">
        <w:t xml:space="preserve">Также 29 ноября 2022 года был заключен договор на разработку проекта зон санитарной охраны по 5 скважинам (в п. </w:t>
      </w:r>
      <w:proofErr w:type="spellStart"/>
      <w:r w:rsidRPr="00565E2B">
        <w:t>Явенга</w:t>
      </w:r>
      <w:proofErr w:type="spellEnd"/>
      <w:r w:rsidRPr="00565E2B">
        <w:t xml:space="preserve"> скважина № 1 и № 2, П. База, д. </w:t>
      </w:r>
      <w:proofErr w:type="spellStart"/>
      <w:r w:rsidRPr="00565E2B">
        <w:t>Бекетовская</w:t>
      </w:r>
      <w:proofErr w:type="spellEnd"/>
      <w:r w:rsidRPr="00565E2B">
        <w:t xml:space="preserve">, д. </w:t>
      </w:r>
      <w:proofErr w:type="spellStart"/>
      <w:r w:rsidRPr="00565E2B">
        <w:t>Марьинская</w:t>
      </w:r>
      <w:proofErr w:type="spellEnd"/>
      <w:r w:rsidRPr="00565E2B">
        <w:t xml:space="preserve">) на сумму 280 тыс. </w:t>
      </w:r>
      <w:r>
        <w:t>рублей</w:t>
      </w:r>
      <w:r w:rsidRPr="00565E2B">
        <w:t xml:space="preserve">. </w:t>
      </w:r>
    </w:p>
    <w:p w:rsidR="00496638" w:rsidRDefault="00496638" w:rsidP="00565E2B">
      <w:pPr>
        <w:widowControl w:val="0"/>
        <w:shd w:val="clear" w:color="auto" w:fill="FFFFFF"/>
        <w:tabs>
          <w:tab w:val="left" w:pos="763"/>
        </w:tabs>
        <w:autoSpaceDE w:val="0"/>
        <w:autoSpaceDN w:val="0"/>
        <w:adjustRightInd w:val="0"/>
        <w:ind w:right="38" w:firstLine="709"/>
        <w:jc w:val="both"/>
        <w:rPr>
          <w:b/>
        </w:rPr>
      </w:pPr>
      <w:r w:rsidRPr="00565E2B">
        <w:rPr>
          <w:b/>
        </w:rPr>
        <w:t>С</w:t>
      </w:r>
      <w:r>
        <w:rPr>
          <w:b/>
        </w:rPr>
        <w:t>ельское хозяйство и рыболовство</w:t>
      </w:r>
    </w:p>
    <w:p w:rsidR="00496638" w:rsidRDefault="00496638" w:rsidP="00565E2B">
      <w:pPr>
        <w:widowControl w:val="0"/>
        <w:shd w:val="clear" w:color="auto" w:fill="FFFFFF"/>
        <w:tabs>
          <w:tab w:val="left" w:pos="763"/>
        </w:tabs>
        <w:autoSpaceDE w:val="0"/>
        <w:autoSpaceDN w:val="0"/>
        <w:adjustRightInd w:val="0"/>
        <w:ind w:right="38" w:firstLine="709"/>
        <w:jc w:val="both"/>
      </w:pPr>
    </w:p>
    <w:p w:rsidR="00496638" w:rsidRPr="00565E2B" w:rsidRDefault="00496638" w:rsidP="007E5D58">
      <w:pPr>
        <w:widowControl w:val="0"/>
        <w:shd w:val="clear" w:color="auto" w:fill="FFFFFF"/>
        <w:tabs>
          <w:tab w:val="left" w:pos="763"/>
        </w:tabs>
        <w:autoSpaceDE w:val="0"/>
        <w:autoSpaceDN w:val="0"/>
        <w:adjustRightInd w:val="0"/>
        <w:spacing w:line="276" w:lineRule="auto"/>
        <w:ind w:right="38" w:firstLine="709"/>
        <w:jc w:val="both"/>
      </w:pPr>
      <w:r w:rsidRPr="00565E2B">
        <w:t xml:space="preserve">Отрасль сельского хозяйства Вожегодского района представлена 5 </w:t>
      </w:r>
      <w:proofErr w:type="spellStart"/>
      <w:r w:rsidRPr="00565E2B">
        <w:t>сельхозтоваропроизводителями</w:t>
      </w:r>
      <w:proofErr w:type="spellEnd"/>
      <w:r w:rsidRPr="00565E2B">
        <w:t>, где трудятся 62 человека. Предприятия специализируются на молочном животноводстве и рыбоводстве.</w:t>
      </w:r>
    </w:p>
    <w:p w:rsidR="00496638" w:rsidRPr="00565E2B" w:rsidRDefault="00496638" w:rsidP="007E5D58">
      <w:pPr>
        <w:widowControl w:val="0"/>
        <w:shd w:val="clear" w:color="auto" w:fill="FFFFFF"/>
        <w:tabs>
          <w:tab w:val="left" w:pos="763"/>
        </w:tabs>
        <w:autoSpaceDE w:val="0"/>
        <w:autoSpaceDN w:val="0"/>
        <w:adjustRightInd w:val="0"/>
        <w:spacing w:line="276" w:lineRule="auto"/>
        <w:ind w:right="38" w:firstLine="709"/>
        <w:jc w:val="both"/>
      </w:pPr>
      <w:r w:rsidRPr="00565E2B">
        <w:t>На 01.01.2023 года общее поголовье крупного рогатого скота в сельхозпредприятиях составляет 869 голов (-18 к уровню 2022 года), в том числе коров – 607 голов.</w:t>
      </w:r>
    </w:p>
    <w:p w:rsidR="00496638" w:rsidRPr="00565E2B" w:rsidRDefault="00496638" w:rsidP="007E5D58">
      <w:pPr>
        <w:widowControl w:val="0"/>
        <w:shd w:val="clear" w:color="auto" w:fill="FFFFFF"/>
        <w:tabs>
          <w:tab w:val="left" w:pos="763"/>
        </w:tabs>
        <w:autoSpaceDE w:val="0"/>
        <w:autoSpaceDN w:val="0"/>
        <w:adjustRightInd w:val="0"/>
        <w:spacing w:line="276" w:lineRule="auto"/>
        <w:ind w:right="38" w:firstLine="709"/>
        <w:jc w:val="both"/>
      </w:pPr>
      <w:r w:rsidRPr="00565E2B">
        <w:t xml:space="preserve">Сельхозпредприятия района получили 2262 тонны молока за 2022 год (+2%). Продуктивность коров удалось повысить до 3726 кг (+254 кг). Все товарное молоко реализуется обществу с ограниченной ответственностью «Вологодское мороженое». Цена реализации за 2022 год составила 29790 </w:t>
      </w:r>
      <w:r>
        <w:t>рублей</w:t>
      </w:r>
      <w:r w:rsidRPr="00565E2B">
        <w:t xml:space="preserve"> за одну тонну (+6580 </w:t>
      </w:r>
      <w:r>
        <w:t>рублей</w:t>
      </w:r>
      <w:r w:rsidRPr="00565E2B">
        <w:t xml:space="preserve">.). Выручка от реализации молока – 60,5 млн. </w:t>
      </w:r>
      <w:r>
        <w:t>рублей</w:t>
      </w:r>
      <w:r w:rsidRPr="00565E2B">
        <w:t xml:space="preserve"> (+34%). За 2022 год реализовано 70 тонн мяса крупного рогатого скота. </w:t>
      </w:r>
    </w:p>
    <w:p w:rsidR="00496638" w:rsidRPr="00565E2B" w:rsidRDefault="00496638" w:rsidP="007E5D58">
      <w:pPr>
        <w:widowControl w:val="0"/>
        <w:shd w:val="clear" w:color="auto" w:fill="FFFFFF"/>
        <w:tabs>
          <w:tab w:val="left" w:pos="763"/>
        </w:tabs>
        <w:autoSpaceDE w:val="0"/>
        <w:autoSpaceDN w:val="0"/>
        <w:adjustRightInd w:val="0"/>
        <w:spacing w:line="276" w:lineRule="auto"/>
        <w:ind w:right="38" w:firstLine="709"/>
        <w:jc w:val="both"/>
      </w:pPr>
      <w:r w:rsidRPr="00565E2B">
        <w:t xml:space="preserve">Посевные площади в 2022 году составили 3343 гектара, что меньше прошлого года на 1426 гектаров в связи с уменьшением посевных площадей КФХ </w:t>
      </w:r>
      <w:proofErr w:type="spellStart"/>
      <w:r w:rsidRPr="00565E2B">
        <w:t>Спицова</w:t>
      </w:r>
      <w:proofErr w:type="spellEnd"/>
      <w:r w:rsidRPr="00565E2B">
        <w:t xml:space="preserve"> С.В. и СПК «Искра». Благоприятные погодные условия позволили запастись кормами: заготовлено 958 тонн сена – 104% к плану и в два раза больше, чем в 2021 году; заложено 9373 тонны зеленой массы на силос – 106% к плану (и на 16% больше, чем в 2021 году). Произведено зерна 287 тонн (в прошлом году – 41 тонна). Урожайность 10 ц/га. Это самый высокий показатель по району за последние несколько лет. На условную голову заготовлено 23,8 ц </w:t>
      </w:r>
      <w:proofErr w:type="spellStart"/>
      <w:r w:rsidRPr="00565E2B">
        <w:t>к.ед</w:t>
      </w:r>
      <w:proofErr w:type="spellEnd"/>
      <w:r w:rsidRPr="00565E2B">
        <w:t>., что на 30% больше, чем в прошлую зимовку. Повышению урожайности сельскохозяйственных культур способствовало, в том числе, внесение минеральных удобрений на площади 640 гектаров. Для проведения работ по внесению удобрений в КФХ Лёвкина А.Б. приобретен разбрасыватель минеральных удобрений</w:t>
      </w:r>
      <w:r w:rsidRPr="00565E2B">
        <w:rPr>
          <w:lang w:val="en-US"/>
        </w:rPr>
        <w:t>OZONE</w:t>
      </w:r>
      <w:r w:rsidRPr="00565E2B">
        <w:t>-1000.</w:t>
      </w:r>
    </w:p>
    <w:p w:rsidR="00496638" w:rsidRPr="00565E2B" w:rsidRDefault="00496638" w:rsidP="007E5D58">
      <w:pPr>
        <w:widowControl w:val="0"/>
        <w:shd w:val="clear" w:color="auto" w:fill="FFFFFF"/>
        <w:tabs>
          <w:tab w:val="left" w:pos="763"/>
        </w:tabs>
        <w:autoSpaceDE w:val="0"/>
        <w:autoSpaceDN w:val="0"/>
        <w:adjustRightInd w:val="0"/>
        <w:spacing w:line="276" w:lineRule="auto"/>
        <w:ind w:right="38" w:firstLine="709"/>
        <w:jc w:val="both"/>
      </w:pPr>
      <w:r w:rsidRPr="00565E2B">
        <w:t xml:space="preserve">В озере </w:t>
      </w:r>
      <w:proofErr w:type="spellStart"/>
      <w:r w:rsidRPr="00565E2B">
        <w:t>Пертозеро</w:t>
      </w:r>
      <w:proofErr w:type="spellEnd"/>
      <w:r w:rsidRPr="00565E2B">
        <w:t xml:space="preserve"> КФХ </w:t>
      </w:r>
      <w:proofErr w:type="spellStart"/>
      <w:r w:rsidRPr="00565E2B">
        <w:t>Корешкова</w:t>
      </w:r>
      <w:proofErr w:type="spellEnd"/>
      <w:r w:rsidRPr="00565E2B">
        <w:t xml:space="preserve"> А.И. и ООО «Вологодские озера» осуществляют выращивание радужной форели. Всего поставлено четыре садка. В 2022 году в садки запущено 19 тысяч мальков, произведено 33 тонны рыбы (+6%). Промышленным рыболовством занимается ООО «Нептун» на озере </w:t>
      </w:r>
      <w:proofErr w:type="spellStart"/>
      <w:r w:rsidRPr="00565E2B">
        <w:t>Воже</w:t>
      </w:r>
      <w:proofErr w:type="spellEnd"/>
      <w:r w:rsidRPr="00565E2B">
        <w:t xml:space="preserve">. Вылов рыбы в 2022 году составил </w:t>
      </w:r>
      <w:r w:rsidRPr="00565E2B">
        <w:rPr>
          <w:color w:val="000000"/>
        </w:rPr>
        <w:t>11 тонн.</w:t>
      </w:r>
    </w:p>
    <w:p w:rsidR="00496638" w:rsidRPr="00565E2B" w:rsidRDefault="00496638" w:rsidP="007E5D58">
      <w:pPr>
        <w:shd w:val="clear" w:color="auto" w:fill="FFFFFF"/>
        <w:tabs>
          <w:tab w:val="left" w:pos="226"/>
        </w:tabs>
        <w:spacing w:line="276" w:lineRule="auto"/>
        <w:ind w:right="40" w:firstLine="709"/>
        <w:jc w:val="both"/>
      </w:pPr>
      <w:r w:rsidRPr="00565E2B">
        <w:lastRenderedPageBreak/>
        <w:t xml:space="preserve">При реализации мероприятий государственной программы «Развитие агропромышленного и </w:t>
      </w:r>
      <w:proofErr w:type="spellStart"/>
      <w:r w:rsidRPr="00565E2B">
        <w:t>рыбохозяйственного</w:t>
      </w:r>
      <w:proofErr w:type="spellEnd"/>
      <w:r w:rsidRPr="00565E2B">
        <w:t xml:space="preserve"> комплексов Вологодской области на 2021-2025 годы» </w:t>
      </w:r>
      <w:proofErr w:type="spellStart"/>
      <w:r w:rsidRPr="00565E2B">
        <w:t>сельхозорганизациями</w:t>
      </w:r>
      <w:proofErr w:type="spellEnd"/>
      <w:r w:rsidRPr="00565E2B">
        <w:t xml:space="preserve"> и крестьянскими (фермерскими) хозяйствами района получены субсидии на проведение агротехнологических работ, на поддержку производства молока и товарной рыбы, семеноводства в размере 8,8 млн. </w:t>
      </w:r>
      <w:r>
        <w:t>рублей</w:t>
      </w:r>
      <w:r w:rsidRPr="00565E2B">
        <w:t xml:space="preserve">. Вожегодскому городскому поселению и сельскому поселению </w:t>
      </w:r>
      <w:proofErr w:type="spellStart"/>
      <w:r w:rsidRPr="00565E2B">
        <w:t>Явенгское</w:t>
      </w:r>
      <w:proofErr w:type="spellEnd"/>
      <w:r w:rsidRPr="00565E2B">
        <w:t xml:space="preserve"> выделена субсидия из областного бюджета в сумме 363 тыс. </w:t>
      </w:r>
      <w:proofErr w:type="spellStart"/>
      <w:r>
        <w:t>рублей</w:t>
      </w:r>
      <w:r w:rsidRPr="00565E2B">
        <w:t>.на</w:t>
      </w:r>
      <w:proofErr w:type="spellEnd"/>
      <w:r w:rsidRPr="00565E2B">
        <w:t xml:space="preserve"> борьбу с сорным растением борщевик Сосновского для обработки химическим способом 21 гектара засоренных земель.</w:t>
      </w:r>
    </w:p>
    <w:p w:rsidR="00496638" w:rsidRPr="00565E2B" w:rsidRDefault="00496638" w:rsidP="007E5D58">
      <w:pPr>
        <w:spacing w:line="276" w:lineRule="auto"/>
        <w:ind w:firstLine="709"/>
        <w:jc w:val="both"/>
      </w:pPr>
      <w:r w:rsidRPr="00565E2B">
        <w:t xml:space="preserve">С 2020 года реализуется муниципальная программа «Комплексное развитие сельских территорий Вожегодского муниципального района Вологодской области на 2020 – 2025 годы». В рамках данной программы семья </w:t>
      </w:r>
      <w:proofErr w:type="spellStart"/>
      <w:r w:rsidRPr="00565E2B">
        <w:t>ЧебыкиныхУльяны</w:t>
      </w:r>
      <w:proofErr w:type="spellEnd"/>
      <w:r w:rsidRPr="00565E2B">
        <w:t xml:space="preserve"> Сергеевны и Валентина Ивановича улучшила жилищные условия, получив социальную выплату на строительство индивидуального жилого дома в размере 2,3 </w:t>
      </w:r>
      <w:proofErr w:type="spellStart"/>
      <w:r w:rsidRPr="00565E2B">
        <w:t>млн</w:t>
      </w:r>
      <w:r>
        <w:t>рублей</w:t>
      </w:r>
      <w:proofErr w:type="spellEnd"/>
      <w:r w:rsidRPr="00565E2B">
        <w:t xml:space="preserve">. В конце 2022 года индивидуальный жилой дом площадью 144,9 </w:t>
      </w:r>
      <w:proofErr w:type="spellStart"/>
      <w:r w:rsidRPr="00565E2B">
        <w:t>кв.м</w:t>
      </w:r>
      <w:proofErr w:type="spellEnd"/>
      <w:r w:rsidRPr="00565E2B">
        <w:t>. введен в эксплуатацию.</w:t>
      </w:r>
    </w:p>
    <w:p w:rsidR="00496638" w:rsidRPr="00565E2B" w:rsidRDefault="00496638" w:rsidP="007E5D58">
      <w:pPr>
        <w:spacing w:line="276" w:lineRule="auto"/>
        <w:ind w:firstLine="709"/>
        <w:jc w:val="both"/>
      </w:pPr>
      <w:r w:rsidRPr="00565E2B">
        <w:t xml:space="preserve">В 2022 году продолжена работа по наполнению сведениями о социально-экономическом состоянии сельских территорий Государственной информационной системы сбора и анализа отраслевых данных агропромышленного комплекса «Единое окно». Полностью внесены данные за 2021 год о демографическом, природном, экономическом потенциале населенных пунктов района. </w:t>
      </w:r>
    </w:p>
    <w:p w:rsidR="00496638" w:rsidRPr="00565E2B" w:rsidRDefault="00496638" w:rsidP="007E5D58">
      <w:pPr>
        <w:spacing w:line="276" w:lineRule="auto"/>
        <w:ind w:firstLine="709"/>
        <w:jc w:val="both"/>
      </w:pPr>
      <w:r w:rsidRPr="00565E2B">
        <w:t xml:space="preserve">В целях реализации инициативы социально-экономического развития Российской Федерации до 2030 года «Города больших возможностей и возрождение малых форм расселения» был разработан паспорт социально-экономического и пространственного положения опорного населенного пункта </w:t>
      </w:r>
      <w:proofErr w:type="spellStart"/>
      <w:r w:rsidRPr="00565E2B">
        <w:t>п.Вожега</w:t>
      </w:r>
      <w:proofErr w:type="spellEnd"/>
      <w:r w:rsidRPr="00565E2B">
        <w:t>.</w:t>
      </w:r>
    </w:p>
    <w:p w:rsidR="00496638" w:rsidRPr="00565E2B" w:rsidRDefault="00496638" w:rsidP="007E5D58">
      <w:pPr>
        <w:shd w:val="clear" w:color="auto" w:fill="FFFFFF"/>
        <w:tabs>
          <w:tab w:val="left" w:pos="226"/>
        </w:tabs>
        <w:spacing w:line="276" w:lineRule="auto"/>
        <w:ind w:right="40"/>
        <w:jc w:val="both"/>
      </w:pPr>
      <w:r w:rsidRPr="00565E2B">
        <w:tab/>
      </w:r>
      <w:r w:rsidRPr="00565E2B">
        <w:tab/>
        <w:t xml:space="preserve">Постоянно ведется работа по осуществлению отдельных государственных полномочий по предупреждению и ликвидации болезней животных, защите населения от болезней, общих для человека и животных. В 2022 году выполнены работы по ремонту и текущему содержанию 12 скотомогильников на сумму 286,6 тыс. </w:t>
      </w:r>
      <w:proofErr w:type="spellStart"/>
      <w:r>
        <w:t>рублей</w:t>
      </w:r>
      <w:r w:rsidRPr="00565E2B">
        <w:t>.и</w:t>
      </w:r>
      <w:proofErr w:type="spellEnd"/>
      <w:r w:rsidRPr="00565E2B">
        <w:t xml:space="preserve"> отлову животных без владельцев на сумму 99,3 тыс. </w:t>
      </w:r>
      <w:r>
        <w:t>рублей</w:t>
      </w:r>
      <w:r w:rsidRPr="00565E2B">
        <w:t>.</w:t>
      </w:r>
    </w:p>
    <w:p w:rsidR="00496638" w:rsidRPr="00565E2B" w:rsidRDefault="00496638" w:rsidP="007E5D58">
      <w:pPr>
        <w:shd w:val="clear" w:color="auto" w:fill="FFFFFF"/>
        <w:tabs>
          <w:tab w:val="left" w:pos="226"/>
        </w:tabs>
        <w:spacing w:line="276" w:lineRule="auto"/>
        <w:ind w:right="40" w:firstLine="709"/>
        <w:jc w:val="both"/>
        <w:rPr>
          <w:snapToGrid w:val="0"/>
          <w:color w:val="000000"/>
          <w:w w:val="0"/>
          <w:sz w:val="2"/>
          <w:u w:color="000000"/>
          <w:bdr w:val="none" w:sz="0" w:space="0" w:color="000000"/>
          <w:shd w:val="clear" w:color="000000" w:fill="000000"/>
        </w:rPr>
      </w:pPr>
      <w:proofErr w:type="spellStart"/>
      <w:r w:rsidRPr="00565E2B">
        <w:rPr>
          <w:bCs/>
        </w:rPr>
        <w:t>Вожегодские</w:t>
      </w:r>
      <w:proofErr w:type="spellEnd"/>
      <w:r w:rsidRPr="00565E2B">
        <w:rPr>
          <w:bCs/>
        </w:rPr>
        <w:t xml:space="preserve"> предприятия и владельцы личных подсобных хозяйств достойно представляют район на различных соревнованиях. В 2022 году за достижение наивысших показателей деятельности коллектив КФХ Лёвкина А.Б. признан победителем в областном соревновании коллективов сельскохозяйственных организаций всех форм собственности и крестьянских (фермерских) хозяйств за достижение наивысших показателей деятельности, имеющих выручку от реализации продукции за год менее 50 млн. </w:t>
      </w:r>
      <w:r>
        <w:rPr>
          <w:bCs/>
        </w:rPr>
        <w:t>рублей</w:t>
      </w:r>
      <w:r w:rsidRPr="00565E2B">
        <w:rPr>
          <w:bCs/>
        </w:rPr>
        <w:t>.</w:t>
      </w:r>
      <w:r w:rsidRPr="00565E2B">
        <w:t xml:space="preserve"> В этом </w:t>
      </w:r>
      <w:r w:rsidRPr="00565E2B">
        <w:lastRenderedPageBreak/>
        <w:t xml:space="preserve">году в с. </w:t>
      </w:r>
      <w:proofErr w:type="spellStart"/>
      <w:r w:rsidRPr="00565E2B">
        <w:t>Тарногский</w:t>
      </w:r>
      <w:proofErr w:type="spellEnd"/>
      <w:r w:rsidRPr="00565E2B">
        <w:t xml:space="preserve"> Городок Юрий Зуев из Вожегодского городского поселения соревновался с пчеловодами других районов и получил заслуженный диплом и денежную премию.</w:t>
      </w:r>
    </w:p>
    <w:p w:rsidR="00496638" w:rsidRPr="00565E2B" w:rsidRDefault="00496638" w:rsidP="007E5D58">
      <w:pPr>
        <w:shd w:val="clear" w:color="auto" w:fill="FFFFFF"/>
        <w:tabs>
          <w:tab w:val="left" w:pos="226"/>
        </w:tabs>
        <w:spacing w:line="276" w:lineRule="auto"/>
        <w:ind w:right="40" w:firstLine="709"/>
        <w:jc w:val="both"/>
      </w:pPr>
      <w:r w:rsidRPr="00565E2B">
        <w:t xml:space="preserve">Для популяризации сельскохозяйственной отрасли организованы экскурсии школьников на ферму </w:t>
      </w:r>
      <w:proofErr w:type="spellStart"/>
      <w:r w:rsidRPr="00565E2B">
        <w:t>Гридино</w:t>
      </w:r>
      <w:proofErr w:type="spellEnd"/>
      <w:r w:rsidRPr="00565E2B">
        <w:t xml:space="preserve"> КФХ Лёвкина А.Б.</w:t>
      </w:r>
    </w:p>
    <w:p w:rsidR="00496638" w:rsidRPr="00565E2B" w:rsidRDefault="00496638" w:rsidP="00565E2B">
      <w:pPr>
        <w:ind w:firstLine="720"/>
        <w:jc w:val="both"/>
        <w:rPr>
          <w:b/>
        </w:rPr>
      </w:pPr>
    </w:p>
    <w:p w:rsidR="00496638" w:rsidRDefault="00496638" w:rsidP="00565E2B">
      <w:pPr>
        <w:ind w:firstLine="720"/>
        <w:jc w:val="both"/>
        <w:rPr>
          <w:b/>
        </w:rPr>
      </w:pPr>
      <w:r w:rsidRPr="00565E2B">
        <w:rPr>
          <w:b/>
        </w:rPr>
        <w:t>Пищевая промышленность</w:t>
      </w:r>
    </w:p>
    <w:p w:rsidR="00496638" w:rsidRDefault="00496638" w:rsidP="00565E2B">
      <w:pPr>
        <w:ind w:firstLine="720"/>
        <w:jc w:val="both"/>
        <w:rPr>
          <w:b/>
        </w:rPr>
      </w:pPr>
    </w:p>
    <w:p w:rsidR="00496638" w:rsidRPr="00565E2B" w:rsidRDefault="00496638" w:rsidP="007E5D58">
      <w:pPr>
        <w:spacing w:line="276" w:lineRule="auto"/>
        <w:ind w:firstLine="720"/>
        <w:jc w:val="both"/>
      </w:pPr>
      <w:r>
        <w:t xml:space="preserve">Пищевая промышленность </w:t>
      </w:r>
      <w:r w:rsidRPr="00565E2B">
        <w:t>традиционно представлена производством хлебобулочных, кондитерских изделий и натурального пюре из ягод.</w:t>
      </w:r>
    </w:p>
    <w:p w:rsidR="00496638" w:rsidRPr="00565E2B" w:rsidRDefault="00496638" w:rsidP="007E5D58">
      <w:pPr>
        <w:widowControl w:val="0"/>
        <w:suppressAutoHyphens/>
        <w:autoSpaceDN w:val="0"/>
        <w:spacing w:line="276" w:lineRule="auto"/>
        <w:ind w:firstLine="680"/>
        <w:jc w:val="both"/>
        <w:textAlignment w:val="baseline"/>
        <w:rPr>
          <w:kern w:val="3"/>
        </w:rPr>
      </w:pPr>
      <w:r w:rsidRPr="00565E2B">
        <w:rPr>
          <w:kern w:val="3"/>
        </w:rPr>
        <w:t>Продукция ПО «Хлеб», ЗАО «</w:t>
      </w:r>
      <w:proofErr w:type="spellStart"/>
      <w:r w:rsidRPr="00565E2B">
        <w:rPr>
          <w:kern w:val="3"/>
        </w:rPr>
        <w:t>Митинолесторг</w:t>
      </w:r>
      <w:proofErr w:type="spellEnd"/>
      <w:r w:rsidRPr="00565E2B">
        <w:rPr>
          <w:kern w:val="3"/>
        </w:rPr>
        <w:t xml:space="preserve">», индивидуального предпринимателя Чебан О.В. пользуется большим спросом у населения и реализуется не только на территории района, но и за его пределами. Ассортимент с каждым годом расширяется и составляет более 90 наименований, на постоянной основе ведется работа по внедрению в производство новых видов продукции. ПО «Хлеб» в 2022 году пополнило свой ассортимент такими видами продукции, как слойка с фруктовой начинкой, палочка с кокосовой начинкой, пирожное </w:t>
      </w:r>
      <w:proofErr w:type="spellStart"/>
      <w:r w:rsidRPr="00565E2B">
        <w:rPr>
          <w:kern w:val="3"/>
        </w:rPr>
        <w:t>сендвич</w:t>
      </w:r>
      <w:proofErr w:type="spellEnd"/>
      <w:r w:rsidRPr="00565E2B">
        <w:rPr>
          <w:kern w:val="3"/>
        </w:rPr>
        <w:t xml:space="preserve">, печенье песочное глазированное, пироги в ассортименте (с яйцом, творогом, капустой, брусникой, зеленым луком, повидлом, грибами, пицца 1кг и 1,5 кг), ромашка чесночная, </w:t>
      </w:r>
      <w:proofErr w:type="spellStart"/>
      <w:r w:rsidRPr="00565E2B">
        <w:rPr>
          <w:kern w:val="3"/>
        </w:rPr>
        <w:t>штрудель</w:t>
      </w:r>
      <w:proofErr w:type="spellEnd"/>
      <w:r w:rsidRPr="00565E2B">
        <w:rPr>
          <w:kern w:val="3"/>
        </w:rPr>
        <w:t xml:space="preserve"> с яблоком и корицей, чебуреки с мясом и </w:t>
      </w:r>
      <w:proofErr w:type="spellStart"/>
      <w:r w:rsidRPr="00565E2B">
        <w:rPr>
          <w:kern w:val="3"/>
        </w:rPr>
        <w:t>т.д.</w:t>
      </w:r>
      <w:r w:rsidRPr="00565E2B">
        <w:rPr>
          <w:rFonts w:cs="Tahoma"/>
          <w:kern w:val="3"/>
        </w:rPr>
        <w:t>Наибольший</w:t>
      </w:r>
      <w:proofErr w:type="spellEnd"/>
      <w:r w:rsidRPr="00565E2B">
        <w:rPr>
          <w:rFonts w:cs="Tahoma"/>
          <w:kern w:val="3"/>
        </w:rPr>
        <w:t xml:space="preserve"> покупательский спрос наблюдается на сочни с творогом и печение «Персик». </w:t>
      </w:r>
      <w:r w:rsidRPr="00565E2B">
        <w:rPr>
          <w:kern w:val="3"/>
        </w:rPr>
        <w:t>ИП Чебан О.В. обновила ассортимент сайкой с маком, сайкой с изюмом, черкизовской булкой, плетенкой с маком.</w:t>
      </w:r>
    </w:p>
    <w:p w:rsidR="00496638" w:rsidRPr="00565E2B" w:rsidRDefault="00496638" w:rsidP="007E5D58">
      <w:pPr>
        <w:spacing w:line="276" w:lineRule="auto"/>
        <w:ind w:firstLine="720"/>
        <w:jc w:val="both"/>
      </w:pPr>
      <w:r w:rsidRPr="00565E2B">
        <w:t xml:space="preserve">За 2022 год произведено </w:t>
      </w:r>
      <w:r w:rsidRPr="00565E2B">
        <w:rPr>
          <w:color w:val="000000"/>
        </w:rPr>
        <w:t>505</w:t>
      </w:r>
      <w:r w:rsidRPr="00565E2B">
        <w:t xml:space="preserve"> тонн хлеба, хлебобулочных и кондитерских изделий.</w:t>
      </w:r>
    </w:p>
    <w:p w:rsidR="00496638" w:rsidRPr="00565E2B" w:rsidRDefault="00496638" w:rsidP="007E5D58">
      <w:pPr>
        <w:tabs>
          <w:tab w:val="left" w:pos="0"/>
        </w:tabs>
        <w:spacing w:line="276" w:lineRule="auto"/>
        <w:jc w:val="both"/>
      </w:pPr>
      <w:r w:rsidRPr="00565E2B">
        <w:tab/>
        <w:t>ООО «Доктор Ягода» под маркой «Настоящий Вологодский продукт» занимается переработкой дикорастущих и садовых ягод и производством натурального пюре. В 2022 году предприятием произведено 28 тонн продукции.</w:t>
      </w:r>
    </w:p>
    <w:p w:rsidR="00496638" w:rsidRPr="00565E2B" w:rsidRDefault="00496638" w:rsidP="00565E2B">
      <w:pPr>
        <w:ind w:firstLine="709"/>
        <w:jc w:val="both"/>
        <w:rPr>
          <w:b/>
        </w:rPr>
      </w:pPr>
    </w:p>
    <w:p w:rsidR="00496638" w:rsidRDefault="00496638" w:rsidP="00565E2B">
      <w:pPr>
        <w:ind w:firstLine="709"/>
        <w:jc w:val="both"/>
        <w:rPr>
          <w:b/>
        </w:rPr>
      </w:pPr>
      <w:r w:rsidRPr="00565E2B">
        <w:rPr>
          <w:b/>
        </w:rPr>
        <w:t>Потребительский рынок</w:t>
      </w:r>
    </w:p>
    <w:p w:rsidR="00496638" w:rsidRDefault="00496638" w:rsidP="00565E2B">
      <w:pPr>
        <w:ind w:firstLine="709"/>
        <w:jc w:val="both"/>
      </w:pPr>
    </w:p>
    <w:p w:rsidR="00496638" w:rsidRPr="00565E2B" w:rsidRDefault="00496638" w:rsidP="007E5D58">
      <w:pPr>
        <w:spacing w:line="276" w:lineRule="auto"/>
        <w:ind w:firstLine="709"/>
        <w:jc w:val="both"/>
      </w:pPr>
      <w:r w:rsidRPr="00565E2B">
        <w:t>Торговое обслуживание населения района осуществляется через сеть розничной торговли (134 торговых объекта, из них 125 магазинов , 4 аптеки и аптечных пункта, 4 киоска), услуги общественного питания представляет 4 открытых и 8 закрытых объектов, оказанием бытовых услуг в районе занимаются индивидуальные предприниматели (29 объектов бытового обслуживания).</w:t>
      </w:r>
    </w:p>
    <w:p w:rsidR="00496638" w:rsidRPr="00565E2B" w:rsidRDefault="00496638" w:rsidP="007E5D58">
      <w:pPr>
        <w:spacing w:line="276" w:lineRule="auto"/>
        <w:ind w:firstLine="720"/>
        <w:jc w:val="both"/>
      </w:pPr>
      <w:r w:rsidRPr="00565E2B">
        <w:t xml:space="preserve">В районе широко развита </w:t>
      </w:r>
      <w:proofErr w:type="spellStart"/>
      <w:r w:rsidRPr="00565E2B">
        <w:t>многоформатная</w:t>
      </w:r>
      <w:proofErr w:type="spellEnd"/>
      <w:r w:rsidRPr="00565E2B">
        <w:t xml:space="preserve"> торговля, представленная федеральными и региональными торговыми сетями, торговыми точками индивидуальных предпринимателей, развозной и ярмарочной торговлей.</w:t>
      </w:r>
    </w:p>
    <w:p w:rsidR="00496638" w:rsidRPr="00565E2B" w:rsidRDefault="00496638" w:rsidP="007E5D58">
      <w:pPr>
        <w:spacing w:line="276" w:lineRule="auto"/>
        <w:ind w:firstLine="720"/>
        <w:jc w:val="both"/>
      </w:pPr>
      <w:r w:rsidRPr="00565E2B">
        <w:lastRenderedPageBreak/>
        <w:t xml:space="preserve">Общий оборот розничной торговли в районе за 10 месяцев 2022 года по сравнению с 2021 годом увеличился в фактических ценах на 11,6% и составил 659,7 млн. </w:t>
      </w:r>
      <w:r>
        <w:t>рублей</w:t>
      </w:r>
      <w:r w:rsidRPr="00565E2B">
        <w:t xml:space="preserve"> (10 месяцев 2021 года – 591,2 </w:t>
      </w:r>
      <w:proofErr w:type="spellStart"/>
      <w:r w:rsidRPr="00565E2B">
        <w:t>млн.</w:t>
      </w:r>
      <w:r>
        <w:t>рублей</w:t>
      </w:r>
      <w:proofErr w:type="spellEnd"/>
      <w:r w:rsidRPr="00565E2B">
        <w:t>), что свидетельствует о росте покупательской активности населения района.</w:t>
      </w:r>
    </w:p>
    <w:p w:rsidR="00496638" w:rsidRPr="00565E2B" w:rsidRDefault="00496638" w:rsidP="007E5D58">
      <w:pPr>
        <w:spacing w:line="276" w:lineRule="auto"/>
        <w:ind w:firstLine="709"/>
        <w:jc w:val="both"/>
      </w:pPr>
      <w:r w:rsidRPr="00565E2B">
        <w:t>Оборот общественного питания за 10 месяцев 2022 года увеличился в фактических ценах на 78,7%.</w:t>
      </w:r>
    </w:p>
    <w:p w:rsidR="00496638" w:rsidRPr="00565E2B" w:rsidRDefault="00496638" w:rsidP="007E5D58">
      <w:pPr>
        <w:spacing w:line="276" w:lineRule="auto"/>
        <w:ind w:firstLine="720"/>
        <w:jc w:val="both"/>
      </w:pPr>
      <w:r w:rsidRPr="00565E2B">
        <w:t xml:space="preserve">В 2022 году открыто пять магазинов различной направленности. </w:t>
      </w:r>
    </w:p>
    <w:p w:rsidR="00496638" w:rsidRPr="00565E2B" w:rsidRDefault="00496638" w:rsidP="007E5D58">
      <w:pPr>
        <w:spacing w:line="276" w:lineRule="auto"/>
        <w:ind w:firstLine="720"/>
        <w:jc w:val="both"/>
      </w:pPr>
      <w:r w:rsidRPr="00565E2B">
        <w:t>48 населенных пунктов охвачены выездной торговлей. Выездную торговлю осуществляют ИП Скороходов В.В., ООО «Контакт», ЗАО «</w:t>
      </w:r>
      <w:proofErr w:type="spellStart"/>
      <w:r w:rsidRPr="00565E2B">
        <w:t>Митинолесторг</w:t>
      </w:r>
      <w:proofErr w:type="spellEnd"/>
      <w:r w:rsidRPr="00565E2B">
        <w:t xml:space="preserve">», ИП Рожкова Т.Ф., ИП Шабанов А.А., ПО «Хлеб». </w:t>
      </w:r>
    </w:p>
    <w:p w:rsidR="00496638" w:rsidRPr="00565E2B" w:rsidRDefault="00496638" w:rsidP="007E5D58">
      <w:pPr>
        <w:spacing w:line="276" w:lineRule="auto"/>
        <w:ind w:firstLine="720"/>
        <w:jc w:val="both"/>
      </w:pPr>
      <w:r w:rsidRPr="00565E2B">
        <w:t xml:space="preserve">В целях поддержки мобильной торговли организациям и индивидуальным предпринимателям, осуществляющим выездную торговлю, в рамках </w:t>
      </w:r>
      <w:r w:rsidRPr="00565E2B">
        <w:rPr>
          <w:snapToGrid w:val="0"/>
        </w:rPr>
        <w:t xml:space="preserve">государственной программы «Экономическое развитие Вологодской области на 2021-2025 годы» </w:t>
      </w:r>
      <w:r w:rsidRPr="00565E2B">
        <w:t xml:space="preserve">выделена субсидия в размере 532,6 тыс. </w:t>
      </w:r>
      <w:proofErr w:type="spellStart"/>
      <w:r>
        <w:t>рублей</w:t>
      </w:r>
      <w:r w:rsidRPr="00565E2B">
        <w:t>.на</w:t>
      </w:r>
      <w:proofErr w:type="spellEnd"/>
      <w:r w:rsidRPr="00565E2B">
        <w:t xml:space="preserve"> возмещение части расходов на приобретение горюче-смазочных материалов.</w:t>
      </w:r>
    </w:p>
    <w:p w:rsidR="00496638" w:rsidRPr="00565E2B" w:rsidRDefault="00496638" w:rsidP="007E5D58">
      <w:pPr>
        <w:spacing w:line="276" w:lineRule="auto"/>
        <w:ind w:firstLine="720"/>
        <w:jc w:val="both"/>
      </w:pPr>
      <w:r w:rsidRPr="00565E2B">
        <w:t>Одной из действующих мер, поддерживающих потребителей района является ярмарочная деятельность. В 2022 году проведено 154 ярмарочных мероприятия (-5%), в том числе 4 традиционные праздничные. В летний период в первый раз проведена выставка-ярмарка «Сделано на земле Вожегодской», на которой была представлена продукция местных товаропроизводителей: ягодное пюре, хлебобулочные и кондитерские изделия, копченая форель, сувенирная продукция.</w:t>
      </w:r>
    </w:p>
    <w:p w:rsidR="00496638" w:rsidRPr="00565E2B" w:rsidRDefault="00496638" w:rsidP="007E5D58">
      <w:pPr>
        <w:spacing w:line="276" w:lineRule="auto"/>
        <w:ind w:firstLine="720"/>
        <w:jc w:val="both"/>
      </w:pPr>
      <w:r w:rsidRPr="00565E2B">
        <w:t>На территории района в тесном взаимодействии власти и бизнеса реализуется социальный проект «Дисконтная карта Забота», в рамках которого предоставляются скидки на товары и услуги от 2% до 10%. По итогам 2022 года участниками проекта стали 19 организаций торговли, услуг, жилищно-коммунального хозяйства.</w:t>
      </w:r>
    </w:p>
    <w:p w:rsidR="00496638" w:rsidRPr="00565E2B" w:rsidRDefault="00496638" w:rsidP="007E5D58">
      <w:pPr>
        <w:spacing w:line="276" w:lineRule="auto"/>
        <w:ind w:firstLine="720"/>
        <w:jc w:val="both"/>
      </w:pPr>
      <w:r w:rsidRPr="00565E2B">
        <w:t>Важной составляющей является работа по защите прав потребителей. Граждане должны иметь возможность реализовывать свои потребительские права, рационально использовать полученные доходы для приобретения качественных товаров, работ и услуг. За 2022 год рассмотрено 15 обращений граждан на нарушение их потребительских прав, составлено 4 претензии. Большее количество обращений (95%) – по вопросам торговли, на втором месте (5%) – вопросы по оказанию различных услуг. Наблюдается положительная динамика снижения количества обращений с 65 в 2018 году до 15 в 2022 году.</w:t>
      </w:r>
    </w:p>
    <w:p w:rsidR="00496638" w:rsidRPr="00565E2B" w:rsidRDefault="00496638" w:rsidP="007E5D58">
      <w:pPr>
        <w:spacing w:line="276" w:lineRule="auto"/>
        <w:ind w:firstLine="708"/>
        <w:jc w:val="both"/>
        <w:rPr>
          <w:b/>
        </w:rPr>
      </w:pPr>
    </w:p>
    <w:p w:rsidR="00496638" w:rsidRDefault="00496638" w:rsidP="00565E2B">
      <w:pPr>
        <w:ind w:firstLine="708"/>
        <w:jc w:val="both"/>
        <w:rPr>
          <w:b/>
        </w:rPr>
      </w:pPr>
      <w:r w:rsidRPr="00565E2B">
        <w:rPr>
          <w:b/>
        </w:rPr>
        <w:t>Малое и среднее предпринимательство</w:t>
      </w:r>
    </w:p>
    <w:p w:rsidR="00496638" w:rsidRDefault="00496638" w:rsidP="00565E2B">
      <w:pPr>
        <w:ind w:firstLine="708"/>
        <w:jc w:val="both"/>
      </w:pPr>
    </w:p>
    <w:p w:rsidR="00496638" w:rsidRPr="00565E2B" w:rsidRDefault="00496638" w:rsidP="007E5D58">
      <w:pPr>
        <w:spacing w:line="276" w:lineRule="auto"/>
        <w:ind w:firstLine="708"/>
        <w:jc w:val="both"/>
      </w:pPr>
      <w:r w:rsidRPr="00565E2B">
        <w:lastRenderedPageBreak/>
        <w:t xml:space="preserve">В районе осуществляют деятельность 250 субъектов малого и среднего предпринимательства, из них 43 организации, 207 индивидуальных предпринимателя, и 168 </w:t>
      </w:r>
      <w:proofErr w:type="spellStart"/>
      <w:r w:rsidRPr="00565E2B">
        <w:t>самозанятых</w:t>
      </w:r>
      <w:proofErr w:type="spellEnd"/>
      <w:r w:rsidRPr="00565E2B">
        <w:t xml:space="preserve"> граждан.</w:t>
      </w:r>
    </w:p>
    <w:p w:rsidR="00496638" w:rsidRPr="00565E2B" w:rsidRDefault="00496638" w:rsidP="007E5D58">
      <w:pPr>
        <w:spacing w:line="276" w:lineRule="auto"/>
        <w:ind w:firstLine="708"/>
        <w:jc w:val="both"/>
      </w:pPr>
      <w:r w:rsidRPr="00565E2B">
        <w:t>Основная доля малого бизнеса концентрируется в сферах оптовой и розничной торговли, лесозаготовок.</w:t>
      </w:r>
    </w:p>
    <w:p w:rsidR="00496638" w:rsidRPr="00565E2B" w:rsidRDefault="00496638" w:rsidP="007E5D58">
      <w:pPr>
        <w:spacing w:line="276" w:lineRule="auto"/>
        <w:ind w:firstLine="708"/>
        <w:jc w:val="both"/>
      </w:pPr>
      <w:r w:rsidRPr="00565E2B">
        <w:t xml:space="preserve">Активное участие предпринимателей в региональных и муниципальной программах способствовало получению финансовой поддержки из областного и районного бюджета. За последние 5 лет объем поддержки составил 45,8 млн. </w:t>
      </w:r>
      <w:r>
        <w:t>рублей</w:t>
      </w:r>
      <w:r w:rsidRPr="00565E2B">
        <w:t xml:space="preserve">. </w:t>
      </w:r>
    </w:p>
    <w:p w:rsidR="00496638" w:rsidRPr="00565E2B" w:rsidRDefault="00496638" w:rsidP="007E5D58">
      <w:pPr>
        <w:spacing w:line="276" w:lineRule="auto"/>
        <w:ind w:firstLine="708"/>
        <w:jc w:val="both"/>
      </w:pPr>
      <w:r w:rsidRPr="00565E2B">
        <w:t>В 2022 году единовременную финансовую помощь на реализацию бизнес – проектов «Парикмахерская «У Светланы» и «Студия веб-дизайна «</w:t>
      </w:r>
      <w:proofErr w:type="spellStart"/>
      <w:r w:rsidRPr="00565E2B">
        <w:rPr>
          <w:lang w:val="en-US"/>
        </w:rPr>
        <w:t>WebZet</w:t>
      </w:r>
      <w:proofErr w:type="spellEnd"/>
      <w:r w:rsidRPr="00565E2B">
        <w:t xml:space="preserve">» получили </w:t>
      </w:r>
      <w:proofErr w:type="spellStart"/>
      <w:r w:rsidRPr="00565E2B">
        <w:t>Шкулева</w:t>
      </w:r>
      <w:proofErr w:type="spellEnd"/>
      <w:r w:rsidRPr="00565E2B">
        <w:t xml:space="preserve"> Светлана и </w:t>
      </w:r>
      <w:proofErr w:type="spellStart"/>
      <w:r w:rsidRPr="00565E2B">
        <w:t>Пурышев</w:t>
      </w:r>
      <w:proofErr w:type="spellEnd"/>
      <w:r w:rsidRPr="00565E2B">
        <w:t xml:space="preserve"> Дмитрий.</w:t>
      </w:r>
    </w:p>
    <w:p w:rsidR="00496638" w:rsidRPr="00565E2B" w:rsidRDefault="00496638" w:rsidP="007E5D58">
      <w:pPr>
        <w:tabs>
          <w:tab w:val="left" w:pos="1903"/>
        </w:tabs>
        <w:spacing w:line="276" w:lineRule="auto"/>
        <w:ind w:firstLine="567"/>
        <w:jc w:val="both"/>
      </w:pPr>
      <w:r w:rsidRPr="00565E2B">
        <w:t xml:space="preserve">Представители бизнес-сообщества имели возможность участвовать очно и в онлайн-режиме в семинарах и других мероприятиях, направленных на решение вопросов в сфере предпринимательства. Так, одно предприятие приняло участие в первом бизнес-форуме Вологодской области и заседании Координационного совета по вопросам развития потребительской кооперации. Осенью 2021 года администрацией района совместно с Территориальным отделом Управления </w:t>
      </w:r>
      <w:proofErr w:type="spellStart"/>
      <w:r w:rsidRPr="00565E2B">
        <w:t>Роспотребнадзора</w:t>
      </w:r>
      <w:proofErr w:type="spellEnd"/>
      <w:r w:rsidRPr="00565E2B">
        <w:t xml:space="preserve"> по Вологодской области для субъектов малого и среднего предпринимательства был проведен на безвозмездной основе обучающий семинар по теме: «О новых санитарно-эпидемиологических правилах».</w:t>
      </w:r>
    </w:p>
    <w:p w:rsidR="00496638" w:rsidRPr="00565E2B" w:rsidRDefault="00496638" w:rsidP="007E5D58">
      <w:pPr>
        <w:spacing w:line="276" w:lineRule="auto"/>
        <w:ind w:firstLine="708"/>
        <w:jc w:val="both"/>
      </w:pPr>
      <w:r w:rsidRPr="00565E2B">
        <w:t xml:space="preserve">Для обеспечения защиты предпринимателей от неоправданного регулирующего воздействия нормативных правовых актов района, влекущих за собой возникновение административных барьеров либо издержек субъектов предпринимательской деятельности, в 2022 году продолжена работа по оценке регулирующего воздействия и экспертизе нормативных правовых актов в сфере предпринимательской и иной экономической деятельности. Проведены 5 процедур ОРВ и 2 экспертизы нормативных правовых актов района. </w:t>
      </w:r>
    </w:p>
    <w:p w:rsidR="00496638" w:rsidRPr="00565E2B" w:rsidRDefault="00496638" w:rsidP="007E5D58">
      <w:pPr>
        <w:spacing w:line="276" w:lineRule="auto"/>
        <w:ind w:firstLine="708"/>
        <w:jc w:val="both"/>
      </w:pPr>
      <w:r w:rsidRPr="00565E2B">
        <w:rPr>
          <w:bCs/>
        </w:rPr>
        <w:t xml:space="preserve">В целях создания условий для развития конкуренции в Вожегодском муниципальном районе был разработан и принят план мероприятий («дорожная карта») по содействию развитию конкуренции на товарных рынках </w:t>
      </w:r>
      <w:r w:rsidRPr="00565E2B">
        <w:t>Вожегодского муниципального района на 2022-2025 годы.</w:t>
      </w:r>
    </w:p>
    <w:p w:rsidR="00496638" w:rsidRPr="00565E2B" w:rsidRDefault="00496638" w:rsidP="007E5D58">
      <w:pPr>
        <w:spacing w:line="276" w:lineRule="auto"/>
        <w:ind w:firstLine="709"/>
        <w:jc w:val="both"/>
      </w:pPr>
      <w:r w:rsidRPr="00565E2B">
        <w:t xml:space="preserve">В 2022 году </w:t>
      </w:r>
      <w:r w:rsidRPr="00565E2B">
        <w:rPr>
          <w:noProof/>
        </w:rPr>
        <w:t>прошло четыре заседания</w:t>
      </w:r>
      <w:r w:rsidRPr="00565E2B">
        <w:t xml:space="preserve"> Трехсторонней комиссии по регулированию социально-трудовых отношений, на которых рассмотрены вопросы </w:t>
      </w:r>
      <w:r w:rsidRPr="00565E2B">
        <w:rPr>
          <w:noProof/>
        </w:rPr>
        <w:t>изменения нормативно-правовых актов в сфере труда,</w:t>
      </w:r>
      <w:r w:rsidRPr="00565E2B">
        <w:t xml:space="preserve"> проведения медицинских осмотров, заключения коллективных договоров в организациях,</w:t>
      </w:r>
      <w:r w:rsidRPr="00565E2B">
        <w:rPr>
          <w:noProof/>
        </w:rPr>
        <w:t xml:space="preserve"> о ситуации на рынке труда, об организации обучения отдельных категорий граждан и др.</w:t>
      </w:r>
    </w:p>
    <w:p w:rsidR="00496638" w:rsidRPr="00565E2B" w:rsidRDefault="00496638" w:rsidP="007E5D58">
      <w:pPr>
        <w:spacing w:line="276" w:lineRule="auto"/>
        <w:ind w:firstLine="708"/>
        <w:jc w:val="both"/>
      </w:pPr>
      <w:r w:rsidRPr="00565E2B">
        <w:lastRenderedPageBreak/>
        <w:t xml:space="preserve">Одним из главных приоритетов развития экономики является </w:t>
      </w:r>
      <w:r w:rsidRPr="00565E2B">
        <w:rPr>
          <w:b/>
        </w:rPr>
        <w:t>инвестиционная политика</w:t>
      </w:r>
      <w:r w:rsidRPr="00565E2B">
        <w:t xml:space="preserve">, создание благоприятного инвестиционного климата. </w:t>
      </w:r>
    </w:p>
    <w:p w:rsidR="00496638" w:rsidRPr="00565E2B" w:rsidRDefault="00496638" w:rsidP="007E5D58">
      <w:pPr>
        <w:spacing w:line="276" w:lineRule="auto"/>
        <w:ind w:firstLine="708"/>
        <w:jc w:val="both"/>
      </w:pPr>
      <w:r w:rsidRPr="00565E2B">
        <w:t>В 2022 году ООО «Сервис-Газ» реализован проект по организации газовой заправочной станции. Станция оборудована двумя заправочными постами для техники. Существует возможность заправки газовых баллонов населения района. Создано три новых рабочих места.</w:t>
      </w:r>
    </w:p>
    <w:p w:rsidR="00496638" w:rsidRPr="00565E2B" w:rsidRDefault="00496638" w:rsidP="007E5D58">
      <w:pPr>
        <w:spacing w:line="276" w:lineRule="auto"/>
        <w:ind w:firstLine="708"/>
        <w:jc w:val="both"/>
      </w:pPr>
      <w:r w:rsidRPr="00565E2B">
        <w:t xml:space="preserve">В 2023 году в промышленной сфере ЗАО «Вожега – лес» продолжает строительство лесных дорог и закупку техники. За 2022 год предприятием затрачено более 30 </w:t>
      </w:r>
      <w:proofErr w:type="spellStart"/>
      <w:r w:rsidRPr="00565E2B">
        <w:t>млн</w:t>
      </w:r>
      <w:r>
        <w:t>рублей</w:t>
      </w:r>
      <w:proofErr w:type="spellEnd"/>
      <w:r w:rsidRPr="00565E2B">
        <w:t xml:space="preserve"> на эти цели.</w:t>
      </w:r>
    </w:p>
    <w:p w:rsidR="00496638" w:rsidRPr="00565E2B" w:rsidRDefault="00496638" w:rsidP="007E5D58">
      <w:pPr>
        <w:spacing w:line="276" w:lineRule="auto"/>
        <w:ind w:firstLine="708"/>
        <w:jc w:val="both"/>
      </w:pPr>
      <w:r w:rsidRPr="00565E2B">
        <w:t>В сфере лесопереработки ООО «</w:t>
      </w:r>
      <w:proofErr w:type="spellStart"/>
      <w:r w:rsidRPr="00565E2B">
        <w:t>Кронаэкспо</w:t>
      </w:r>
      <w:proofErr w:type="spellEnd"/>
      <w:r w:rsidRPr="00565E2B">
        <w:t>», ООО «</w:t>
      </w:r>
      <w:proofErr w:type="spellStart"/>
      <w:r w:rsidRPr="00565E2B">
        <w:t>Прогресстранссервис</w:t>
      </w:r>
      <w:proofErr w:type="spellEnd"/>
      <w:r w:rsidRPr="00565E2B">
        <w:t xml:space="preserve">» и ООО «Вайд Вуд» реализуют проекты «Организация производства углубленной деревообработки». </w:t>
      </w:r>
    </w:p>
    <w:p w:rsidR="00496638" w:rsidRPr="00565E2B" w:rsidRDefault="00496638" w:rsidP="007E5D58">
      <w:pPr>
        <w:spacing w:line="276" w:lineRule="auto"/>
        <w:ind w:firstLine="708"/>
        <w:jc w:val="both"/>
      </w:pPr>
      <w:r w:rsidRPr="00565E2B">
        <w:t>ИП Чистяков А.Ю. планирует строительство придорожного кафе с гостиницей. В настоящее время подводятся коммуникации, оформлен земельный участок, проведена его планировка.</w:t>
      </w:r>
    </w:p>
    <w:p w:rsidR="00496638" w:rsidRPr="00565E2B" w:rsidRDefault="00496638" w:rsidP="007E5D58">
      <w:pPr>
        <w:spacing w:line="276" w:lineRule="auto"/>
        <w:ind w:firstLine="708"/>
        <w:jc w:val="both"/>
      </w:pPr>
      <w:r w:rsidRPr="00565E2B">
        <w:t xml:space="preserve">ИП </w:t>
      </w:r>
      <w:proofErr w:type="spellStart"/>
      <w:r w:rsidRPr="00565E2B">
        <w:t>Бильчугов</w:t>
      </w:r>
      <w:proofErr w:type="spellEnd"/>
      <w:r w:rsidRPr="00565E2B">
        <w:t xml:space="preserve"> А.Н. продолжает строительство автосервиса.</w:t>
      </w:r>
    </w:p>
    <w:p w:rsidR="00496638" w:rsidRPr="00565E2B" w:rsidRDefault="00496638" w:rsidP="007E5D58">
      <w:pPr>
        <w:spacing w:line="276" w:lineRule="auto"/>
        <w:ind w:firstLine="708"/>
        <w:jc w:val="both"/>
      </w:pPr>
      <w:r w:rsidRPr="00565E2B">
        <w:t xml:space="preserve">ООО «Вологодские озера» совместно с КФХ </w:t>
      </w:r>
      <w:proofErr w:type="spellStart"/>
      <w:r w:rsidRPr="00565E2B">
        <w:t>Корешкова</w:t>
      </w:r>
      <w:proofErr w:type="spellEnd"/>
      <w:r w:rsidRPr="00565E2B">
        <w:t xml:space="preserve"> А.И. ведут деятельность по выращиванию форели на озере </w:t>
      </w:r>
      <w:proofErr w:type="spellStart"/>
      <w:r w:rsidRPr="00565E2B">
        <w:t>Пертозеро</w:t>
      </w:r>
      <w:proofErr w:type="spellEnd"/>
      <w:r w:rsidRPr="00565E2B">
        <w:t>. В следующем году планируется размещение производства на озере Святое.</w:t>
      </w:r>
    </w:p>
    <w:p w:rsidR="00496638" w:rsidRPr="00565E2B" w:rsidRDefault="00496638" w:rsidP="007E5D58">
      <w:pPr>
        <w:spacing w:line="276" w:lineRule="auto"/>
        <w:ind w:firstLine="708"/>
        <w:jc w:val="both"/>
      </w:pPr>
      <w:r w:rsidRPr="00565E2B">
        <w:t xml:space="preserve">В 2022 году выявлен один новый инвестиционный проект. ИП </w:t>
      </w:r>
      <w:proofErr w:type="spellStart"/>
      <w:r w:rsidRPr="00565E2B">
        <w:t>Пантеев</w:t>
      </w:r>
      <w:proofErr w:type="spellEnd"/>
      <w:r w:rsidRPr="00565E2B">
        <w:t xml:space="preserve"> А.В. оформляет земельные участки для ведения сельскохозяйственного производства.</w:t>
      </w:r>
    </w:p>
    <w:p w:rsidR="00496638" w:rsidRPr="00565E2B" w:rsidRDefault="00496638" w:rsidP="007E5D58">
      <w:pPr>
        <w:spacing w:line="276" w:lineRule="auto"/>
        <w:ind w:firstLine="708"/>
        <w:jc w:val="both"/>
      </w:pPr>
      <w:r w:rsidRPr="00565E2B">
        <w:t>В районе предусмотрено оказание содействия в реализации инвестиционных проектов за счет применения принципа «одного окна». Определены сроки и последовательность действий администрации Вожегодского муниципального района. Сопровождение проектов осуществляется в форме оказания консультационной, информационной и организационной помощи инвестору.</w:t>
      </w:r>
    </w:p>
    <w:p w:rsidR="00496638" w:rsidRPr="00565E2B" w:rsidRDefault="00496638" w:rsidP="007E5D58">
      <w:pPr>
        <w:spacing w:line="276" w:lineRule="auto"/>
        <w:ind w:firstLine="708"/>
        <w:jc w:val="both"/>
      </w:pPr>
      <w:r w:rsidRPr="00565E2B">
        <w:t>Сокращены сроки прохождения разрешительных процедур в сфере земельных отношений и строительства при реализации инвестиционных проектов, функционирует муниципальный залоговый фонд.</w:t>
      </w:r>
    </w:p>
    <w:p w:rsidR="00496638" w:rsidRPr="00565E2B" w:rsidRDefault="00496638" w:rsidP="007E5D58">
      <w:pPr>
        <w:spacing w:line="276" w:lineRule="auto"/>
        <w:ind w:firstLine="708"/>
        <w:jc w:val="both"/>
      </w:pPr>
      <w:r w:rsidRPr="00565E2B">
        <w:t>В целях оптимизации муниципальные услуги предоставляются через Портал государственных и муниципальных услуг Вологодской области и МКУ «Многофункциональный центр».</w:t>
      </w:r>
    </w:p>
    <w:p w:rsidR="00496638" w:rsidRPr="00565E2B" w:rsidRDefault="00496638" w:rsidP="007E5D58">
      <w:pPr>
        <w:spacing w:line="276" w:lineRule="auto"/>
        <w:ind w:firstLine="708"/>
        <w:jc w:val="both"/>
      </w:pPr>
      <w:r w:rsidRPr="00565E2B">
        <w:t>Большинство проектов реализуются внутренними инвесторами. Реализация запланированных проектов приведет к увеличению доходной части бюджета района и созданию новых рабочих мест.</w:t>
      </w:r>
    </w:p>
    <w:p w:rsidR="00496638" w:rsidRPr="00565E2B" w:rsidRDefault="00496638" w:rsidP="00565E2B">
      <w:pPr>
        <w:ind w:firstLine="709"/>
        <w:jc w:val="both"/>
        <w:rPr>
          <w:color w:val="1D1B11"/>
        </w:rPr>
      </w:pPr>
    </w:p>
    <w:p w:rsidR="00496638" w:rsidRPr="00565E2B" w:rsidRDefault="00496638" w:rsidP="007E5D58">
      <w:pPr>
        <w:ind w:firstLine="709"/>
        <w:rPr>
          <w:b/>
        </w:rPr>
      </w:pPr>
      <w:r w:rsidRPr="00565E2B">
        <w:rPr>
          <w:b/>
        </w:rPr>
        <w:t>Результаты деятельности КДН и ЗП и административной комиссии</w:t>
      </w:r>
    </w:p>
    <w:p w:rsidR="00496638" w:rsidRDefault="00496638" w:rsidP="00565E2B">
      <w:pPr>
        <w:ind w:firstLine="709"/>
        <w:jc w:val="both"/>
      </w:pPr>
    </w:p>
    <w:p w:rsidR="00496638" w:rsidRPr="00565E2B" w:rsidRDefault="00496638" w:rsidP="007E5D58">
      <w:pPr>
        <w:spacing w:line="276" w:lineRule="auto"/>
        <w:ind w:firstLine="709"/>
        <w:jc w:val="both"/>
      </w:pPr>
      <w:r w:rsidRPr="00565E2B">
        <w:lastRenderedPageBreak/>
        <w:t xml:space="preserve">В 2022 году проведено 19 заседаний КДН и ЗП, рассмотрено 121 персональное дело, назначено штрафов на сумму 55350 </w:t>
      </w:r>
      <w:r>
        <w:t>рублей</w:t>
      </w:r>
      <w:r w:rsidRPr="00565E2B">
        <w:t>.</w:t>
      </w:r>
    </w:p>
    <w:p w:rsidR="00496638" w:rsidRPr="00565E2B" w:rsidRDefault="00496638" w:rsidP="007E5D58">
      <w:pPr>
        <w:spacing w:line="276" w:lineRule="auto"/>
        <w:ind w:firstLine="709"/>
        <w:jc w:val="both"/>
      </w:pPr>
      <w:r w:rsidRPr="00565E2B">
        <w:t>Составлено 26 административных протоколов по статье 20.25 КоАП РФ за неуплату гражданами штрафов, направлены в Мировой суд.</w:t>
      </w:r>
    </w:p>
    <w:p w:rsidR="00496638" w:rsidRPr="00565E2B" w:rsidRDefault="00496638" w:rsidP="007E5D58">
      <w:pPr>
        <w:spacing w:line="276" w:lineRule="auto"/>
        <w:ind w:firstLine="709"/>
        <w:jc w:val="both"/>
      </w:pPr>
      <w:r w:rsidRPr="00565E2B">
        <w:t>Членами комиссии проведено 16 рейдов в места массового пребывания детей и молодежи.</w:t>
      </w:r>
    </w:p>
    <w:p w:rsidR="00496638" w:rsidRPr="00565E2B" w:rsidRDefault="00496638" w:rsidP="007E5D58">
      <w:pPr>
        <w:spacing w:line="276" w:lineRule="auto"/>
        <w:ind w:firstLine="709"/>
        <w:jc w:val="both"/>
      </w:pPr>
      <w:r w:rsidRPr="00565E2B">
        <w:t>В течение года комиссией проведены два конкурса: конкурс рисунков противопожарной направленности «Пожарная безопасность», в котором приняли участие около 150 человек, и районный конкурс фотографий «ОТДЫХ + СПОРТ = ЛЕТО 2022», приняли участие свыше 50 детей.</w:t>
      </w:r>
    </w:p>
    <w:p w:rsidR="00496638" w:rsidRPr="00565E2B" w:rsidRDefault="00496638" w:rsidP="007E5D58">
      <w:pPr>
        <w:spacing w:line="276" w:lineRule="auto"/>
        <w:ind w:firstLine="709"/>
        <w:jc w:val="both"/>
      </w:pPr>
      <w:r w:rsidRPr="00565E2B">
        <w:t xml:space="preserve">Проведено 13 заседаний административной комиссии, рассмотрено 29 административных протоколов, назначено штрафов на сумму 8600 </w:t>
      </w:r>
      <w:r>
        <w:t>рублей</w:t>
      </w:r>
      <w:r w:rsidRPr="00565E2B">
        <w:t>.</w:t>
      </w:r>
    </w:p>
    <w:p w:rsidR="00496638" w:rsidRPr="00565E2B" w:rsidRDefault="00496638" w:rsidP="007E5D58">
      <w:pPr>
        <w:spacing w:line="276" w:lineRule="auto"/>
        <w:ind w:firstLine="709"/>
        <w:jc w:val="both"/>
      </w:pPr>
      <w:r w:rsidRPr="00565E2B">
        <w:t>За неуплату гражданами штрафов составлено 9 протоколов по статье 20.25 КоАП РФ.</w:t>
      </w:r>
    </w:p>
    <w:p w:rsidR="00496638" w:rsidRPr="00565E2B" w:rsidRDefault="00496638" w:rsidP="007E5D58">
      <w:pPr>
        <w:spacing w:line="276" w:lineRule="auto"/>
        <w:ind w:firstLine="709"/>
        <w:jc w:val="both"/>
      </w:pPr>
      <w:r w:rsidRPr="00565E2B">
        <w:t xml:space="preserve">В течение 2022 года работа </w:t>
      </w:r>
      <w:r w:rsidRPr="00565E2B">
        <w:rPr>
          <w:b/>
        </w:rPr>
        <w:t>отдела по опеке и попечительству</w:t>
      </w:r>
      <w:r w:rsidRPr="00565E2B">
        <w:t xml:space="preserve"> велась в соответствии с утверждённым планом работы на 2022 год.</w:t>
      </w:r>
    </w:p>
    <w:p w:rsidR="00496638" w:rsidRPr="00565E2B" w:rsidRDefault="00496638" w:rsidP="007E5D58">
      <w:pPr>
        <w:spacing w:line="276" w:lineRule="auto"/>
        <w:ind w:firstLine="709"/>
        <w:jc w:val="both"/>
      </w:pPr>
      <w:r w:rsidRPr="00565E2B">
        <w:t>За 2022 год было выявлено 11 детей-сирот и детей, оставшихся без попечения родителей, все дети переданы на воспитание в семьи граждан. Утвержденные приказом Департамента социальной защиты населения области от 30.12.2021 № 2036 плановые значения целевых показателей «Доля детей-сирот и детей, оставшихся без попечения родителей, переданных на воспитание в семьи граждан, из числа детей-сирот и детей, оставшихся без попечения родителей, выявленных за 2022 год выполнено на 100%.</w:t>
      </w:r>
    </w:p>
    <w:p w:rsidR="00496638" w:rsidRPr="00565E2B" w:rsidRDefault="00496638" w:rsidP="007E5D58">
      <w:pPr>
        <w:spacing w:line="276" w:lineRule="auto"/>
        <w:ind w:firstLine="709"/>
        <w:jc w:val="both"/>
      </w:pPr>
    </w:p>
    <w:tbl>
      <w:tblPr>
        <w:tblW w:w="11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1145"/>
        <w:gridCol w:w="850"/>
        <w:gridCol w:w="1276"/>
        <w:gridCol w:w="2154"/>
      </w:tblGrid>
      <w:tr w:rsidR="00496638" w:rsidRPr="00565E2B" w:rsidTr="00415073">
        <w:trPr>
          <w:gridAfter w:val="1"/>
          <w:wAfter w:w="2154" w:type="dxa"/>
          <w:trHeight w:val="252"/>
        </w:trPr>
        <w:tc>
          <w:tcPr>
            <w:tcW w:w="6345" w:type="dxa"/>
            <w:vMerge w:val="restart"/>
          </w:tcPr>
          <w:p w:rsidR="00496638" w:rsidRPr="00565E2B" w:rsidRDefault="00496638" w:rsidP="00565E2B">
            <w:pPr>
              <w:rPr>
                <w:sz w:val="20"/>
                <w:szCs w:val="20"/>
              </w:rPr>
            </w:pPr>
            <w:r w:rsidRPr="00565E2B">
              <w:rPr>
                <w:sz w:val="20"/>
                <w:szCs w:val="20"/>
              </w:rPr>
              <w:t>Наименование  целевого показателя</w:t>
            </w:r>
          </w:p>
        </w:tc>
        <w:tc>
          <w:tcPr>
            <w:tcW w:w="1995" w:type="dxa"/>
            <w:gridSpan w:val="2"/>
          </w:tcPr>
          <w:p w:rsidR="00496638" w:rsidRPr="00565E2B" w:rsidRDefault="00496638" w:rsidP="00565E2B">
            <w:pPr>
              <w:rPr>
                <w:sz w:val="20"/>
                <w:szCs w:val="20"/>
              </w:rPr>
            </w:pPr>
            <w:r w:rsidRPr="00565E2B">
              <w:rPr>
                <w:sz w:val="20"/>
                <w:szCs w:val="20"/>
              </w:rPr>
              <w:t>Значения целевого показателя</w:t>
            </w:r>
          </w:p>
        </w:tc>
        <w:tc>
          <w:tcPr>
            <w:tcW w:w="1276" w:type="dxa"/>
            <w:tcBorders>
              <w:bottom w:val="nil"/>
            </w:tcBorders>
          </w:tcPr>
          <w:p w:rsidR="00496638" w:rsidRPr="00565E2B" w:rsidRDefault="00496638" w:rsidP="00565E2B">
            <w:pPr>
              <w:rPr>
                <w:sz w:val="20"/>
                <w:szCs w:val="20"/>
              </w:rPr>
            </w:pPr>
            <w:r w:rsidRPr="00565E2B">
              <w:rPr>
                <w:sz w:val="20"/>
                <w:szCs w:val="20"/>
              </w:rPr>
              <w:t>Величина отклонения, %</w:t>
            </w:r>
          </w:p>
        </w:tc>
      </w:tr>
      <w:tr w:rsidR="00496638" w:rsidRPr="00565E2B" w:rsidTr="00415073">
        <w:trPr>
          <w:trHeight w:val="288"/>
        </w:trPr>
        <w:tc>
          <w:tcPr>
            <w:tcW w:w="6345" w:type="dxa"/>
            <w:vMerge/>
          </w:tcPr>
          <w:p w:rsidR="00496638" w:rsidRPr="00565E2B" w:rsidRDefault="00496638" w:rsidP="00565E2B">
            <w:pPr>
              <w:rPr>
                <w:sz w:val="20"/>
                <w:szCs w:val="20"/>
              </w:rPr>
            </w:pPr>
          </w:p>
        </w:tc>
        <w:tc>
          <w:tcPr>
            <w:tcW w:w="1145" w:type="dxa"/>
          </w:tcPr>
          <w:p w:rsidR="00496638" w:rsidRPr="00565E2B" w:rsidRDefault="00496638" w:rsidP="00565E2B">
            <w:pPr>
              <w:rPr>
                <w:sz w:val="20"/>
                <w:szCs w:val="20"/>
              </w:rPr>
            </w:pPr>
            <w:r w:rsidRPr="00565E2B">
              <w:rPr>
                <w:sz w:val="20"/>
                <w:szCs w:val="20"/>
              </w:rPr>
              <w:t>План</w:t>
            </w:r>
          </w:p>
        </w:tc>
        <w:tc>
          <w:tcPr>
            <w:tcW w:w="850" w:type="dxa"/>
          </w:tcPr>
          <w:p w:rsidR="00496638" w:rsidRPr="00565E2B" w:rsidRDefault="00496638" w:rsidP="00565E2B">
            <w:pPr>
              <w:rPr>
                <w:sz w:val="20"/>
                <w:szCs w:val="20"/>
              </w:rPr>
            </w:pPr>
            <w:r w:rsidRPr="00565E2B">
              <w:rPr>
                <w:sz w:val="20"/>
                <w:szCs w:val="20"/>
              </w:rPr>
              <w:t>Факт</w:t>
            </w:r>
          </w:p>
        </w:tc>
        <w:tc>
          <w:tcPr>
            <w:tcW w:w="1276" w:type="dxa"/>
          </w:tcPr>
          <w:p w:rsidR="00496638" w:rsidRPr="00565E2B" w:rsidRDefault="00496638" w:rsidP="00565E2B">
            <w:pPr>
              <w:rPr>
                <w:sz w:val="20"/>
                <w:szCs w:val="20"/>
              </w:rPr>
            </w:pPr>
          </w:p>
        </w:tc>
        <w:tc>
          <w:tcPr>
            <w:tcW w:w="2154" w:type="dxa"/>
            <w:vMerge w:val="restart"/>
            <w:tcBorders>
              <w:top w:val="nil"/>
              <w:bottom w:val="nil"/>
              <w:right w:val="nil"/>
            </w:tcBorders>
          </w:tcPr>
          <w:p w:rsidR="00496638" w:rsidRPr="00565E2B" w:rsidRDefault="00496638" w:rsidP="00565E2B">
            <w:pPr>
              <w:rPr>
                <w:sz w:val="20"/>
                <w:szCs w:val="20"/>
              </w:rPr>
            </w:pPr>
          </w:p>
        </w:tc>
      </w:tr>
      <w:tr w:rsidR="00496638" w:rsidRPr="00565E2B" w:rsidTr="00415073">
        <w:tc>
          <w:tcPr>
            <w:tcW w:w="6345" w:type="dxa"/>
          </w:tcPr>
          <w:p w:rsidR="00496638" w:rsidRPr="00565E2B" w:rsidRDefault="00496638" w:rsidP="00565E2B">
            <w:pPr>
              <w:rPr>
                <w:sz w:val="20"/>
                <w:szCs w:val="20"/>
              </w:rPr>
            </w:pPr>
            <w:r w:rsidRPr="00565E2B">
              <w:rPr>
                <w:sz w:val="20"/>
                <w:szCs w:val="20"/>
              </w:rPr>
              <w:t>Доля детей-сирот и детей, оставшихся без попечения родителей, переданных на воспитание в семьи граждан, из числа детей-сирот и детей, оставшихся без попечения родителей</w:t>
            </w:r>
          </w:p>
        </w:tc>
        <w:tc>
          <w:tcPr>
            <w:tcW w:w="1145" w:type="dxa"/>
          </w:tcPr>
          <w:p w:rsidR="00496638" w:rsidRPr="00565E2B" w:rsidRDefault="00496638" w:rsidP="00565E2B">
            <w:pPr>
              <w:rPr>
                <w:sz w:val="20"/>
                <w:szCs w:val="20"/>
              </w:rPr>
            </w:pPr>
          </w:p>
        </w:tc>
        <w:tc>
          <w:tcPr>
            <w:tcW w:w="850" w:type="dxa"/>
          </w:tcPr>
          <w:p w:rsidR="00496638" w:rsidRPr="00565E2B" w:rsidRDefault="00496638" w:rsidP="00565E2B">
            <w:pPr>
              <w:rPr>
                <w:sz w:val="20"/>
                <w:szCs w:val="20"/>
              </w:rPr>
            </w:pPr>
          </w:p>
        </w:tc>
        <w:tc>
          <w:tcPr>
            <w:tcW w:w="1276" w:type="dxa"/>
          </w:tcPr>
          <w:p w:rsidR="00496638" w:rsidRPr="00565E2B" w:rsidRDefault="00496638" w:rsidP="00565E2B">
            <w:pPr>
              <w:rPr>
                <w:sz w:val="20"/>
                <w:szCs w:val="20"/>
              </w:rPr>
            </w:pPr>
          </w:p>
        </w:tc>
        <w:tc>
          <w:tcPr>
            <w:tcW w:w="2154" w:type="dxa"/>
            <w:vMerge/>
            <w:tcBorders>
              <w:top w:val="nil"/>
              <w:bottom w:val="nil"/>
              <w:right w:val="nil"/>
            </w:tcBorders>
          </w:tcPr>
          <w:p w:rsidR="00496638" w:rsidRPr="00565E2B" w:rsidRDefault="00496638" w:rsidP="00565E2B">
            <w:pPr>
              <w:rPr>
                <w:sz w:val="20"/>
                <w:szCs w:val="20"/>
              </w:rPr>
            </w:pPr>
          </w:p>
        </w:tc>
      </w:tr>
      <w:tr w:rsidR="00496638" w:rsidRPr="00565E2B" w:rsidTr="00415073">
        <w:tc>
          <w:tcPr>
            <w:tcW w:w="6345" w:type="dxa"/>
          </w:tcPr>
          <w:p w:rsidR="00496638" w:rsidRPr="00565E2B" w:rsidRDefault="00496638" w:rsidP="00565E2B">
            <w:pPr>
              <w:rPr>
                <w:sz w:val="20"/>
                <w:szCs w:val="20"/>
              </w:rPr>
            </w:pPr>
            <w:r w:rsidRPr="00565E2B">
              <w:rPr>
                <w:sz w:val="20"/>
                <w:szCs w:val="20"/>
              </w:rPr>
              <w:t>2020 год</w:t>
            </w:r>
          </w:p>
        </w:tc>
        <w:tc>
          <w:tcPr>
            <w:tcW w:w="1145" w:type="dxa"/>
          </w:tcPr>
          <w:p w:rsidR="00496638" w:rsidRPr="00565E2B" w:rsidRDefault="00496638" w:rsidP="00565E2B">
            <w:pPr>
              <w:rPr>
                <w:sz w:val="20"/>
                <w:szCs w:val="20"/>
              </w:rPr>
            </w:pPr>
            <w:r w:rsidRPr="00565E2B">
              <w:rPr>
                <w:sz w:val="20"/>
                <w:szCs w:val="20"/>
              </w:rPr>
              <w:t>72%</w:t>
            </w:r>
          </w:p>
        </w:tc>
        <w:tc>
          <w:tcPr>
            <w:tcW w:w="850" w:type="dxa"/>
          </w:tcPr>
          <w:p w:rsidR="00496638" w:rsidRPr="00565E2B" w:rsidRDefault="00496638" w:rsidP="00565E2B">
            <w:pPr>
              <w:rPr>
                <w:sz w:val="20"/>
                <w:szCs w:val="20"/>
              </w:rPr>
            </w:pPr>
            <w:r w:rsidRPr="00565E2B">
              <w:rPr>
                <w:sz w:val="20"/>
                <w:szCs w:val="20"/>
              </w:rPr>
              <w:t>87,5%</w:t>
            </w:r>
          </w:p>
        </w:tc>
        <w:tc>
          <w:tcPr>
            <w:tcW w:w="1276" w:type="dxa"/>
          </w:tcPr>
          <w:p w:rsidR="00496638" w:rsidRPr="00565E2B" w:rsidRDefault="00496638" w:rsidP="00565E2B">
            <w:pPr>
              <w:rPr>
                <w:sz w:val="20"/>
                <w:szCs w:val="20"/>
              </w:rPr>
            </w:pPr>
            <w:r w:rsidRPr="00565E2B">
              <w:rPr>
                <w:sz w:val="20"/>
                <w:szCs w:val="20"/>
              </w:rPr>
              <w:t>+12,5</w:t>
            </w:r>
          </w:p>
        </w:tc>
        <w:tc>
          <w:tcPr>
            <w:tcW w:w="2154" w:type="dxa"/>
            <w:vMerge/>
            <w:tcBorders>
              <w:top w:val="nil"/>
              <w:bottom w:val="nil"/>
              <w:right w:val="nil"/>
            </w:tcBorders>
          </w:tcPr>
          <w:p w:rsidR="00496638" w:rsidRPr="00565E2B" w:rsidRDefault="00496638" w:rsidP="00565E2B">
            <w:pPr>
              <w:rPr>
                <w:sz w:val="20"/>
                <w:szCs w:val="20"/>
              </w:rPr>
            </w:pPr>
          </w:p>
        </w:tc>
      </w:tr>
      <w:tr w:rsidR="00496638" w:rsidRPr="00565E2B" w:rsidTr="00415073">
        <w:tc>
          <w:tcPr>
            <w:tcW w:w="6345" w:type="dxa"/>
          </w:tcPr>
          <w:p w:rsidR="00496638" w:rsidRPr="00565E2B" w:rsidRDefault="00496638" w:rsidP="00565E2B">
            <w:pPr>
              <w:rPr>
                <w:sz w:val="20"/>
                <w:szCs w:val="20"/>
              </w:rPr>
            </w:pPr>
            <w:r w:rsidRPr="00565E2B">
              <w:rPr>
                <w:sz w:val="20"/>
                <w:szCs w:val="20"/>
              </w:rPr>
              <w:t>2021 год</w:t>
            </w:r>
          </w:p>
        </w:tc>
        <w:tc>
          <w:tcPr>
            <w:tcW w:w="1145" w:type="dxa"/>
          </w:tcPr>
          <w:p w:rsidR="00496638" w:rsidRPr="00565E2B" w:rsidRDefault="00496638" w:rsidP="00565E2B">
            <w:pPr>
              <w:rPr>
                <w:sz w:val="20"/>
                <w:szCs w:val="20"/>
              </w:rPr>
            </w:pPr>
            <w:r w:rsidRPr="00565E2B">
              <w:rPr>
                <w:sz w:val="20"/>
                <w:szCs w:val="20"/>
              </w:rPr>
              <w:t>72,5%</w:t>
            </w:r>
          </w:p>
        </w:tc>
        <w:tc>
          <w:tcPr>
            <w:tcW w:w="850" w:type="dxa"/>
          </w:tcPr>
          <w:p w:rsidR="00496638" w:rsidRPr="00565E2B" w:rsidRDefault="00496638" w:rsidP="00565E2B">
            <w:pPr>
              <w:rPr>
                <w:sz w:val="20"/>
                <w:szCs w:val="20"/>
              </w:rPr>
            </w:pPr>
            <w:r w:rsidRPr="00565E2B">
              <w:rPr>
                <w:sz w:val="20"/>
                <w:szCs w:val="20"/>
              </w:rPr>
              <w:t>100%</w:t>
            </w:r>
          </w:p>
        </w:tc>
        <w:tc>
          <w:tcPr>
            <w:tcW w:w="1276" w:type="dxa"/>
          </w:tcPr>
          <w:p w:rsidR="00496638" w:rsidRPr="00565E2B" w:rsidRDefault="00496638" w:rsidP="00565E2B">
            <w:pPr>
              <w:rPr>
                <w:sz w:val="20"/>
                <w:szCs w:val="20"/>
              </w:rPr>
            </w:pPr>
            <w:r w:rsidRPr="00565E2B">
              <w:rPr>
                <w:sz w:val="20"/>
                <w:szCs w:val="20"/>
              </w:rPr>
              <w:t>+27,5</w:t>
            </w:r>
          </w:p>
        </w:tc>
        <w:tc>
          <w:tcPr>
            <w:tcW w:w="2154" w:type="dxa"/>
            <w:vMerge/>
            <w:tcBorders>
              <w:top w:val="nil"/>
              <w:bottom w:val="nil"/>
              <w:right w:val="nil"/>
            </w:tcBorders>
          </w:tcPr>
          <w:p w:rsidR="00496638" w:rsidRPr="00565E2B" w:rsidRDefault="00496638" w:rsidP="00565E2B">
            <w:pPr>
              <w:rPr>
                <w:sz w:val="20"/>
                <w:szCs w:val="20"/>
              </w:rPr>
            </w:pPr>
          </w:p>
        </w:tc>
      </w:tr>
      <w:tr w:rsidR="00496638" w:rsidRPr="00565E2B" w:rsidTr="00415073">
        <w:tc>
          <w:tcPr>
            <w:tcW w:w="6345" w:type="dxa"/>
          </w:tcPr>
          <w:p w:rsidR="00496638" w:rsidRPr="00565E2B" w:rsidRDefault="00496638" w:rsidP="00565E2B">
            <w:pPr>
              <w:rPr>
                <w:sz w:val="20"/>
                <w:szCs w:val="20"/>
              </w:rPr>
            </w:pPr>
            <w:r w:rsidRPr="00565E2B">
              <w:rPr>
                <w:sz w:val="20"/>
                <w:szCs w:val="20"/>
              </w:rPr>
              <w:t>2022 год</w:t>
            </w:r>
          </w:p>
        </w:tc>
        <w:tc>
          <w:tcPr>
            <w:tcW w:w="1145" w:type="dxa"/>
          </w:tcPr>
          <w:p w:rsidR="00496638" w:rsidRPr="00565E2B" w:rsidRDefault="00496638" w:rsidP="00565E2B">
            <w:pPr>
              <w:rPr>
                <w:sz w:val="20"/>
                <w:szCs w:val="20"/>
              </w:rPr>
            </w:pPr>
            <w:r w:rsidRPr="00565E2B">
              <w:rPr>
                <w:sz w:val="20"/>
                <w:szCs w:val="20"/>
              </w:rPr>
              <w:t>72,6%</w:t>
            </w:r>
          </w:p>
        </w:tc>
        <w:tc>
          <w:tcPr>
            <w:tcW w:w="850" w:type="dxa"/>
          </w:tcPr>
          <w:p w:rsidR="00496638" w:rsidRPr="00565E2B" w:rsidRDefault="00496638" w:rsidP="00565E2B">
            <w:pPr>
              <w:rPr>
                <w:sz w:val="20"/>
                <w:szCs w:val="20"/>
              </w:rPr>
            </w:pPr>
            <w:r w:rsidRPr="00565E2B">
              <w:rPr>
                <w:sz w:val="20"/>
                <w:szCs w:val="20"/>
              </w:rPr>
              <w:t>100%</w:t>
            </w:r>
          </w:p>
        </w:tc>
        <w:tc>
          <w:tcPr>
            <w:tcW w:w="1276" w:type="dxa"/>
          </w:tcPr>
          <w:p w:rsidR="00496638" w:rsidRPr="00565E2B" w:rsidRDefault="00496638" w:rsidP="00565E2B">
            <w:pPr>
              <w:rPr>
                <w:sz w:val="20"/>
                <w:szCs w:val="20"/>
              </w:rPr>
            </w:pPr>
            <w:r w:rsidRPr="00565E2B">
              <w:rPr>
                <w:sz w:val="20"/>
                <w:szCs w:val="20"/>
              </w:rPr>
              <w:t>+27,4</w:t>
            </w:r>
          </w:p>
        </w:tc>
        <w:tc>
          <w:tcPr>
            <w:tcW w:w="2154" w:type="dxa"/>
            <w:tcBorders>
              <w:top w:val="nil"/>
              <w:bottom w:val="nil"/>
              <w:right w:val="nil"/>
            </w:tcBorders>
          </w:tcPr>
          <w:p w:rsidR="00496638" w:rsidRPr="00565E2B" w:rsidRDefault="00496638" w:rsidP="00565E2B">
            <w:pPr>
              <w:rPr>
                <w:sz w:val="20"/>
                <w:szCs w:val="20"/>
              </w:rPr>
            </w:pPr>
          </w:p>
        </w:tc>
      </w:tr>
    </w:tbl>
    <w:p w:rsidR="00496638" w:rsidRPr="00565E2B" w:rsidRDefault="00496638" w:rsidP="007E5D58">
      <w:pPr>
        <w:contextualSpacing/>
        <w:jc w:val="both"/>
      </w:pPr>
    </w:p>
    <w:p w:rsidR="00496638" w:rsidRPr="00565E2B" w:rsidRDefault="00496638" w:rsidP="007E5D58">
      <w:pPr>
        <w:spacing w:line="276" w:lineRule="auto"/>
        <w:ind w:firstLine="709"/>
        <w:contextualSpacing/>
        <w:jc w:val="both"/>
      </w:pPr>
      <w:r w:rsidRPr="00565E2B">
        <w:t>В Вожегодском районе приоритетными формами устройства детей – сирот и детей, оставшихся без попечения родителей являются:</w:t>
      </w:r>
    </w:p>
    <w:p w:rsidR="00496638" w:rsidRPr="00565E2B" w:rsidRDefault="00496638" w:rsidP="007E5D58">
      <w:pPr>
        <w:spacing w:line="276" w:lineRule="auto"/>
        <w:ind w:firstLine="709"/>
        <w:contextualSpacing/>
        <w:jc w:val="both"/>
      </w:pPr>
      <w:r w:rsidRPr="00565E2B">
        <w:t>- передача ребенка на воспитание в семью под опеку (попечительство);</w:t>
      </w:r>
    </w:p>
    <w:p w:rsidR="00496638" w:rsidRPr="00565E2B" w:rsidRDefault="00496638" w:rsidP="007E5D58">
      <w:pPr>
        <w:spacing w:line="276" w:lineRule="auto"/>
        <w:ind w:firstLine="709"/>
        <w:contextualSpacing/>
        <w:jc w:val="both"/>
      </w:pPr>
      <w:r w:rsidRPr="00565E2B">
        <w:t>- приемная семья.</w:t>
      </w:r>
    </w:p>
    <w:p w:rsidR="00496638" w:rsidRPr="00565E2B" w:rsidRDefault="00496638" w:rsidP="007E5D58">
      <w:pPr>
        <w:spacing w:line="276" w:lineRule="auto"/>
        <w:ind w:firstLine="709"/>
        <w:jc w:val="both"/>
      </w:pPr>
      <w:r w:rsidRPr="00565E2B">
        <w:t xml:space="preserve">По состоянию на 01.01.2023 года в Вожегодском муниципальном округе 38 замещающих семей, в которых воспитываются 58 детей-сирот и детей, оставшихся без попечения родителей, из них 8 детей – это дети-сироты. В 24 замещающих семьях обязанности по опеке и попечительству приемными </w:t>
      </w:r>
      <w:r w:rsidRPr="00565E2B">
        <w:lastRenderedPageBreak/>
        <w:t>родителями исполняются на возмездных условиях, в которых воспитываются 38 детей, в 14 семьях опекунов воспитываются 20 детей, в которых опекун исполняет обязанности безвозмездно.</w:t>
      </w:r>
    </w:p>
    <w:p w:rsidR="00496638" w:rsidRPr="00565E2B" w:rsidRDefault="00496638" w:rsidP="007E5D58">
      <w:pPr>
        <w:spacing w:line="276" w:lineRule="auto"/>
        <w:ind w:firstLine="709"/>
        <w:jc w:val="both"/>
      </w:pPr>
      <w:r w:rsidRPr="00565E2B">
        <w:t>В 2022 году воспитанник из приёмной семьи участвовал в проекте «Сын полка» и был зачислен с 01.09.2022 года в Череповецкий высший военный университет радиоэлектроники в качестве воспитанника.</w:t>
      </w:r>
    </w:p>
    <w:p w:rsidR="00496638" w:rsidRPr="00565E2B" w:rsidRDefault="00496638" w:rsidP="007E5D58">
      <w:pPr>
        <w:spacing w:line="276" w:lineRule="auto"/>
        <w:ind w:firstLine="709"/>
        <w:jc w:val="both"/>
      </w:pPr>
      <w:r w:rsidRPr="00565E2B">
        <w:t>Сняты с учета по достижению совершеннолетия (18 лет) – 7 детей, помещены под надзор в организации для детей-сирот и детей, оставшихся без попечения родителей – 3 ребенка (по инициативе опекунов, приемных родителей), выбыли к родителям – 4 ребенка (восстановление в родительских правах по решению суда), в связи с переменой места жительства - 2 ребенка.</w:t>
      </w:r>
    </w:p>
    <w:p w:rsidR="00496638" w:rsidRPr="00565E2B" w:rsidRDefault="00496638" w:rsidP="007E5D58">
      <w:pPr>
        <w:spacing w:line="276" w:lineRule="auto"/>
        <w:ind w:firstLine="709"/>
        <w:jc w:val="both"/>
        <w:rPr>
          <w:color w:val="000000"/>
        </w:rPr>
      </w:pPr>
      <w:r w:rsidRPr="00565E2B">
        <w:t>Специалисты осуществляют к</w:t>
      </w:r>
      <w:r w:rsidRPr="00565E2B">
        <w:rPr>
          <w:color w:val="000000"/>
        </w:rPr>
        <w:t>онтроль за исполнением полномочий, возложенных на опекунов, попечителей, приемных родителей, за 2022 год осуществлено - 97 проверок условий жизни подопечных, по результатам которых составлены акты обследования.</w:t>
      </w:r>
    </w:p>
    <w:p w:rsidR="00496638" w:rsidRPr="00565E2B" w:rsidRDefault="00496638" w:rsidP="007E5D58">
      <w:pPr>
        <w:spacing w:line="276" w:lineRule="auto"/>
        <w:ind w:firstLine="709"/>
        <w:jc w:val="both"/>
      </w:pPr>
      <w:r w:rsidRPr="00565E2B">
        <w:t>Оказано 154 консультаций гражданам по вопросам, касающимся опеки и попечительства.</w:t>
      </w:r>
    </w:p>
    <w:p w:rsidR="00496638" w:rsidRPr="00565E2B" w:rsidRDefault="00496638" w:rsidP="007E5D58">
      <w:pPr>
        <w:spacing w:line="276" w:lineRule="auto"/>
        <w:ind w:firstLine="709"/>
        <w:jc w:val="both"/>
      </w:pPr>
      <w:r w:rsidRPr="00565E2B">
        <w:t>Подготовлено и выдано 52 постановления (разрешения) на снятие, перевод денежных средств и на совершение сделок с имуществом несовершеннолетних.</w:t>
      </w:r>
    </w:p>
    <w:p w:rsidR="00496638" w:rsidRPr="00565E2B" w:rsidRDefault="00496638" w:rsidP="007E5D58">
      <w:pPr>
        <w:spacing w:line="276" w:lineRule="auto"/>
        <w:ind w:firstLine="709"/>
        <w:jc w:val="both"/>
      </w:pPr>
      <w:r w:rsidRPr="00565E2B">
        <w:t xml:space="preserve">Взаимодействие с отделением по работе с семьей и детьми «КЦСОН Вожегодского района» позволяет осуществлять работу с семьями, находящимися в социально-опасном положении. С родителями из неблагополучных семей проводится профилактическая работа. Также специалистами отдела проводятся совместные рейды со всеми службами системы профилактики правонарушений, за 2022год осуществлено –65выходов. </w:t>
      </w:r>
    </w:p>
    <w:p w:rsidR="00496638" w:rsidRPr="00565E2B" w:rsidRDefault="00496638" w:rsidP="007E5D58">
      <w:pPr>
        <w:spacing w:line="276" w:lineRule="auto"/>
        <w:ind w:firstLine="709"/>
        <w:jc w:val="both"/>
      </w:pPr>
      <w:r w:rsidRPr="00565E2B">
        <w:rPr>
          <w:color w:val="000000"/>
        </w:rPr>
        <w:t>За 2022год специалисты отдела участвовали в 54 судебном заседании по защите прав и законных интересов несовершеннолетних.</w:t>
      </w:r>
    </w:p>
    <w:p w:rsidR="00496638" w:rsidRPr="00565E2B" w:rsidRDefault="00496638" w:rsidP="007E5D58">
      <w:pPr>
        <w:spacing w:line="276" w:lineRule="auto"/>
        <w:ind w:firstLine="709"/>
        <w:jc w:val="both"/>
      </w:pPr>
      <w:r w:rsidRPr="00565E2B">
        <w:rPr>
          <w:color w:val="000000"/>
        </w:rPr>
        <w:t>Специалисты отдела опеки и попечительства осуществляли надзор с целью защиты имущественных прав детей-сирот и детей, оставшихся без попечения родителей, в том числе по взысканию алиментов на содержание детей-сирот и детей, оставшихся без попечения родителей. П</w:t>
      </w:r>
      <w:r w:rsidRPr="00565E2B">
        <w:t>о данному вопросу отдел тесно взаимодействовал с Отделом судебных приставов.</w:t>
      </w:r>
    </w:p>
    <w:p w:rsidR="00496638" w:rsidRPr="00565E2B" w:rsidRDefault="00496638" w:rsidP="007E5D58">
      <w:pPr>
        <w:shd w:val="clear" w:color="auto" w:fill="FFFFFF"/>
        <w:spacing w:line="276" w:lineRule="auto"/>
        <w:ind w:firstLine="709"/>
        <w:jc w:val="both"/>
        <w:textAlignment w:val="baseline"/>
        <w:rPr>
          <w:color w:val="222222"/>
        </w:rPr>
      </w:pPr>
      <w:r w:rsidRPr="00565E2B">
        <w:rPr>
          <w:color w:val="222222"/>
          <w:bdr w:val="none" w:sz="0" w:space="0" w:color="auto" w:frame="1"/>
        </w:rPr>
        <w:t xml:space="preserve">За 2022 год принято и проверено </w:t>
      </w:r>
      <w:r w:rsidRPr="00565E2B">
        <w:rPr>
          <w:bdr w:val="none" w:sz="0" w:space="0" w:color="auto" w:frame="1"/>
        </w:rPr>
        <w:t>58</w:t>
      </w:r>
      <w:r w:rsidRPr="00565E2B">
        <w:rPr>
          <w:color w:val="222222"/>
          <w:bdr w:val="none" w:sz="0" w:space="0" w:color="auto" w:frame="1"/>
        </w:rPr>
        <w:t>отчетов опекунов (приемных родителей) о хранении, об использовании имущества несовершеннолетних подопечных.</w:t>
      </w:r>
    </w:p>
    <w:p w:rsidR="00496638" w:rsidRPr="00565E2B" w:rsidRDefault="00496638" w:rsidP="007E5D58">
      <w:pPr>
        <w:spacing w:line="276" w:lineRule="auto"/>
        <w:ind w:firstLine="709"/>
        <w:jc w:val="both"/>
      </w:pPr>
      <w:r w:rsidRPr="00565E2B">
        <w:t>В 2022 году продолжена профилактическая работа в клубе приемных семей «Тепло души» проведено 2 заседания клуба.</w:t>
      </w:r>
    </w:p>
    <w:p w:rsidR="00496638" w:rsidRPr="00565E2B" w:rsidRDefault="00496638" w:rsidP="007E5D58">
      <w:pPr>
        <w:shd w:val="clear" w:color="auto" w:fill="FFFFFF"/>
        <w:spacing w:line="276" w:lineRule="auto"/>
        <w:ind w:firstLine="709"/>
        <w:jc w:val="both"/>
        <w:textAlignment w:val="baseline"/>
      </w:pPr>
      <w:r w:rsidRPr="00565E2B">
        <w:t xml:space="preserve">На учете в отделе на 01.01.2023 года состоит 14 совершеннолетних недееспособных граждан, из них 13 находятся под опекой физических лиц, и 1 </w:t>
      </w:r>
      <w:r w:rsidRPr="00565E2B">
        <w:lastRenderedPageBreak/>
        <w:t>недееспособный граждан находится на принудительном лечении в БУЗ ВО «Вологодская областная психиатрическая больница».</w:t>
      </w:r>
    </w:p>
    <w:p w:rsidR="00496638" w:rsidRPr="00565E2B" w:rsidRDefault="00496638" w:rsidP="007E5D58">
      <w:pPr>
        <w:shd w:val="clear" w:color="auto" w:fill="FFFFFF"/>
        <w:spacing w:line="276" w:lineRule="auto"/>
        <w:ind w:firstLine="709"/>
        <w:jc w:val="both"/>
        <w:textAlignment w:val="baseline"/>
      </w:pPr>
      <w:r w:rsidRPr="00565E2B">
        <w:t>Специалисты приняли участие в судебных заседаниях о признании гражданина недееспособным, таких исковых заявлений за 2022 год было – 1, которое было удовлетворено.</w:t>
      </w:r>
    </w:p>
    <w:p w:rsidR="00496638" w:rsidRPr="00565E2B" w:rsidRDefault="00496638" w:rsidP="007E5D58">
      <w:pPr>
        <w:shd w:val="clear" w:color="auto" w:fill="FFFFFF"/>
        <w:spacing w:line="276" w:lineRule="auto"/>
        <w:ind w:firstLine="709"/>
        <w:jc w:val="both"/>
        <w:textAlignment w:val="baseline"/>
        <w:rPr>
          <w:color w:val="222222"/>
          <w:bdr w:val="none" w:sz="0" w:space="0" w:color="auto" w:frame="1"/>
        </w:rPr>
      </w:pPr>
      <w:r w:rsidRPr="00565E2B">
        <w:rPr>
          <w:color w:val="222222"/>
          <w:bdr w:val="none" w:sz="0" w:space="0" w:color="auto" w:frame="1"/>
        </w:rPr>
        <w:t xml:space="preserve">Отдел по опеке и попечительству осуществляет регулярный контроль за деятельностью опекунов недееспособных. В 2022 году проведено </w:t>
      </w:r>
      <w:r w:rsidRPr="00565E2B">
        <w:rPr>
          <w:bdr w:val="none" w:sz="0" w:space="0" w:color="auto" w:frame="1"/>
        </w:rPr>
        <w:t>13</w:t>
      </w:r>
      <w:r w:rsidRPr="00565E2B">
        <w:rPr>
          <w:color w:val="222222"/>
          <w:bdr w:val="none" w:sz="0" w:space="0" w:color="auto" w:frame="1"/>
        </w:rPr>
        <w:t>плановых проверок условий жизни совершеннолетних недееспособных или ограниченно дееспособных подопечных, по результатам которых составлены акты обследования, а также принято и проверено 13 отчетов опекунов о хранении, об использовании имущества совершеннолетнего недееспособного гражданина и управлении этим имуществом.</w:t>
      </w:r>
    </w:p>
    <w:p w:rsidR="00496638" w:rsidRPr="00565E2B" w:rsidRDefault="00496638" w:rsidP="00282EBA">
      <w:pPr>
        <w:spacing w:line="276" w:lineRule="auto"/>
        <w:ind w:firstLine="709"/>
        <w:jc w:val="both"/>
        <w:rPr>
          <w:color w:val="222222"/>
          <w:bdr w:val="none" w:sz="0" w:space="0" w:color="auto" w:frame="1"/>
        </w:rPr>
      </w:pPr>
      <w:r w:rsidRPr="00565E2B">
        <w:rPr>
          <w:color w:val="222222"/>
          <w:bdr w:val="none" w:sz="0" w:space="0" w:color="auto" w:frame="1"/>
        </w:rPr>
        <w:t xml:space="preserve">В 2022 году продолжена работа по </w:t>
      </w:r>
      <w:r w:rsidRPr="00565E2B">
        <w:t xml:space="preserve">предоставлению информации по сегменту АИСТ ГБД, </w:t>
      </w:r>
      <w:r w:rsidRPr="00565E2B">
        <w:rPr>
          <w:shd w:val="clear" w:color="auto" w:fill="FFFFFF"/>
        </w:rPr>
        <w:t>работа с реестром ЕГИССО, платформами АИС ЭСРН, ГИС АСИЗ.</w:t>
      </w:r>
    </w:p>
    <w:p w:rsidR="00496638" w:rsidRDefault="00496638" w:rsidP="00565E2B">
      <w:pPr>
        <w:ind w:firstLine="708"/>
        <w:rPr>
          <w:b/>
        </w:rPr>
      </w:pPr>
      <w:r w:rsidRPr="00565E2B">
        <w:rPr>
          <w:b/>
        </w:rPr>
        <w:t>Физическая культура и спорт</w:t>
      </w:r>
    </w:p>
    <w:p w:rsidR="00496638" w:rsidRPr="00565E2B" w:rsidRDefault="00496638" w:rsidP="00565E2B">
      <w:pPr>
        <w:ind w:firstLine="708"/>
        <w:rPr>
          <w:b/>
        </w:rPr>
      </w:pPr>
    </w:p>
    <w:p w:rsidR="00496638" w:rsidRPr="00565E2B" w:rsidRDefault="00496638" w:rsidP="007E5D58">
      <w:pPr>
        <w:widowControl w:val="0"/>
        <w:autoSpaceDE w:val="0"/>
        <w:autoSpaceDN w:val="0"/>
        <w:spacing w:line="276" w:lineRule="auto"/>
        <w:ind w:firstLine="709"/>
        <w:jc w:val="both"/>
      </w:pPr>
      <w:r w:rsidRPr="00565E2B">
        <w:t>В Вожегодском округе последние пять лет характеризуются увеличением численности систематически занимающихся физической культурой и спортом. По состоянию на 1 января 2023 года этот показатель составил 7175 человек (51,8 %).</w:t>
      </w:r>
    </w:p>
    <w:p w:rsidR="00496638" w:rsidRPr="00565E2B" w:rsidRDefault="00496638" w:rsidP="007E5D58">
      <w:pPr>
        <w:spacing w:line="276" w:lineRule="auto"/>
        <w:ind w:firstLine="708"/>
        <w:jc w:val="both"/>
      </w:pPr>
      <w:r w:rsidRPr="00565E2B">
        <w:t xml:space="preserve">Организацию физкультурно-массовой и спортивной работы в округе осуществляют 15 штатных работников, из них 7 человек (46,7 %) имеют высшее и 4 человека (26,7%) среднее специальное образование. </w:t>
      </w:r>
    </w:p>
    <w:p w:rsidR="00496638" w:rsidRPr="00565E2B" w:rsidRDefault="00496638" w:rsidP="007E5D58">
      <w:pPr>
        <w:spacing w:line="276" w:lineRule="auto"/>
        <w:ind w:firstLine="708"/>
        <w:jc w:val="both"/>
      </w:pPr>
      <w:r w:rsidRPr="00565E2B">
        <w:t>На 1 января 2023 года проведено 54 спортивных мероприятий  местного значения, в которых приняли участие более 6500 человек, команды округа участвовали в 72 областных соревнованиях (количество участников – 945 человек), в 8 всероссийских соревнованиях (18 участников).</w:t>
      </w:r>
    </w:p>
    <w:p w:rsidR="00496638" w:rsidRPr="00565E2B" w:rsidRDefault="00496638" w:rsidP="007E5D58">
      <w:pPr>
        <w:spacing w:line="276" w:lineRule="auto"/>
        <w:ind w:firstLine="708"/>
        <w:jc w:val="both"/>
      </w:pPr>
      <w:r w:rsidRPr="00565E2B">
        <w:t>Особое внимание уделяется подготовке спортивного резерва (детско-юношеский спорт). На 1 января 2023 года подготовлено</w:t>
      </w:r>
      <w:r w:rsidRPr="00565E2B">
        <w:rPr>
          <w:spacing w:val="-5"/>
        </w:rPr>
        <w:t xml:space="preserve"> 123 спортсмена-разрядника, из них 58 – массовые спортивные разряды.</w:t>
      </w:r>
    </w:p>
    <w:p w:rsidR="00496638" w:rsidRPr="00565E2B" w:rsidRDefault="00496638" w:rsidP="007E5D58">
      <w:pPr>
        <w:spacing w:line="276" w:lineRule="auto"/>
        <w:ind w:firstLine="708"/>
        <w:jc w:val="both"/>
      </w:pPr>
      <w:r w:rsidRPr="00565E2B">
        <w:t>Базовые виды спорта в округе: лыжные гонки и футбол. Кроме вышеперечисленных, развиваются такие виды спорта как волейбол, баскетбол, пауэрлифтинг, биатлон и другие.</w:t>
      </w:r>
    </w:p>
    <w:p w:rsidR="00496638" w:rsidRPr="00565E2B" w:rsidRDefault="00496638" w:rsidP="007E5D58">
      <w:pPr>
        <w:spacing w:line="276" w:lineRule="auto"/>
        <w:ind w:firstLine="708"/>
        <w:jc w:val="both"/>
        <w:outlineLvl w:val="0"/>
      </w:pPr>
      <w:r w:rsidRPr="00565E2B">
        <w:t>Организациями физической культуры и спорта округа являются:</w:t>
      </w:r>
    </w:p>
    <w:p w:rsidR="00496638" w:rsidRPr="00565E2B" w:rsidRDefault="00496638" w:rsidP="007E5D58">
      <w:pPr>
        <w:spacing w:line="276" w:lineRule="auto"/>
        <w:jc w:val="both"/>
      </w:pPr>
      <w:r w:rsidRPr="00565E2B">
        <w:tab/>
        <w:t xml:space="preserve">- муниципальное бюджетное учреждение «Физкультурно-оздоровительный комплекс», п. Вожега (далее - МБУ «ФОК»); </w:t>
      </w:r>
    </w:p>
    <w:p w:rsidR="00496638" w:rsidRPr="00565E2B" w:rsidRDefault="00496638" w:rsidP="007E5D58">
      <w:pPr>
        <w:spacing w:line="276" w:lineRule="auto"/>
        <w:jc w:val="both"/>
      </w:pPr>
      <w:r w:rsidRPr="00565E2B">
        <w:tab/>
        <w:t xml:space="preserve">- муниципальное бюджетное учреждение дополнительного образования «Вожегодская детско-юношеская спортивная школа имени Олимпийской </w:t>
      </w:r>
      <w:r w:rsidRPr="00565E2B">
        <w:lastRenderedPageBreak/>
        <w:t xml:space="preserve">Чемпионки А.И. </w:t>
      </w:r>
      <w:proofErr w:type="spellStart"/>
      <w:r w:rsidRPr="00565E2B">
        <w:t>Богалий</w:t>
      </w:r>
      <w:proofErr w:type="spellEnd"/>
      <w:r w:rsidRPr="00565E2B">
        <w:t xml:space="preserve">», д. Большая </w:t>
      </w:r>
      <w:proofErr w:type="spellStart"/>
      <w:r w:rsidRPr="00565E2B">
        <w:t>Климовская</w:t>
      </w:r>
      <w:proofErr w:type="spellEnd"/>
      <w:r w:rsidRPr="00565E2B">
        <w:t xml:space="preserve"> (далее - МБУ ДО «Вожегодская ДЮСШ им. А.И. </w:t>
      </w:r>
      <w:proofErr w:type="spellStart"/>
      <w:r w:rsidRPr="00565E2B">
        <w:t>Богалий</w:t>
      </w:r>
      <w:proofErr w:type="spellEnd"/>
      <w:r w:rsidRPr="00565E2B">
        <w:t>»).</w:t>
      </w:r>
    </w:p>
    <w:p w:rsidR="00496638" w:rsidRPr="00565E2B" w:rsidRDefault="00496638" w:rsidP="007E5D58">
      <w:pPr>
        <w:spacing w:line="276" w:lineRule="auto"/>
        <w:jc w:val="both"/>
      </w:pPr>
      <w:r w:rsidRPr="00565E2B">
        <w:tab/>
        <w:t xml:space="preserve">В МБУ ДО «Вожегодская ДЮСШ им. А.И. </w:t>
      </w:r>
      <w:proofErr w:type="spellStart"/>
      <w:r w:rsidRPr="00565E2B">
        <w:t>Богалий</w:t>
      </w:r>
      <w:proofErr w:type="spellEnd"/>
      <w:r w:rsidRPr="00565E2B">
        <w:t>» на 1 января 2023 года  кол-во занимающихся по видам спорта: лыжные гонки – 164 чел., футбол – 171 чел., баскетбол – 25 чел. - всего 360 человек. В МБУ «ФОК» количество  занимающихся по видам спорта: пауэрлифтинг – 39 человек, шахматы – 20 , волейбол – 52 , клуб «Бодрость» - 45 и группы фитнеса – 44, ОФП – 69 , ЛФК – 121 , хоккей – 14 , скандинавская ходьба – 63 ,мини- футбол – 159, всего 622 человека. Численность посетителей спортивно-массовых мероприятий составило 4975 человек, из них на базе «ФОК» 2589 человек, из них дети 2496 человек. В сравнении с 2021г. количество посетителей увеличилось на 1926 человек.</w:t>
      </w:r>
    </w:p>
    <w:p w:rsidR="00496638" w:rsidRPr="00565E2B" w:rsidRDefault="00496638" w:rsidP="007E5D58">
      <w:pPr>
        <w:spacing w:line="276" w:lineRule="auto"/>
        <w:jc w:val="both"/>
      </w:pPr>
      <w:r w:rsidRPr="00565E2B">
        <w:tab/>
        <w:t>Посещаемость в учреждении МБУ «ФОК» за год составила 20885 человек: в январе - 1697; в феврале – 1537; в марте - 2093; в апреле – 2582; в мае – 1960; в июне – 1352.; в июле – 242; в августе – 281; в сентябре – 1660; в октябре-2497; в ноябре – 2689; в декабре – 2212. Дети – 13761 человек, взрослые 7124 человек, из них мужчины – 3054, женщины – 4070, что в сравнении с 2021 годом увеличилось на 6 282 человек.</w:t>
      </w:r>
    </w:p>
    <w:p w:rsidR="00496638" w:rsidRPr="00565E2B" w:rsidRDefault="00496638" w:rsidP="007E5D58">
      <w:pPr>
        <w:widowControl w:val="0"/>
        <w:autoSpaceDE w:val="0"/>
        <w:autoSpaceDN w:val="0"/>
        <w:spacing w:line="276" w:lineRule="auto"/>
        <w:ind w:firstLine="709"/>
        <w:jc w:val="both"/>
      </w:pPr>
      <w:r w:rsidRPr="00565E2B">
        <w:t xml:space="preserve">Реализуются меры по развитию адаптивной физической культуры и спорта лиц с ограниченными возможностями здоровья. В 2023 году медицинский работник МБУ «ФОК» прошла обучение на курсах повышения квалификации по специальности «Лечебная физическая культура». </w:t>
      </w:r>
    </w:p>
    <w:p w:rsidR="00496638" w:rsidRPr="00565E2B" w:rsidRDefault="00496638" w:rsidP="007E5D58">
      <w:pPr>
        <w:widowControl w:val="0"/>
        <w:autoSpaceDE w:val="0"/>
        <w:autoSpaceDN w:val="0"/>
        <w:spacing w:line="276" w:lineRule="auto"/>
        <w:ind w:firstLine="709"/>
        <w:jc w:val="both"/>
      </w:pPr>
      <w:r w:rsidRPr="00565E2B">
        <w:t>Основные проблемы организации физической культуры и спорта (далее – ФК и С) на местном уровне:</w:t>
      </w:r>
    </w:p>
    <w:p w:rsidR="00496638" w:rsidRPr="00565E2B" w:rsidRDefault="00496638" w:rsidP="007E5D58">
      <w:pPr>
        <w:widowControl w:val="0"/>
        <w:autoSpaceDE w:val="0"/>
        <w:autoSpaceDN w:val="0"/>
        <w:spacing w:line="276" w:lineRule="auto"/>
        <w:ind w:firstLine="709"/>
        <w:jc w:val="both"/>
      </w:pPr>
      <w:r w:rsidRPr="00565E2B">
        <w:t>финансовое обеспечение развития ФК и С (недостаточное финансирование ФК и С, в том числе низкая заработная плата специалистов в области ФК и С; недостаточное выделение финансовых средств на подготовку, повышение квалификации и переподготовку кадров ФК и С, поддержку субъектов ФК и С, проведение физкультурных и спортивных соревнований и мероприятий);</w:t>
      </w:r>
    </w:p>
    <w:p w:rsidR="00496638" w:rsidRPr="00565E2B" w:rsidRDefault="00496638" w:rsidP="007E5D58">
      <w:pPr>
        <w:widowControl w:val="0"/>
        <w:autoSpaceDE w:val="0"/>
        <w:autoSpaceDN w:val="0"/>
        <w:spacing w:line="276" w:lineRule="auto"/>
        <w:ind w:firstLine="709"/>
        <w:jc w:val="both"/>
      </w:pPr>
      <w:r w:rsidRPr="00565E2B">
        <w:t>материально-техническое обеспечение развития ФК и С (недостаточное количество спортивных сооружений, отвечающих современным требованиям; износ материально-технической базы и инфраструктуры спортивных сооружений в целом);</w:t>
      </w:r>
    </w:p>
    <w:p w:rsidR="00496638" w:rsidRPr="00565E2B" w:rsidRDefault="00496638" w:rsidP="007E5D58">
      <w:pPr>
        <w:widowControl w:val="0"/>
        <w:autoSpaceDE w:val="0"/>
        <w:autoSpaceDN w:val="0"/>
        <w:spacing w:line="276" w:lineRule="auto"/>
        <w:ind w:firstLine="709"/>
        <w:jc w:val="both"/>
      </w:pPr>
      <w:r w:rsidRPr="00565E2B">
        <w:t>организационно-управленческое обеспечение развития ФК и С (отсутствие обособленных самостоятельных структур в управленческом звене ФК и С в  округе, недостаточный уровень координации деятельности муниципальных органов власти в области ФК и С, нечеткое разграничение полномочий; слабая организация физкультурно-спортивной работы по месту жительства и в коллективах предприятий, организаций);</w:t>
      </w:r>
    </w:p>
    <w:p w:rsidR="00496638" w:rsidRPr="00565E2B" w:rsidRDefault="00496638" w:rsidP="007E5D58">
      <w:pPr>
        <w:widowControl w:val="0"/>
        <w:autoSpaceDE w:val="0"/>
        <w:autoSpaceDN w:val="0"/>
        <w:spacing w:line="276" w:lineRule="auto"/>
        <w:ind w:firstLine="709"/>
        <w:jc w:val="both"/>
      </w:pPr>
      <w:r w:rsidRPr="00565E2B">
        <w:t xml:space="preserve">кадровое обеспечение развития ФК и С(дефицит квалифицированных </w:t>
      </w:r>
      <w:r w:rsidRPr="00565E2B">
        <w:lastRenderedPageBreak/>
        <w:t>тренерских и руководящих кадров в сфере ФК и С, недостаток молодых тренеров и менеджеров в области ФК и С, «старение» кадров, проблемы подготовки и повышения квалификации спортивных кадров);</w:t>
      </w:r>
    </w:p>
    <w:p w:rsidR="00496638" w:rsidRPr="00565E2B" w:rsidRDefault="00496638" w:rsidP="007E5D58">
      <w:pPr>
        <w:widowControl w:val="0"/>
        <w:autoSpaceDE w:val="0"/>
        <w:autoSpaceDN w:val="0"/>
        <w:spacing w:line="276" w:lineRule="auto"/>
        <w:ind w:firstLine="709"/>
        <w:jc w:val="both"/>
      </w:pPr>
      <w:r w:rsidRPr="00565E2B">
        <w:t>программно-методическое обеспечение развития ФК и С(низкий уровень методического обеспечения);</w:t>
      </w:r>
    </w:p>
    <w:p w:rsidR="00496638" w:rsidRPr="00565E2B" w:rsidRDefault="00496638" w:rsidP="007E5D58">
      <w:pPr>
        <w:widowControl w:val="0"/>
        <w:autoSpaceDE w:val="0"/>
        <w:autoSpaceDN w:val="0"/>
        <w:spacing w:line="276" w:lineRule="auto"/>
        <w:ind w:firstLine="709"/>
        <w:jc w:val="both"/>
      </w:pPr>
      <w:r w:rsidRPr="00565E2B">
        <w:t>информационно-пропагандистское обеспечение развития ФК и С(отсутствие эффективных механизмов и инструментов оперативного сбора и обработки информации в сфере ФК и С, в том числе статистических данных; низкий уровень использования современных информационных технологий).</w:t>
      </w:r>
    </w:p>
    <w:p w:rsidR="00496638" w:rsidRPr="00565E2B" w:rsidRDefault="00496638" w:rsidP="007E5D58">
      <w:pPr>
        <w:widowControl w:val="0"/>
        <w:autoSpaceDE w:val="0"/>
        <w:autoSpaceDN w:val="0"/>
        <w:spacing w:line="276" w:lineRule="auto"/>
        <w:ind w:firstLine="709"/>
        <w:jc w:val="both"/>
        <w:rPr>
          <w:sz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79"/>
        <w:gridCol w:w="1560"/>
        <w:gridCol w:w="1560"/>
      </w:tblGrid>
      <w:tr w:rsidR="00496638" w:rsidRPr="00565E2B" w:rsidTr="00415073">
        <w:tc>
          <w:tcPr>
            <w:tcW w:w="6379" w:type="dxa"/>
          </w:tcPr>
          <w:p w:rsidR="00496638" w:rsidRPr="00565E2B" w:rsidRDefault="00496638" w:rsidP="00565E2B">
            <w:pPr>
              <w:jc w:val="center"/>
              <w:rPr>
                <w:sz w:val="16"/>
                <w:szCs w:val="16"/>
              </w:rPr>
            </w:pPr>
            <w:r w:rsidRPr="00565E2B">
              <w:rPr>
                <w:sz w:val="16"/>
                <w:szCs w:val="16"/>
              </w:rPr>
              <w:t>Наименование показателя</w:t>
            </w:r>
          </w:p>
          <w:p w:rsidR="00496638" w:rsidRPr="00565E2B" w:rsidRDefault="00496638" w:rsidP="00565E2B">
            <w:pPr>
              <w:jc w:val="center"/>
              <w:rPr>
                <w:sz w:val="16"/>
                <w:szCs w:val="16"/>
              </w:rPr>
            </w:pPr>
          </w:p>
        </w:tc>
        <w:tc>
          <w:tcPr>
            <w:tcW w:w="1560" w:type="dxa"/>
          </w:tcPr>
          <w:p w:rsidR="00496638" w:rsidRPr="00565E2B" w:rsidRDefault="00496638" w:rsidP="00565E2B">
            <w:pPr>
              <w:jc w:val="center"/>
              <w:rPr>
                <w:sz w:val="16"/>
                <w:szCs w:val="16"/>
              </w:rPr>
            </w:pPr>
            <w:r w:rsidRPr="00565E2B">
              <w:rPr>
                <w:sz w:val="16"/>
                <w:szCs w:val="16"/>
              </w:rPr>
              <w:t>2021 год</w:t>
            </w:r>
          </w:p>
        </w:tc>
        <w:tc>
          <w:tcPr>
            <w:tcW w:w="1560" w:type="dxa"/>
          </w:tcPr>
          <w:p w:rsidR="00496638" w:rsidRPr="00565E2B" w:rsidRDefault="00496638" w:rsidP="00565E2B">
            <w:pPr>
              <w:jc w:val="center"/>
              <w:rPr>
                <w:sz w:val="16"/>
                <w:szCs w:val="16"/>
              </w:rPr>
            </w:pPr>
            <w:r w:rsidRPr="00565E2B">
              <w:rPr>
                <w:sz w:val="16"/>
                <w:szCs w:val="16"/>
              </w:rPr>
              <w:t>2022 год</w:t>
            </w:r>
          </w:p>
        </w:tc>
      </w:tr>
      <w:tr w:rsidR="00496638" w:rsidRPr="00565E2B" w:rsidTr="00415073">
        <w:tc>
          <w:tcPr>
            <w:tcW w:w="6379" w:type="dxa"/>
          </w:tcPr>
          <w:p w:rsidR="00496638" w:rsidRPr="00565E2B" w:rsidRDefault="00496638" w:rsidP="00565E2B">
            <w:pPr>
              <w:rPr>
                <w:sz w:val="16"/>
                <w:szCs w:val="16"/>
              </w:rPr>
            </w:pPr>
            <w:r w:rsidRPr="00565E2B">
              <w:rPr>
                <w:sz w:val="16"/>
                <w:szCs w:val="16"/>
              </w:rPr>
              <w:t>Доля детей и молодежи (возраст 3-29 лет), систематически занимающихся физической культурой и спортом, в общей численности детей и молодежи,%</w:t>
            </w:r>
          </w:p>
        </w:tc>
        <w:tc>
          <w:tcPr>
            <w:tcW w:w="1560" w:type="dxa"/>
          </w:tcPr>
          <w:p w:rsidR="00496638" w:rsidRPr="00565E2B" w:rsidRDefault="00496638" w:rsidP="00565E2B">
            <w:pPr>
              <w:jc w:val="center"/>
              <w:rPr>
                <w:sz w:val="16"/>
                <w:szCs w:val="16"/>
              </w:rPr>
            </w:pPr>
            <w:r w:rsidRPr="00565E2B">
              <w:rPr>
                <w:sz w:val="16"/>
                <w:szCs w:val="16"/>
              </w:rPr>
              <w:t xml:space="preserve">87,6 </w:t>
            </w:r>
          </w:p>
        </w:tc>
        <w:tc>
          <w:tcPr>
            <w:tcW w:w="1560" w:type="dxa"/>
          </w:tcPr>
          <w:p w:rsidR="00496638" w:rsidRPr="00565E2B" w:rsidRDefault="00496638" w:rsidP="00565E2B">
            <w:pPr>
              <w:jc w:val="center"/>
              <w:rPr>
                <w:sz w:val="16"/>
                <w:szCs w:val="16"/>
              </w:rPr>
            </w:pPr>
            <w:r w:rsidRPr="00565E2B">
              <w:rPr>
                <w:sz w:val="16"/>
                <w:szCs w:val="16"/>
              </w:rPr>
              <w:t xml:space="preserve">87,9 </w:t>
            </w:r>
          </w:p>
        </w:tc>
      </w:tr>
      <w:tr w:rsidR="00496638" w:rsidRPr="00565E2B" w:rsidTr="00415073">
        <w:tc>
          <w:tcPr>
            <w:tcW w:w="6379" w:type="dxa"/>
          </w:tcPr>
          <w:p w:rsidR="00496638" w:rsidRPr="00565E2B" w:rsidRDefault="00496638" w:rsidP="00565E2B">
            <w:pPr>
              <w:rPr>
                <w:sz w:val="16"/>
                <w:szCs w:val="16"/>
              </w:rPr>
            </w:pPr>
            <w:r w:rsidRPr="00565E2B">
              <w:rPr>
                <w:sz w:val="16"/>
                <w:szCs w:val="16"/>
              </w:rPr>
              <w:t>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 %</w:t>
            </w:r>
          </w:p>
        </w:tc>
        <w:tc>
          <w:tcPr>
            <w:tcW w:w="1560" w:type="dxa"/>
          </w:tcPr>
          <w:p w:rsidR="00496638" w:rsidRPr="00565E2B" w:rsidRDefault="00496638" w:rsidP="00565E2B">
            <w:pPr>
              <w:jc w:val="center"/>
              <w:rPr>
                <w:sz w:val="16"/>
                <w:szCs w:val="16"/>
              </w:rPr>
            </w:pPr>
          </w:p>
          <w:p w:rsidR="00496638" w:rsidRPr="00565E2B" w:rsidRDefault="00496638" w:rsidP="00565E2B">
            <w:pPr>
              <w:jc w:val="center"/>
              <w:rPr>
                <w:sz w:val="16"/>
                <w:szCs w:val="16"/>
              </w:rPr>
            </w:pPr>
            <w:r w:rsidRPr="00565E2B">
              <w:rPr>
                <w:sz w:val="16"/>
                <w:szCs w:val="16"/>
              </w:rPr>
              <w:t>53,7</w:t>
            </w:r>
          </w:p>
        </w:tc>
        <w:tc>
          <w:tcPr>
            <w:tcW w:w="1560" w:type="dxa"/>
          </w:tcPr>
          <w:p w:rsidR="00496638" w:rsidRPr="00565E2B" w:rsidRDefault="00496638" w:rsidP="00565E2B">
            <w:pPr>
              <w:jc w:val="center"/>
              <w:rPr>
                <w:sz w:val="16"/>
                <w:szCs w:val="16"/>
              </w:rPr>
            </w:pPr>
          </w:p>
          <w:p w:rsidR="00496638" w:rsidRPr="00565E2B" w:rsidRDefault="00496638" w:rsidP="00565E2B">
            <w:pPr>
              <w:jc w:val="center"/>
              <w:rPr>
                <w:sz w:val="16"/>
                <w:szCs w:val="16"/>
              </w:rPr>
            </w:pPr>
            <w:r w:rsidRPr="00565E2B">
              <w:rPr>
                <w:sz w:val="16"/>
                <w:szCs w:val="16"/>
              </w:rPr>
              <w:t>54,1</w:t>
            </w:r>
          </w:p>
        </w:tc>
      </w:tr>
      <w:tr w:rsidR="00496638" w:rsidRPr="00565E2B" w:rsidTr="00415073">
        <w:tc>
          <w:tcPr>
            <w:tcW w:w="6379" w:type="dxa"/>
          </w:tcPr>
          <w:p w:rsidR="00496638" w:rsidRPr="00565E2B" w:rsidRDefault="00496638" w:rsidP="00565E2B">
            <w:pPr>
              <w:rPr>
                <w:sz w:val="16"/>
                <w:szCs w:val="16"/>
              </w:rPr>
            </w:pPr>
            <w:r w:rsidRPr="00565E2B">
              <w:rPr>
                <w:sz w:val="16"/>
                <w:szCs w:val="16"/>
              </w:rPr>
              <w:t>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 %</w:t>
            </w:r>
          </w:p>
        </w:tc>
        <w:tc>
          <w:tcPr>
            <w:tcW w:w="1560" w:type="dxa"/>
          </w:tcPr>
          <w:p w:rsidR="00496638" w:rsidRPr="00565E2B" w:rsidRDefault="00496638" w:rsidP="00565E2B">
            <w:pPr>
              <w:jc w:val="center"/>
              <w:rPr>
                <w:sz w:val="16"/>
                <w:szCs w:val="16"/>
              </w:rPr>
            </w:pPr>
          </w:p>
          <w:p w:rsidR="00496638" w:rsidRPr="00565E2B" w:rsidRDefault="00496638" w:rsidP="00565E2B">
            <w:pPr>
              <w:jc w:val="center"/>
              <w:rPr>
                <w:sz w:val="16"/>
                <w:szCs w:val="16"/>
              </w:rPr>
            </w:pPr>
            <w:r w:rsidRPr="00565E2B">
              <w:rPr>
                <w:sz w:val="16"/>
                <w:szCs w:val="16"/>
              </w:rPr>
              <w:t>14,3</w:t>
            </w:r>
          </w:p>
        </w:tc>
        <w:tc>
          <w:tcPr>
            <w:tcW w:w="1560" w:type="dxa"/>
          </w:tcPr>
          <w:p w:rsidR="00496638" w:rsidRPr="00565E2B" w:rsidRDefault="00496638" w:rsidP="00565E2B">
            <w:pPr>
              <w:jc w:val="center"/>
              <w:rPr>
                <w:sz w:val="16"/>
                <w:szCs w:val="16"/>
              </w:rPr>
            </w:pPr>
          </w:p>
          <w:p w:rsidR="00496638" w:rsidRPr="00565E2B" w:rsidRDefault="00496638" w:rsidP="00565E2B">
            <w:pPr>
              <w:jc w:val="center"/>
              <w:rPr>
                <w:sz w:val="16"/>
                <w:szCs w:val="16"/>
              </w:rPr>
            </w:pPr>
            <w:r w:rsidRPr="00565E2B">
              <w:rPr>
                <w:sz w:val="16"/>
                <w:szCs w:val="16"/>
              </w:rPr>
              <w:t>14,5</w:t>
            </w:r>
          </w:p>
        </w:tc>
      </w:tr>
      <w:tr w:rsidR="00496638" w:rsidRPr="00565E2B" w:rsidTr="00415073">
        <w:tc>
          <w:tcPr>
            <w:tcW w:w="6379" w:type="dxa"/>
          </w:tcPr>
          <w:p w:rsidR="00496638" w:rsidRPr="00565E2B" w:rsidRDefault="00496638" w:rsidP="00565E2B">
            <w:pPr>
              <w:rPr>
                <w:sz w:val="16"/>
                <w:szCs w:val="16"/>
              </w:rPr>
            </w:pPr>
            <w:r w:rsidRPr="00565E2B">
              <w:rPr>
                <w:sz w:val="16"/>
                <w:szCs w:val="16"/>
              </w:rPr>
              <w:t>Уровень обеспеченности граждан спортивными сооружениями исходя из единовременной пропускной способности объектов спорта</w:t>
            </w:r>
          </w:p>
        </w:tc>
        <w:tc>
          <w:tcPr>
            <w:tcW w:w="1560" w:type="dxa"/>
          </w:tcPr>
          <w:p w:rsidR="00496638" w:rsidRPr="00565E2B" w:rsidRDefault="00496638" w:rsidP="00565E2B">
            <w:pPr>
              <w:jc w:val="center"/>
              <w:rPr>
                <w:sz w:val="16"/>
                <w:szCs w:val="16"/>
              </w:rPr>
            </w:pPr>
            <w:r w:rsidRPr="00565E2B">
              <w:rPr>
                <w:sz w:val="16"/>
                <w:szCs w:val="16"/>
              </w:rPr>
              <w:t>76,3</w:t>
            </w:r>
          </w:p>
        </w:tc>
        <w:tc>
          <w:tcPr>
            <w:tcW w:w="1560" w:type="dxa"/>
          </w:tcPr>
          <w:p w:rsidR="00496638" w:rsidRPr="00565E2B" w:rsidRDefault="00496638" w:rsidP="00565E2B">
            <w:pPr>
              <w:jc w:val="center"/>
              <w:rPr>
                <w:sz w:val="16"/>
                <w:szCs w:val="16"/>
              </w:rPr>
            </w:pPr>
            <w:r w:rsidRPr="00565E2B">
              <w:rPr>
                <w:sz w:val="16"/>
                <w:szCs w:val="16"/>
              </w:rPr>
              <w:t>76,3</w:t>
            </w:r>
          </w:p>
        </w:tc>
      </w:tr>
    </w:tbl>
    <w:p w:rsidR="00496638" w:rsidRPr="00565E2B" w:rsidRDefault="00496638" w:rsidP="00565E2B">
      <w:pPr>
        <w:widowControl w:val="0"/>
        <w:autoSpaceDE w:val="0"/>
        <w:autoSpaceDN w:val="0"/>
        <w:ind w:firstLine="709"/>
        <w:jc w:val="both"/>
      </w:pPr>
    </w:p>
    <w:p w:rsidR="00496638" w:rsidRPr="00565E2B" w:rsidRDefault="00496638" w:rsidP="007E5D58">
      <w:pPr>
        <w:widowControl w:val="0"/>
        <w:autoSpaceDE w:val="0"/>
        <w:autoSpaceDN w:val="0"/>
        <w:spacing w:line="276" w:lineRule="auto"/>
        <w:ind w:firstLine="709"/>
        <w:jc w:val="both"/>
      </w:pPr>
      <w:r w:rsidRPr="00565E2B">
        <w:t>Реализация муниципальной программы направлена на обеспечение развития физической культуры, спорта и укрепление здоровья на территории округа, включая развитие физической культуры, массового спорта и на подготовку спортивного резерва. Способствовать этому будет совершенствование системы управления физической культурой и спортом, развитие физкультурной и спортивной инфраструктуры.</w:t>
      </w:r>
    </w:p>
    <w:p w:rsidR="00496638" w:rsidRPr="00565E2B" w:rsidRDefault="00496638" w:rsidP="007E5D58">
      <w:pPr>
        <w:spacing w:line="276" w:lineRule="auto"/>
        <w:ind w:firstLine="709"/>
        <w:jc w:val="both"/>
      </w:pPr>
      <w:r w:rsidRPr="00565E2B">
        <w:t>Сложившаяся инфраструктура сферы физической культуры и спорта в районе представлена 42 спортивными сооружениями, из них 6 плоскостных сооружений, в том числе 4 футбольных поля, 8 спортивных залов, 2 лыжные базы «</w:t>
      </w:r>
      <w:proofErr w:type="spellStart"/>
      <w:r w:rsidRPr="00565E2B">
        <w:t>Еновка</w:t>
      </w:r>
      <w:proofErr w:type="spellEnd"/>
      <w:r w:rsidRPr="00565E2B">
        <w:t>» (п. Вожега) и «</w:t>
      </w:r>
      <w:proofErr w:type="spellStart"/>
      <w:r w:rsidRPr="00565E2B">
        <w:t>Кониха</w:t>
      </w:r>
      <w:proofErr w:type="spellEnd"/>
      <w:r w:rsidRPr="00565E2B">
        <w:t>» (п. Пролетарский), универсальная спортивная площадка (стадион «Юбилейный» п. Вожега), 4 лыжные трассы .</w:t>
      </w:r>
    </w:p>
    <w:p w:rsidR="00496638" w:rsidRPr="00565E2B" w:rsidRDefault="00496638" w:rsidP="007E5D58">
      <w:pPr>
        <w:spacing w:line="276" w:lineRule="auto"/>
        <w:ind w:firstLine="708"/>
        <w:jc w:val="both"/>
      </w:pPr>
      <w:r w:rsidRPr="00565E2B">
        <w:t xml:space="preserve">В отчетном году продолжилась работа по совершенствованию материально-технической базы объектов спорта. По проекту «Народный бюджет» в 2022 году установлены уличные тренажёрные площадки в п. Пролетарском, п. </w:t>
      </w:r>
      <w:proofErr w:type="spellStart"/>
      <w:r w:rsidRPr="00565E2B">
        <w:t>Кадниковском</w:t>
      </w:r>
      <w:proofErr w:type="spellEnd"/>
      <w:r w:rsidRPr="00565E2B">
        <w:t>, п. Вожега. В посёлке Вожега реализованы проекты по строительству детских игровых, спортивных площадок на улице Мира, Октябрьская,45-летия Победы, Путейская.</w:t>
      </w:r>
    </w:p>
    <w:p w:rsidR="00496638" w:rsidRPr="00565E2B" w:rsidRDefault="00496638" w:rsidP="007E5D58">
      <w:pPr>
        <w:spacing w:line="276" w:lineRule="auto"/>
        <w:jc w:val="both"/>
      </w:pPr>
      <w:r w:rsidRPr="00565E2B">
        <w:t xml:space="preserve">15 декабря 2022 года МБУ «ФОК» сформирована и направлена заявка на проведение открытого аукциона в электронной форме в уполномоченный орган ГКУ ВО «Центр закупок» посредством РИС «Закупки Вологодской области» по проекту «Реконструкция стадиона «Юбилейный» </w:t>
      </w:r>
      <w:proofErr w:type="spellStart"/>
      <w:r w:rsidRPr="00565E2B">
        <w:t>п.Вожега</w:t>
      </w:r>
      <w:proofErr w:type="spellEnd"/>
      <w:r w:rsidRPr="00565E2B">
        <w:t xml:space="preserve"> » на сумму 67,72 </w:t>
      </w:r>
      <w:proofErr w:type="spellStart"/>
      <w:r w:rsidRPr="00565E2B">
        <w:lastRenderedPageBreak/>
        <w:t>млн.</w:t>
      </w:r>
      <w:r>
        <w:t>рублей</w:t>
      </w:r>
      <w:proofErr w:type="spellEnd"/>
      <w:r w:rsidRPr="00565E2B">
        <w:t>. Заключение контракта планируется на февраль 2023 года, начало работ - на март 2023 года.</w:t>
      </w:r>
    </w:p>
    <w:p w:rsidR="00496638" w:rsidRPr="00565E2B" w:rsidRDefault="00496638" w:rsidP="007E5D58">
      <w:pPr>
        <w:spacing w:line="276" w:lineRule="auto"/>
        <w:ind w:firstLine="708"/>
        <w:jc w:val="both"/>
      </w:pPr>
      <w:r w:rsidRPr="00565E2B">
        <w:t xml:space="preserve">По стратегическому проекту Вологодской области «Здоровый образ жизни. Народный тренер » были реализованы  средства областного бюджета в размере 300,0 </w:t>
      </w:r>
      <w:proofErr w:type="spellStart"/>
      <w:r w:rsidRPr="00565E2B">
        <w:t>тыс.</w:t>
      </w:r>
      <w:r>
        <w:t>рублей</w:t>
      </w:r>
      <w:proofErr w:type="spellEnd"/>
      <w:r w:rsidRPr="00565E2B">
        <w:t xml:space="preserve">. на организацию работы народных тренеров по месту жительства. Активная работа по данному направлению принесла победу в областном конкурсе на лучшую организацию работы на селе и на лучшего народного тренера  ( 1 место, Романова Марина Леонидовна).МБУ «Физкультурно-оздоровительный комплекс» в декабре 2022 года получил областную субсидию, как организатор работы народных тренеров 150,0 </w:t>
      </w:r>
      <w:proofErr w:type="spellStart"/>
      <w:r w:rsidRPr="00565E2B">
        <w:t>тыс.</w:t>
      </w:r>
      <w:r>
        <w:t>рублей</w:t>
      </w:r>
      <w:proofErr w:type="spellEnd"/>
      <w:r w:rsidRPr="00565E2B">
        <w:t>. на приобретение спортивного инвентаря. Доля населения, систематически занимающегося физической культурой и спортом, в отчетном году увеличилась и составила 51,8%, что выше уровня прошлого года на 0,7 процентных пункта.</w:t>
      </w:r>
    </w:p>
    <w:p w:rsidR="00496638" w:rsidRPr="00565E2B" w:rsidRDefault="00496638" w:rsidP="007E5D58">
      <w:pPr>
        <w:spacing w:line="276" w:lineRule="auto"/>
        <w:ind w:firstLine="708"/>
        <w:jc w:val="both"/>
      </w:pPr>
      <w:r w:rsidRPr="00565E2B">
        <w:rPr>
          <w:noProof/>
        </w:rPr>
        <w:t>В 2022 году продолжена реализация федерального проекта «Спорт - норма жизни». На февраль 2023 года планируется объявление закупочных процедур, март - заключение контракта на поставку спортивно-технологического оборудования площадки на сумму 3667,7 тыс.</w:t>
      </w:r>
      <w:r>
        <w:rPr>
          <w:noProof/>
        </w:rPr>
        <w:t>рублей</w:t>
      </w:r>
      <w:r w:rsidRPr="00565E2B">
        <w:rPr>
          <w:noProof/>
        </w:rPr>
        <w:t>. В мае 2023 года ожидается выполнение целевого показателя по увеличению количества центров тестирования ВФСК ГТО, оснащённых малыми формами площадок для сдачи нормативов.</w:t>
      </w:r>
    </w:p>
    <w:p w:rsidR="00496638" w:rsidRPr="00565E2B" w:rsidRDefault="00496638" w:rsidP="007E5D58">
      <w:pPr>
        <w:spacing w:line="276" w:lineRule="auto"/>
        <w:ind w:firstLine="708"/>
        <w:jc w:val="both"/>
      </w:pPr>
      <w:r w:rsidRPr="00565E2B">
        <w:t xml:space="preserve">В соответствии с календарным планом официальных физкультурных и спортивных мероприятий Вожегодского района, проведено 54 мероприятия, на их проведение израсходованы средства муниципального бюджета в размере 492,95 тыс. </w:t>
      </w:r>
      <w:r>
        <w:t>рублей</w:t>
      </w:r>
      <w:r w:rsidRPr="00565E2B">
        <w:t xml:space="preserve">. Наиболее значимые из них «Кубок малыша-2022» на призы А.И. </w:t>
      </w:r>
      <w:proofErr w:type="spellStart"/>
      <w:r w:rsidRPr="00565E2B">
        <w:t>Богалий</w:t>
      </w:r>
      <w:proofErr w:type="spellEnd"/>
      <w:r w:rsidRPr="00565E2B">
        <w:t xml:space="preserve">, I этап Кубка </w:t>
      </w:r>
      <w:proofErr w:type="spellStart"/>
      <w:r w:rsidRPr="00565E2B">
        <w:t>Вологдамарафон</w:t>
      </w:r>
      <w:proofErr w:type="spellEnd"/>
      <w:r w:rsidRPr="00565E2B">
        <w:t xml:space="preserve"> на призы нашего земляка олимпийского чемпиона Д.С. </w:t>
      </w:r>
      <w:proofErr w:type="spellStart"/>
      <w:r w:rsidRPr="00565E2B">
        <w:t>Спицова</w:t>
      </w:r>
      <w:proofErr w:type="spellEnd"/>
      <w:r w:rsidRPr="00565E2B">
        <w:t>, всероссийские акции «Лыжня России», «Кросс нации » и другие.</w:t>
      </w:r>
    </w:p>
    <w:p w:rsidR="00496638" w:rsidRPr="00565E2B" w:rsidRDefault="00496638" w:rsidP="007E5D58">
      <w:pPr>
        <w:spacing w:line="276" w:lineRule="auto"/>
        <w:ind w:firstLine="708"/>
        <w:jc w:val="both"/>
      </w:pPr>
      <w:r w:rsidRPr="00565E2B">
        <w:t>За отчетный год подготовлено 123 спортсмена-разрядника (2021 - 72 чел., 2020 год – 58 чел., 2019 год - 66 чел.).</w:t>
      </w:r>
    </w:p>
    <w:p w:rsidR="00496638" w:rsidRPr="00565E2B" w:rsidRDefault="00496638" w:rsidP="007E5D58">
      <w:pPr>
        <w:spacing w:line="276" w:lineRule="auto"/>
        <w:ind w:firstLine="708"/>
        <w:jc w:val="both"/>
      </w:pPr>
      <w:r w:rsidRPr="00565E2B">
        <w:t>Награждены знаками ВФСК ГТО 43 человека, в том числе 4 человека - золотыми знаками (2021 - 4 человека ,2020 год – 32 человека, 2019 год – 56).</w:t>
      </w:r>
    </w:p>
    <w:p w:rsidR="00496638" w:rsidRPr="00565E2B" w:rsidRDefault="00496638" w:rsidP="007E5D58">
      <w:pPr>
        <w:spacing w:line="276" w:lineRule="auto"/>
        <w:ind w:firstLine="708"/>
        <w:jc w:val="both"/>
      </w:pPr>
      <w:r w:rsidRPr="00565E2B">
        <w:t>26 августа 2022 года в Вожегодском муниципальном округе зарегистрировалась АНО «Спортивный клуб «</w:t>
      </w:r>
      <w:proofErr w:type="spellStart"/>
      <w:r w:rsidRPr="00565E2B">
        <w:t>Явенга</w:t>
      </w:r>
      <w:proofErr w:type="spellEnd"/>
      <w:r w:rsidRPr="00565E2B">
        <w:t xml:space="preserve">», уставный начальный капитал некоммерческой организации составил 10 тыс. </w:t>
      </w:r>
      <w:r>
        <w:t>рублей</w:t>
      </w:r>
      <w:r w:rsidRPr="00565E2B">
        <w:t xml:space="preserve">, учредителями её являются жители </w:t>
      </w:r>
      <w:proofErr w:type="spellStart"/>
      <w:r w:rsidRPr="00565E2B">
        <w:t>Явенгской</w:t>
      </w:r>
      <w:proofErr w:type="spellEnd"/>
      <w:r w:rsidRPr="00565E2B">
        <w:t xml:space="preserve"> сельской территории, неравнодушные к судьбе </w:t>
      </w:r>
      <w:proofErr w:type="spellStart"/>
      <w:r w:rsidRPr="00565E2B">
        <w:t>вожегодского</w:t>
      </w:r>
      <w:proofErr w:type="spellEnd"/>
      <w:r w:rsidRPr="00565E2B">
        <w:t xml:space="preserve"> спорта, ведь </w:t>
      </w:r>
      <w:proofErr w:type="spellStart"/>
      <w:r w:rsidRPr="00565E2B">
        <w:t>вожегодская</w:t>
      </w:r>
      <w:proofErr w:type="spellEnd"/>
      <w:r w:rsidRPr="00565E2B">
        <w:t xml:space="preserve"> земля – родитель не одного спортивного олимпийского таланта. Основными видами деятельности является деятельность спортивного клуба, спортивного объекта, зрелищно- развлекательная </w:t>
      </w:r>
      <w:r w:rsidRPr="00565E2B">
        <w:lastRenderedPageBreak/>
        <w:t>деятельность. За короткий срок своего существования АНО «СК «</w:t>
      </w:r>
      <w:proofErr w:type="spellStart"/>
      <w:r w:rsidRPr="00565E2B">
        <w:t>Явенга</w:t>
      </w:r>
      <w:proofErr w:type="spellEnd"/>
      <w:r w:rsidRPr="00565E2B">
        <w:t xml:space="preserve">» в 2022 году успела удачно поучаствовать в областном конкурсе </w:t>
      </w:r>
      <w:proofErr w:type="spellStart"/>
      <w:r w:rsidRPr="00565E2B">
        <w:t>дляСО</w:t>
      </w:r>
      <w:proofErr w:type="spellEnd"/>
      <w:r w:rsidRPr="00565E2B">
        <w:t xml:space="preserve"> НКО на получение </w:t>
      </w:r>
      <w:proofErr w:type="spellStart"/>
      <w:r w:rsidRPr="00565E2B">
        <w:t>грантовой</w:t>
      </w:r>
      <w:proofErr w:type="spellEnd"/>
      <w:r w:rsidRPr="00565E2B">
        <w:t xml:space="preserve"> поддержки Правительства Вологодской области в сфере Физической культуры и спорта. Период реализации проекта -2023 год, основная задача проекта - проведение спортивных массовых мероприятий на лыжной базе «</w:t>
      </w:r>
      <w:proofErr w:type="spellStart"/>
      <w:r w:rsidRPr="00565E2B">
        <w:t>Еновка</w:t>
      </w:r>
      <w:proofErr w:type="spellEnd"/>
      <w:r w:rsidRPr="00565E2B">
        <w:t xml:space="preserve">» с целью популяризации и пропаганды здорового образа жизни, осознанному отношению к своему здоровому будущему. </w:t>
      </w:r>
    </w:p>
    <w:p w:rsidR="00496638" w:rsidRDefault="00496638" w:rsidP="00DA7B07">
      <w:pPr>
        <w:spacing w:line="276" w:lineRule="auto"/>
        <w:ind w:firstLine="708"/>
        <w:jc w:val="both"/>
        <w:rPr>
          <w:b/>
        </w:rPr>
      </w:pPr>
      <w:r>
        <w:rPr>
          <w:b/>
        </w:rPr>
        <w:t>С</w:t>
      </w:r>
      <w:r w:rsidRPr="002242A4">
        <w:rPr>
          <w:b/>
        </w:rPr>
        <w:t>ведения о мерах по повышению эффективности расходования бюджетных средств</w:t>
      </w:r>
    </w:p>
    <w:p w:rsidR="00496638" w:rsidRPr="00862AF3" w:rsidRDefault="00496638" w:rsidP="00DA7B07">
      <w:pPr>
        <w:shd w:val="clear" w:color="auto" w:fill="FFFFFF"/>
        <w:spacing w:line="276" w:lineRule="auto"/>
        <w:ind w:firstLine="708"/>
        <w:jc w:val="both"/>
        <w:rPr>
          <w:position w:val="2"/>
        </w:rPr>
      </w:pPr>
      <w:r w:rsidRPr="00862AF3">
        <w:rPr>
          <w:position w:val="2"/>
        </w:rPr>
        <w:t>В целях обеспечения выполнения расходных полномочий бюджета в 202</w:t>
      </w:r>
      <w:r>
        <w:rPr>
          <w:position w:val="2"/>
        </w:rPr>
        <w:t>2</w:t>
      </w:r>
      <w:r w:rsidRPr="00862AF3">
        <w:rPr>
          <w:position w:val="2"/>
        </w:rPr>
        <w:t xml:space="preserve"> году органами местного самоуправления Вожегодского муниципального района  продолжает осуществляться работа по проведению инвентаризации и оптимизации расходов на содержание муниципальных бюджетных учреждений и органов местного самоуправления. </w:t>
      </w:r>
      <w:r w:rsidRPr="00862AF3">
        <w:t>Основным критерием при принятии решения о сокращении расходов являлось сохранение качества предоставляемых бюджетных услуг, повышение эффективности деятельности бюджетных учреждений.</w:t>
      </w:r>
      <w:r w:rsidR="00B81CDD">
        <w:t xml:space="preserve"> </w:t>
      </w:r>
      <w:r w:rsidRPr="00862AF3">
        <w:t>В первую очередь при доведении лимитов бюджетных обязательств на 202</w:t>
      </w:r>
      <w:r>
        <w:t>2</w:t>
      </w:r>
      <w:r w:rsidRPr="00862AF3">
        <w:t xml:space="preserve"> год перед главными распорядителями бюджетных средств </w:t>
      </w:r>
      <w:r>
        <w:t xml:space="preserve">была </w:t>
      </w:r>
      <w:r w:rsidRPr="00862AF3">
        <w:t xml:space="preserve">поставлена задача </w:t>
      </w:r>
      <w:proofErr w:type="gramStart"/>
      <w:r w:rsidRPr="00862AF3">
        <w:t>проанализировать</w:t>
      </w:r>
      <w:proofErr w:type="gramEnd"/>
      <w:r w:rsidRPr="00862AF3">
        <w:t xml:space="preserve"> статьи расходов, требующие первоочередного финансирования. </w:t>
      </w:r>
    </w:p>
    <w:p w:rsidR="00496638" w:rsidRDefault="00496638" w:rsidP="00DA7B07">
      <w:pPr>
        <w:spacing w:line="276" w:lineRule="auto"/>
        <w:ind w:firstLine="708"/>
        <w:jc w:val="both"/>
      </w:pPr>
      <w:r w:rsidRPr="00933F40">
        <w:t>В отчетном периоде в учреждениях для повышения эффективности расходования бюджетных средств, приняты следующие меры:</w:t>
      </w:r>
    </w:p>
    <w:p w:rsidR="00496638" w:rsidRDefault="00496638" w:rsidP="00DA7B07">
      <w:pPr>
        <w:spacing w:line="276" w:lineRule="auto"/>
        <w:ind w:firstLine="708"/>
        <w:jc w:val="both"/>
      </w:pPr>
      <w:r w:rsidRPr="00933F40">
        <w:t>-проведение инструктажа с материально ответственными лицами;</w:t>
      </w:r>
    </w:p>
    <w:p w:rsidR="00496638" w:rsidRDefault="00496638" w:rsidP="00DA7B07">
      <w:pPr>
        <w:spacing w:line="276" w:lineRule="auto"/>
        <w:ind w:firstLine="708"/>
        <w:jc w:val="both"/>
      </w:pPr>
      <w:r w:rsidRPr="00933F40">
        <w:t>-установлены сроки проведения инвентаризации;</w:t>
      </w:r>
    </w:p>
    <w:p w:rsidR="00496638" w:rsidRDefault="00496638" w:rsidP="00DA7B07">
      <w:pPr>
        <w:spacing w:line="276" w:lineRule="auto"/>
        <w:ind w:firstLine="708"/>
        <w:jc w:val="both"/>
      </w:pPr>
      <w:r w:rsidRPr="00933F40">
        <w:t>-повышение доли закупок на конкурсной основе</w:t>
      </w:r>
      <w:r>
        <w:t xml:space="preserve"> (электронный магазин)</w:t>
      </w:r>
      <w:r w:rsidRPr="00933F40">
        <w:t>.</w:t>
      </w:r>
    </w:p>
    <w:p w:rsidR="00496638" w:rsidRDefault="00496638" w:rsidP="00DA7B07">
      <w:pPr>
        <w:spacing w:line="276" w:lineRule="auto"/>
        <w:ind w:firstLine="708"/>
        <w:jc w:val="both"/>
      </w:pPr>
      <w:r w:rsidRPr="00933F40">
        <w:t>Результатом деятельности учреждений является:</w:t>
      </w:r>
    </w:p>
    <w:p w:rsidR="00496638" w:rsidRDefault="00496638" w:rsidP="00DA7B07">
      <w:pPr>
        <w:spacing w:line="276" w:lineRule="auto"/>
        <w:ind w:firstLine="708"/>
        <w:jc w:val="both"/>
      </w:pPr>
      <w:r w:rsidRPr="00933F40">
        <w:t>-своевременное закрытие дебиторской задолженности;</w:t>
      </w:r>
    </w:p>
    <w:p w:rsidR="00496638" w:rsidRDefault="00496638" w:rsidP="00DA7B07">
      <w:pPr>
        <w:spacing w:line="276" w:lineRule="auto"/>
        <w:ind w:firstLine="708"/>
        <w:jc w:val="both"/>
      </w:pPr>
      <w:r w:rsidRPr="00933F40">
        <w:t>-отсутствие просроченной кредиторской задолженности;</w:t>
      </w:r>
    </w:p>
    <w:p w:rsidR="00496638" w:rsidRDefault="00496638" w:rsidP="00DA7B07">
      <w:pPr>
        <w:spacing w:line="276" w:lineRule="auto"/>
        <w:ind w:firstLine="708"/>
        <w:jc w:val="both"/>
      </w:pPr>
      <w:r w:rsidRPr="00933F40">
        <w:t>-эффективное испол</w:t>
      </w:r>
      <w:r>
        <w:t>ьзование материальных ценностей.</w:t>
      </w:r>
    </w:p>
    <w:p w:rsidR="00496638" w:rsidRDefault="00496638" w:rsidP="00DA7B07">
      <w:pPr>
        <w:spacing w:line="276" w:lineRule="auto"/>
        <w:ind w:firstLine="708"/>
        <w:jc w:val="both"/>
      </w:pPr>
      <w:r w:rsidRPr="00D7676E">
        <w:t>В целях эффективного расходования средств и во исполнении Федерального закона от 05.04.2013г. № 44-ФЗ «О контрактной системе в сфере закупок товара, работ, услуг для обеспечения государственных и муниципальных нужд» происходит экономия бюджетных средств.</w:t>
      </w:r>
    </w:p>
    <w:p w:rsidR="00496638" w:rsidRDefault="00496638" w:rsidP="00DA7B07">
      <w:pPr>
        <w:spacing w:line="276" w:lineRule="auto"/>
        <w:ind w:firstLine="708"/>
        <w:jc w:val="both"/>
      </w:pPr>
      <w:r>
        <w:t>Конкурентными способами определения поставщиков (подрядчиков, исполнителей) проведено закупок – 114, из них:</w:t>
      </w:r>
    </w:p>
    <w:p w:rsidR="00496638" w:rsidRDefault="00496638" w:rsidP="00DA7B07">
      <w:pPr>
        <w:spacing w:line="276" w:lineRule="auto"/>
        <w:ind w:firstLine="708"/>
        <w:jc w:val="both"/>
      </w:pPr>
      <w:r>
        <w:t>- аукционы в электронной форме- 1114.</w:t>
      </w:r>
    </w:p>
    <w:p w:rsidR="00496638" w:rsidRDefault="00496638" w:rsidP="00DA7B07">
      <w:pPr>
        <w:spacing w:line="276" w:lineRule="auto"/>
        <w:ind w:firstLine="708"/>
        <w:jc w:val="both"/>
      </w:pPr>
      <w:r>
        <w:t>Заключено муниципальных контрактов – 106, на сумму 280 975 473, 37 рублей.</w:t>
      </w:r>
    </w:p>
    <w:p w:rsidR="00496638" w:rsidRDefault="00496638" w:rsidP="00DA7B07">
      <w:pPr>
        <w:spacing w:line="276" w:lineRule="auto"/>
        <w:ind w:firstLine="708"/>
        <w:jc w:val="both"/>
      </w:pPr>
      <w:r>
        <w:lastRenderedPageBreak/>
        <w:t>С помощью электронной системы «Электронный магазин» проведено закупок на сумму 472 103,06 рублей, в результате заключено 4 контракта на сумму 422 553,45 рублей.</w:t>
      </w:r>
    </w:p>
    <w:p w:rsidR="00496638" w:rsidRPr="00D7676E" w:rsidRDefault="00496638" w:rsidP="00D7676E">
      <w:pPr>
        <w:ind w:firstLine="708"/>
        <w:jc w:val="both"/>
        <w:rPr>
          <w:sz w:val="20"/>
          <w:szCs w:val="20"/>
        </w:rPr>
      </w:pPr>
    </w:p>
    <w:p w:rsidR="00496638" w:rsidRDefault="00496638" w:rsidP="00DA7B07">
      <w:pPr>
        <w:autoSpaceDE w:val="0"/>
        <w:autoSpaceDN w:val="0"/>
        <w:adjustRightInd w:val="0"/>
        <w:spacing w:line="276" w:lineRule="auto"/>
        <w:ind w:firstLine="709"/>
        <w:jc w:val="both"/>
      </w:pPr>
      <w:r w:rsidRPr="00D7676E">
        <w:rPr>
          <w:b/>
        </w:rPr>
        <w:t>Сведения о ресурсах</w:t>
      </w:r>
      <w:r w:rsidRPr="00D7676E">
        <w:t>.</w:t>
      </w:r>
    </w:p>
    <w:p w:rsidR="00496638" w:rsidRPr="00D84E63" w:rsidRDefault="00496638" w:rsidP="00DA7B07">
      <w:pPr>
        <w:autoSpaceDE w:val="0"/>
        <w:autoSpaceDN w:val="0"/>
        <w:adjustRightInd w:val="0"/>
        <w:spacing w:line="276" w:lineRule="auto"/>
        <w:ind w:firstLine="709"/>
        <w:jc w:val="both"/>
        <w:rPr>
          <w:sz w:val="20"/>
          <w:szCs w:val="20"/>
        </w:rPr>
      </w:pPr>
    </w:p>
    <w:p w:rsidR="00496638" w:rsidRPr="00D7676E" w:rsidRDefault="00496638" w:rsidP="00DA7B07">
      <w:pPr>
        <w:autoSpaceDE w:val="0"/>
        <w:autoSpaceDN w:val="0"/>
        <w:adjustRightInd w:val="0"/>
        <w:spacing w:line="276" w:lineRule="auto"/>
        <w:ind w:firstLine="709"/>
        <w:jc w:val="both"/>
      </w:pPr>
      <w:r w:rsidRPr="00D7676E">
        <w:t>Штатная численность работников администрации по состоянию на 1 января 202</w:t>
      </w:r>
      <w:r>
        <w:t>3</w:t>
      </w:r>
      <w:r w:rsidRPr="00D7676E">
        <w:t xml:space="preserve"> года составляет </w:t>
      </w:r>
      <w:r>
        <w:t>104,45</w:t>
      </w:r>
      <w:r w:rsidRPr="00D7676E">
        <w:t xml:space="preserve"> человека, фактически замещено – </w:t>
      </w:r>
      <w:r>
        <w:t>90,45</w:t>
      </w:r>
      <w:r w:rsidRPr="00D7676E">
        <w:t xml:space="preserve"> штатных единицы, фактическая численность – </w:t>
      </w:r>
      <w:r>
        <w:t>9</w:t>
      </w:r>
      <w:r w:rsidRPr="00D7676E">
        <w:t>6 человек. Имеются вакансии:</w:t>
      </w:r>
    </w:p>
    <w:p w:rsidR="00496638" w:rsidRDefault="00496638" w:rsidP="00CF6D89">
      <w:pPr>
        <w:autoSpaceDE w:val="0"/>
        <w:autoSpaceDN w:val="0"/>
        <w:adjustRightInd w:val="0"/>
        <w:spacing w:line="276" w:lineRule="auto"/>
        <w:ind w:firstLine="709"/>
        <w:jc w:val="both"/>
      </w:pPr>
      <w:r w:rsidRPr="00D7676E">
        <w:t xml:space="preserve">- </w:t>
      </w:r>
      <w:r>
        <w:t>заведующий контрольно – организационным отделом;</w:t>
      </w:r>
    </w:p>
    <w:p w:rsidR="00496638" w:rsidRDefault="00496638" w:rsidP="00CF6D89">
      <w:pPr>
        <w:autoSpaceDE w:val="0"/>
        <w:autoSpaceDN w:val="0"/>
        <w:adjustRightInd w:val="0"/>
        <w:spacing w:line="276" w:lineRule="auto"/>
        <w:ind w:firstLine="709"/>
        <w:jc w:val="both"/>
      </w:pPr>
      <w:r>
        <w:t>- эксперт контрольно – организационного отдела;</w:t>
      </w:r>
    </w:p>
    <w:p w:rsidR="00496638" w:rsidRDefault="00496638" w:rsidP="00CF6D89">
      <w:pPr>
        <w:autoSpaceDE w:val="0"/>
        <w:autoSpaceDN w:val="0"/>
        <w:adjustRightInd w:val="0"/>
        <w:spacing w:line="276" w:lineRule="auto"/>
        <w:ind w:firstLine="709"/>
        <w:jc w:val="both"/>
      </w:pPr>
      <w:r>
        <w:t>- специалист 1 категории отдела мобилизационной работе, делам гражданской обороны и чрезвычайных ситуаций;</w:t>
      </w:r>
    </w:p>
    <w:p w:rsidR="00496638" w:rsidRDefault="00496638" w:rsidP="00CF6D89">
      <w:pPr>
        <w:autoSpaceDE w:val="0"/>
        <w:autoSpaceDN w:val="0"/>
        <w:adjustRightInd w:val="0"/>
        <w:spacing w:line="276" w:lineRule="auto"/>
        <w:ind w:firstLine="709"/>
        <w:jc w:val="both"/>
      </w:pPr>
      <w:r>
        <w:t>- главный специалист юридического отдела;</w:t>
      </w:r>
    </w:p>
    <w:p w:rsidR="00496638" w:rsidRDefault="00496638" w:rsidP="00CF6D89">
      <w:pPr>
        <w:autoSpaceDE w:val="0"/>
        <w:autoSpaceDN w:val="0"/>
        <w:adjustRightInd w:val="0"/>
        <w:spacing w:line="276" w:lineRule="auto"/>
        <w:ind w:firstLine="709"/>
        <w:jc w:val="both"/>
      </w:pPr>
      <w:r>
        <w:t>- главный специалист управления строительства и инфраструктуры;</w:t>
      </w:r>
    </w:p>
    <w:p w:rsidR="00496638" w:rsidRDefault="00496638" w:rsidP="00CF6D89">
      <w:pPr>
        <w:autoSpaceDE w:val="0"/>
        <w:autoSpaceDN w:val="0"/>
        <w:adjustRightInd w:val="0"/>
        <w:spacing w:line="276" w:lineRule="auto"/>
        <w:ind w:firstLine="709"/>
        <w:jc w:val="both"/>
      </w:pPr>
      <w:r>
        <w:t>- главный специалист архивного отдела;</w:t>
      </w:r>
    </w:p>
    <w:p w:rsidR="00496638" w:rsidRDefault="00496638" w:rsidP="00CF6D89">
      <w:pPr>
        <w:autoSpaceDE w:val="0"/>
        <w:autoSpaceDN w:val="0"/>
        <w:adjustRightInd w:val="0"/>
        <w:spacing w:line="276" w:lineRule="auto"/>
        <w:ind w:firstLine="709"/>
        <w:jc w:val="both"/>
      </w:pPr>
      <w:r>
        <w:t>- экономист отдела культуры;</w:t>
      </w:r>
    </w:p>
    <w:p w:rsidR="00496638" w:rsidRDefault="00496638" w:rsidP="00CF6D89">
      <w:pPr>
        <w:autoSpaceDE w:val="0"/>
        <w:autoSpaceDN w:val="0"/>
        <w:adjustRightInd w:val="0"/>
        <w:spacing w:line="276" w:lineRule="auto"/>
        <w:ind w:firstLine="709"/>
        <w:jc w:val="both"/>
      </w:pPr>
      <w:r>
        <w:t>- заместитель начальника нижнеслободского территориального отдела;</w:t>
      </w:r>
    </w:p>
    <w:p w:rsidR="00496638" w:rsidRPr="00D7676E" w:rsidRDefault="00496638" w:rsidP="00CF6D89">
      <w:pPr>
        <w:autoSpaceDE w:val="0"/>
        <w:autoSpaceDN w:val="0"/>
        <w:adjustRightInd w:val="0"/>
        <w:spacing w:line="276" w:lineRule="auto"/>
        <w:ind w:firstLine="709"/>
        <w:jc w:val="both"/>
      </w:pPr>
      <w:r>
        <w:t>- водитель (2 вакансии).</w:t>
      </w:r>
    </w:p>
    <w:p w:rsidR="00496638" w:rsidRDefault="00496638" w:rsidP="00DA7B07">
      <w:pPr>
        <w:autoSpaceDE w:val="0"/>
        <w:autoSpaceDN w:val="0"/>
        <w:adjustRightInd w:val="0"/>
        <w:spacing w:line="276" w:lineRule="auto"/>
        <w:ind w:firstLine="709"/>
        <w:jc w:val="both"/>
      </w:pPr>
      <w:r w:rsidRPr="00060E0B">
        <w:t xml:space="preserve">Работники администрации постоянно повышают уровень своей профессиональной квалификации. В отчетном периоде в администрации района прошли профессиональную подготовку </w:t>
      </w:r>
      <w:r>
        <w:t>2 работника администрации</w:t>
      </w:r>
      <w:r w:rsidRPr="00060E0B">
        <w:t xml:space="preserve"> по следующим направлениям: </w:t>
      </w:r>
    </w:p>
    <w:p w:rsidR="00496638" w:rsidRDefault="00496638" w:rsidP="00DA7B07">
      <w:pPr>
        <w:autoSpaceDE w:val="0"/>
        <w:autoSpaceDN w:val="0"/>
        <w:adjustRightInd w:val="0"/>
        <w:spacing w:line="276" w:lineRule="auto"/>
        <w:ind w:firstLine="709"/>
        <w:jc w:val="both"/>
      </w:pPr>
      <w:r>
        <w:t>- «Защита информации» - 1 человек, стоимость курсов 50 000,00 рублей;</w:t>
      </w:r>
    </w:p>
    <w:p w:rsidR="00496638" w:rsidRDefault="00496638" w:rsidP="00DA7B07">
      <w:pPr>
        <w:autoSpaceDE w:val="0"/>
        <w:autoSpaceDN w:val="0"/>
        <w:adjustRightInd w:val="0"/>
        <w:spacing w:line="276" w:lineRule="auto"/>
        <w:ind w:firstLine="709"/>
        <w:jc w:val="both"/>
      </w:pPr>
      <w:r>
        <w:t>- «Противодействие коррупции» - 1 человек, стоимость курсов 3 500,00 рублей.</w:t>
      </w:r>
    </w:p>
    <w:p w:rsidR="00496638" w:rsidRPr="00DE7EDD" w:rsidRDefault="00496638" w:rsidP="00DE7EDD">
      <w:pPr>
        <w:autoSpaceDE w:val="0"/>
        <w:autoSpaceDN w:val="0"/>
        <w:adjustRightInd w:val="0"/>
        <w:spacing w:line="276" w:lineRule="auto"/>
        <w:ind w:firstLine="709"/>
        <w:jc w:val="both"/>
      </w:pPr>
      <w:r w:rsidRPr="00DE7EDD">
        <w:rPr>
          <w:b/>
        </w:rPr>
        <w:t>Сведения о ресурсах</w:t>
      </w:r>
      <w:r w:rsidRPr="00DE7EDD">
        <w:t>.</w:t>
      </w:r>
    </w:p>
    <w:p w:rsidR="00496638" w:rsidRPr="00DE7EDD" w:rsidRDefault="00496638" w:rsidP="00AC481F">
      <w:pPr>
        <w:autoSpaceDE w:val="0"/>
        <w:autoSpaceDN w:val="0"/>
        <w:adjustRightInd w:val="0"/>
        <w:spacing w:line="276" w:lineRule="auto"/>
        <w:ind w:firstLine="709"/>
        <w:jc w:val="both"/>
      </w:pPr>
      <w:r w:rsidRPr="00DE7EDD">
        <w:t>Объем расходования энергоресурсов администрацией Вожегодского муниципального района за 202</w:t>
      </w:r>
      <w:r>
        <w:t>2</w:t>
      </w:r>
      <w:r w:rsidRPr="00DE7EDD">
        <w:t xml:space="preserve"> год следующий:</w:t>
      </w:r>
    </w:p>
    <w:p w:rsidR="00496638" w:rsidRPr="00DE7EDD" w:rsidRDefault="00496638" w:rsidP="00AC481F">
      <w:pPr>
        <w:autoSpaceDE w:val="0"/>
        <w:autoSpaceDN w:val="0"/>
        <w:adjustRightInd w:val="0"/>
        <w:spacing w:line="276" w:lineRule="auto"/>
        <w:ind w:firstLine="709"/>
        <w:jc w:val="both"/>
      </w:pPr>
      <w:r w:rsidRPr="00DE7EDD">
        <w:t>- муниципальный контракт № ЭПВЖ/00</w:t>
      </w:r>
      <w:r>
        <w:t>141</w:t>
      </w:r>
      <w:r w:rsidRPr="00DE7EDD">
        <w:t xml:space="preserve"> от 2</w:t>
      </w:r>
      <w:r>
        <w:t>4</w:t>
      </w:r>
      <w:r w:rsidRPr="00DE7EDD">
        <w:t xml:space="preserve"> января 202</w:t>
      </w:r>
      <w:r>
        <w:t>2</w:t>
      </w:r>
      <w:r w:rsidRPr="00DE7EDD">
        <w:t xml:space="preserve"> года на передачу электроэнергии на 202</w:t>
      </w:r>
      <w:r>
        <w:t>2</w:t>
      </w:r>
      <w:r w:rsidRPr="00DE7EDD">
        <w:t xml:space="preserve"> год заключен с АО «Вологодская Областная Энергетическая Компания» в сумме 2</w:t>
      </w:r>
      <w:r>
        <w:t>80</w:t>
      </w:r>
      <w:r w:rsidRPr="00DE7EDD">
        <w:t xml:space="preserve"> 000,00 </w:t>
      </w:r>
      <w:r>
        <w:t>рублей</w:t>
      </w:r>
      <w:r w:rsidRPr="00DE7EDD">
        <w:t xml:space="preserve">. Расходы по контракту составили 78010,14 </w:t>
      </w:r>
      <w:r>
        <w:t>рублей</w:t>
      </w:r>
      <w:r w:rsidRPr="00DE7EDD">
        <w:t xml:space="preserve"> -</w:t>
      </w:r>
      <w:r>
        <w:t>258 161,61рублей, 48.525</w:t>
      </w:r>
      <w:r w:rsidRPr="00DE7EDD">
        <w:t>кВт.ч.</w:t>
      </w:r>
    </w:p>
    <w:p w:rsidR="00496638" w:rsidRDefault="00496638" w:rsidP="00AC481F">
      <w:pPr>
        <w:autoSpaceDE w:val="0"/>
        <w:autoSpaceDN w:val="0"/>
        <w:adjustRightInd w:val="0"/>
        <w:spacing w:line="276" w:lineRule="auto"/>
        <w:ind w:firstLine="709"/>
        <w:jc w:val="both"/>
      </w:pPr>
      <w:r w:rsidRPr="00DE7EDD">
        <w:t xml:space="preserve">- муниципальный контракт № 35020220000441 от </w:t>
      </w:r>
      <w:r>
        <w:t>17 января 2022</w:t>
      </w:r>
      <w:r w:rsidRPr="00DE7EDD">
        <w:t xml:space="preserve"> года на покупку электроэнергии на 202</w:t>
      </w:r>
      <w:r>
        <w:t>2</w:t>
      </w:r>
      <w:r w:rsidRPr="00DE7EDD">
        <w:t xml:space="preserve"> год заключен  с ООО «Северная сбытовая компания» на сумму </w:t>
      </w:r>
      <w:r>
        <w:t>210 000,00рублей</w:t>
      </w:r>
      <w:r w:rsidRPr="00DE7EDD">
        <w:t xml:space="preserve">. Расходы по контракту на отчетную дату составили </w:t>
      </w:r>
      <w:r>
        <w:t>195 705,01рублей</w:t>
      </w:r>
      <w:r w:rsidRPr="00DE7EDD">
        <w:t xml:space="preserve"> – </w:t>
      </w:r>
      <w:r>
        <w:t>48,644</w:t>
      </w:r>
      <w:r w:rsidRPr="00DE7EDD">
        <w:t>кВтч.</w:t>
      </w:r>
    </w:p>
    <w:p w:rsidR="00496638" w:rsidRPr="00DE7EDD" w:rsidRDefault="00496638" w:rsidP="00AC481F">
      <w:pPr>
        <w:autoSpaceDE w:val="0"/>
        <w:autoSpaceDN w:val="0"/>
        <w:adjustRightInd w:val="0"/>
        <w:spacing w:line="276" w:lineRule="auto"/>
        <w:ind w:firstLine="709"/>
        <w:jc w:val="both"/>
      </w:pPr>
      <w:r>
        <w:t>- м</w:t>
      </w:r>
      <w:r w:rsidRPr="00DE7EDD">
        <w:t xml:space="preserve">униципальный контракт № 35020220017277 от </w:t>
      </w:r>
      <w:r>
        <w:t>17</w:t>
      </w:r>
      <w:r w:rsidRPr="00DE7EDD">
        <w:t xml:space="preserve"> января 202</w:t>
      </w:r>
      <w:r>
        <w:t>2</w:t>
      </w:r>
      <w:r w:rsidRPr="00DE7EDD">
        <w:t xml:space="preserve"> года на сумму </w:t>
      </w:r>
      <w:r>
        <w:t>65 000,00рублей</w:t>
      </w:r>
      <w:r w:rsidRPr="00DE7EDD">
        <w:t xml:space="preserve">. Расходы на отчетную дату составили </w:t>
      </w:r>
      <w:r>
        <w:t>65 058,09рублей–7.090кВтч (содержание имущество казны).</w:t>
      </w:r>
    </w:p>
    <w:p w:rsidR="00496638" w:rsidRDefault="00496638" w:rsidP="00AC481F">
      <w:pPr>
        <w:autoSpaceDE w:val="0"/>
        <w:autoSpaceDN w:val="0"/>
        <w:adjustRightInd w:val="0"/>
        <w:spacing w:line="276" w:lineRule="auto"/>
        <w:ind w:firstLine="709"/>
        <w:jc w:val="both"/>
      </w:pPr>
      <w:r w:rsidRPr="00DE7EDD">
        <w:lastRenderedPageBreak/>
        <w:t>- муниципальный контракт № ВЭ-ТЭЮ – 2</w:t>
      </w:r>
      <w:r>
        <w:t>1</w:t>
      </w:r>
      <w:r w:rsidRPr="00DE7EDD">
        <w:t>/000</w:t>
      </w:r>
      <w:r>
        <w:t>35</w:t>
      </w:r>
      <w:r w:rsidRPr="00DE7EDD">
        <w:t xml:space="preserve"> от </w:t>
      </w:r>
      <w:r>
        <w:t>14</w:t>
      </w:r>
      <w:r w:rsidRPr="00DE7EDD">
        <w:t xml:space="preserve"> января 202</w:t>
      </w:r>
      <w:r>
        <w:t>2</w:t>
      </w:r>
      <w:r w:rsidRPr="00DE7EDD">
        <w:t xml:space="preserve"> года на поставку </w:t>
      </w:r>
      <w:proofErr w:type="spellStart"/>
      <w:r w:rsidRPr="00DE7EDD">
        <w:t>теплоэнергии</w:t>
      </w:r>
      <w:proofErr w:type="spellEnd"/>
      <w:r w:rsidRPr="00DE7EDD">
        <w:t xml:space="preserve"> на 202</w:t>
      </w:r>
      <w:r>
        <w:t>2</w:t>
      </w:r>
      <w:r w:rsidRPr="00DE7EDD">
        <w:t xml:space="preserve"> год заключен с АО «Вологодская Областная Энергетическая Компания» в сумме </w:t>
      </w:r>
      <w:r>
        <w:t>1 257 548,65рублей</w:t>
      </w:r>
      <w:r w:rsidRPr="00DE7EDD">
        <w:t xml:space="preserve"> (имущество казны)</w:t>
      </w:r>
      <w:r>
        <w:t>, за отчетный период расход составил 1 378 337,69рублей – 288,365 Гкал.</w:t>
      </w:r>
    </w:p>
    <w:p w:rsidR="00496638" w:rsidRDefault="00496638" w:rsidP="00AC481F">
      <w:pPr>
        <w:autoSpaceDE w:val="0"/>
        <w:autoSpaceDN w:val="0"/>
        <w:adjustRightInd w:val="0"/>
        <w:spacing w:line="276" w:lineRule="auto"/>
        <w:ind w:firstLine="709"/>
        <w:jc w:val="both"/>
      </w:pPr>
      <w:r>
        <w:t>-</w:t>
      </w:r>
      <w:r w:rsidRPr="00DE7EDD">
        <w:t>муниципальный контракт № ВЭ-ТЭЮ-2</w:t>
      </w:r>
      <w:r>
        <w:t>1</w:t>
      </w:r>
      <w:r w:rsidRPr="00DE7EDD">
        <w:t>/00</w:t>
      </w:r>
      <w:r>
        <w:t>034</w:t>
      </w:r>
      <w:r w:rsidRPr="00DE7EDD">
        <w:t xml:space="preserve"> от </w:t>
      </w:r>
      <w:r>
        <w:t>14 января</w:t>
      </w:r>
      <w:r w:rsidRPr="00DE7EDD">
        <w:t xml:space="preserve"> 202</w:t>
      </w:r>
      <w:r>
        <w:t>2</w:t>
      </w:r>
      <w:r w:rsidRPr="00DE7EDD">
        <w:t xml:space="preserve"> года на сумму </w:t>
      </w:r>
      <w:r>
        <w:t>73 387,93рублей</w:t>
      </w:r>
      <w:r w:rsidRPr="00DE7EDD">
        <w:t>(имущество казны)</w:t>
      </w:r>
      <w:r>
        <w:t>, расход составил – 71 305,14рублей – 15,214 Гкал.</w:t>
      </w:r>
    </w:p>
    <w:p w:rsidR="00496638" w:rsidRPr="00DE7EDD" w:rsidRDefault="00496638" w:rsidP="00AC481F">
      <w:pPr>
        <w:autoSpaceDE w:val="0"/>
        <w:autoSpaceDN w:val="0"/>
        <w:adjustRightInd w:val="0"/>
        <w:spacing w:line="276" w:lineRule="auto"/>
        <w:ind w:firstLine="709"/>
        <w:jc w:val="both"/>
      </w:pPr>
      <w:r>
        <w:t xml:space="preserve">- </w:t>
      </w:r>
      <w:r w:rsidRPr="00DE7EDD">
        <w:t xml:space="preserve">муниципальный контракт </w:t>
      </w:r>
      <w:r>
        <w:t xml:space="preserve">№ </w:t>
      </w:r>
      <w:r w:rsidRPr="00DE7EDD">
        <w:t>ВЮ-ТЭЮ-2</w:t>
      </w:r>
      <w:r>
        <w:t>2</w:t>
      </w:r>
      <w:r w:rsidRPr="00DE7EDD">
        <w:t>/000</w:t>
      </w:r>
      <w:r>
        <w:t>12</w:t>
      </w:r>
      <w:r w:rsidRPr="00DE7EDD">
        <w:t xml:space="preserve"> от </w:t>
      </w:r>
      <w:r>
        <w:t>18</w:t>
      </w:r>
      <w:r w:rsidRPr="00DE7EDD">
        <w:t>.</w:t>
      </w:r>
      <w:r>
        <w:t>10</w:t>
      </w:r>
      <w:r w:rsidRPr="00DE7EDD">
        <w:t>.202</w:t>
      </w:r>
      <w:r>
        <w:t>2</w:t>
      </w:r>
      <w:r w:rsidRPr="00DE7EDD">
        <w:t xml:space="preserve"> года на сумму </w:t>
      </w:r>
      <w:r>
        <w:t>73 751,07рублей (поставка тепловой энергии, содержание имущества казны)</w:t>
      </w:r>
      <w:r w:rsidRPr="00DE7EDD">
        <w:t>. За отчетный период расходы по контракт</w:t>
      </w:r>
      <w:r>
        <w:t>у</w:t>
      </w:r>
      <w:r w:rsidRPr="00DE7EDD">
        <w:t xml:space="preserve"> составили </w:t>
      </w:r>
      <w:r>
        <w:t>67 261,21рублей–13,564</w:t>
      </w:r>
      <w:r w:rsidRPr="00DE7EDD">
        <w:t xml:space="preserve"> Гкал.</w:t>
      </w:r>
    </w:p>
    <w:p w:rsidR="00496638" w:rsidRPr="00862AF3" w:rsidRDefault="00496638" w:rsidP="00DA7B07">
      <w:pPr>
        <w:autoSpaceDE w:val="0"/>
        <w:autoSpaceDN w:val="0"/>
        <w:adjustRightInd w:val="0"/>
        <w:spacing w:line="276" w:lineRule="auto"/>
        <w:ind w:firstLine="709"/>
        <w:jc w:val="both"/>
      </w:pPr>
      <w:r w:rsidRPr="00862AF3">
        <w:t>Обеспеченность штата основными средствами составляет 100% от потребности. С начала года администрацией приобретен</w:t>
      </w:r>
      <w:r>
        <w:t>о компьютерной техники, офисной мебели, офисных принадлежностей</w:t>
      </w:r>
      <w:r w:rsidR="003B6503">
        <w:t xml:space="preserve"> </w:t>
      </w:r>
      <w:r>
        <w:t>на сумму 781 108,52</w:t>
      </w:r>
      <w:r w:rsidR="003B6503">
        <w:t xml:space="preserve"> </w:t>
      </w:r>
      <w:r>
        <w:t>рублей для обеспечения бесперебойной деятельности учреждения</w:t>
      </w:r>
      <w:r w:rsidRPr="00862AF3">
        <w:t>.</w:t>
      </w:r>
    </w:p>
    <w:p w:rsidR="00496638" w:rsidRPr="00862AF3" w:rsidRDefault="00496638" w:rsidP="00DA7B07">
      <w:pPr>
        <w:spacing w:line="276" w:lineRule="auto"/>
        <w:ind w:firstLine="708"/>
        <w:jc w:val="both"/>
      </w:pPr>
      <w:r w:rsidRPr="00862AF3">
        <w:rPr>
          <w:b/>
        </w:rPr>
        <w:t>Сведения о техническом состоянии основных фондов</w:t>
      </w:r>
      <w:r w:rsidRPr="00862AF3">
        <w:t>.</w:t>
      </w:r>
    </w:p>
    <w:p w:rsidR="00496638" w:rsidRPr="00862AF3" w:rsidRDefault="00496638" w:rsidP="00DA7B07">
      <w:pPr>
        <w:spacing w:line="276" w:lineRule="auto"/>
        <w:ind w:firstLine="708"/>
        <w:jc w:val="both"/>
      </w:pPr>
      <w:r w:rsidRPr="00862AF3">
        <w:t>Основные средства находятся в рабочем состоянии, часть основных средств изношено до 100%.</w:t>
      </w:r>
    </w:p>
    <w:p w:rsidR="00496638" w:rsidRPr="00862AF3" w:rsidRDefault="00496638" w:rsidP="00DA7B07">
      <w:pPr>
        <w:spacing w:line="276" w:lineRule="auto"/>
        <w:ind w:firstLine="708"/>
        <w:jc w:val="both"/>
      </w:pPr>
      <w:r w:rsidRPr="00862AF3">
        <w:rPr>
          <w:b/>
        </w:rPr>
        <w:t>Сведения об эффективности использования основных фондов</w:t>
      </w:r>
      <w:r w:rsidRPr="00862AF3">
        <w:t>.</w:t>
      </w:r>
    </w:p>
    <w:p w:rsidR="00496638" w:rsidRPr="00BB1D63" w:rsidRDefault="00496638" w:rsidP="00DA7B07">
      <w:pPr>
        <w:spacing w:line="276" w:lineRule="auto"/>
        <w:ind w:firstLine="708"/>
        <w:jc w:val="both"/>
      </w:pPr>
      <w:r w:rsidRPr="00BB1D63">
        <w:t>Основные средства используются в повседневной работе, техническое обслуживание производится своевременно. Приобретенныеосновныесредстваиматериальныезапасыиспользуютсяпоназначениюивсоответствиисцелямиприобретения</w:t>
      </w:r>
      <w:r>
        <w:t>.</w:t>
      </w:r>
    </w:p>
    <w:p w:rsidR="00496638" w:rsidRPr="00862AF3" w:rsidRDefault="00496638" w:rsidP="00DA7B07">
      <w:pPr>
        <w:spacing w:line="276" w:lineRule="auto"/>
        <w:ind w:firstLine="708"/>
        <w:jc w:val="both"/>
      </w:pPr>
      <w:r w:rsidRPr="00862AF3">
        <w:rPr>
          <w:b/>
        </w:rPr>
        <w:t>Сведения об обеспеченности учреждения (его структурных подразделений, подведомственных учреждению обособленных подразделений) основными фондами - о соответствии величины, состава и технического уровня основных фондов реальной потребности в них</w:t>
      </w:r>
      <w:r w:rsidRPr="00862AF3">
        <w:t>.</w:t>
      </w:r>
    </w:p>
    <w:p w:rsidR="00496638" w:rsidRPr="001F6B33" w:rsidRDefault="00496638" w:rsidP="00DA7B07">
      <w:pPr>
        <w:spacing w:line="276" w:lineRule="auto"/>
        <w:ind w:firstLine="708"/>
        <w:jc w:val="both"/>
      </w:pPr>
      <w:r w:rsidRPr="001F6B33">
        <w:t xml:space="preserve">Кабинеты и рабочие места сотрудников и руководителей по возможности оснащены необходимой офисной мебелью и компьютерами. Оборудование находится в работоспособном состоянии. Существует потребность дополнительного оснащения рабочих мест более производительной компьютерной техникой, принтерами и другой оргтехникой. </w:t>
      </w:r>
      <w:r w:rsidR="003B6503">
        <w:t xml:space="preserve">Администрация </w:t>
      </w:r>
      <w:r>
        <w:t>обновля</w:t>
      </w:r>
      <w:r w:rsidR="003B6503">
        <w:t>е</w:t>
      </w:r>
      <w:r>
        <w:t>т ос</w:t>
      </w:r>
      <w:r w:rsidRPr="001F6B33">
        <w:t>новные</w:t>
      </w:r>
      <w:r w:rsidR="003B6503">
        <w:t xml:space="preserve"> </w:t>
      </w:r>
      <w:proofErr w:type="gramStart"/>
      <w:r w:rsidRPr="001F6B33">
        <w:t>средства</w:t>
      </w:r>
      <w:proofErr w:type="gramEnd"/>
      <w:r w:rsidR="003B6503">
        <w:t xml:space="preserve"> и </w:t>
      </w:r>
      <w:r w:rsidRPr="001F6B33">
        <w:t>использу</w:t>
      </w:r>
      <w:r>
        <w:t>ю</w:t>
      </w:r>
      <w:r w:rsidRPr="001F6B33">
        <w:t>т</w:t>
      </w:r>
      <w:r w:rsidR="003B6503">
        <w:t xml:space="preserve"> </w:t>
      </w:r>
      <w:r w:rsidRPr="001F6B33">
        <w:t>в</w:t>
      </w:r>
      <w:r w:rsidR="003B6503">
        <w:t xml:space="preserve"> </w:t>
      </w:r>
      <w:r w:rsidRPr="001F6B33">
        <w:t>процессе</w:t>
      </w:r>
      <w:r w:rsidR="003B6503">
        <w:t xml:space="preserve"> </w:t>
      </w:r>
      <w:r w:rsidRPr="001F6B33">
        <w:t>деятельности</w:t>
      </w:r>
      <w:r w:rsidR="003B6503">
        <w:t xml:space="preserve"> </w:t>
      </w:r>
      <w:r w:rsidRPr="001F6B33">
        <w:t>новое</w:t>
      </w:r>
      <w:r w:rsidR="003B6503">
        <w:t xml:space="preserve"> </w:t>
      </w:r>
      <w:r w:rsidRPr="001F6B33">
        <w:t>современное</w:t>
      </w:r>
      <w:r w:rsidR="003B6503">
        <w:t xml:space="preserve"> </w:t>
      </w:r>
      <w:r w:rsidRPr="001F6B33">
        <w:t>оборудование, которое</w:t>
      </w:r>
      <w:r w:rsidR="003B6503">
        <w:t xml:space="preserve"> </w:t>
      </w:r>
      <w:r w:rsidRPr="001F6B33">
        <w:t>соответствует</w:t>
      </w:r>
      <w:r w:rsidR="003B6503">
        <w:t xml:space="preserve"> </w:t>
      </w:r>
      <w:r w:rsidRPr="001F6B33">
        <w:t>новым</w:t>
      </w:r>
      <w:r w:rsidR="003B6503">
        <w:t xml:space="preserve"> </w:t>
      </w:r>
      <w:r w:rsidRPr="001F6B33">
        <w:t>требованиям</w:t>
      </w:r>
      <w:r>
        <w:t>.</w:t>
      </w:r>
    </w:p>
    <w:p w:rsidR="00496638" w:rsidRDefault="00496638" w:rsidP="00DA7B07">
      <w:pPr>
        <w:spacing w:line="276" w:lineRule="auto"/>
        <w:ind w:firstLine="708"/>
        <w:jc w:val="both"/>
      </w:pPr>
      <w:r w:rsidRPr="00862AF3">
        <w:t>Техническое обслуживание производится своевременно.</w:t>
      </w:r>
    </w:p>
    <w:p w:rsidR="00496638" w:rsidRPr="001F6B33" w:rsidRDefault="00496638" w:rsidP="00DA7B07">
      <w:pPr>
        <w:spacing w:line="276" w:lineRule="auto"/>
        <w:ind w:firstLine="708"/>
        <w:jc w:val="both"/>
      </w:pPr>
      <w:r w:rsidRPr="001F6B33">
        <w:t>Коэффи</w:t>
      </w:r>
      <w:r>
        <w:t xml:space="preserve">циент износа составляет 80,90 % </w:t>
      </w:r>
      <w:r w:rsidRPr="001F6B33">
        <w:t>,</w:t>
      </w:r>
      <w:r>
        <w:t xml:space="preserve"> что обозначает,</w:t>
      </w:r>
      <w:r w:rsidR="003B6503">
        <w:t xml:space="preserve"> </w:t>
      </w:r>
      <w:r>
        <w:t>о</w:t>
      </w:r>
      <w:r w:rsidRPr="001F6B33">
        <w:rPr>
          <w:sz w:val="26"/>
          <w:szCs w:val="26"/>
        </w:rPr>
        <w:t>сновные средства на 01.01.202</w:t>
      </w:r>
      <w:r>
        <w:rPr>
          <w:sz w:val="26"/>
          <w:szCs w:val="26"/>
        </w:rPr>
        <w:t>3</w:t>
      </w:r>
      <w:r w:rsidRPr="001F6B33">
        <w:rPr>
          <w:sz w:val="26"/>
          <w:szCs w:val="26"/>
        </w:rPr>
        <w:t xml:space="preserve"> года имеют в среднем </w:t>
      </w:r>
      <w:r>
        <w:rPr>
          <w:sz w:val="26"/>
          <w:szCs w:val="26"/>
        </w:rPr>
        <w:t>80,90</w:t>
      </w:r>
      <w:r w:rsidRPr="001F6B33">
        <w:rPr>
          <w:sz w:val="26"/>
          <w:szCs w:val="26"/>
        </w:rPr>
        <w:t xml:space="preserve"> % износа и требуют ре</w:t>
      </w:r>
      <w:r>
        <w:rPr>
          <w:sz w:val="26"/>
          <w:szCs w:val="26"/>
        </w:rPr>
        <w:t>монта или замены.</w:t>
      </w:r>
    </w:p>
    <w:p w:rsidR="00496638" w:rsidRPr="00862AF3" w:rsidRDefault="00496638" w:rsidP="00DA7B07">
      <w:pPr>
        <w:spacing w:line="276" w:lineRule="auto"/>
        <w:ind w:firstLine="708"/>
        <w:jc w:val="both"/>
      </w:pPr>
      <w:r w:rsidRPr="00862AF3">
        <w:rPr>
          <w:b/>
        </w:rPr>
        <w:t>Характеристика комплектности основных средств.</w:t>
      </w:r>
    </w:p>
    <w:p w:rsidR="00496638" w:rsidRDefault="00496638" w:rsidP="00DA7B07">
      <w:pPr>
        <w:spacing w:line="276" w:lineRule="auto"/>
        <w:ind w:firstLine="708"/>
        <w:jc w:val="both"/>
      </w:pPr>
      <w:r w:rsidRPr="00862AF3">
        <w:lastRenderedPageBreak/>
        <w:t>В составе основных средств присутствуют жилые помещения</w:t>
      </w:r>
      <w:r>
        <w:t xml:space="preserve"> (в составе имущества казны)</w:t>
      </w:r>
      <w:r w:rsidRPr="00862AF3">
        <w:t>, нежилые помещения (здания и сооружения), машины и оборудование, инвентарь производственны</w:t>
      </w:r>
      <w:r>
        <w:t>й и хозяйственный.</w:t>
      </w:r>
    </w:p>
    <w:p w:rsidR="00496638" w:rsidRPr="000D23B9" w:rsidRDefault="00496638" w:rsidP="00DA7B07">
      <w:pPr>
        <w:autoSpaceDE w:val="0"/>
        <w:autoSpaceDN w:val="0"/>
        <w:adjustRightInd w:val="0"/>
        <w:spacing w:line="276" w:lineRule="auto"/>
        <w:ind w:firstLine="709"/>
        <w:jc w:val="both"/>
      </w:pPr>
      <w:r w:rsidRPr="000D23B9">
        <w:t>Стоимость основных средств на 1 января 202</w:t>
      </w:r>
      <w:r>
        <w:t>3</w:t>
      </w:r>
      <w:r w:rsidRPr="000D23B9">
        <w:t xml:space="preserve"> года составляет </w:t>
      </w:r>
      <w:r w:rsidR="003B6503">
        <w:t xml:space="preserve">17 362 918,34 </w:t>
      </w:r>
      <w:r>
        <w:t>рублей</w:t>
      </w:r>
      <w:r w:rsidRPr="000D23B9">
        <w:t xml:space="preserve"> в том числе:</w:t>
      </w:r>
    </w:p>
    <w:p w:rsidR="00496638" w:rsidRPr="006A1D4C" w:rsidRDefault="00496638" w:rsidP="00DA7B07">
      <w:pPr>
        <w:autoSpaceDE w:val="0"/>
        <w:autoSpaceDN w:val="0"/>
        <w:adjustRightInd w:val="0"/>
        <w:spacing w:line="276" w:lineRule="auto"/>
        <w:ind w:firstLine="709"/>
        <w:jc w:val="both"/>
      </w:pPr>
      <w:r w:rsidRPr="006A1D4C">
        <w:t xml:space="preserve">- нежилые помещения - балансовая стоимость – </w:t>
      </w:r>
      <w:r w:rsidR="00DF75D0">
        <w:t>10 148 205,51</w:t>
      </w:r>
      <w:r>
        <w:t xml:space="preserve"> рублей, остаточная стоимость</w:t>
      </w:r>
      <w:r w:rsidR="00F8352A">
        <w:t xml:space="preserve"> 1 698 925,50 </w:t>
      </w:r>
      <w:r>
        <w:t>рублей</w:t>
      </w:r>
      <w:r w:rsidRPr="006A1D4C">
        <w:t>;</w:t>
      </w:r>
    </w:p>
    <w:p w:rsidR="00496638" w:rsidRDefault="00496638" w:rsidP="00DA7B07">
      <w:pPr>
        <w:autoSpaceDE w:val="0"/>
        <w:autoSpaceDN w:val="0"/>
        <w:adjustRightInd w:val="0"/>
        <w:spacing w:line="276" w:lineRule="auto"/>
        <w:ind w:firstLine="709"/>
        <w:jc w:val="both"/>
      </w:pPr>
      <w:r w:rsidRPr="000D23B9">
        <w:t xml:space="preserve">- машины и оборудование – балансовая стоимость – </w:t>
      </w:r>
      <w:r w:rsidR="00DF75D0">
        <w:t xml:space="preserve">3 094 792,09 </w:t>
      </w:r>
      <w:r>
        <w:t>рублей</w:t>
      </w:r>
      <w:r w:rsidRPr="000D23B9">
        <w:t xml:space="preserve">, остаточная стоимость – </w:t>
      </w:r>
      <w:r w:rsidR="003506C6">
        <w:t xml:space="preserve">41 831,25 </w:t>
      </w:r>
      <w:r>
        <w:t>рублей</w:t>
      </w:r>
      <w:r w:rsidRPr="000D23B9">
        <w:t>;</w:t>
      </w:r>
    </w:p>
    <w:p w:rsidR="00F8352A" w:rsidRPr="000D23B9" w:rsidRDefault="00F8352A" w:rsidP="00DA7B07">
      <w:pPr>
        <w:autoSpaceDE w:val="0"/>
        <w:autoSpaceDN w:val="0"/>
        <w:adjustRightInd w:val="0"/>
        <w:spacing w:line="276" w:lineRule="auto"/>
        <w:ind w:firstLine="709"/>
        <w:jc w:val="both"/>
      </w:pPr>
      <w:r>
        <w:t>- транспортные средства – балансовая стоимость - 2 966 252,00 рублей, остаточная стоимость – 34 312,50 рублей;</w:t>
      </w:r>
    </w:p>
    <w:p w:rsidR="00F8352A" w:rsidRDefault="00496638" w:rsidP="00F8352A">
      <w:pPr>
        <w:autoSpaceDE w:val="0"/>
        <w:autoSpaceDN w:val="0"/>
        <w:adjustRightInd w:val="0"/>
        <w:spacing w:line="276" w:lineRule="auto"/>
        <w:ind w:firstLine="709"/>
        <w:jc w:val="both"/>
      </w:pPr>
      <w:r w:rsidRPr="0003546A">
        <w:t xml:space="preserve">- инвентарь производственный и хозяйственный – балансовая стоимость – </w:t>
      </w:r>
      <w:r w:rsidR="00F8352A">
        <w:t xml:space="preserve">1 153 668,74 </w:t>
      </w:r>
      <w:r>
        <w:t>рублей</w:t>
      </w:r>
      <w:r w:rsidRPr="0003546A">
        <w:t>, остаточная стоимость –</w:t>
      </w:r>
      <w:r w:rsidR="00F8352A">
        <w:t xml:space="preserve"> нет.</w:t>
      </w:r>
    </w:p>
    <w:p w:rsidR="00496638" w:rsidRPr="00862AF3" w:rsidRDefault="00496638" w:rsidP="00F8352A">
      <w:pPr>
        <w:autoSpaceDE w:val="0"/>
        <w:autoSpaceDN w:val="0"/>
        <w:adjustRightInd w:val="0"/>
        <w:spacing w:line="276" w:lineRule="auto"/>
        <w:ind w:firstLine="709"/>
        <w:jc w:val="both"/>
      </w:pPr>
      <w:r w:rsidRPr="00862AF3">
        <w:rPr>
          <w:b/>
        </w:rPr>
        <w:t>Сведения об основных мероприятиях по улучшению состояния и сохранности основных средств</w:t>
      </w:r>
      <w:r w:rsidRPr="00862AF3">
        <w:t>.</w:t>
      </w:r>
    </w:p>
    <w:p w:rsidR="00496638" w:rsidRPr="00862AF3" w:rsidRDefault="00496638" w:rsidP="00DA7B07">
      <w:pPr>
        <w:spacing w:line="276" w:lineRule="auto"/>
        <w:ind w:firstLine="708"/>
        <w:jc w:val="both"/>
      </w:pPr>
      <w:r w:rsidRPr="00862AF3">
        <w:t>Техническое обслуживание производится своевременно, контроль за сохранностью производится, в том числе проводятся инвентаризации, излишков и недостач не обнаружено.</w:t>
      </w:r>
    </w:p>
    <w:p w:rsidR="00496638" w:rsidRPr="00862AF3" w:rsidRDefault="00496638" w:rsidP="00DA7B07">
      <w:pPr>
        <w:spacing w:line="276" w:lineRule="auto"/>
        <w:ind w:firstLine="708"/>
        <w:jc w:val="both"/>
      </w:pPr>
      <w:r w:rsidRPr="00862AF3">
        <w:rPr>
          <w:b/>
        </w:rPr>
        <w:t>Сведения о своевременности поступления материальных запасов</w:t>
      </w:r>
      <w:r w:rsidRPr="00862AF3">
        <w:t>. Закупка материальных запасов осуществля</w:t>
      </w:r>
      <w:r>
        <w:t>лась</w:t>
      </w:r>
      <w:r w:rsidRPr="00862AF3">
        <w:t xml:space="preserve"> по мере необходимости и в соответствии с планом-графиком закупок на 202</w:t>
      </w:r>
      <w:r>
        <w:t>2</w:t>
      </w:r>
      <w:r w:rsidRPr="00862AF3">
        <w:t xml:space="preserve"> год.</w:t>
      </w:r>
    </w:p>
    <w:p w:rsidR="00496638" w:rsidRPr="00862AF3" w:rsidRDefault="00496638" w:rsidP="00DA7B07">
      <w:pPr>
        <w:spacing w:line="276" w:lineRule="auto"/>
        <w:ind w:firstLine="708"/>
        <w:jc w:val="both"/>
      </w:pPr>
      <w:r w:rsidRPr="00862AF3">
        <w:rPr>
          <w:b/>
        </w:rPr>
        <w:t>Сведения о наличии материальных запасов, необходимых для осуществления деятельности учреждений</w:t>
      </w:r>
      <w:r w:rsidRPr="00862AF3">
        <w:t>.</w:t>
      </w:r>
    </w:p>
    <w:p w:rsidR="00496638" w:rsidRPr="00862AF3" w:rsidRDefault="00496638" w:rsidP="00DA7B07">
      <w:pPr>
        <w:spacing w:line="276" w:lineRule="auto"/>
        <w:ind w:firstLine="708"/>
        <w:jc w:val="both"/>
      </w:pPr>
      <w:r w:rsidRPr="00862AF3">
        <w:t>У учреждений имеется  необходимый аварийный запас материалов в наличии. Излишнего накопления мат</w:t>
      </w:r>
      <w:r>
        <w:t>ериальных</w:t>
      </w:r>
      <w:r w:rsidRPr="00862AF3">
        <w:t xml:space="preserve"> запасов не производится.</w:t>
      </w:r>
    </w:p>
    <w:p w:rsidR="00496638" w:rsidRDefault="00496638" w:rsidP="00E754BF">
      <w:pPr>
        <w:ind w:firstLine="709"/>
        <w:jc w:val="center"/>
        <w:rPr>
          <w:b/>
        </w:rPr>
      </w:pPr>
    </w:p>
    <w:p w:rsidR="00496638" w:rsidRDefault="00496638" w:rsidP="00E754BF">
      <w:pPr>
        <w:ind w:firstLine="709"/>
        <w:jc w:val="center"/>
        <w:rPr>
          <w:b/>
        </w:rPr>
      </w:pPr>
      <w:r w:rsidRPr="00BF6424">
        <w:rPr>
          <w:b/>
        </w:rPr>
        <w:t>Раздел 3 «АНАЛИЗ ОТЧЕТА ОБ ИСПОЛНЕНИИ БЮДЖЕТА СУБЬЕКТОМ БЮДЖЕТНОЙ ОТЧЕТНОСТИ»</w:t>
      </w:r>
    </w:p>
    <w:p w:rsidR="00D84E63" w:rsidRDefault="00D84E63" w:rsidP="00D84E63">
      <w:pPr>
        <w:spacing w:line="276" w:lineRule="auto"/>
        <w:ind w:firstLine="708"/>
        <w:jc w:val="both"/>
        <w:rPr>
          <w:rFonts w:eastAsia="Times New Roman"/>
          <w:color w:val="000000"/>
        </w:rPr>
      </w:pPr>
    </w:p>
    <w:p w:rsidR="00496638" w:rsidRDefault="00D84E63" w:rsidP="00D84E63">
      <w:pPr>
        <w:spacing w:line="276" w:lineRule="auto"/>
        <w:ind w:firstLine="708"/>
        <w:jc w:val="both"/>
        <w:rPr>
          <w:b/>
          <w:u w:val="single"/>
        </w:rPr>
      </w:pPr>
      <w:r w:rsidRPr="00C02B7D">
        <w:rPr>
          <w:rFonts w:eastAsia="Times New Roman"/>
          <w:color w:val="000000"/>
        </w:rPr>
        <w:t>Отч</w:t>
      </w:r>
      <w:r>
        <w:rPr>
          <w:rFonts w:eastAsia="Times New Roman"/>
          <w:color w:val="000000"/>
        </w:rPr>
        <w:t>е</w:t>
      </w:r>
      <w:r w:rsidRPr="00C02B7D">
        <w:rPr>
          <w:rFonts w:eastAsia="Times New Roman"/>
          <w:color w:val="000000"/>
        </w:rPr>
        <w:t>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соответствует Отч</w:t>
      </w:r>
      <w:r>
        <w:rPr>
          <w:rFonts w:eastAsia="Times New Roman"/>
          <w:color w:val="000000"/>
        </w:rPr>
        <w:t>е</w:t>
      </w:r>
      <w:r w:rsidRPr="00C02B7D">
        <w:rPr>
          <w:rFonts w:eastAsia="Times New Roman"/>
          <w:color w:val="000000"/>
        </w:rPr>
        <w:t xml:space="preserve">ту по кассовым поступлениям и выбытии денежных средств (ф. 0503124) сектора ГКУ </w:t>
      </w:r>
      <w:proofErr w:type="gramStart"/>
      <w:r w:rsidRPr="00C02B7D">
        <w:rPr>
          <w:rFonts w:eastAsia="Times New Roman"/>
          <w:color w:val="000000"/>
        </w:rPr>
        <w:t>ВО</w:t>
      </w:r>
      <w:proofErr w:type="gramEnd"/>
      <w:r w:rsidRPr="00C02B7D">
        <w:rPr>
          <w:rFonts w:eastAsia="Times New Roman"/>
          <w:color w:val="000000"/>
        </w:rPr>
        <w:t xml:space="preserve"> «Областное казначейство» по Вожегодскому району.</w:t>
      </w:r>
    </w:p>
    <w:p w:rsidR="00496638" w:rsidRDefault="00496638" w:rsidP="00060BAB">
      <w:pPr>
        <w:spacing w:line="276" w:lineRule="auto"/>
        <w:ind w:firstLine="709"/>
        <w:jc w:val="both"/>
      </w:pPr>
      <w:r w:rsidRPr="000F260B">
        <w:t>Администрация Вожегодского муниципального района является администратором доходов.</w:t>
      </w:r>
    </w:p>
    <w:p w:rsidR="00496638" w:rsidRDefault="00496638" w:rsidP="00060BAB">
      <w:pPr>
        <w:spacing w:line="276" w:lineRule="auto"/>
        <w:ind w:firstLine="709"/>
        <w:jc w:val="both"/>
      </w:pPr>
      <w:r w:rsidRPr="000F260B">
        <w:t>В бюджете Вожегодского муниципального района утверждены плановые показатели поступления неналоговых доход</w:t>
      </w:r>
      <w:r>
        <w:t>ов на 2022</w:t>
      </w:r>
      <w:r w:rsidRPr="000F260B">
        <w:t xml:space="preserve"> год администратору </w:t>
      </w:r>
      <w:r w:rsidRPr="000F260B">
        <w:lastRenderedPageBreak/>
        <w:t xml:space="preserve">доходов в сумме </w:t>
      </w:r>
      <w:r>
        <w:t>4 516 102,34 рублей</w:t>
      </w:r>
      <w:r w:rsidRPr="000F260B">
        <w:t>, исполнение</w:t>
      </w:r>
      <w:r>
        <w:t>4 473 321,64 рублей–99,05 % от плановой суммы:</w:t>
      </w:r>
    </w:p>
    <w:p w:rsidR="00496638" w:rsidRDefault="00496638" w:rsidP="00060BAB">
      <w:pPr>
        <w:spacing w:line="276" w:lineRule="auto"/>
        <w:ind w:firstLine="709"/>
        <w:jc w:val="both"/>
      </w:pPr>
      <w:r>
        <w:t>- Прочие доходы от оказания платных услуг (работ) получателями средств бюджетов муниципальных районов– 111,73 % исполнения.</w:t>
      </w:r>
    </w:p>
    <w:p w:rsidR="00496638" w:rsidRDefault="00496638" w:rsidP="00060BAB">
      <w:pPr>
        <w:spacing w:line="276" w:lineRule="auto"/>
        <w:ind w:firstLine="709"/>
        <w:jc w:val="both"/>
      </w:pPr>
      <w:r>
        <w:t>Причины перевыполнения плановых показателей – возрос спрос населения на оказание платных услуг, оформление договоров купли-продажи имущества.</w:t>
      </w:r>
    </w:p>
    <w:p w:rsidR="00496638" w:rsidRDefault="00496638" w:rsidP="00060BAB">
      <w:pPr>
        <w:spacing w:line="276" w:lineRule="auto"/>
        <w:ind w:firstLine="709"/>
        <w:jc w:val="both"/>
      </w:pPr>
      <w:r>
        <w:t>- Доходы, поступающие в порядке возмещения расходов, понесенных в связи с эксплуатацией имущества муниципальных районов – 168,89 %.</w:t>
      </w:r>
    </w:p>
    <w:p w:rsidR="00496638" w:rsidRDefault="00496638" w:rsidP="00060BAB">
      <w:pPr>
        <w:spacing w:line="276" w:lineRule="auto"/>
        <w:ind w:firstLine="709"/>
        <w:jc w:val="both"/>
      </w:pPr>
      <w:r w:rsidRPr="00D00E03">
        <w:t>Причины перевыполнения плановых показателей –</w:t>
      </w:r>
      <w:r w:rsidRPr="00330C6F">
        <w:t>уплат</w:t>
      </w:r>
      <w:r>
        <w:t>а</w:t>
      </w:r>
      <w:r w:rsidRPr="00330C6F">
        <w:t xml:space="preserve"> платежей ранее срока</w:t>
      </w:r>
      <w:r>
        <w:t>.</w:t>
      </w:r>
    </w:p>
    <w:p w:rsidR="00496638" w:rsidRDefault="00496638" w:rsidP="00060BAB">
      <w:pPr>
        <w:spacing w:line="276" w:lineRule="auto"/>
        <w:ind w:firstLine="709"/>
        <w:jc w:val="both"/>
      </w:pPr>
      <w:r>
        <w:t>- Прочие доходы от компенсации затрат бюджетов муниципальных районов –105,15 %.</w:t>
      </w:r>
    </w:p>
    <w:p w:rsidR="00496638" w:rsidRDefault="00496638" w:rsidP="00060BAB">
      <w:pPr>
        <w:spacing w:line="276" w:lineRule="auto"/>
        <w:ind w:firstLine="709"/>
        <w:jc w:val="both"/>
      </w:pPr>
      <w:r>
        <w:t>Плановые показатели не приведены в соответствие с исполнением.</w:t>
      </w:r>
    </w:p>
    <w:p w:rsidR="00496638" w:rsidRDefault="00496638" w:rsidP="00060BAB">
      <w:pPr>
        <w:spacing w:line="276" w:lineRule="auto"/>
        <w:ind w:firstLine="709"/>
        <w:jc w:val="both"/>
      </w:pPr>
      <w:r>
        <w:t xml:space="preserve">- </w:t>
      </w:r>
      <w:r w:rsidRPr="00E97663">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t xml:space="preserve"> – 346,79%.</w:t>
      </w:r>
    </w:p>
    <w:p w:rsidR="00496638" w:rsidRDefault="00496638" w:rsidP="00060BAB">
      <w:pPr>
        <w:spacing w:line="276" w:lineRule="auto"/>
        <w:ind w:firstLine="709"/>
        <w:jc w:val="both"/>
      </w:pPr>
      <w:r w:rsidRPr="00D00E03">
        <w:t>Причины перевыполнения плановых показателей –</w:t>
      </w:r>
      <w:r>
        <w:t xml:space="preserve"> в</w:t>
      </w:r>
      <w:r w:rsidRPr="005748C9">
        <w:t xml:space="preserve">озрос спрос </w:t>
      </w:r>
      <w:r>
        <w:t xml:space="preserve">населения </w:t>
      </w:r>
      <w:r w:rsidRPr="005748C9">
        <w:t>на приобретение земельных участков и оформление  в собственность</w:t>
      </w:r>
      <w:r>
        <w:t>.</w:t>
      </w:r>
    </w:p>
    <w:p w:rsidR="00496638" w:rsidRDefault="00496638" w:rsidP="00060BAB">
      <w:pPr>
        <w:spacing w:line="276" w:lineRule="auto"/>
        <w:ind w:firstLine="709"/>
        <w:jc w:val="both"/>
      </w:pPr>
      <w:r>
        <w:t>- Доходы от продажи земельных участков, государственная собственность на которые не разграничена и которые расположены в границах городских поселений –28,73%.</w:t>
      </w:r>
    </w:p>
    <w:p w:rsidR="00496638" w:rsidRDefault="00496638" w:rsidP="00060BAB">
      <w:pPr>
        <w:spacing w:line="276" w:lineRule="auto"/>
        <w:ind w:firstLine="709"/>
        <w:jc w:val="both"/>
      </w:pPr>
      <w:r>
        <w:t>Причина невыполнения плановых показателей – упал спрос населения на приобретение в собственность земельных участков.</w:t>
      </w:r>
    </w:p>
    <w:p w:rsidR="00496638" w:rsidRDefault="00496638" w:rsidP="00060BAB">
      <w:pPr>
        <w:spacing w:line="276" w:lineRule="auto"/>
        <w:ind w:firstLine="709"/>
        <w:jc w:val="both"/>
      </w:pPr>
      <w:r>
        <w:t xml:space="preserve">- </w:t>
      </w:r>
      <w:r w:rsidRPr="00EE652D">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t xml:space="preserve"> – 162,18%.</w:t>
      </w:r>
    </w:p>
    <w:p w:rsidR="00496638" w:rsidRDefault="00496638" w:rsidP="00060BAB">
      <w:pPr>
        <w:spacing w:line="276" w:lineRule="auto"/>
        <w:ind w:firstLine="709"/>
        <w:jc w:val="both"/>
      </w:pPr>
      <w:r>
        <w:t>Причина перевыполнения плановых показателей - в</w:t>
      </w:r>
      <w:r w:rsidRPr="00EB5753">
        <w:t>озрос спрос на приобретение земельных участков и оформление в собственность</w:t>
      </w:r>
      <w:r>
        <w:t>.</w:t>
      </w:r>
    </w:p>
    <w:p w:rsidR="00496638" w:rsidRDefault="00496638" w:rsidP="00060BAB">
      <w:pPr>
        <w:spacing w:line="276" w:lineRule="auto"/>
        <w:ind w:firstLine="709"/>
        <w:jc w:val="both"/>
      </w:pPr>
      <w:r>
        <w:t xml:space="preserve">- </w:t>
      </w:r>
      <w:r w:rsidRPr="0027291A">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r>
        <w:t xml:space="preserve"> – 118,83%.</w:t>
      </w:r>
    </w:p>
    <w:p w:rsidR="00496638" w:rsidRDefault="00496638" w:rsidP="00060BAB">
      <w:pPr>
        <w:spacing w:line="276" w:lineRule="auto"/>
        <w:ind w:firstLine="709"/>
        <w:jc w:val="both"/>
      </w:pPr>
      <w:r w:rsidRPr="00AE1421">
        <w:t xml:space="preserve">Причина перевыполнения плановых показателей - </w:t>
      </w:r>
      <w:r>
        <w:t>в</w:t>
      </w:r>
      <w:r w:rsidRPr="00AE1421">
        <w:t>озрос спрос на приобретение земельных участков и оформление  в собственность</w:t>
      </w:r>
      <w:r>
        <w:t>.</w:t>
      </w:r>
    </w:p>
    <w:p w:rsidR="00496638" w:rsidRDefault="00496638" w:rsidP="00060BAB">
      <w:pPr>
        <w:spacing w:line="276" w:lineRule="auto"/>
        <w:ind w:firstLine="709"/>
        <w:jc w:val="both"/>
      </w:pPr>
      <w:r w:rsidRPr="009F546C">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9F546C">
        <w:lastRenderedPageBreak/>
        <w:t>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r>
        <w:t xml:space="preserve"> – 116,43%, труднопрогнозируемые доходы.</w:t>
      </w:r>
    </w:p>
    <w:p w:rsidR="00496638" w:rsidRPr="009F546C" w:rsidRDefault="00496638" w:rsidP="00060BAB">
      <w:pPr>
        <w:spacing w:line="276" w:lineRule="auto"/>
        <w:ind w:firstLine="709"/>
        <w:jc w:val="both"/>
      </w:pPr>
    </w:p>
    <w:p w:rsidR="00496638" w:rsidRPr="007F055B" w:rsidRDefault="00496638" w:rsidP="007F055B">
      <w:pPr>
        <w:shd w:val="clear" w:color="auto" w:fill="FFFFFF"/>
        <w:jc w:val="center"/>
        <w:rPr>
          <w:b/>
          <w:u w:val="single"/>
        </w:rPr>
      </w:pPr>
    </w:p>
    <w:p w:rsidR="00496638" w:rsidRDefault="00496638" w:rsidP="00B158B1">
      <w:pPr>
        <w:shd w:val="clear" w:color="auto" w:fill="FFFFFF"/>
        <w:spacing w:after="200" w:line="276" w:lineRule="auto"/>
        <w:jc w:val="center"/>
        <w:rPr>
          <w:b/>
          <w:u w:val="single"/>
        </w:rPr>
      </w:pPr>
      <w:r w:rsidRPr="00B158B1">
        <w:rPr>
          <w:b/>
          <w:u w:val="single"/>
        </w:rPr>
        <w:t>ОБЩЕГОСУДАРСТВЕННЫЕ ВОПРОСЫ</w:t>
      </w:r>
    </w:p>
    <w:p w:rsidR="00496638" w:rsidRPr="00B158B1" w:rsidRDefault="00496638" w:rsidP="00B158B1">
      <w:pPr>
        <w:shd w:val="clear" w:color="auto" w:fill="FFFFFF"/>
        <w:spacing w:after="200" w:line="276" w:lineRule="auto"/>
        <w:jc w:val="center"/>
        <w:rPr>
          <w:b/>
          <w:u w:val="single"/>
        </w:rPr>
      </w:pPr>
    </w:p>
    <w:p w:rsidR="00496638" w:rsidRPr="00B83752" w:rsidRDefault="00496638" w:rsidP="00215B54">
      <w:pPr>
        <w:spacing w:line="276" w:lineRule="auto"/>
        <w:ind w:firstLine="708"/>
        <w:jc w:val="both"/>
        <w:rPr>
          <w:b/>
          <w:u w:val="single"/>
          <w:lang w:eastAsia="en-US"/>
        </w:rPr>
      </w:pPr>
      <w:r w:rsidRPr="00215B54">
        <w:rPr>
          <w:b/>
          <w:color w:val="000000"/>
          <w:u w:val="single"/>
          <w:lang w:eastAsia="en-US"/>
        </w:rPr>
        <w:t>По разделу 01 02</w:t>
      </w:r>
      <w:r w:rsidRPr="00B83752">
        <w:rPr>
          <w:color w:val="000000"/>
          <w:lang w:eastAsia="en-US"/>
        </w:rPr>
        <w:t xml:space="preserve"> «</w:t>
      </w:r>
      <w:r w:rsidRPr="00B83752">
        <w:rPr>
          <w:bCs/>
          <w:lang w:eastAsia="en-US"/>
        </w:rPr>
        <w:t xml:space="preserve">Функционирование высшего должностного лица субъекта Российской Федерации и муниципального образования» отражены расходы на содержание Главы Вожегодского муниципального района </w:t>
      </w:r>
      <w:r w:rsidRPr="00B83752">
        <w:rPr>
          <w:lang w:eastAsia="en-US"/>
        </w:rPr>
        <w:t xml:space="preserve">в сумме </w:t>
      </w:r>
      <w:r w:rsidR="009B0FAD">
        <w:rPr>
          <w:lang w:eastAsia="en-US"/>
        </w:rPr>
        <w:t xml:space="preserve">1 </w:t>
      </w:r>
      <w:r w:rsidRPr="00B83752">
        <w:rPr>
          <w:lang w:eastAsia="en-US"/>
        </w:rPr>
        <w:t>181</w:t>
      </w:r>
      <w:r w:rsidR="009B0FAD">
        <w:rPr>
          <w:lang w:eastAsia="en-US"/>
        </w:rPr>
        <w:t xml:space="preserve"> </w:t>
      </w:r>
      <w:r w:rsidRPr="00B83752">
        <w:rPr>
          <w:lang w:eastAsia="en-US"/>
        </w:rPr>
        <w:t xml:space="preserve">540,10 </w:t>
      </w:r>
      <w:r>
        <w:rPr>
          <w:lang w:eastAsia="en-US"/>
        </w:rPr>
        <w:t>рублей</w:t>
      </w:r>
      <w:r w:rsidRPr="00B83752">
        <w:rPr>
          <w:lang w:eastAsia="en-US"/>
        </w:rPr>
        <w:t>, в том числе на оплату труда и страховые взносы 1</w:t>
      </w:r>
      <w:r w:rsidR="009B0FAD">
        <w:rPr>
          <w:lang w:eastAsia="en-US"/>
        </w:rPr>
        <w:t> </w:t>
      </w:r>
      <w:r w:rsidRPr="00B83752">
        <w:rPr>
          <w:lang w:eastAsia="en-US"/>
        </w:rPr>
        <w:t>181</w:t>
      </w:r>
      <w:r w:rsidR="009B0FAD">
        <w:rPr>
          <w:lang w:eastAsia="en-US"/>
        </w:rPr>
        <w:t xml:space="preserve"> </w:t>
      </w:r>
      <w:r w:rsidRPr="00B83752">
        <w:rPr>
          <w:lang w:eastAsia="en-US"/>
        </w:rPr>
        <w:t xml:space="preserve">540,10 </w:t>
      </w:r>
      <w:r>
        <w:rPr>
          <w:lang w:eastAsia="en-US"/>
        </w:rPr>
        <w:t>рублей</w:t>
      </w:r>
      <w:r w:rsidRPr="00B83752">
        <w:rPr>
          <w:lang w:eastAsia="en-US"/>
        </w:rPr>
        <w:t>.</w:t>
      </w:r>
    </w:p>
    <w:p w:rsidR="00496638" w:rsidRDefault="00496638" w:rsidP="00215B54">
      <w:pPr>
        <w:shd w:val="clear" w:color="auto" w:fill="FFFFFF"/>
        <w:spacing w:line="276" w:lineRule="auto"/>
        <w:ind w:firstLine="708"/>
        <w:jc w:val="both"/>
        <w:rPr>
          <w:lang w:eastAsia="en-US"/>
        </w:rPr>
      </w:pPr>
      <w:r w:rsidRPr="00B83752">
        <w:rPr>
          <w:b/>
          <w:u w:val="single"/>
          <w:lang w:eastAsia="en-US"/>
        </w:rPr>
        <w:t>По разделу 01 04</w:t>
      </w:r>
      <w:r w:rsidRPr="00B83752">
        <w:rPr>
          <w:lang w:eastAsia="en-US"/>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произведены расходы на сумму 39</w:t>
      </w:r>
      <w:r w:rsidR="009B0FAD">
        <w:rPr>
          <w:lang w:eastAsia="en-US"/>
        </w:rPr>
        <w:t xml:space="preserve"> </w:t>
      </w:r>
      <w:r w:rsidRPr="00B83752">
        <w:rPr>
          <w:lang w:eastAsia="en-US"/>
        </w:rPr>
        <w:t>788</w:t>
      </w:r>
      <w:r w:rsidR="009B0FAD">
        <w:rPr>
          <w:lang w:eastAsia="en-US"/>
        </w:rPr>
        <w:t xml:space="preserve"> </w:t>
      </w:r>
      <w:r w:rsidRPr="00B83752">
        <w:rPr>
          <w:lang w:eastAsia="en-US"/>
        </w:rPr>
        <w:t>502,37</w:t>
      </w:r>
      <w:r>
        <w:rPr>
          <w:lang w:eastAsia="en-US"/>
        </w:rPr>
        <w:t>рублей</w:t>
      </w:r>
      <w:r w:rsidRPr="00B83752">
        <w:rPr>
          <w:lang w:eastAsia="en-US"/>
        </w:rPr>
        <w:t>. (98,3%), в том числе:</w:t>
      </w:r>
    </w:p>
    <w:p w:rsidR="00496638" w:rsidRPr="00B83752" w:rsidRDefault="00496638" w:rsidP="00215B54">
      <w:pPr>
        <w:shd w:val="clear" w:color="auto" w:fill="FFFFFF"/>
        <w:spacing w:line="276" w:lineRule="auto"/>
        <w:ind w:firstLine="708"/>
        <w:jc w:val="both"/>
        <w:rPr>
          <w:lang w:eastAsia="en-US"/>
        </w:rPr>
      </w:pPr>
      <w:r>
        <w:rPr>
          <w:lang w:eastAsia="en-US"/>
        </w:rPr>
        <w:t>-</w:t>
      </w:r>
      <w:r w:rsidRPr="00B83752">
        <w:rPr>
          <w:lang w:eastAsia="en-US"/>
        </w:rPr>
        <w:t xml:space="preserve"> на функционирование администрации – 36</w:t>
      </w:r>
      <w:r w:rsidR="009B0FAD">
        <w:rPr>
          <w:lang w:eastAsia="en-US"/>
        </w:rPr>
        <w:t xml:space="preserve"> </w:t>
      </w:r>
      <w:r w:rsidRPr="00B83752">
        <w:rPr>
          <w:lang w:eastAsia="en-US"/>
        </w:rPr>
        <w:t>512</w:t>
      </w:r>
      <w:r w:rsidR="009B0FAD">
        <w:rPr>
          <w:lang w:eastAsia="en-US"/>
        </w:rPr>
        <w:t xml:space="preserve"> </w:t>
      </w:r>
      <w:r w:rsidRPr="00B83752">
        <w:rPr>
          <w:lang w:eastAsia="en-US"/>
        </w:rPr>
        <w:t xml:space="preserve">523,24 </w:t>
      </w:r>
      <w:r>
        <w:rPr>
          <w:lang w:eastAsia="en-US"/>
        </w:rPr>
        <w:t xml:space="preserve">рублей </w:t>
      </w:r>
      <w:r w:rsidRPr="00B83752">
        <w:rPr>
          <w:lang w:eastAsia="en-US"/>
        </w:rPr>
        <w:t>(97,1%), из них расходы на оплату труда с начислениями – 32</w:t>
      </w:r>
      <w:r w:rsidR="009B0FAD">
        <w:rPr>
          <w:lang w:eastAsia="en-US"/>
        </w:rPr>
        <w:t xml:space="preserve"> </w:t>
      </w:r>
      <w:r w:rsidRPr="00B83752">
        <w:rPr>
          <w:lang w:eastAsia="en-US"/>
        </w:rPr>
        <w:t>219</w:t>
      </w:r>
      <w:r w:rsidR="009B0FAD">
        <w:rPr>
          <w:lang w:eastAsia="en-US"/>
        </w:rPr>
        <w:t xml:space="preserve"> </w:t>
      </w:r>
      <w:r w:rsidRPr="00B83752">
        <w:rPr>
          <w:lang w:eastAsia="en-US"/>
        </w:rPr>
        <w:t xml:space="preserve">027,94 </w:t>
      </w:r>
      <w:proofErr w:type="gramStart"/>
      <w:r>
        <w:rPr>
          <w:lang w:eastAsia="en-US"/>
        </w:rPr>
        <w:t>рублей</w:t>
      </w:r>
      <w:proofErr w:type="gramEnd"/>
      <w:r w:rsidRPr="00B83752">
        <w:rPr>
          <w:lang w:eastAsia="en-US"/>
        </w:rPr>
        <w:t xml:space="preserve"> в том числе за счет средств областного бюджета 1</w:t>
      </w:r>
      <w:r w:rsidR="009B0FAD">
        <w:rPr>
          <w:lang w:eastAsia="en-US"/>
        </w:rPr>
        <w:t xml:space="preserve"> </w:t>
      </w:r>
      <w:r w:rsidRPr="00B83752">
        <w:rPr>
          <w:lang w:eastAsia="en-US"/>
        </w:rPr>
        <w:t>072</w:t>
      </w:r>
      <w:r w:rsidR="009B0FAD">
        <w:rPr>
          <w:lang w:eastAsia="en-US"/>
        </w:rPr>
        <w:t xml:space="preserve"> </w:t>
      </w:r>
      <w:r w:rsidRPr="00B83752">
        <w:rPr>
          <w:lang w:eastAsia="en-US"/>
        </w:rPr>
        <w:t xml:space="preserve">425,56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highlight w:val="yellow"/>
          <w:lang w:eastAsia="en-US"/>
        </w:rPr>
      </w:pPr>
      <w:r w:rsidRPr="00B83752">
        <w:rPr>
          <w:lang w:eastAsia="en-US"/>
        </w:rPr>
        <w:t>- на решение общегосударственных вопросов за счет полномочий, переданных поселениями – 932</w:t>
      </w:r>
      <w:r w:rsidR="009B0FAD">
        <w:rPr>
          <w:lang w:eastAsia="en-US"/>
        </w:rPr>
        <w:t xml:space="preserve"> </w:t>
      </w:r>
      <w:r w:rsidRPr="00B83752">
        <w:rPr>
          <w:lang w:eastAsia="en-US"/>
        </w:rPr>
        <w:t xml:space="preserve">590,00 </w:t>
      </w:r>
      <w:r>
        <w:rPr>
          <w:lang w:eastAsia="en-US"/>
        </w:rPr>
        <w:t>рублей</w:t>
      </w:r>
      <w:r w:rsidRPr="00B83752">
        <w:rPr>
          <w:lang w:eastAsia="en-US"/>
        </w:rPr>
        <w:t xml:space="preserve"> из них расходы на оплату труда с начислениями – 813</w:t>
      </w:r>
      <w:r w:rsidR="009B0FAD">
        <w:rPr>
          <w:lang w:eastAsia="en-US"/>
        </w:rPr>
        <w:t xml:space="preserve"> </w:t>
      </w:r>
      <w:r w:rsidRPr="00B83752">
        <w:rPr>
          <w:lang w:eastAsia="en-US"/>
        </w:rPr>
        <w:t xml:space="preserve">428,00 </w:t>
      </w:r>
      <w:r>
        <w:rPr>
          <w:lang w:eastAsia="en-US"/>
        </w:rPr>
        <w:t>рублей</w:t>
      </w:r>
      <w:r w:rsidRPr="00B83752">
        <w:rPr>
          <w:lang w:eastAsia="en-US"/>
        </w:rPr>
        <w:t>;</w:t>
      </w:r>
    </w:p>
    <w:p w:rsidR="00496638" w:rsidRPr="00B83752" w:rsidRDefault="00496638" w:rsidP="00215B54">
      <w:pPr>
        <w:spacing w:line="276" w:lineRule="auto"/>
        <w:ind w:firstLine="708"/>
        <w:jc w:val="both"/>
        <w:rPr>
          <w:lang w:eastAsia="en-US"/>
        </w:rPr>
      </w:pPr>
      <w:r w:rsidRPr="00B83752">
        <w:rPr>
          <w:lang w:eastAsia="en-US"/>
        </w:rPr>
        <w:t>-на реализацию мероприятий муниципальной программы</w:t>
      </w:r>
      <w:r w:rsidRPr="00B83752">
        <w:rPr>
          <w:sz w:val="22"/>
          <w:szCs w:val="22"/>
          <w:lang w:eastAsia="en-US"/>
        </w:rPr>
        <w:t xml:space="preserve"> «</w:t>
      </w:r>
      <w:r w:rsidRPr="00B83752">
        <w:rPr>
          <w:lang w:eastAsia="en-US"/>
        </w:rPr>
        <w:t>Развитие информационно-коммуникационных технологий и материально-технической базы Вожегодского муниципального района на 2015-2020 годы»</w:t>
      </w:r>
    </w:p>
    <w:p w:rsidR="00496638" w:rsidRPr="00B83752" w:rsidRDefault="00496638" w:rsidP="00215B54">
      <w:pPr>
        <w:spacing w:line="276" w:lineRule="auto"/>
        <w:ind w:firstLine="708"/>
        <w:jc w:val="both"/>
        <w:rPr>
          <w:lang w:eastAsia="en-US"/>
        </w:rPr>
      </w:pPr>
      <w:r w:rsidRPr="00B83752">
        <w:rPr>
          <w:lang w:eastAsia="en-US"/>
        </w:rPr>
        <w:t xml:space="preserve">КЦСР 1510100190 (100%), расходы за передачу неисключительных прав на использование ПО </w:t>
      </w:r>
      <w:proofErr w:type="spellStart"/>
      <w:r w:rsidRPr="00B83752">
        <w:rPr>
          <w:lang w:eastAsia="en-US"/>
        </w:rPr>
        <w:t>ViPNetClientforWindows</w:t>
      </w:r>
      <w:proofErr w:type="spellEnd"/>
      <w:r w:rsidRPr="00B83752">
        <w:rPr>
          <w:lang w:eastAsia="en-US"/>
        </w:rPr>
        <w:t xml:space="preserve"> 4.x KC2) подключение к сети на 16</w:t>
      </w:r>
      <w:r w:rsidR="009B0FAD">
        <w:rPr>
          <w:lang w:eastAsia="en-US"/>
        </w:rPr>
        <w:t xml:space="preserve"> </w:t>
      </w:r>
      <w:r w:rsidRPr="00B83752">
        <w:rPr>
          <w:lang w:eastAsia="en-US"/>
        </w:rPr>
        <w:t xml:space="preserve">980,00 </w:t>
      </w:r>
      <w:r>
        <w:rPr>
          <w:lang w:eastAsia="en-US"/>
        </w:rPr>
        <w:t>рублей</w:t>
      </w:r>
      <w:proofErr w:type="gramStart"/>
      <w:r w:rsidRPr="00B83752">
        <w:rPr>
          <w:lang w:eastAsia="en-US"/>
        </w:rPr>
        <w:t xml:space="preserve"> ;</w:t>
      </w:r>
      <w:proofErr w:type="gramEnd"/>
    </w:p>
    <w:p w:rsidR="00496638" w:rsidRPr="00B83752" w:rsidRDefault="00496638" w:rsidP="00215B54">
      <w:pPr>
        <w:spacing w:line="276" w:lineRule="auto"/>
        <w:ind w:firstLine="708"/>
        <w:jc w:val="both"/>
        <w:rPr>
          <w:lang w:eastAsia="en-US"/>
        </w:rPr>
      </w:pPr>
      <w:r w:rsidRPr="00B83752">
        <w:rPr>
          <w:lang w:eastAsia="en-US"/>
        </w:rPr>
        <w:t xml:space="preserve">КЦСР 1510200190 (100%) расходы проведены на приобретение вычислительной техники </w:t>
      </w:r>
      <w:r w:rsidR="009B0FAD">
        <w:rPr>
          <w:lang w:eastAsia="en-US"/>
        </w:rPr>
        <w:t xml:space="preserve">(адаптер, кабель соединительный, </w:t>
      </w:r>
      <w:r w:rsidRPr="00B83752">
        <w:rPr>
          <w:lang w:eastAsia="en-US"/>
        </w:rPr>
        <w:t>жестк</w:t>
      </w:r>
      <w:r w:rsidR="009B0FAD">
        <w:rPr>
          <w:lang w:eastAsia="en-US"/>
        </w:rPr>
        <w:t>ий</w:t>
      </w:r>
      <w:r w:rsidRPr="00B83752">
        <w:rPr>
          <w:lang w:eastAsia="en-US"/>
        </w:rPr>
        <w:t xml:space="preserve"> диск, МФУ, комплекта компьютерной техники, монитора, системного блока, комплекта клавиатура</w:t>
      </w:r>
      <w:r w:rsidR="009B0FAD">
        <w:rPr>
          <w:lang w:eastAsia="en-US"/>
        </w:rPr>
        <w:t xml:space="preserve"> </w:t>
      </w:r>
      <w:r w:rsidRPr="00B83752">
        <w:rPr>
          <w:lang w:eastAsia="en-US"/>
        </w:rPr>
        <w:t>+</w:t>
      </w:r>
      <w:r w:rsidR="009B0FAD">
        <w:rPr>
          <w:lang w:eastAsia="en-US"/>
        </w:rPr>
        <w:t xml:space="preserve"> </w:t>
      </w:r>
      <w:r w:rsidRPr="00B83752">
        <w:rPr>
          <w:lang w:eastAsia="en-US"/>
        </w:rPr>
        <w:t>мышь, USB) в сумме 83</w:t>
      </w:r>
      <w:r w:rsidR="009B0FAD">
        <w:rPr>
          <w:lang w:eastAsia="en-US"/>
        </w:rPr>
        <w:t xml:space="preserve"> </w:t>
      </w:r>
      <w:r w:rsidRPr="00B83752">
        <w:rPr>
          <w:lang w:eastAsia="en-US"/>
        </w:rPr>
        <w:t xml:space="preserve">020,00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В том числе за счет средств областного бюджета на исполнение государственных полномочий:</w:t>
      </w:r>
    </w:p>
    <w:p w:rsidR="00496638" w:rsidRPr="00B83752" w:rsidRDefault="00496638" w:rsidP="00215B54">
      <w:pPr>
        <w:shd w:val="clear" w:color="auto" w:fill="FFFFFF"/>
        <w:spacing w:line="276" w:lineRule="auto"/>
        <w:ind w:firstLine="708"/>
        <w:jc w:val="both"/>
        <w:rPr>
          <w:highlight w:val="yellow"/>
          <w:lang w:eastAsia="en-US"/>
        </w:rPr>
      </w:pPr>
      <w:r>
        <w:rPr>
          <w:lang w:eastAsia="en-US"/>
        </w:rPr>
        <w:t xml:space="preserve">- </w:t>
      </w:r>
      <w:r w:rsidRPr="00B83752">
        <w:rPr>
          <w:lang w:eastAsia="en-US"/>
        </w:rPr>
        <w:t xml:space="preserve">в соответствии с законом области от 5 октября 2006 года № 1501-ОЗ «О наделении органов местного самоуправления муниципальных районов и </w:t>
      </w:r>
      <w:r w:rsidRPr="00B83752">
        <w:rPr>
          <w:lang w:eastAsia="en-US"/>
        </w:rPr>
        <w:lastRenderedPageBreak/>
        <w:t>городских округов Вологодской области отдельными государственными полномочиями в сфере регулирования цен (тарифов)» – 22</w:t>
      </w:r>
      <w:r w:rsidR="009B0FAD">
        <w:rPr>
          <w:lang w:eastAsia="en-US"/>
        </w:rPr>
        <w:t xml:space="preserve"> </w:t>
      </w:r>
      <w:r w:rsidRPr="00B83752">
        <w:rPr>
          <w:lang w:eastAsia="en-US"/>
        </w:rPr>
        <w:t xml:space="preserve">000,00 </w:t>
      </w:r>
      <w:r>
        <w:rPr>
          <w:lang w:eastAsia="en-US"/>
        </w:rPr>
        <w:t>рублей</w:t>
      </w:r>
      <w:r w:rsidRPr="00B83752">
        <w:rPr>
          <w:lang w:eastAsia="en-US"/>
        </w:rPr>
        <w:t>, исполнение составляет 0%;</w:t>
      </w:r>
    </w:p>
    <w:p w:rsidR="00496638" w:rsidRPr="00B83752" w:rsidRDefault="00496638" w:rsidP="00215B54">
      <w:pPr>
        <w:shd w:val="clear" w:color="auto" w:fill="FFFFFF"/>
        <w:spacing w:line="276" w:lineRule="auto"/>
        <w:ind w:firstLine="708"/>
        <w:jc w:val="both"/>
        <w:rPr>
          <w:lang w:eastAsia="en-US"/>
        </w:rPr>
      </w:pPr>
      <w:r>
        <w:rPr>
          <w:lang w:eastAsia="en-US"/>
        </w:rPr>
        <w:t xml:space="preserve">- </w:t>
      </w:r>
      <w:r w:rsidRPr="00B83752">
        <w:rPr>
          <w:lang w:eastAsia="en-US"/>
        </w:rPr>
        <w:t>в соответствии с законом области 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 – 288</w:t>
      </w:r>
      <w:r w:rsidR="009B0FAD">
        <w:rPr>
          <w:lang w:eastAsia="en-US"/>
        </w:rPr>
        <w:t xml:space="preserve"> </w:t>
      </w:r>
      <w:r w:rsidRPr="00B83752">
        <w:rPr>
          <w:lang w:eastAsia="en-US"/>
        </w:rPr>
        <w:t xml:space="preserve">036,73 </w:t>
      </w:r>
      <w:r>
        <w:rPr>
          <w:lang w:eastAsia="en-US"/>
        </w:rPr>
        <w:t>рублей</w:t>
      </w:r>
      <w:r w:rsidRPr="00B83752">
        <w:rPr>
          <w:lang w:eastAsia="en-US"/>
        </w:rPr>
        <w:t>, (исполнение 100%), в том числе:</w:t>
      </w:r>
    </w:p>
    <w:p w:rsidR="00496638" w:rsidRPr="00B83752" w:rsidRDefault="00496638" w:rsidP="00215B54">
      <w:pPr>
        <w:shd w:val="clear" w:color="auto" w:fill="FFFFFF"/>
        <w:spacing w:line="276" w:lineRule="auto"/>
        <w:ind w:firstLine="708"/>
        <w:jc w:val="both"/>
        <w:rPr>
          <w:lang w:eastAsia="en-US"/>
        </w:rPr>
      </w:pPr>
      <w:r w:rsidRPr="00B83752">
        <w:rPr>
          <w:lang w:eastAsia="en-US"/>
        </w:rPr>
        <w:t>- оплата труда с начислениями – 30</w:t>
      </w:r>
      <w:r w:rsidR="009B0FAD">
        <w:rPr>
          <w:lang w:eastAsia="en-US"/>
        </w:rPr>
        <w:t xml:space="preserve"> </w:t>
      </w:r>
      <w:r w:rsidRPr="00B83752">
        <w:rPr>
          <w:lang w:eastAsia="en-US"/>
        </w:rPr>
        <w:t xml:space="preserve">100,00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 приобретение конвертов и марок – 2</w:t>
      </w:r>
      <w:r w:rsidR="009B0FAD">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 доступ к сети Интернет – 16</w:t>
      </w:r>
      <w:r w:rsidR="009B0FAD">
        <w:rPr>
          <w:lang w:eastAsia="en-US"/>
        </w:rPr>
        <w:t xml:space="preserve"> </w:t>
      </w:r>
      <w:r w:rsidRPr="00B83752">
        <w:rPr>
          <w:lang w:eastAsia="en-US"/>
        </w:rPr>
        <w:t xml:space="preserve">800,00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 приобретение стеллажей металлических архивных, архивных  коробок (290шт), светильников, калькуляторов, ножницы – 148</w:t>
      </w:r>
      <w:r w:rsidR="009B0FAD">
        <w:rPr>
          <w:lang w:eastAsia="en-US"/>
        </w:rPr>
        <w:t xml:space="preserve"> </w:t>
      </w:r>
      <w:r w:rsidRPr="00B83752">
        <w:rPr>
          <w:lang w:eastAsia="en-US"/>
        </w:rPr>
        <w:t xml:space="preserve">857,06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 приобретение картриджей для принтера, компьютерных комплектующих (системные блоки (2шт.), ИБП, мышь компьютерная) – 69</w:t>
      </w:r>
      <w:r w:rsidR="009B0FAD">
        <w:rPr>
          <w:lang w:eastAsia="en-US"/>
        </w:rPr>
        <w:t xml:space="preserve"> </w:t>
      </w:r>
      <w:r w:rsidRPr="00B83752">
        <w:rPr>
          <w:lang w:eastAsia="en-US"/>
        </w:rPr>
        <w:t xml:space="preserve">938,96 </w:t>
      </w:r>
      <w:r>
        <w:rPr>
          <w:lang w:eastAsia="en-US"/>
        </w:rPr>
        <w:t>рублей</w:t>
      </w:r>
      <w:r w:rsidRPr="00B83752">
        <w:rPr>
          <w:lang w:eastAsia="en-US"/>
        </w:rPr>
        <w:t xml:space="preserve">; </w:t>
      </w:r>
    </w:p>
    <w:p w:rsidR="00496638" w:rsidRPr="00B83752" w:rsidRDefault="00496638" w:rsidP="00215B54">
      <w:pPr>
        <w:shd w:val="clear" w:color="auto" w:fill="FFFFFF"/>
        <w:spacing w:line="276" w:lineRule="auto"/>
        <w:ind w:firstLine="708"/>
        <w:jc w:val="both"/>
        <w:rPr>
          <w:lang w:eastAsia="en-US"/>
        </w:rPr>
      </w:pPr>
      <w:r w:rsidRPr="00B83752">
        <w:rPr>
          <w:lang w:eastAsia="en-US"/>
        </w:rPr>
        <w:t>-канцелярских и хозяйственных товаров – 20</w:t>
      </w:r>
      <w:r w:rsidR="009B0FAD">
        <w:rPr>
          <w:lang w:eastAsia="en-US"/>
        </w:rPr>
        <w:t xml:space="preserve"> </w:t>
      </w:r>
      <w:r w:rsidRPr="00B83752">
        <w:rPr>
          <w:lang w:eastAsia="en-US"/>
        </w:rPr>
        <w:t xml:space="preserve">340,71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в соответствии с законом области от 28 июня 2006 года № 1465-ОЗ «О наделении органов местного самоуправления отдельными государственными полномочиями в сфере охраны окружающей среды» – 137</w:t>
      </w:r>
      <w:r w:rsidR="009B0FAD">
        <w:rPr>
          <w:lang w:eastAsia="en-US"/>
        </w:rPr>
        <w:t xml:space="preserve"> </w:t>
      </w:r>
      <w:r w:rsidRPr="00B83752">
        <w:rPr>
          <w:lang w:eastAsia="en-US"/>
        </w:rPr>
        <w:t xml:space="preserve">100,00 </w:t>
      </w:r>
      <w:r>
        <w:rPr>
          <w:lang w:eastAsia="en-US"/>
        </w:rPr>
        <w:t>рублей</w:t>
      </w:r>
      <w:r w:rsidRPr="00B83752">
        <w:rPr>
          <w:lang w:eastAsia="en-US"/>
        </w:rPr>
        <w:t>, исполнение136</w:t>
      </w:r>
      <w:r w:rsidR="009B0FAD">
        <w:rPr>
          <w:lang w:eastAsia="en-US"/>
        </w:rPr>
        <w:t xml:space="preserve"> </w:t>
      </w:r>
      <w:r w:rsidRPr="00B83752">
        <w:rPr>
          <w:lang w:eastAsia="en-US"/>
        </w:rPr>
        <w:t>652,40</w:t>
      </w:r>
      <w:r>
        <w:rPr>
          <w:lang w:eastAsia="en-US"/>
        </w:rPr>
        <w:t>рублей</w:t>
      </w:r>
      <w:r w:rsidRPr="00B83752">
        <w:rPr>
          <w:lang w:eastAsia="en-US"/>
        </w:rPr>
        <w:t xml:space="preserve"> составляет 99,7%, в том числе:</w:t>
      </w:r>
    </w:p>
    <w:p w:rsidR="00496638" w:rsidRPr="00B83752" w:rsidRDefault="00496638" w:rsidP="00215B54">
      <w:pPr>
        <w:shd w:val="clear" w:color="auto" w:fill="FFFFFF"/>
        <w:spacing w:line="276" w:lineRule="auto"/>
        <w:ind w:firstLine="708"/>
        <w:jc w:val="both"/>
        <w:rPr>
          <w:lang w:eastAsia="en-US"/>
        </w:rPr>
      </w:pPr>
      <w:r w:rsidRPr="00B83752">
        <w:rPr>
          <w:lang w:eastAsia="en-US"/>
        </w:rPr>
        <w:t>- оплата труда с начислениями – 99</w:t>
      </w:r>
      <w:r w:rsidR="009B0FAD">
        <w:rPr>
          <w:lang w:eastAsia="en-US"/>
        </w:rPr>
        <w:t xml:space="preserve"> </w:t>
      </w:r>
      <w:r w:rsidRPr="00B83752">
        <w:rPr>
          <w:lang w:eastAsia="en-US"/>
        </w:rPr>
        <w:t xml:space="preserve">140,00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 xml:space="preserve">-работы по лабораторному исследованию сточных вод из </w:t>
      </w:r>
      <w:proofErr w:type="spellStart"/>
      <w:r w:rsidRPr="00B83752">
        <w:rPr>
          <w:lang w:eastAsia="en-US"/>
        </w:rPr>
        <w:t>р</w:t>
      </w:r>
      <w:proofErr w:type="gramStart"/>
      <w:r w:rsidRPr="00B83752">
        <w:rPr>
          <w:lang w:eastAsia="en-US"/>
        </w:rPr>
        <w:t>.Ю</w:t>
      </w:r>
      <w:proofErr w:type="gramEnd"/>
      <w:r w:rsidRPr="00B83752">
        <w:rPr>
          <w:lang w:eastAsia="en-US"/>
        </w:rPr>
        <w:t>рманьга</w:t>
      </w:r>
      <w:proofErr w:type="spellEnd"/>
      <w:r w:rsidRPr="00B83752">
        <w:rPr>
          <w:lang w:eastAsia="en-US"/>
        </w:rPr>
        <w:t xml:space="preserve">, </w:t>
      </w:r>
      <w:proofErr w:type="spellStart"/>
      <w:r w:rsidRPr="00B83752">
        <w:rPr>
          <w:lang w:eastAsia="en-US"/>
        </w:rPr>
        <w:t>р.Енальца</w:t>
      </w:r>
      <w:proofErr w:type="spellEnd"/>
      <w:r w:rsidRPr="00B83752">
        <w:rPr>
          <w:lang w:eastAsia="en-US"/>
        </w:rPr>
        <w:t xml:space="preserve"> -14</w:t>
      </w:r>
      <w:r w:rsidR="009B0FAD">
        <w:rPr>
          <w:lang w:eastAsia="en-US"/>
        </w:rPr>
        <w:t xml:space="preserve"> </w:t>
      </w:r>
      <w:r w:rsidRPr="00B83752">
        <w:rPr>
          <w:lang w:eastAsia="en-US"/>
        </w:rPr>
        <w:t xml:space="preserve">545,30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 приобретение картриджей для принтера, компьютерных комплектующих (клавиатура, мышь, сетевой фильтр) и картриджей-14</w:t>
      </w:r>
      <w:r w:rsidR="009B0FAD">
        <w:rPr>
          <w:lang w:eastAsia="en-US"/>
        </w:rPr>
        <w:t xml:space="preserve"> </w:t>
      </w:r>
      <w:r w:rsidRPr="00B83752">
        <w:rPr>
          <w:lang w:eastAsia="en-US"/>
        </w:rPr>
        <w:t xml:space="preserve">327,10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-приобретение бумаги  для офисной техники, канцелярских товаров – 8</w:t>
      </w:r>
      <w:r w:rsidR="009B0FAD">
        <w:rPr>
          <w:lang w:eastAsia="en-US"/>
        </w:rPr>
        <w:t xml:space="preserve"> </w:t>
      </w:r>
      <w:r w:rsidRPr="00B83752">
        <w:rPr>
          <w:lang w:eastAsia="en-US"/>
        </w:rPr>
        <w:t xml:space="preserve">640,00 </w:t>
      </w:r>
      <w:r>
        <w:rPr>
          <w:lang w:eastAsia="en-US"/>
        </w:rPr>
        <w:t>рублей</w:t>
      </w:r>
      <w:r w:rsidRPr="00B83752">
        <w:rPr>
          <w:lang w:eastAsia="en-US"/>
        </w:rPr>
        <w:t>.</w:t>
      </w:r>
    </w:p>
    <w:p w:rsidR="00496638" w:rsidRPr="00B83752" w:rsidRDefault="00496638" w:rsidP="00044545">
      <w:pPr>
        <w:shd w:val="clear" w:color="auto" w:fill="FFFFFF"/>
        <w:spacing w:line="276" w:lineRule="auto"/>
        <w:ind w:firstLine="708"/>
        <w:jc w:val="both"/>
        <w:rPr>
          <w:lang w:eastAsia="en-US"/>
        </w:rPr>
      </w:pPr>
      <w:r w:rsidRPr="00B83752">
        <w:rPr>
          <w:lang w:eastAsia="en-US"/>
        </w:rPr>
        <w:t>в соответствии с законом области от 28 ноября 2005 года № 1369-ОЗ «О наделении органов местного самоуправления отдельными государственными полномочиями в сфере административных отношений» - 862</w:t>
      </w:r>
      <w:r w:rsidR="009B0FAD">
        <w:rPr>
          <w:lang w:eastAsia="en-US"/>
        </w:rPr>
        <w:t xml:space="preserve"> </w:t>
      </w:r>
      <w:r w:rsidRPr="00B83752">
        <w:rPr>
          <w:lang w:eastAsia="en-US"/>
        </w:rPr>
        <w:t xml:space="preserve">100,00 </w:t>
      </w:r>
      <w:r>
        <w:rPr>
          <w:lang w:eastAsia="en-US"/>
        </w:rPr>
        <w:t>рублей</w:t>
      </w:r>
      <w:r w:rsidRPr="00B83752">
        <w:rPr>
          <w:lang w:eastAsia="en-US"/>
        </w:rPr>
        <w:t>, исполнение составляет 100%, в том числе:</w:t>
      </w:r>
    </w:p>
    <w:p w:rsidR="00496638" w:rsidRPr="00B83752" w:rsidRDefault="00496638" w:rsidP="00044545">
      <w:pPr>
        <w:shd w:val="clear" w:color="auto" w:fill="FFFFFF"/>
        <w:spacing w:line="276" w:lineRule="auto"/>
        <w:ind w:firstLine="708"/>
        <w:jc w:val="both"/>
        <w:rPr>
          <w:lang w:eastAsia="en-US"/>
        </w:rPr>
      </w:pPr>
      <w:r w:rsidRPr="00B83752">
        <w:rPr>
          <w:lang w:eastAsia="en-US"/>
        </w:rPr>
        <w:t>- оплата труда с начислениями – 699</w:t>
      </w:r>
      <w:r w:rsidR="009B0FAD">
        <w:rPr>
          <w:lang w:eastAsia="en-US"/>
        </w:rPr>
        <w:t xml:space="preserve"> </w:t>
      </w:r>
      <w:r w:rsidRPr="00B83752">
        <w:rPr>
          <w:lang w:eastAsia="en-US"/>
        </w:rPr>
        <w:t xml:space="preserve">500,00 </w:t>
      </w:r>
      <w:r>
        <w:rPr>
          <w:lang w:eastAsia="en-US"/>
        </w:rPr>
        <w:t>рублей</w:t>
      </w:r>
      <w:r w:rsidRPr="00B83752">
        <w:rPr>
          <w:lang w:eastAsia="en-US"/>
        </w:rPr>
        <w:t>;</w:t>
      </w:r>
    </w:p>
    <w:p w:rsidR="00496638" w:rsidRPr="00B83752" w:rsidRDefault="00496638" w:rsidP="00044545">
      <w:pPr>
        <w:shd w:val="clear" w:color="auto" w:fill="FFFFFF"/>
        <w:spacing w:line="276" w:lineRule="auto"/>
        <w:ind w:firstLine="708"/>
        <w:jc w:val="both"/>
        <w:rPr>
          <w:lang w:eastAsia="en-US"/>
        </w:rPr>
      </w:pPr>
      <w:r w:rsidRPr="00B83752">
        <w:rPr>
          <w:lang w:eastAsia="en-US"/>
        </w:rPr>
        <w:t>-приобретение картриджей, краска для принтеров -17</w:t>
      </w:r>
      <w:r w:rsidR="009B0FAD">
        <w:rPr>
          <w:lang w:eastAsia="en-US"/>
        </w:rPr>
        <w:t xml:space="preserve"> </w:t>
      </w:r>
      <w:r w:rsidRPr="00B83752">
        <w:rPr>
          <w:lang w:eastAsia="en-US"/>
        </w:rPr>
        <w:t>600,00</w:t>
      </w:r>
      <w:r>
        <w:rPr>
          <w:lang w:eastAsia="en-US"/>
        </w:rPr>
        <w:t>рублей</w:t>
      </w:r>
      <w:r w:rsidRPr="00B83752">
        <w:rPr>
          <w:lang w:eastAsia="en-US"/>
        </w:rPr>
        <w:t>;</w:t>
      </w:r>
    </w:p>
    <w:p w:rsidR="00496638" w:rsidRPr="00B83752" w:rsidRDefault="00496638" w:rsidP="00044545">
      <w:pPr>
        <w:shd w:val="clear" w:color="auto" w:fill="FFFFFF"/>
        <w:spacing w:line="276" w:lineRule="auto"/>
        <w:ind w:firstLine="708"/>
        <w:jc w:val="both"/>
        <w:rPr>
          <w:lang w:eastAsia="en-US"/>
        </w:rPr>
      </w:pPr>
      <w:r w:rsidRPr="00B83752">
        <w:rPr>
          <w:lang w:eastAsia="en-US"/>
        </w:rPr>
        <w:t>- почтовые расходы и приобретение конвертов –45</w:t>
      </w:r>
      <w:r w:rsidR="009B0FAD">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044545">
      <w:pPr>
        <w:shd w:val="clear" w:color="auto" w:fill="FFFFFF"/>
        <w:spacing w:line="276" w:lineRule="auto"/>
        <w:ind w:firstLine="708"/>
        <w:jc w:val="both"/>
        <w:rPr>
          <w:lang w:eastAsia="en-US"/>
        </w:rPr>
      </w:pPr>
      <w:r w:rsidRPr="00B83752">
        <w:rPr>
          <w:lang w:eastAsia="en-US"/>
        </w:rPr>
        <w:t>- публикации информационных сообщений, подписка – 6</w:t>
      </w:r>
      <w:r w:rsidR="009B0FAD">
        <w:rPr>
          <w:lang w:eastAsia="en-US"/>
        </w:rPr>
        <w:t xml:space="preserve"> </w:t>
      </w:r>
      <w:r w:rsidRPr="00B83752">
        <w:rPr>
          <w:lang w:eastAsia="en-US"/>
        </w:rPr>
        <w:t xml:space="preserve">089,00 </w:t>
      </w:r>
      <w:r>
        <w:rPr>
          <w:lang w:eastAsia="en-US"/>
        </w:rPr>
        <w:t>рублей</w:t>
      </w:r>
      <w:r w:rsidRPr="00B83752">
        <w:rPr>
          <w:lang w:eastAsia="en-US"/>
        </w:rPr>
        <w:t>;</w:t>
      </w:r>
    </w:p>
    <w:p w:rsidR="00496638" w:rsidRPr="00B83752" w:rsidRDefault="00496638" w:rsidP="00044545">
      <w:pPr>
        <w:shd w:val="clear" w:color="auto" w:fill="FFFFFF"/>
        <w:spacing w:line="276" w:lineRule="auto"/>
        <w:ind w:firstLine="708"/>
        <w:jc w:val="both"/>
        <w:rPr>
          <w:lang w:eastAsia="en-US"/>
        </w:rPr>
      </w:pPr>
      <w:r w:rsidRPr="00B83752">
        <w:rPr>
          <w:lang w:eastAsia="en-US"/>
        </w:rPr>
        <w:t>- приобретение канцелярских и хозяйственных товаров – 50</w:t>
      </w:r>
      <w:r w:rsidR="009B0FAD">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044545">
      <w:pPr>
        <w:shd w:val="clear" w:color="auto" w:fill="FFFFFF"/>
        <w:spacing w:line="276" w:lineRule="auto"/>
        <w:ind w:firstLine="708"/>
        <w:jc w:val="both"/>
        <w:rPr>
          <w:lang w:eastAsia="en-US"/>
        </w:rPr>
      </w:pPr>
      <w:r w:rsidRPr="00B83752">
        <w:rPr>
          <w:lang w:eastAsia="en-US"/>
        </w:rPr>
        <w:t xml:space="preserve">-приобретение офисных стульев, стола и радиотелефона </w:t>
      </w:r>
      <w:r>
        <w:rPr>
          <w:lang w:eastAsia="en-US"/>
        </w:rPr>
        <w:t xml:space="preserve">– </w:t>
      </w:r>
      <w:r w:rsidRPr="00B83752">
        <w:rPr>
          <w:lang w:eastAsia="en-US"/>
        </w:rPr>
        <w:t>43</w:t>
      </w:r>
      <w:r w:rsidR="009B0FAD">
        <w:rPr>
          <w:lang w:eastAsia="en-US"/>
        </w:rPr>
        <w:t xml:space="preserve"> </w:t>
      </w:r>
      <w:r w:rsidRPr="00B83752">
        <w:rPr>
          <w:lang w:eastAsia="en-US"/>
        </w:rPr>
        <w:t xml:space="preserve">911,00 </w:t>
      </w:r>
      <w:r>
        <w:rPr>
          <w:lang w:eastAsia="en-US"/>
        </w:rPr>
        <w:t>рублей</w:t>
      </w:r>
      <w:r w:rsidRPr="00B83752">
        <w:rPr>
          <w:lang w:eastAsia="en-US"/>
        </w:rPr>
        <w:t>.</w:t>
      </w:r>
    </w:p>
    <w:p w:rsidR="00496638" w:rsidRPr="00B83752" w:rsidRDefault="00496638" w:rsidP="00044545">
      <w:pPr>
        <w:shd w:val="clear" w:color="auto" w:fill="FFFFFF"/>
        <w:spacing w:line="276" w:lineRule="auto"/>
        <w:ind w:firstLine="708"/>
        <w:jc w:val="both"/>
        <w:rPr>
          <w:lang w:eastAsia="en-US"/>
        </w:rPr>
      </w:pPr>
      <w:proofErr w:type="gramStart"/>
      <w:r w:rsidRPr="00B83752">
        <w:rPr>
          <w:lang w:eastAsia="en-US"/>
        </w:rPr>
        <w:t xml:space="preserve">в соответствии с законом области от 17 декабря 2007 года № 1720-ОЗ «О наделении органов местного самоуправления отдельными государственными </w:t>
      </w:r>
      <w:r w:rsidRPr="00B83752">
        <w:rPr>
          <w:lang w:eastAsia="en-US"/>
        </w:rPr>
        <w:lastRenderedPageBreak/>
        <w:t>полномочиями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(организация и осуществление деятельности по опеке и</w:t>
      </w:r>
      <w:proofErr w:type="gramEnd"/>
      <w:r w:rsidRPr="00B83752">
        <w:rPr>
          <w:lang w:eastAsia="en-US"/>
        </w:rPr>
        <w:t xml:space="preserve"> попечительству в отношении несовершеннолетних) – 956</w:t>
      </w:r>
      <w:r w:rsidR="009B0FAD">
        <w:rPr>
          <w:lang w:eastAsia="en-US"/>
        </w:rPr>
        <w:t xml:space="preserve"> </w:t>
      </w:r>
      <w:r w:rsidRPr="00B83752">
        <w:rPr>
          <w:lang w:eastAsia="en-US"/>
        </w:rPr>
        <w:t xml:space="preserve">600,00 </w:t>
      </w:r>
      <w:r>
        <w:rPr>
          <w:lang w:eastAsia="en-US"/>
        </w:rPr>
        <w:t>рублей</w:t>
      </w:r>
      <w:r w:rsidRPr="00B83752">
        <w:rPr>
          <w:lang w:eastAsia="en-US"/>
        </w:rPr>
        <w:t>,</w:t>
      </w:r>
      <w:r w:rsidR="009B0FAD">
        <w:rPr>
          <w:lang w:eastAsia="en-US"/>
        </w:rPr>
        <w:t xml:space="preserve"> </w:t>
      </w:r>
      <w:r w:rsidRPr="00B83752">
        <w:rPr>
          <w:lang w:eastAsia="en-US"/>
        </w:rPr>
        <w:t>в том числе:</w:t>
      </w:r>
    </w:p>
    <w:p w:rsidR="00496638" w:rsidRPr="00B83752" w:rsidRDefault="00496638" w:rsidP="00044545">
      <w:pPr>
        <w:shd w:val="clear" w:color="auto" w:fill="FFFFFF"/>
        <w:spacing w:line="276" w:lineRule="auto"/>
        <w:ind w:firstLine="709"/>
        <w:jc w:val="both"/>
        <w:rPr>
          <w:lang w:eastAsia="en-US"/>
        </w:rPr>
      </w:pPr>
      <w:r w:rsidRPr="00B83752">
        <w:rPr>
          <w:lang w:eastAsia="en-US"/>
        </w:rPr>
        <w:t xml:space="preserve">- оплата труда с начислениями </w:t>
      </w:r>
      <w:r w:rsidR="009B0FAD">
        <w:rPr>
          <w:lang w:eastAsia="en-US"/>
        </w:rPr>
        <w:t>–</w:t>
      </w:r>
      <w:r w:rsidRPr="00B83752">
        <w:rPr>
          <w:lang w:eastAsia="en-US"/>
        </w:rPr>
        <w:t xml:space="preserve"> 956</w:t>
      </w:r>
      <w:r w:rsidR="009B0FAD">
        <w:rPr>
          <w:lang w:eastAsia="en-US"/>
        </w:rPr>
        <w:t xml:space="preserve"> </w:t>
      </w:r>
      <w:r w:rsidRPr="00B83752">
        <w:rPr>
          <w:lang w:eastAsia="en-US"/>
        </w:rPr>
        <w:t xml:space="preserve">600,00 </w:t>
      </w:r>
      <w:r>
        <w:rPr>
          <w:lang w:eastAsia="en-US"/>
        </w:rPr>
        <w:t>рублей</w:t>
      </w:r>
      <w:r w:rsidRPr="00B83752">
        <w:rPr>
          <w:lang w:eastAsia="en-US"/>
        </w:rPr>
        <w:t>.</w:t>
      </w:r>
    </w:p>
    <w:p w:rsidR="00496638" w:rsidRPr="00B83752" w:rsidRDefault="00496638" w:rsidP="00044545">
      <w:pPr>
        <w:shd w:val="clear" w:color="auto" w:fill="FFFFFF"/>
        <w:spacing w:line="276" w:lineRule="auto"/>
        <w:ind w:firstLine="708"/>
        <w:jc w:val="both"/>
        <w:rPr>
          <w:lang w:eastAsia="en-US"/>
        </w:rPr>
      </w:pPr>
      <w:r w:rsidRPr="00215B54">
        <w:rPr>
          <w:b/>
          <w:lang w:eastAsia="en-US"/>
        </w:rPr>
        <w:t>На содержание ЕДДС в 2022 году</w:t>
      </w:r>
      <w:r w:rsidRPr="00B83752">
        <w:rPr>
          <w:lang w:eastAsia="en-US"/>
        </w:rPr>
        <w:t xml:space="preserve"> израсходовано 3</w:t>
      </w:r>
      <w:r w:rsidR="00B81CDD">
        <w:rPr>
          <w:lang w:eastAsia="en-US"/>
        </w:rPr>
        <w:t xml:space="preserve"> </w:t>
      </w:r>
      <w:r w:rsidRPr="00B83752">
        <w:rPr>
          <w:lang w:eastAsia="en-US"/>
        </w:rPr>
        <w:t xml:space="preserve">181 648,43 </w:t>
      </w:r>
      <w:r>
        <w:rPr>
          <w:lang w:eastAsia="en-US"/>
        </w:rPr>
        <w:t>рублей</w:t>
      </w:r>
      <w:r w:rsidRPr="00B83752">
        <w:rPr>
          <w:lang w:eastAsia="en-US"/>
        </w:rPr>
        <w:t>, в том числе на оплату труда с начислениями – 3</w:t>
      </w:r>
      <w:r w:rsidR="009B0FAD">
        <w:rPr>
          <w:lang w:eastAsia="en-US"/>
        </w:rPr>
        <w:t xml:space="preserve"> </w:t>
      </w:r>
      <w:r w:rsidRPr="00B83752">
        <w:rPr>
          <w:lang w:eastAsia="en-US"/>
        </w:rPr>
        <w:t>140</w:t>
      </w:r>
      <w:r w:rsidR="009B0FAD">
        <w:rPr>
          <w:lang w:eastAsia="en-US"/>
        </w:rPr>
        <w:t xml:space="preserve"> </w:t>
      </w:r>
      <w:r w:rsidRPr="00B83752">
        <w:rPr>
          <w:lang w:eastAsia="en-US"/>
        </w:rPr>
        <w:t xml:space="preserve">154,08 </w:t>
      </w:r>
      <w:r>
        <w:rPr>
          <w:lang w:eastAsia="en-US"/>
        </w:rPr>
        <w:t>рублей</w:t>
      </w:r>
      <w:r w:rsidRPr="00B83752">
        <w:rPr>
          <w:lang w:eastAsia="en-US"/>
        </w:rPr>
        <w:t>.</w:t>
      </w:r>
    </w:p>
    <w:p w:rsidR="00496638" w:rsidRPr="00B83752" w:rsidRDefault="00496638" w:rsidP="00044545">
      <w:pPr>
        <w:shd w:val="clear" w:color="auto" w:fill="FFFFFF"/>
        <w:spacing w:line="276" w:lineRule="auto"/>
        <w:ind w:firstLine="708"/>
        <w:jc w:val="both"/>
        <w:rPr>
          <w:lang w:eastAsia="en-US"/>
        </w:rPr>
      </w:pPr>
      <w:r w:rsidRPr="00044545">
        <w:rPr>
          <w:b/>
          <w:u w:val="single"/>
          <w:lang w:eastAsia="en-US"/>
        </w:rPr>
        <w:t>По разделу 01.05</w:t>
      </w:r>
      <w:r w:rsidRPr="00B83752">
        <w:rPr>
          <w:lang w:eastAsia="en-US"/>
        </w:rPr>
        <w:t xml:space="preserve"> «Судебная власть» произведены расходы за счет средств федерального бюджета на сумму 17</w:t>
      </w:r>
      <w:r w:rsidR="009B0FAD">
        <w:rPr>
          <w:lang w:eastAsia="en-US"/>
        </w:rPr>
        <w:t xml:space="preserve"> </w:t>
      </w:r>
      <w:r w:rsidRPr="00B83752">
        <w:rPr>
          <w:lang w:eastAsia="en-US"/>
        </w:rPr>
        <w:t xml:space="preserve">700,00 </w:t>
      </w:r>
      <w:r>
        <w:rPr>
          <w:lang w:eastAsia="en-US"/>
        </w:rPr>
        <w:t>рублей</w:t>
      </w:r>
      <w:r w:rsidRPr="00B83752">
        <w:rPr>
          <w:lang w:eastAsia="en-US"/>
        </w:rPr>
        <w:t xml:space="preserve"> (100%), в том числе:</w:t>
      </w:r>
    </w:p>
    <w:p w:rsidR="00496638" w:rsidRPr="00B83752" w:rsidRDefault="00496638" w:rsidP="00044545">
      <w:pPr>
        <w:shd w:val="clear" w:color="auto" w:fill="FFFFFF"/>
        <w:spacing w:line="276" w:lineRule="auto"/>
        <w:ind w:firstLine="708"/>
        <w:jc w:val="both"/>
        <w:rPr>
          <w:lang w:eastAsia="en-US"/>
        </w:rPr>
      </w:pPr>
      <w:r w:rsidRPr="00B83752">
        <w:rPr>
          <w:lang w:eastAsia="en-US"/>
        </w:rPr>
        <w:t xml:space="preserve">- на осуществление полномочий по составлению (изменению) списков кандидатов в присяжные заседатели федеральных судов общей юрисдикции в РФ – опубликование списков кандидатов в присяжные заседатели </w:t>
      </w:r>
      <w:r>
        <w:rPr>
          <w:lang w:eastAsia="en-US"/>
        </w:rPr>
        <w:t>–</w:t>
      </w:r>
      <w:r w:rsidRPr="00B83752">
        <w:rPr>
          <w:lang w:eastAsia="en-US"/>
        </w:rPr>
        <w:t xml:space="preserve"> 1</w:t>
      </w:r>
      <w:r w:rsidR="009B0FAD">
        <w:rPr>
          <w:lang w:eastAsia="en-US"/>
        </w:rPr>
        <w:t xml:space="preserve"> </w:t>
      </w:r>
      <w:r w:rsidRPr="00B83752">
        <w:rPr>
          <w:lang w:eastAsia="en-US"/>
        </w:rPr>
        <w:t xml:space="preserve">098,00 </w:t>
      </w:r>
      <w:r>
        <w:rPr>
          <w:lang w:eastAsia="en-US"/>
        </w:rPr>
        <w:t>рублей</w:t>
      </w:r>
      <w:r w:rsidRPr="00B83752">
        <w:rPr>
          <w:lang w:eastAsia="en-US"/>
        </w:rPr>
        <w:t>;</w:t>
      </w:r>
    </w:p>
    <w:p w:rsidR="00496638" w:rsidRPr="00B83752" w:rsidRDefault="00496638" w:rsidP="00044545">
      <w:pPr>
        <w:shd w:val="clear" w:color="auto" w:fill="FFFFFF"/>
        <w:spacing w:line="276" w:lineRule="auto"/>
        <w:ind w:firstLine="708"/>
        <w:jc w:val="both"/>
        <w:rPr>
          <w:lang w:eastAsia="en-US"/>
        </w:rPr>
      </w:pPr>
      <w:r w:rsidRPr="00B83752">
        <w:rPr>
          <w:lang w:eastAsia="en-US"/>
        </w:rPr>
        <w:t>-приобретение канцелярских товаро</w:t>
      </w:r>
      <w:proofErr w:type="gramStart"/>
      <w:r w:rsidRPr="00B83752">
        <w:rPr>
          <w:lang w:eastAsia="en-US"/>
        </w:rPr>
        <w:t>в(</w:t>
      </w:r>
      <w:proofErr w:type="gramEnd"/>
      <w:r w:rsidRPr="00B83752">
        <w:rPr>
          <w:lang w:eastAsia="en-US"/>
        </w:rPr>
        <w:t>бумага  ксероксная)-7</w:t>
      </w:r>
      <w:r w:rsidR="009B0FAD">
        <w:rPr>
          <w:lang w:eastAsia="en-US"/>
        </w:rPr>
        <w:t xml:space="preserve"> </w:t>
      </w:r>
      <w:r w:rsidRPr="00B83752">
        <w:rPr>
          <w:lang w:eastAsia="en-US"/>
        </w:rPr>
        <w:t>602,00</w:t>
      </w:r>
      <w:r w:rsidR="009B0FAD">
        <w:rPr>
          <w:lang w:eastAsia="en-US"/>
        </w:rPr>
        <w:t xml:space="preserve"> </w:t>
      </w:r>
      <w:r>
        <w:rPr>
          <w:lang w:eastAsia="en-US"/>
        </w:rPr>
        <w:t>рублей</w:t>
      </w:r>
      <w:r w:rsidRPr="00B83752">
        <w:rPr>
          <w:lang w:eastAsia="en-US"/>
        </w:rPr>
        <w:t>.</w:t>
      </w:r>
    </w:p>
    <w:p w:rsidR="00496638" w:rsidRPr="00B83752" w:rsidRDefault="00496638" w:rsidP="00044545">
      <w:pPr>
        <w:shd w:val="clear" w:color="auto" w:fill="FFFFFF"/>
        <w:spacing w:line="276" w:lineRule="auto"/>
        <w:ind w:firstLine="708"/>
        <w:jc w:val="both"/>
        <w:rPr>
          <w:lang w:eastAsia="en-US"/>
        </w:rPr>
      </w:pPr>
      <w:r w:rsidRPr="00044545">
        <w:rPr>
          <w:b/>
          <w:u w:val="single"/>
          <w:lang w:eastAsia="en-US"/>
        </w:rPr>
        <w:t>По разделу 01.07</w:t>
      </w:r>
      <w:r w:rsidRPr="00B83752">
        <w:rPr>
          <w:lang w:eastAsia="en-US"/>
        </w:rPr>
        <w:t xml:space="preserve"> «Обеспечение проведения выборов и референдумов»</w:t>
      </w:r>
    </w:p>
    <w:p w:rsidR="00496638" w:rsidRPr="00B83752" w:rsidRDefault="00496638" w:rsidP="00044545">
      <w:pPr>
        <w:shd w:val="clear" w:color="auto" w:fill="FFFFFF"/>
        <w:spacing w:line="276" w:lineRule="auto"/>
        <w:ind w:firstLine="708"/>
        <w:jc w:val="both"/>
        <w:rPr>
          <w:lang w:eastAsia="en-US"/>
        </w:rPr>
      </w:pPr>
      <w:r w:rsidRPr="00B83752">
        <w:rPr>
          <w:lang w:eastAsia="en-US"/>
        </w:rPr>
        <w:t>Произведены расходы для подготовки и проведения выборов депутатов Представительного органа Вожегодского муниципального района Вологодской области первого созыва 11</w:t>
      </w:r>
      <w:r>
        <w:rPr>
          <w:lang w:eastAsia="en-US"/>
        </w:rPr>
        <w:t xml:space="preserve"> сентября </w:t>
      </w:r>
      <w:r w:rsidRPr="00B83752">
        <w:rPr>
          <w:lang w:eastAsia="en-US"/>
        </w:rPr>
        <w:t>2022</w:t>
      </w:r>
      <w:r w:rsidR="009B0FAD">
        <w:rPr>
          <w:lang w:eastAsia="en-US"/>
        </w:rPr>
        <w:t xml:space="preserve"> </w:t>
      </w:r>
      <w:r w:rsidRPr="00B83752">
        <w:rPr>
          <w:lang w:eastAsia="en-US"/>
        </w:rPr>
        <w:t>года -2</w:t>
      </w:r>
      <w:r w:rsidR="009B0FAD">
        <w:rPr>
          <w:lang w:eastAsia="en-US"/>
        </w:rPr>
        <w:t xml:space="preserve"> </w:t>
      </w:r>
      <w:r w:rsidRPr="00B83752">
        <w:rPr>
          <w:lang w:eastAsia="en-US"/>
        </w:rPr>
        <w:t>500</w:t>
      </w:r>
      <w:r w:rsidR="009B0FAD">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044545">
      <w:pPr>
        <w:shd w:val="clear" w:color="auto" w:fill="FFFFFF"/>
        <w:spacing w:line="276" w:lineRule="auto"/>
        <w:ind w:firstLine="708"/>
        <w:jc w:val="both"/>
        <w:rPr>
          <w:lang w:eastAsia="en-US"/>
        </w:rPr>
      </w:pPr>
      <w:r w:rsidRPr="00B83752">
        <w:rPr>
          <w:b/>
          <w:u w:val="single"/>
          <w:lang w:eastAsia="en-US"/>
        </w:rPr>
        <w:t>По разделу 01 11</w:t>
      </w:r>
      <w:r w:rsidRPr="00B83752">
        <w:rPr>
          <w:lang w:eastAsia="en-US"/>
        </w:rPr>
        <w:t xml:space="preserve"> «Резервные фонды» запланированы расходы на сумму 21</w:t>
      </w:r>
      <w:r w:rsidR="009B0FAD">
        <w:rPr>
          <w:lang w:eastAsia="en-US"/>
        </w:rPr>
        <w:t xml:space="preserve"> </w:t>
      </w:r>
      <w:r w:rsidRPr="00B83752">
        <w:rPr>
          <w:lang w:eastAsia="en-US"/>
        </w:rPr>
        <w:t xml:space="preserve">008,00 </w:t>
      </w:r>
      <w:r>
        <w:rPr>
          <w:lang w:eastAsia="en-US"/>
        </w:rPr>
        <w:t>рублей</w:t>
      </w:r>
      <w:r w:rsidRPr="00B83752">
        <w:rPr>
          <w:lang w:eastAsia="en-US"/>
        </w:rPr>
        <w:t xml:space="preserve"> – нераспределенный остаток резервного фонда. Осуществление кассовых расходов за счет зарезервированных бюджетных ассигнований по данному разделу не допускается.</w:t>
      </w:r>
    </w:p>
    <w:p w:rsidR="00496638" w:rsidRPr="00B83752" w:rsidRDefault="00496638" w:rsidP="00044545">
      <w:pPr>
        <w:shd w:val="clear" w:color="auto" w:fill="FFFFFF"/>
        <w:spacing w:line="276" w:lineRule="auto"/>
        <w:ind w:firstLine="708"/>
        <w:jc w:val="both"/>
        <w:rPr>
          <w:lang w:eastAsia="en-US"/>
        </w:rPr>
      </w:pPr>
      <w:r w:rsidRPr="00B83752">
        <w:rPr>
          <w:b/>
          <w:u w:val="single"/>
          <w:lang w:eastAsia="en-US"/>
        </w:rPr>
        <w:t>По разделу 01 13</w:t>
      </w:r>
      <w:r w:rsidRPr="00B83752">
        <w:rPr>
          <w:lang w:eastAsia="en-US"/>
        </w:rPr>
        <w:t xml:space="preserve"> «Другие общегосударственные вопросы»:</w:t>
      </w:r>
    </w:p>
    <w:p w:rsidR="00496638" w:rsidRPr="00B83752" w:rsidRDefault="00496638" w:rsidP="00044545">
      <w:pPr>
        <w:shd w:val="clear" w:color="auto" w:fill="FFFFFF"/>
        <w:spacing w:line="276" w:lineRule="auto"/>
        <w:ind w:firstLine="708"/>
        <w:jc w:val="both"/>
        <w:rPr>
          <w:lang w:eastAsia="en-US"/>
        </w:rPr>
      </w:pPr>
      <w:r w:rsidRPr="00B83752">
        <w:rPr>
          <w:lang w:eastAsia="en-US"/>
        </w:rPr>
        <w:t>- на содержание муниципального казенного учреждения Вожегодского муниципального района «Центр по обслуживанию муниципальных учреждений» - 10</w:t>
      </w:r>
      <w:r w:rsidR="009B0FAD">
        <w:rPr>
          <w:lang w:eastAsia="en-US"/>
        </w:rPr>
        <w:t xml:space="preserve"> </w:t>
      </w:r>
      <w:r w:rsidRPr="00B83752">
        <w:rPr>
          <w:lang w:eastAsia="en-US"/>
        </w:rPr>
        <w:t>049</w:t>
      </w:r>
      <w:r w:rsidR="009B0FAD">
        <w:rPr>
          <w:lang w:eastAsia="en-US"/>
        </w:rPr>
        <w:t xml:space="preserve"> </w:t>
      </w:r>
      <w:r w:rsidRPr="00B83752">
        <w:rPr>
          <w:lang w:eastAsia="en-US"/>
        </w:rPr>
        <w:t xml:space="preserve">172,35 </w:t>
      </w:r>
      <w:r>
        <w:rPr>
          <w:lang w:eastAsia="en-US"/>
        </w:rPr>
        <w:t>рублей</w:t>
      </w:r>
      <w:r w:rsidRPr="00B83752">
        <w:rPr>
          <w:lang w:eastAsia="en-US"/>
        </w:rPr>
        <w:t>, в том числе на оплату труда с начислениями – 9</w:t>
      </w:r>
      <w:r w:rsidR="009B0FAD">
        <w:rPr>
          <w:lang w:eastAsia="en-US"/>
        </w:rPr>
        <w:t xml:space="preserve"> </w:t>
      </w:r>
      <w:r w:rsidRPr="00B83752">
        <w:rPr>
          <w:lang w:eastAsia="en-US"/>
        </w:rPr>
        <w:t>904</w:t>
      </w:r>
      <w:r w:rsidR="009B0FAD">
        <w:rPr>
          <w:lang w:eastAsia="en-US"/>
        </w:rPr>
        <w:t xml:space="preserve"> </w:t>
      </w:r>
      <w:r w:rsidRPr="00B83752">
        <w:rPr>
          <w:lang w:eastAsia="en-US"/>
        </w:rPr>
        <w:t xml:space="preserve">172,35 </w:t>
      </w:r>
      <w:r>
        <w:rPr>
          <w:lang w:eastAsia="en-US"/>
        </w:rPr>
        <w:t>рублей</w:t>
      </w:r>
      <w:r w:rsidRPr="00B83752">
        <w:rPr>
          <w:lang w:eastAsia="en-US"/>
        </w:rPr>
        <w:t>;</w:t>
      </w:r>
    </w:p>
    <w:p w:rsidR="00496638" w:rsidRPr="00B83752" w:rsidRDefault="00496638" w:rsidP="00216A0E">
      <w:pPr>
        <w:shd w:val="clear" w:color="auto" w:fill="FFFFFF"/>
        <w:spacing w:line="276" w:lineRule="auto"/>
        <w:ind w:firstLine="708"/>
        <w:jc w:val="both"/>
        <w:rPr>
          <w:lang w:eastAsia="en-US"/>
        </w:rPr>
      </w:pPr>
      <w:r w:rsidRPr="00B83752">
        <w:rPr>
          <w:lang w:eastAsia="en-US"/>
        </w:rPr>
        <w:t>-</w:t>
      </w:r>
      <w:r w:rsidR="009B0FAD">
        <w:rPr>
          <w:lang w:eastAsia="en-US"/>
        </w:rPr>
        <w:t xml:space="preserve"> </w:t>
      </w:r>
      <w:r w:rsidRPr="00B83752">
        <w:rPr>
          <w:lang w:eastAsia="en-US"/>
        </w:rPr>
        <w:t xml:space="preserve">предоставление субсидии Вожегодской районной организации общероссийской общественной организации «Всероссийское общество инвалидов» в рамках муниципальной программы </w:t>
      </w:r>
      <w:r w:rsidRPr="00B83752">
        <w:rPr>
          <w:szCs w:val="22"/>
          <w:lang w:eastAsia="en-US"/>
        </w:rPr>
        <w:t>«Поддержка социально ориентированных некоммерческих организаций в Вожегодском муниципальном  районе на 2020-2025 годы»</w:t>
      </w:r>
      <w:r w:rsidRPr="00B83752">
        <w:rPr>
          <w:lang w:eastAsia="en-US"/>
        </w:rPr>
        <w:t>- 261</w:t>
      </w:r>
      <w:r w:rsidR="009B0FAD">
        <w:rPr>
          <w:lang w:eastAsia="en-US"/>
        </w:rPr>
        <w:t xml:space="preserve"> </w:t>
      </w:r>
      <w:r w:rsidRPr="00B83752">
        <w:rPr>
          <w:lang w:eastAsia="en-US"/>
        </w:rPr>
        <w:t xml:space="preserve">000,00 </w:t>
      </w:r>
      <w:r>
        <w:rPr>
          <w:lang w:eastAsia="en-US"/>
        </w:rPr>
        <w:t>рублей</w:t>
      </w:r>
      <w:r w:rsidRPr="00B83752">
        <w:rPr>
          <w:lang w:eastAsia="en-US"/>
        </w:rPr>
        <w:t xml:space="preserve"> (100%);</w:t>
      </w:r>
    </w:p>
    <w:p w:rsidR="00496638" w:rsidRPr="00B83752" w:rsidRDefault="00496638" w:rsidP="00216A0E">
      <w:pPr>
        <w:shd w:val="clear" w:color="auto" w:fill="FFFFFF"/>
        <w:spacing w:line="276" w:lineRule="auto"/>
        <w:ind w:firstLine="708"/>
        <w:jc w:val="both"/>
        <w:rPr>
          <w:lang w:eastAsia="en-US"/>
        </w:rPr>
      </w:pPr>
      <w:r w:rsidRPr="00B83752">
        <w:rPr>
          <w:lang w:eastAsia="en-US"/>
        </w:rPr>
        <w:t xml:space="preserve">- осуществление деятельности районного Совета женщин – 15 000,00 </w:t>
      </w:r>
      <w:r>
        <w:rPr>
          <w:lang w:eastAsia="en-US"/>
        </w:rPr>
        <w:t>рублей</w:t>
      </w:r>
      <w:r w:rsidRPr="00B83752">
        <w:rPr>
          <w:lang w:eastAsia="en-US"/>
        </w:rPr>
        <w:t xml:space="preserve"> (100%);</w:t>
      </w:r>
    </w:p>
    <w:p w:rsidR="00496638" w:rsidRPr="00B83752" w:rsidRDefault="00496638" w:rsidP="00216A0E">
      <w:pPr>
        <w:shd w:val="clear" w:color="auto" w:fill="FFFFFF"/>
        <w:spacing w:line="276" w:lineRule="auto"/>
        <w:ind w:firstLine="708"/>
        <w:jc w:val="both"/>
        <w:rPr>
          <w:lang w:eastAsia="en-US"/>
        </w:rPr>
      </w:pPr>
      <w:r w:rsidRPr="00B83752">
        <w:rPr>
          <w:lang w:eastAsia="en-US"/>
        </w:rPr>
        <w:t xml:space="preserve">- на выплату стипендий студентам в рамках муниципальной программы </w:t>
      </w:r>
      <w:r w:rsidRPr="00B83752">
        <w:rPr>
          <w:szCs w:val="22"/>
          <w:lang w:eastAsia="en-US"/>
        </w:rPr>
        <w:t xml:space="preserve">«Молодежь Вожегодского района» на </w:t>
      </w:r>
      <w:r w:rsidRPr="00B83752">
        <w:rPr>
          <w:lang w:eastAsia="en-US"/>
        </w:rPr>
        <w:t xml:space="preserve">2018-2025 </w:t>
      </w:r>
      <w:r w:rsidRPr="00B83752">
        <w:rPr>
          <w:szCs w:val="22"/>
          <w:lang w:eastAsia="en-US"/>
        </w:rPr>
        <w:t>годы»</w:t>
      </w:r>
      <w:r w:rsidRPr="00B83752">
        <w:rPr>
          <w:lang w:eastAsia="en-US"/>
        </w:rPr>
        <w:t xml:space="preserve">– 310 000,00 </w:t>
      </w:r>
      <w:r>
        <w:rPr>
          <w:lang w:eastAsia="en-US"/>
        </w:rPr>
        <w:t>рублей</w:t>
      </w:r>
      <w:r w:rsidRPr="00B83752">
        <w:rPr>
          <w:lang w:eastAsia="en-US"/>
        </w:rPr>
        <w:t xml:space="preserve"> (100,0%). Выполнение обязательств осуществляются по заключённым договорам, в 2022 году стипендии предоставлялись 10 студентам.</w:t>
      </w:r>
    </w:p>
    <w:p w:rsidR="00496638" w:rsidRPr="00B83752" w:rsidRDefault="00496638" w:rsidP="00216A0E">
      <w:pPr>
        <w:shd w:val="clear" w:color="auto" w:fill="FFFFFF"/>
        <w:spacing w:line="276" w:lineRule="auto"/>
        <w:ind w:firstLine="708"/>
        <w:jc w:val="both"/>
        <w:rPr>
          <w:lang w:eastAsia="en-US"/>
        </w:rPr>
      </w:pPr>
      <w:r w:rsidRPr="00B83752">
        <w:rPr>
          <w:lang w:eastAsia="en-US"/>
        </w:rPr>
        <w:lastRenderedPageBreak/>
        <w:t>- на проведение праздничных мероприятий – 186</w:t>
      </w:r>
      <w:r w:rsidR="009B0FAD">
        <w:rPr>
          <w:lang w:eastAsia="en-US"/>
        </w:rPr>
        <w:t xml:space="preserve"> </w:t>
      </w:r>
      <w:r w:rsidRPr="00B83752">
        <w:rPr>
          <w:lang w:eastAsia="en-US"/>
        </w:rPr>
        <w:t xml:space="preserve">200,00 </w:t>
      </w:r>
      <w:r>
        <w:rPr>
          <w:lang w:eastAsia="en-US"/>
        </w:rPr>
        <w:t>рублей</w:t>
      </w:r>
      <w:r w:rsidRPr="00B83752">
        <w:rPr>
          <w:lang w:eastAsia="en-US"/>
        </w:rPr>
        <w:t xml:space="preserve"> (94,9%);</w:t>
      </w:r>
    </w:p>
    <w:p w:rsidR="00496638" w:rsidRPr="00B83752" w:rsidRDefault="00496638" w:rsidP="00216A0E">
      <w:pPr>
        <w:shd w:val="clear" w:color="auto" w:fill="FFFFFF"/>
        <w:spacing w:line="276" w:lineRule="auto"/>
        <w:ind w:firstLine="708"/>
        <w:jc w:val="both"/>
        <w:rPr>
          <w:lang w:eastAsia="en-US"/>
        </w:rPr>
      </w:pPr>
      <w:r w:rsidRPr="00B83752">
        <w:rPr>
          <w:lang w:eastAsia="en-US"/>
        </w:rPr>
        <w:t>-</w:t>
      </w:r>
      <w:r w:rsidR="009B0FAD">
        <w:rPr>
          <w:lang w:eastAsia="en-US"/>
        </w:rPr>
        <w:t xml:space="preserve"> </w:t>
      </w:r>
      <w:r w:rsidRPr="00B83752">
        <w:rPr>
          <w:lang w:eastAsia="en-US"/>
        </w:rPr>
        <w:t xml:space="preserve">реализацию мероприятий муниципальной программы </w:t>
      </w:r>
      <w:r w:rsidRPr="00B83752">
        <w:rPr>
          <w:szCs w:val="22"/>
          <w:lang w:eastAsia="en-US"/>
        </w:rPr>
        <w:t>«</w:t>
      </w:r>
      <w:r w:rsidRPr="00B83752">
        <w:rPr>
          <w:lang w:eastAsia="en-US"/>
        </w:rPr>
        <w:t xml:space="preserve">Управление муниципальным имуществом, состоящим в муниципальной казне </w:t>
      </w:r>
      <w:r w:rsidRPr="00B83752">
        <w:rPr>
          <w:szCs w:val="22"/>
          <w:lang w:eastAsia="en-US"/>
        </w:rPr>
        <w:t xml:space="preserve">Вожегодского муниципального района на 2017-2025 годы»: </w:t>
      </w:r>
    </w:p>
    <w:p w:rsidR="00496638" w:rsidRPr="00B83752" w:rsidRDefault="00496638" w:rsidP="00D4210E">
      <w:pPr>
        <w:shd w:val="clear" w:color="auto" w:fill="FFFFFF"/>
        <w:spacing w:line="276" w:lineRule="auto"/>
        <w:ind w:firstLine="709"/>
        <w:jc w:val="both"/>
        <w:rPr>
          <w:lang w:eastAsia="en-US"/>
        </w:rPr>
      </w:pPr>
      <w:r w:rsidRPr="00B83752">
        <w:rPr>
          <w:lang w:eastAsia="en-US"/>
        </w:rPr>
        <w:t>- по текущему содержанию имущества казны Вожегодского муниципального района исполнено на сумму 20</w:t>
      </w:r>
      <w:r w:rsidR="009B0FAD">
        <w:rPr>
          <w:lang w:eastAsia="en-US"/>
        </w:rPr>
        <w:t xml:space="preserve"> </w:t>
      </w:r>
      <w:r w:rsidRPr="00B83752">
        <w:rPr>
          <w:lang w:eastAsia="en-US"/>
        </w:rPr>
        <w:t>57</w:t>
      </w:r>
      <w:r w:rsidR="009B0FAD">
        <w:rPr>
          <w:lang w:eastAsia="en-US"/>
        </w:rPr>
        <w:t xml:space="preserve"> </w:t>
      </w:r>
      <w:r w:rsidRPr="00B83752">
        <w:rPr>
          <w:lang w:eastAsia="en-US"/>
        </w:rPr>
        <w:t xml:space="preserve">840,68 </w:t>
      </w:r>
      <w:r>
        <w:rPr>
          <w:lang w:eastAsia="en-US"/>
        </w:rPr>
        <w:t>рублей</w:t>
      </w:r>
      <w:r w:rsidRPr="00B83752">
        <w:rPr>
          <w:lang w:eastAsia="en-US"/>
        </w:rPr>
        <w:t xml:space="preserve"> (87,02%); </w:t>
      </w:r>
    </w:p>
    <w:p w:rsidR="00496638" w:rsidRPr="00B83752" w:rsidRDefault="00496638" w:rsidP="00D4210E">
      <w:pPr>
        <w:shd w:val="clear" w:color="auto" w:fill="FFFFFF"/>
        <w:spacing w:line="276" w:lineRule="auto"/>
        <w:ind w:firstLine="709"/>
        <w:jc w:val="both"/>
        <w:rPr>
          <w:lang w:eastAsia="en-US"/>
        </w:rPr>
      </w:pPr>
      <w:r w:rsidRPr="00B83752">
        <w:rPr>
          <w:lang w:eastAsia="en-US"/>
        </w:rPr>
        <w:t>-</w:t>
      </w:r>
      <w:r w:rsidR="009B0FAD">
        <w:rPr>
          <w:lang w:eastAsia="en-US"/>
        </w:rPr>
        <w:t xml:space="preserve"> </w:t>
      </w:r>
      <w:r w:rsidRPr="00B83752">
        <w:rPr>
          <w:lang w:eastAsia="en-US"/>
        </w:rPr>
        <w:t>по сносу ветхих объектов недвижимого имущества казны Вожегодского муниципального района исполнено на сумму 419</w:t>
      </w:r>
      <w:r w:rsidR="009B0FAD">
        <w:rPr>
          <w:lang w:eastAsia="en-US"/>
        </w:rPr>
        <w:t xml:space="preserve"> </w:t>
      </w:r>
      <w:r w:rsidRPr="00B83752">
        <w:rPr>
          <w:lang w:eastAsia="en-US"/>
        </w:rPr>
        <w:t xml:space="preserve">270,10 </w:t>
      </w:r>
      <w:r>
        <w:rPr>
          <w:lang w:eastAsia="en-US"/>
        </w:rPr>
        <w:t>рублей</w:t>
      </w:r>
      <w:r w:rsidR="009B0FAD">
        <w:rPr>
          <w:lang w:eastAsia="en-US"/>
        </w:rPr>
        <w:t xml:space="preserve"> </w:t>
      </w:r>
      <w:r w:rsidRPr="00B83752">
        <w:rPr>
          <w:lang w:eastAsia="en-US"/>
        </w:rPr>
        <w:t>(98,8%);</w:t>
      </w:r>
    </w:p>
    <w:p w:rsidR="00496638" w:rsidRPr="00B83752" w:rsidRDefault="00496638" w:rsidP="00216A0E">
      <w:pPr>
        <w:spacing w:line="276" w:lineRule="auto"/>
        <w:ind w:firstLine="708"/>
        <w:jc w:val="both"/>
        <w:rPr>
          <w:lang w:eastAsia="en-US"/>
        </w:rPr>
      </w:pPr>
      <w:r w:rsidRPr="00B83752">
        <w:rPr>
          <w:lang w:eastAsia="en-US"/>
        </w:rPr>
        <w:t>- на оценку недвижимости, признание прав и регулирование отношений по муниципальной собственности – 427</w:t>
      </w:r>
      <w:r w:rsidR="009B0FAD">
        <w:rPr>
          <w:lang w:eastAsia="en-US"/>
        </w:rPr>
        <w:t xml:space="preserve"> </w:t>
      </w:r>
      <w:r w:rsidRPr="00B83752">
        <w:rPr>
          <w:lang w:eastAsia="en-US"/>
        </w:rPr>
        <w:t xml:space="preserve">901,12 </w:t>
      </w:r>
      <w:r>
        <w:rPr>
          <w:lang w:eastAsia="en-US"/>
        </w:rPr>
        <w:t>рублей</w:t>
      </w:r>
      <w:r w:rsidRPr="00B83752">
        <w:rPr>
          <w:lang w:eastAsia="en-US"/>
        </w:rPr>
        <w:t xml:space="preserve"> (100%);</w:t>
      </w:r>
    </w:p>
    <w:p w:rsidR="00496638" w:rsidRPr="00B83752" w:rsidRDefault="00496638" w:rsidP="00216A0E">
      <w:pPr>
        <w:spacing w:line="276" w:lineRule="auto"/>
        <w:ind w:firstLine="708"/>
        <w:jc w:val="both"/>
        <w:rPr>
          <w:lang w:eastAsia="en-US"/>
        </w:rPr>
      </w:pPr>
      <w:r w:rsidRPr="00B83752">
        <w:rPr>
          <w:lang w:eastAsia="en-US"/>
        </w:rPr>
        <w:t>-</w:t>
      </w:r>
      <w:r w:rsidRPr="00B83752">
        <w:t>приобретение имущества в собственность Вожегодского муниципального района-5</w:t>
      </w:r>
      <w:r w:rsidR="009B0FAD">
        <w:t xml:space="preserve"> </w:t>
      </w:r>
      <w:r w:rsidRPr="00B83752">
        <w:t>505</w:t>
      </w:r>
      <w:r w:rsidR="009B0FAD">
        <w:t xml:space="preserve"> </w:t>
      </w:r>
      <w:r w:rsidRPr="00B83752">
        <w:t xml:space="preserve">900,00 </w:t>
      </w:r>
      <w:r>
        <w:t>рублей</w:t>
      </w:r>
      <w:r w:rsidRPr="00B83752">
        <w:t>;</w:t>
      </w:r>
    </w:p>
    <w:p w:rsidR="00496638" w:rsidRPr="00B83752" w:rsidRDefault="00496638" w:rsidP="00216A0E">
      <w:pPr>
        <w:spacing w:line="276" w:lineRule="auto"/>
        <w:ind w:firstLine="708"/>
        <w:jc w:val="both"/>
        <w:rPr>
          <w:lang w:eastAsia="en-US"/>
        </w:rPr>
      </w:pPr>
      <w:r w:rsidRPr="00B83752">
        <w:rPr>
          <w:lang w:eastAsia="en-US"/>
        </w:rPr>
        <w:t>- на проведение мероприятий по землеустройству и землепользованию – 253</w:t>
      </w:r>
      <w:r w:rsidR="009B0FAD">
        <w:rPr>
          <w:lang w:eastAsia="en-US"/>
        </w:rPr>
        <w:t xml:space="preserve"> </w:t>
      </w:r>
      <w:r w:rsidRPr="00B83752">
        <w:rPr>
          <w:lang w:eastAsia="en-US"/>
        </w:rPr>
        <w:t xml:space="preserve">179,45 </w:t>
      </w:r>
      <w:r>
        <w:rPr>
          <w:lang w:eastAsia="en-US"/>
        </w:rPr>
        <w:t>рублей</w:t>
      </w:r>
      <w:r w:rsidRPr="00B83752">
        <w:rPr>
          <w:lang w:eastAsia="en-US"/>
        </w:rPr>
        <w:t xml:space="preserve"> (84,4%);</w:t>
      </w:r>
    </w:p>
    <w:p w:rsidR="00496638" w:rsidRPr="00B83752" w:rsidRDefault="00496638" w:rsidP="00216A0E">
      <w:pPr>
        <w:shd w:val="clear" w:color="auto" w:fill="FFFFFF"/>
        <w:spacing w:line="276" w:lineRule="auto"/>
        <w:ind w:firstLine="708"/>
        <w:jc w:val="both"/>
        <w:rPr>
          <w:lang w:eastAsia="en-US"/>
        </w:rPr>
      </w:pPr>
      <w:r w:rsidRPr="00B83752">
        <w:rPr>
          <w:lang w:eastAsia="en-US"/>
        </w:rPr>
        <w:t>- на членские взносы в Ассоциацию «Совет муниципальных образований Вологодской области» – 90</w:t>
      </w:r>
      <w:r w:rsidR="009B0FAD">
        <w:rPr>
          <w:lang w:eastAsia="en-US"/>
        </w:rPr>
        <w:t xml:space="preserve"> </w:t>
      </w:r>
      <w:r w:rsidRPr="00B83752">
        <w:rPr>
          <w:lang w:eastAsia="en-US"/>
        </w:rPr>
        <w:t xml:space="preserve">650,00 </w:t>
      </w:r>
      <w:r>
        <w:rPr>
          <w:lang w:eastAsia="en-US"/>
        </w:rPr>
        <w:t>рублей</w:t>
      </w:r>
      <w:r w:rsidRPr="00B83752">
        <w:rPr>
          <w:lang w:eastAsia="en-US"/>
        </w:rPr>
        <w:t xml:space="preserve"> (100%);</w:t>
      </w:r>
    </w:p>
    <w:p w:rsidR="00496638" w:rsidRPr="00B83752" w:rsidRDefault="00496638" w:rsidP="00216A0E">
      <w:pPr>
        <w:shd w:val="clear" w:color="auto" w:fill="FFFFFF"/>
        <w:spacing w:line="276" w:lineRule="auto"/>
        <w:ind w:firstLine="708"/>
        <w:jc w:val="both"/>
        <w:rPr>
          <w:lang w:eastAsia="en-US"/>
        </w:rPr>
      </w:pPr>
      <w:r w:rsidRPr="00B83752">
        <w:rPr>
          <w:lang w:eastAsia="en-US"/>
        </w:rPr>
        <w:t>За счет резервного фонда администрации произведены расходы в сумме 424</w:t>
      </w:r>
      <w:r w:rsidR="009B0FAD">
        <w:rPr>
          <w:lang w:eastAsia="en-US"/>
        </w:rPr>
        <w:t xml:space="preserve"> </w:t>
      </w:r>
      <w:r w:rsidRPr="00B83752">
        <w:rPr>
          <w:lang w:eastAsia="en-US"/>
        </w:rPr>
        <w:t xml:space="preserve">192,00 </w:t>
      </w:r>
      <w:proofErr w:type="gramStart"/>
      <w:r>
        <w:rPr>
          <w:lang w:eastAsia="en-US"/>
        </w:rPr>
        <w:t>рублей</w:t>
      </w:r>
      <w:proofErr w:type="gramEnd"/>
      <w:r w:rsidRPr="00B83752">
        <w:rPr>
          <w:lang w:eastAsia="en-US"/>
        </w:rPr>
        <w:t xml:space="preserve"> в том числе на:</w:t>
      </w:r>
    </w:p>
    <w:p w:rsidR="00496638" w:rsidRPr="00B83752" w:rsidRDefault="00496638" w:rsidP="00216A0E">
      <w:pPr>
        <w:shd w:val="clear" w:color="auto" w:fill="FFFFFF"/>
        <w:spacing w:line="276" w:lineRule="auto"/>
        <w:ind w:firstLine="708"/>
        <w:jc w:val="both"/>
        <w:rPr>
          <w:lang w:eastAsia="en-US"/>
        </w:rPr>
      </w:pPr>
      <w:r w:rsidRPr="00B83752">
        <w:rPr>
          <w:lang w:eastAsia="en-US"/>
        </w:rPr>
        <w:t>- питание делегаций – 83</w:t>
      </w:r>
      <w:r w:rsidR="009B0FAD">
        <w:rPr>
          <w:lang w:eastAsia="en-US"/>
        </w:rPr>
        <w:t xml:space="preserve"> </w:t>
      </w:r>
      <w:r w:rsidRPr="00B83752">
        <w:rPr>
          <w:lang w:eastAsia="en-US"/>
        </w:rPr>
        <w:t xml:space="preserve">692,00 </w:t>
      </w:r>
      <w:r>
        <w:rPr>
          <w:lang w:eastAsia="en-US"/>
        </w:rPr>
        <w:t>рублей</w:t>
      </w:r>
      <w:r w:rsidRPr="00B83752">
        <w:rPr>
          <w:lang w:eastAsia="en-US"/>
        </w:rPr>
        <w:t>;</w:t>
      </w:r>
    </w:p>
    <w:p w:rsidR="00496638" w:rsidRPr="00B83752" w:rsidRDefault="00496638" w:rsidP="00216A0E">
      <w:pPr>
        <w:shd w:val="clear" w:color="auto" w:fill="FFFFFF"/>
        <w:spacing w:line="276" w:lineRule="auto"/>
        <w:ind w:firstLine="708"/>
        <w:jc w:val="both"/>
        <w:rPr>
          <w:lang w:eastAsia="en-US"/>
        </w:rPr>
      </w:pPr>
      <w:r w:rsidRPr="00B83752">
        <w:rPr>
          <w:lang w:eastAsia="en-US"/>
        </w:rPr>
        <w:t>- приобретение букетов, ценных подарков – 11</w:t>
      </w:r>
      <w:r w:rsidR="009B0FAD">
        <w:rPr>
          <w:lang w:eastAsia="en-US"/>
        </w:rPr>
        <w:t xml:space="preserve"> </w:t>
      </w:r>
      <w:r w:rsidRPr="00B83752">
        <w:rPr>
          <w:lang w:eastAsia="en-US"/>
        </w:rPr>
        <w:t xml:space="preserve">900,00 </w:t>
      </w:r>
      <w:r>
        <w:rPr>
          <w:lang w:eastAsia="en-US"/>
        </w:rPr>
        <w:t>рублей</w:t>
      </w:r>
      <w:r w:rsidRPr="00B83752">
        <w:rPr>
          <w:lang w:eastAsia="en-US"/>
        </w:rPr>
        <w:t>;</w:t>
      </w:r>
    </w:p>
    <w:p w:rsidR="00496638" w:rsidRPr="00B83752" w:rsidRDefault="00496638" w:rsidP="00216A0E">
      <w:pPr>
        <w:shd w:val="clear" w:color="auto" w:fill="FFFFFF"/>
        <w:spacing w:line="276" w:lineRule="auto"/>
        <w:ind w:firstLine="708"/>
        <w:jc w:val="both"/>
        <w:rPr>
          <w:lang w:eastAsia="en-US"/>
        </w:rPr>
      </w:pPr>
      <w:r w:rsidRPr="00B83752">
        <w:rPr>
          <w:lang w:eastAsia="en-US"/>
        </w:rPr>
        <w:t xml:space="preserve">-услуги по проведению ремонтно-восстановительных работ системы отопления в квартире </w:t>
      </w:r>
      <w:proofErr w:type="spellStart"/>
      <w:r w:rsidRPr="00B83752">
        <w:rPr>
          <w:lang w:eastAsia="en-US"/>
        </w:rPr>
        <w:t>п</w:t>
      </w:r>
      <w:proofErr w:type="gramStart"/>
      <w:r w:rsidRPr="00B83752">
        <w:rPr>
          <w:lang w:eastAsia="en-US"/>
        </w:rPr>
        <w:t>.М</w:t>
      </w:r>
      <w:proofErr w:type="gramEnd"/>
      <w:r w:rsidRPr="00B83752">
        <w:rPr>
          <w:lang w:eastAsia="en-US"/>
        </w:rPr>
        <w:t>олодежный</w:t>
      </w:r>
      <w:proofErr w:type="spellEnd"/>
      <w:r w:rsidRPr="00B83752">
        <w:rPr>
          <w:lang w:eastAsia="en-US"/>
        </w:rPr>
        <w:t xml:space="preserve">, д,1кв.11.(0501), проведение аварийно-восстановительных работ на шахтном колодце д. </w:t>
      </w:r>
      <w:proofErr w:type="spellStart"/>
      <w:r w:rsidRPr="00B83752">
        <w:rPr>
          <w:lang w:eastAsia="en-US"/>
        </w:rPr>
        <w:t>Ереминская</w:t>
      </w:r>
      <w:proofErr w:type="spellEnd"/>
      <w:r w:rsidRPr="00B83752">
        <w:rPr>
          <w:lang w:eastAsia="en-US"/>
        </w:rPr>
        <w:t xml:space="preserve"> Нижнеслободского сельского поселения в связи с аварийной ситуацией (0502)</w:t>
      </w:r>
      <w:r w:rsidR="009B0FAD">
        <w:rPr>
          <w:lang w:eastAsia="en-US"/>
        </w:rPr>
        <w:t xml:space="preserve"> </w:t>
      </w:r>
      <w:r w:rsidRPr="00B83752">
        <w:rPr>
          <w:lang w:eastAsia="en-US"/>
        </w:rPr>
        <w:t>-</w:t>
      </w:r>
      <w:r w:rsidR="009B0FAD">
        <w:rPr>
          <w:lang w:eastAsia="en-US"/>
        </w:rPr>
        <w:t xml:space="preserve"> </w:t>
      </w:r>
      <w:r w:rsidRPr="00B83752">
        <w:rPr>
          <w:lang w:eastAsia="en-US"/>
        </w:rPr>
        <w:t>303</w:t>
      </w:r>
      <w:r w:rsidR="009B0FAD">
        <w:rPr>
          <w:lang w:eastAsia="en-US"/>
        </w:rPr>
        <w:t xml:space="preserve"> </w:t>
      </w:r>
      <w:r w:rsidRPr="00B83752">
        <w:rPr>
          <w:lang w:eastAsia="en-US"/>
        </w:rPr>
        <w:t xml:space="preserve">600,00 </w:t>
      </w:r>
      <w:r>
        <w:rPr>
          <w:lang w:eastAsia="en-US"/>
        </w:rPr>
        <w:t>рублей</w:t>
      </w:r>
      <w:r w:rsidR="009B0FAD">
        <w:rPr>
          <w:lang w:eastAsia="en-US"/>
        </w:rPr>
        <w:t>;</w:t>
      </w:r>
    </w:p>
    <w:p w:rsidR="00496638" w:rsidRPr="00B83752" w:rsidRDefault="00496638" w:rsidP="00215B54">
      <w:pPr>
        <w:shd w:val="clear" w:color="auto" w:fill="FFFFFF"/>
        <w:spacing w:after="200" w:line="276" w:lineRule="auto"/>
        <w:ind w:firstLine="708"/>
        <w:jc w:val="both"/>
        <w:rPr>
          <w:lang w:eastAsia="en-US"/>
        </w:rPr>
      </w:pPr>
      <w:r w:rsidRPr="00B83752">
        <w:rPr>
          <w:lang w:eastAsia="en-US"/>
        </w:rPr>
        <w:t>-оказана материальная помощь Соловьевой Юлии Павловне пострадавшей вследствие пожара в жилом доме (1003) -25</w:t>
      </w:r>
      <w:r w:rsidR="009B0FAD">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215B54">
      <w:pPr>
        <w:shd w:val="clear" w:color="auto" w:fill="FFFFFF"/>
        <w:spacing w:after="200" w:line="276" w:lineRule="auto"/>
        <w:ind w:firstLine="708"/>
        <w:jc w:val="both"/>
        <w:rPr>
          <w:b/>
          <w:u w:val="single"/>
          <w:lang w:eastAsia="en-US"/>
        </w:rPr>
      </w:pPr>
      <w:r w:rsidRPr="00B83752">
        <w:rPr>
          <w:b/>
          <w:u w:val="single"/>
          <w:lang w:eastAsia="en-US"/>
        </w:rPr>
        <w:t>НАЦИОНАЛЬНАЯ БЕЗОПАСНОСТЬ И ПРАВООХРАНИТЕЛЬНАЯ ДЕЯТЕЛЬНОСТЬ</w:t>
      </w:r>
    </w:p>
    <w:p w:rsidR="00496638" w:rsidRPr="00B83752" w:rsidRDefault="00496638" w:rsidP="009B0FAD">
      <w:pPr>
        <w:shd w:val="clear" w:color="auto" w:fill="FFFFFF"/>
        <w:spacing w:line="276" w:lineRule="auto"/>
        <w:ind w:firstLine="708"/>
        <w:jc w:val="both"/>
        <w:rPr>
          <w:lang w:eastAsia="en-US"/>
        </w:rPr>
      </w:pPr>
      <w:r w:rsidRPr="00B83752">
        <w:rPr>
          <w:b/>
          <w:u w:val="single"/>
          <w:lang w:eastAsia="en-US"/>
        </w:rPr>
        <w:t>По разделу 03 09</w:t>
      </w:r>
      <w:r w:rsidRPr="00B83752">
        <w:rPr>
          <w:lang w:eastAsia="en-US"/>
        </w:rPr>
        <w:t xml:space="preserve"> «Защита населения и территории от последствий чрезвычайных ситуаций природного и техногенного характера, гражданская оборона» в 2022 году были произведены расходы на организацию мероприятий по предупреждению чрезвычайных ситуаций в сумме 428</w:t>
      </w:r>
      <w:r w:rsidR="009B0FAD">
        <w:rPr>
          <w:lang w:eastAsia="en-US"/>
        </w:rPr>
        <w:t xml:space="preserve"> </w:t>
      </w:r>
      <w:r w:rsidRPr="00B83752">
        <w:rPr>
          <w:lang w:eastAsia="en-US"/>
        </w:rPr>
        <w:t xml:space="preserve">094,02 </w:t>
      </w:r>
      <w:r>
        <w:rPr>
          <w:lang w:eastAsia="en-US"/>
        </w:rPr>
        <w:t>рублей</w:t>
      </w:r>
      <w:r w:rsidRPr="00B83752">
        <w:rPr>
          <w:lang w:eastAsia="en-US"/>
        </w:rPr>
        <w:t>, что составляет 99,9 % от плана, в том числе:</w:t>
      </w:r>
    </w:p>
    <w:p w:rsidR="00496638" w:rsidRPr="00B83752" w:rsidRDefault="00496638" w:rsidP="009B0FAD">
      <w:pPr>
        <w:shd w:val="clear" w:color="auto" w:fill="FFFFFF"/>
        <w:spacing w:line="276" w:lineRule="auto"/>
        <w:ind w:firstLine="708"/>
        <w:jc w:val="both"/>
        <w:rPr>
          <w:lang w:eastAsia="en-US"/>
        </w:rPr>
      </w:pPr>
      <w:r w:rsidRPr="00B83752">
        <w:rPr>
          <w:shd w:val="clear" w:color="auto" w:fill="FFFFFF"/>
          <w:lang w:eastAsia="en-US"/>
        </w:rPr>
        <w:t>221</w:t>
      </w:r>
      <w:r w:rsidR="009B0FAD">
        <w:rPr>
          <w:shd w:val="clear" w:color="auto" w:fill="FFFFFF"/>
          <w:lang w:eastAsia="en-US"/>
        </w:rPr>
        <w:t xml:space="preserve"> </w:t>
      </w:r>
      <w:r w:rsidRPr="00B83752">
        <w:rPr>
          <w:lang w:eastAsia="en-US"/>
        </w:rPr>
        <w:t xml:space="preserve">– услуги мобильной связи для оповещения населения </w:t>
      </w:r>
      <w:r w:rsidRPr="00B83752">
        <w:rPr>
          <w:shd w:val="clear" w:color="auto" w:fill="FFFFFF"/>
          <w:lang w:eastAsia="en-US"/>
        </w:rPr>
        <w:t xml:space="preserve">– </w:t>
      </w:r>
      <w:r w:rsidRPr="00B83752">
        <w:rPr>
          <w:lang w:eastAsia="en-US"/>
        </w:rPr>
        <w:t>1</w:t>
      </w:r>
      <w:r w:rsidR="009B0FAD">
        <w:rPr>
          <w:lang w:eastAsia="en-US"/>
        </w:rPr>
        <w:t xml:space="preserve"> </w:t>
      </w:r>
      <w:r w:rsidRPr="00B83752">
        <w:rPr>
          <w:lang w:eastAsia="en-US"/>
        </w:rPr>
        <w:t xml:space="preserve">400,00 </w:t>
      </w:r>
      <w:r>
        <w:rPr>
          <w:lang w:eastAsia="en-US"/>
        </w:rPr>
        <w:t>рублей</w:t>
      </w:r>
      <w:r w:rsidRPr="00B83752">
        <w:rPr>
          <w:lang w:eastAsia="en-US"/>
        </w:rPr>
        <w:t>;</w:t>
      </w:r>
    </w:p>
    <w:p w:rsidR="00496638" w:rsidRPr="00B83752" w:rsidRDefault="00496638" w:rsidP="009B0FAD">
      <w:pPr>
        <w:shd w:val="clear" w:color="auto" w:fill="FFFFFF"/>
        <w:spacing w:line="276" w:lineRule="auto"/>
        <w:ind w:firstLine="708"/>
        <w:jc w:val="both"/>
        <w:rPr>
          <w:lang w:eastAsia="en-US"/>
        </w:rPr>
      </w:pPr>
      <w:r w:rsidRPr="00B83752">
        <w:rPr>
          <w:lang w:eastAsia="en-US"/>
        </w:rPr>
        <w:t xml:space="preserve">226 – услуги по подготовке и предоставлению специальной </w:t>
      </w:r>
      <w:proofErr w:type="spellStart"/>
      <w:r w:rsidRPr="00B83752">
        <w:rPr>
          <w:lang w:eastAsia="en-US"/>
        </w:rPr>
        <w:t>гидро-мет</w:t>
      </w:r>
      <w:r>
        <w:rPr>
          <w:lang w:eastAsia="en-US"/>
        </w:rPr>
        <w:t>ео</w:t>
      </w:r>
      <w:proofErr w:type="spellEnd"/>
      <w:r w:rsidRPr="00B83752">
        <w:rPr>
          <w:lang w:eastAsia="en-US"/>
        </w:rPr>
        <w:t xml:space="preserve"> информации в период паводка-31</w:t>
      </w:r>
      <w:r w:rsidR="009B0FAD">
        <w:rPr>
          <w:lang w:eastAsia="en-US"/>
        </w:rPr>
        <w:t xml:space="preserve"> </w:t>
      </w:r>
      <w:r w:rsidRPr="00B83752">
        <w:rPr>
          <w:lang w:eastAsia="en-US"/>
        </w:rPr>
        <w:t xml:space="preserve">245,02 </w:t>
      </w:r>
      <w:r>
        <w:rPr>
          <w:lang w:eastAsia="en-US"/>
        </w:rPr>
        <w:t>рублей</w:t>
      </w:r>
      <w:r w:rsidRPr="00B83752">
        <w:rPr>
          <w:lang w:eastAsia="en-US"/>
        </w:rPr>
        <w:t>;</w:t>
      </w:r>
    </w:p>
    <w:p w:rsidR="00496638" w:rsidRPr="00B83752" w:rsidRDefault="00496638" w:rsidP="009B0FAD">
      <w:pPr>
        <w:shd w:val="clear" w:color="auto" w:fill="FFFFFF"/>
        <w:spacing w:line="276" w:lineRule="auto"/>
        <w:ind w:firstLine="708"/>
        <w:jc w:val="both"/>
        <w:rPr>
          <w:lang w:eastAsia="en-US"/>
        </w:rPr>
      </w:pPr>
      <w:r w:rsidRPr="00B83752">
        <w:rPr>
          <w:lang w:eastAsia="en-US"/>
        </w:rPr>
        <w:t>226</w:t>
      </w:r>
      <w:r w:rsidR="009B0FAD">
        <w:rPr>
          <w:lang w:eastAsia="en-US"/>
        </w:rPr>
        <w:t xml:space="preserve"> </w:t>
      </w:r>
      <w:r w:rsidRPr="00B83752">
        <w:rPr>
          <w:lang w:eastAsia="en-US"/>
        </w:rPr>
        <w:t>- за электромонтажные работы по установке системы видеонаблюдения- 116</w:t>
      </w:r>
      <w:r w:rsidR="009B0FAD">
        <w:rPr>
          <w:lang w:eastAsia="en-US"/>
        </w:rPr>
        <w:t xml:space="preserve"> </w:t>
      </w:r>
      <w:r w:rsidRPr="00B83752">
        <w:rPr>
          <w:lang w:eastAsia="en-US"/>
        </w:rPr>
        <w:t xml:space="preserve">317,00 </w:t>
      </w:r>
      <w:r>
        <w:rPr>
          <w:lang w:eastAsia="en-US"/>
        </w:rPr>
        <w:t>рублей</w:t>
      </w:r>
      <w:r w:rsidRPr="00B83752">
        <w:rPr>
          <w:lang w:eastAsia="en-US"/>
        </w:rPr>
        <w:t>;</w:t>
      </w:r>
    </w:p>
    <w:p w:rsidR="00496638" w:rsidRPr="00B83752" w:rsidRDefault="00496638" w:rsidP="009B0FAD">
      <w:pPr>
        <w:shd w:val="clear" w:color="auto" w:fill="FFFFFF"/>
        <w:spacing w:line="276" w:lineRule="auto"/>
        <w:ind w:firstLine="708"/>
        <w:jc w:val="both"/>
        <w:rPr>
          <w:lang w:eastAsia="en-US"/>
        </w:rPr>
      </w:pPr>
      <w:r w:rsidRPr="00B83752">
        <w:rPr>
          <w:lang w:eastAsia="en-US"/>
        </w:rPr>
        <w:lastRenderedPageBreak/>
        <w:t>310</w:t>
      </w:r>
      <w:r w:rsidR="009B0FAD">
        <w:rPr>
          <w:lang w:eastAsia="en-US"/>
        </w:rPr>
        <w:t xml:space="preserve"> </w:t>
      </w:r>
      <w:r w:rsidRPr="00B83752">
        <w:rPr>
          <w:lang w:eastAsia="en-US"/>
        </w:rPr>
        <w:t>-</w:t>
      </w:r>
      <w:r w:rsidR="009B0FAD">
        <w:rPr>
          <w:lang w:eastAsia="en-US"/>
        </w:rPr>
        <w:t xml:space="preserve"> </w:t>
      </w:r>
      <w:r w:rsidRPr="00B83752">
        <w:rPr>
          <w:lang w:eastAsia="en-US"/>
        </w:rPr>
        <w:t xml:space="preserve">приобретение  принтера, мобильного телефона для целей оповещения населения </w:t>
      </w:r>
      <w:proofErr w:type="gramStart"/>
      <w:r w:rsidRPr="00B83752">
        <w:rPr>
          <w:lang w:eastAsia="en-US"/>
        </w:rPr>
        <w:t>о</w:t>
      </w:r>
      <w:proofErr w:type="gramEnd"/>
      <w:r w:rsidRPr="00B83752">
        <w:rPr>
          <w:lang w:eastAsia="en-US"/>
        </w:rPr>
        <w:t xml:space="preserve"> чрезвычайных ситуациях-25</w:t>
      </w:r>
      <w:r w:rsidR="009B0FAD">
        <w:rPr>
          <w:lang w:eastAsia="en-US"/>
        </w:rPr>
        <w:t xml:space="preserve"> </w:t>
      </w:r>
      <w:r w:rsidRPr="00B83752">
        <w:rPr>
          <w:lang w:eastAsia="en-US"/>
        </w:rPr>
        <w:t xml:space="preserve">190,00 </w:t>
      </w:r>
      <w:r>
        <w:rPr>
          <w:lang w:eastAsia="en-US"/>
        </w:rPr>
        <w:t>рублей</w:t>
      </w:r>
      <w:r w:rsidRPr="00B83752">
        <w:rPr>
          <w:lang w:eastAsia="en-US"/>
        </w:rPr>
        <w:t>;</w:t>
      </w:r>
    </w:p>
    <w:p w:rsidR="00496638" w:rsidRPr="00B83752" w:rsidRDefault="00496638" w:rsidP="009B0FAD">
      <w:pPr>
        <w:shd w:val="clear" w:color="auto" w:fill="FFFFFF"/>
        <w:spacing w:line="276" w:lineRule="auto"/>
        <w:ind w:firstLine="708"/>
        <w:jc w:val="both"/>
        <w:rPr>
          <w:lang w:eastAsia="en-US"/>
        </w:rPr>
      </w:pPr>
      <w:r w:rsidRPr="00B83752">
        <w:rPr>
          <w:lang w:eastAsia="en-US"/>
        </w:rPr>
        <w:t>346</w:t>
      </w:r>
      <w:r w:rsidR="009B0FAD">
        <w:rPr>
          <w:lang w:eastAsia="en-US"/>
        </w:rPr>
        <w:t xml:space="preserve"> </w:t>
      </w:r>
      <w:r w:rsidRPr="00B83752">
        <w:rPr>
          <w:lang w:eastAsia="en-US"/>
        </w:rPr>
        <w:t>-</w:t>
      </w:r>
      <w:r w:rsidR="009B0FAD">
        <w:rPr>
          <w:lang w:eastAsia="en-US"/>
        </w:rPr>
        <w:t xml:space="preserve"> </w:t>
      </w:r>
      <w:r w:rsidRPr="00B83752">
        <w:rPr>
          <w:lang w:eastAsia="en-US"/>
        </w:rPr>
        <w:t xml:space="preserve">приобретение  защитного стекла к телефону, </w:t>
      </w:r>
      <w:proofErr w:type="spellStart"/>
      <w:r w:rsidRPr="00B83752">
        <w:rPr>
          <w:lang w:eastAsia="en-US"/>
        </w:rPr>
        <w:t>вэб</w:t>
      </w:r>
      <w:proofErr w:type="spellEnd"/>
      <w:r w:rsidRPr="00B83752">
        <w:rPr>
          <w:lang w:eastAsia="en-US"/>
        </w:rPr>
        <w:t xml:space="preserve">-камеры к компьютеру </w:t>
      </w:r>
      <w:r w:rsidR="009B0FAD">
        <w:rPr>
          <w:lang w:eastAsia="en-US"/>
        </w:rPr>
        <w:t xml:space="preserve">– </w:t>
      </w:r>
      <w:r w:rsidRPr="00B83752">
        <w:rPr>
          <w:lang w:eastAsia="en-US"/>
        </w:rPr>
        <w:t>3</w:t>
      </w:r>
      <w:r w:rsidR="009B0FAD">
        <w:rPr>
          <w:lang w:eastAsia="en-US"/>
        </w:rPr>
        <w:t xml:space="preserve"> </w:t>
      </w:r>
      <w:r w:rsidRPr="00B83752">
        <w:rPr>
          <w:lang w:eastAsia="en-US"/>
        </w:rPr>
        <w:t xml:space="preserve">050,00 </w:t>
      </w:r>
      <w:r>
        <w:rPr>
          <w:lang w:eastAsia="en-US"/>
        </w:rPr>
        <w:t>рублей</w:t>
      </w:r>
      <w:r w:rsidRPr="00B83752">
        <w:rPr>
          <w:lang w:eastAsia="en-US"/>
        </w:rPr>
        <w:t>;</w:t>
      </w:r>
    </w:p>
    <w:p w:rsidR="00496638" w:rsidRPr="00B83752" w:rsidRDefault="00496638" w:rsidP="009B0FAD">
      <w:pPr>
        <w:shd w:val="clear" w:color="auto" w:fill="FFFFFF"/>
        <w:spacing w:after="200" w:line="276" w:lineRule="auto"/>
        <w:ind w:firstLine="708"/>
        <w:jc w:val="both"/>
        <w:rPr>
          <w:lang w:eastAsia="en-US"/>
        </w:rPr>
      </w:pPr>
      <w:r w:rsidRPr="00B83752">
        <w:rPr>
          <w:lang w:eastAsia="en-US"/>
        </w:rPr>
        <w:t>349</w:t>
      </w:r>
      <w:r w:rsidR="009B0FAD">
        <w:rPr>
          <w:lang w:eastAsia="en-US"/>
        </w:rPr>
        <w:t xml:space="preserve"> </w:t>
      </w:r>
      <w:r w:rsidRPr="00B83752">
        <w:rPr>
          <w:lang w:eastAsia="en-US"/>
        </w:rPr>
        <w:t>-</w:t>
      </w:r>
      <w:r w:rsidR="009B0FAD">
        <w:rPr>
          <w:lang w:eastAsia="en-US"/>
        </w:rPr>
        <w:t xml:space="preserve"> </w:t>
      </w:r>
      <w:r w:rsidRPr="00B83752">
        <w:rPr>
          <w:lang w:eastAsia="en-US"/>
        </w:rPr>
        <w:t>приобретение товаров первой необходимости для мобилизованных граждан</w:t>
      </w:r>
      <w:r w:rsidR="00B81CDD">
        <w:rPr>
          <w:lang w:eastAsia="en-US"/>
        </w:rPr>
        <w:t xml:space="preserve"> </w:t>
      </w:r>
      <w:r w:rsidRPr="00B83752">
        <w:rPr>
          <w:lang w:eastAsia="en-US"/>
        </w:rPr>
        <w:t>(рюкзаки, балаклавы, ремни, термобелье, шапки,</w:t>
      </w:r>
      <w:r w:rsidR="00B81CDD">
        <w:rPr>
          <w:lang w:eastAsia="en-US"/>
        </w:rPr>
        <w:t xml:space="preserve"> </w:t>
      </w:r>
      <w:r w:rsidRPr="00B83752">
        <w:rPr>
          <w:lang w:eastAsia="en-US"/>
        </w:rPr>
        <w:t xml:space="preserve">генератор Чемпион, присадка, бензопила Штиль, цепь к пиле, обойма напильников), наборов продуктов питания и средств гигиены </w:t>
      </w:r>
      <w:r>
        <w:rPr>
          <w:lang w:eastAsia="en-US"/>
        </w:rPr>
        <w:t xml:space="preserve">– </w:t>
      </w:r>
      <w:r w:rsidRPr="00B83752">
        <w:rPr>
          <w:lang w:eastAsia="en-US"/>
        </w:rPr>
        <w:t>250</w:t>
      </w:r>
      <w:r w:rsidR="009B0FAD">
        <w:rPr>
          <w:lang w:eastAsia="en-US"/>
        </w:rPr>
        <w:t xml:space="preserve"> </w:t>
      </w:r>
      <w:r w:rsidRPr="00B83752">
        <w:rPr>
          <w:lang w:eastAsia="en-US"/>
        </w:rPr>
        <w:t xml:space="preserve">892,00 </w:t>
      </w:r>
      <w:r>
        <w:rPr>
          <w:lang w:eastAsia="en-US"/>
        </w:rPr>
        <w:t>рублей</w:t>
      </w:r>
      <w:r w:rsidRPr="00B83752">
        <w:rPr>
          <w:lang w:eastAsia="en-US"/>
        </w:rPr>
        <w:t>.</w:t>
      </w:r>
    </w:p>
    <w:p w:rsidR="00496638" w:rsidRPr="00B83752" w:rsidRDefault="00496638" w:rsidP="009B0FAD">
      <w:pPr>
        <w:shd w:val="clear" w:color="auto" w:fill="FFFFFF"/>
        <w:spacing w:line="276" w:lineRule="auto"/>
        <w:ind w:firstLine="708"/>
        <w:jc w:val="both"/>
        <w:rPr>
          <w:lang w:eastAsia="en-US"/>
        </w:rPr>
      </w:pPr>
      <w:r w:rsidRPr="00B83752">
        <w:rPr>
          <w:b/>
          <w:u w:val="single"/>
          <w:lang w:eastAsia="en-US"/>
        </w:rPr>
        <w:t>По разделу 03 10</w:t>
      </w:r>
      <w:r w:rsidRPr="00B83752">
        <w:rPr>
          <w:lang w:eastAsia="en-US"/>
        </w:rPr>
        <w:t xml:space="preserve"> «Защита населения и территории от последствий чрезвычайных ситуаций природного и техногенного характера, пожарная безопасность» в 2022 году были произведены расходы по оказанию поселениям Вожегодского муниципального района услуг аварийно-спасательной службой в сумме 225</w:t>
      </w:r>
      <w:r w:rsidR="009B0FAD">
        <w:rPr>
          <w:lang w:eastAsia="en-US"/>
        </w:rPr>
        <w:t xml:space="preserve"> </w:t>
      </w:r>
      <w:r w:rsidRPr="00B83752">
        <w:rPr>
          <w:lang w:eastAsia="en-US"/>
        </w:rPr>
        <w:t xml:space="preserve">000,00 </w:t>
      </w:r>
      <w:r>
        <w:rPr>
          <w:lang w:eastAsia="en-US"/>
        </w:rPr>
        <w:t>рублей</w:t>
      </w:r>
      <w:r w:rsidRPr="00B83752">
        <w:rPr>
          <w:lang w:eastAsia="en-US"/>
        </w:rPr>
        <w:t>, что составляет 100,0 % от плана, в том числе:</w:t>
      </w:r>
    </w:p>
    <w:p w:rsidR="00496638" w:rsidRPr="00B83752" w:rsidRDefault="00496638" w:rsidP="009B0FAD">
      <w:pPr>
        <w:shd w:val="clear" w:color="auto" w:fill="FFFFFF"/>
        <w:spacing w:line="276" w:lineRule="auto"/>
        <w:ind w:firstLine="708"/>
        <w:jc w:val="both"/>
        <w:rPr>
          <w:lang w:eastAsia="en-US"/>
        </w:rPr>
      </w:pPr>
      <w:r w:rsidRPr="00B83752">
        <w:rPr>
          <w:shd w:val="clear" w:color="auto" w:fill="FFFFFF"/>
          <w:lang w:eastAsia="en-US"/>
        </w:rPr>
        <w:t xml:space="preserve">226 – </w:t>
      </w:r>
      <w:r w:rsidRPr="00B83752">
        <w:rPr>
          <w:lang w:eastAsia="en-US"/>
        </w:rPr>
        <w:t>225</w:t>
      </w:r>
      <w:r w:rsidR="009B0FAD">
        <w:rPr>
          <w:lang w:eastAsia="en-US"/>
        </w:rPr>
        <w:t xml:space="preserve"> </w:t>
      </w:r>
      <w:r w:rsidRPr="00B83752">
        <w:rPr>
          <w:lang w:eastAsia="en-US"/>
        </w:rPr>
        <w:t xml:space="preserve">000,00 </w:t>
      </w:r>
      <w:r>
        <w:rPr>
          <w:lang w:eastAsia="en-US"/>
        </w:rPr>
        <w:t>рублей</w:t>
      </w:r>
      <w:r w:rsidRPr="00B83752">
        <w:rPr>
          <w:lang w:eastAsia="en-US"/>
        </w:rPr>
        <w:t xml:space="preserve">  – услуги аварийно-спасательной службы.</w:t>
      </w:r>
    </w:p>
    <w:p w:rsidR="00496638" w:rsidRPr="00300965" w:rsidRDefault="00496638" w:rsidP="009B0FAD">
      <w:pPr>
        <w:shd w:val="clear" w:color="auto" w:fill="FFFFFF"/>
        <w:spacing w:line="276" w:lineRule="auto"/>
        <w:ind w:firstLine="708"/>
        <w:jc w:val="both"/>
        <w:rPr>
          <w:lang w:eastAsia="en-US"/>
        </w:rPr>
      </w:pPr>
      <w:r w:rsidRPr="00B83752">
        <w:rPr>
          <w:b/>
          <w:u w:val="single"/>
          <w:lang w:eastAsia="en-US"/>
        </w:rPr>
        <w:t>По разделу 03 14</w:t>
      </w:r>
      <w:r w:rsidRPr="00B83752">
        <w:rPr>
          <w:lang w:eastAsia="en-US"/>
        </w:rPr>
        <w:t xml:space="preserve"> «Другие вопросы в области национальной безопасности и </w:t>
      </w:r>
      <w:r w:rsidRPr="00300965">
        <w:rPr>
          <w:lang w:eastAsia="en-US"/>
        </w:rPr>
        <w:t xml:space="preserve">правоохранительной деятельности» произведены расходы: </w:t>
      </w:r>
    </w:p>
    <w:p w:rsidR="00496638" w:rsidRDefault="00496638" w:rsidP="009B0FAD">
      <w:pPr>
        <w:widowControl w:val="0"/>
        <w:shd w:val="clear" w:color="auto" w:fill="FFFFFF"/>
        <w:autoSpaceDE w:val="0"/>
        <w:autoSpaceDN w:val="0"/>
        <w:adjustRightInd w:val="0"/>
        <w:spacing w:line="276" w:lineRule="auto"/>
        <w:ind w:firstLine="708"/>
        <w:jc w:val="both"/>
        <w:rPr>
          <w:lang w:eastAsia="en-US"/>
        </w:rPr>
      </w:pPr>
      <w:r w:rsidRPr="00300965">
        <w:rPr>
          <w:lang w:eastAsia="en-US"/>
        </w:rPr>
        <w:t>В рамках муниципальной «Обеспечение законности, правопорядка и общественной безопасности в  Вожегодском муниципальном районе на 2017-2025 годы»</w:t>
      </w:r>
      <w:r w:rsidRPr="00300965">
        <w:rPr>
          <w:shd w:val="clear" w:color="auto" w:fill="FFFFFF"/>
          <w:lang w:eastAsia="en-US"/>
        </w:rPr>
        <w:t>, подпрограмма «Профилактика преступлений и иных</w:t>
      </w:r>
      <w:r w:rsidRPr="00B83752">
        <w:rPr>
          <w:shd w:val="clear" w:color="auto" w:fill="FFFFFF"/>
          <w:lang w:eastAsia="en-US"/>
        </w:rPr>
        <w:t xml:space="preserve"> правонарушений в Вожегодском муниципальном районе», Проведение комплексных оздоровительных, физкультурно</w:t>
      </w:r>
      <w:r w:rsidRPr="00B83752">
        <w:rPr>
          <w:lang w:eastAsia="en-US"/>
        </w:rPr>
        <w:t>-</w:t>
      </w:r>
      <w:r w:rsidRPr="00B83752">
        <w:rPr>
          <w:shd w:val="clear" w:color="auto" w:fill="FFFFFF"/>
          <w:lang w:eastAsia="en-US"/>
        </w:rPr>
        <w:t>спортивных и 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дней здоровья и спорта, соревнований по профессионально-прикладной подготовке и т.д.</w:t>
      </w:r>
      <w:r w:rsidRPr="00B83752">
        <w:rPr>
          <w:sz w:val="22"/>
          <w:szCs w:val="22"/>
          <w:shd w:val="clear" w:color="auto" w:fill="FFFFFF"/>
          <w:lang w:eastAsia="en-US"/>
        </w:rPr>
        <w:t>),</w:t>
      </w:r>
      <w:r w:rsidRPr="00B83752">
        <w:rPr>
          <w:lang w:eastAsia="en-US"/>
        </w:rPr>
        <w:t xml:space="preserve"> подпрограмма «Профилактика преступлений и иных правонарушений в Вожегодском муниципальном районе» проведены ежегодные районные творческие конкурсы работ в области профилактики преступлений и правонарушений в целях повышения доверия населения к деятельности органов внутренних дел Вожегодского района.</w:t>
      </w:r>
    </w:p>
    <w:p w:rsidR="00496638" w:rsidRDefault="00496638" w:rsidP="009B0FAD">
      <w:pPr>
        <w:widowControl w:val="0"/>
        <w:shd w:val="clear" w:color="auto" w:fill="FFFFFF"/>
        <w:autoSpaceDE w:val="0"/>
        <w:autoSpaceDN w:val="0"/>
        <w:adjustRightInd w:val="0"/>
        <w:spacing w:line="276" w:lineRule="auto"/>
        <w:ind w:firstLine="708"/>
        <w:jc w:val="both"/>
        <w:rPr>
          <w:lang w:eastAsia="en-US"/>
        </w:rPr>
      </w:pPr>
      <w:r w:rsidRPr="00B83752">
        <w:rPr>
          <w:lang w:eastAsia="en-US"/>
        </w:rPr>
        <w:t>Учреждение специальных призов за лучшее освещение деятельности служб и подразделений ОП по Вожегодскому</w:t>
      </w:r>
      <w:r w:rsidR="00B81CDD">
        <w:rPr>
          <w:lang w:eastAsia="en-US"/>
        </w:rPr>
        <w:t xml:space="preserve"> </w:t>
      </w:r>
      <w:r w:rsidRPr="00B83752">
        <w:rPr>
          <w:lang w:eastAsia="en-US"/>
        </w:rPr>
        <w:t>району</w:t>
      </w:r>
      <w:r w:rsidR="00B81CDD">
        <w:rPr>
          <w:lang w:eastAsia="en-US"/>
        </w:rPr>
        <w:t xml:space="preserve"> </w:t>
      </w:r>
      <w:r w:rsidRPr="00B83752">
        <w:rPr>
          <w:lang w:eastAsia="en-US"/>
        </w:rPr>
        <w:t>на приобретение призов победителям конкурсов на лучшую организацию работы по профилактики преступлений и правонарушений, приобретены памятки на проведение конкурса по профилактике наркомании и токсикомании 5</w:t>
      </w:r>
      <w:r w:rsidR="009B0FAD">
        <w:rPr>
          <w:lang w:eastAsia="en-US"/>
        </w:rPr>
        <w:t xml:space="preserve"> </w:t>
      </w:r>
      <w:r w:rsidRPr="00B83752">
        <w:rPr>
          <w:lang w:eastAsia="en-US"/>
        </w:rPr>
        <w:t xml:space="preserve">000,00 </w:t>
      </w:r>
      <w:r>
        <w:rPr>
          <w:lang w:eastAsia="en-US"/>
        </w:rPr>
        <w:t>рублей.</w:t>
      </w:r>
    </w:p>
    <w:p w:rsidR="00496638" w:rsidRPr="00B83752" w:rsidRDefault="00496638" w:rsidP="009B0FAD">
      <w:pPr>
        <w:widowControl w:val="0"/>
        <w:shd w:val="clear" w:color="auto" w:fill="FFFFFF"/>
        <w:autoSpaceDE w:val="0"/>
        <w:autoSpaceDN w:val="0"/>
        <w:adjustRightInd w:val="0"/>
        <w:spacing w:line="276" w:lineRule="auto"/>
        <w:ind w:firstLine="708"/>
        <w:jc w:val="both"/>
        <w:rPr>
          <w:lang w:eastAsia="en-US"/>
        </w:rPr>
      </w:pPr>
      <w:r>
        <w:rPr>
          <w:shd w:val="clear" w:color="auto" w:fill="FFFFFF"/>
          <w:lang w:eastAsia="en-US"/>
        </w:rPr>
        <w:t xml:space="preserve">Перечислены </w:t>
      </w:r>
      <w:r w:rsidRPr="00B83752">
        <w:rPr>
          <w:shd w:val="clear" w:color="auto" w:fill="FFFFFF"/>
          <w:lang w:eastAsia="en-US"/>
        </w:rPr>
        <w:t xml:space="preserve">иные субсидии бюджетному учреждению МБУК «Молодёжный Центр» в сумме 5 000,00 </w:t>
      </w:r>
      <w:r>
        <w:rPr>
          <w:shd w:val="clear" w:color="auto" w:fill="FFFFFF"/>
          <w:lang w:eastAsia="en-US"/>
        </w:rPr>
        <w:t>рублей</w:t>
      </w:r>
      <w:r w:rsidRPr="00B83752">
        <w:rPr>
          <w:shd w:val="clear" w:color="auto" w:fill="FFFFFF"/>
          <w:lang w:eastAsia="en-US"/>
        </w:rPr>
        <w:t xml:space="preserve"> на проведение мероприятий по противодействию наркомании и профилактике злоупотребления алкогольной продукции.</w:t>
      </w:r>
    </w:p>
    <w:p w:rsidR="00496638" w:rsidRPr="00B83752" w:rsidRDefault="00496638" w:rsidP="00215B54">
      <w:pPr>
        <w:shd w:val="clear" w:color="auto" w:fill="FFFFFF"/>
        <w:spacing w:after="200" w:line="276" w:lineRule="auto"/>
        <w:ind w:firstLine="708"/>
        <w:jc w:val="both"/>
        <w:rPr>
          <w:b/>
          <w:u w:val="single"/>
          <w:lang w:eastAsia="en-US"/>
        </w:rPr>
      </w:pPr>
      <w:r w:rsidRPr="00B83752">
        <w:rPr>
          <w:b/>
          <w:u w:val="single"/>
          <w:lang w:eastAsia="en-US"/>
        </w:rPr>
        <w:lastRenderedPageBreak/>
        <w:t>НАЦИОНАЛЬНАЯ ЭКОНОМИКА</w:t>
      </w:r>
    </w:p>
    <w:p w:rsidR="00496638" w:rsidRPr="00B83752" w:rsidRDefault="00496638" w:rsidP="00215B54">
      <w:pPr>
        <w:shd w:val="clear" w:color="auto" w:fill="FFFFFF"/>
        <w:spacing w:after="200" w:line="276" w:lineRule="auto"/>
        <w:ind w:firstLine="708"/>
        <w:jc w:val="both"/>
        <w:rPr>
          <w:lang w:eastAsia="en-US"/>
        </w:rPr>
      </w:pPr>
      <w:r w:rsidRPr="00B83752">
        <w:rPr>
          <w:lang w:eastAsia="en-US"/>
        </w:rPr>
        <w:t xml:space="preserve">По разделу «Национальная экономика» в 2022 году произведены следующие расходы: </w:t>
      </w:r>
    </w:p>
    <w:p w:rsidR="00496638" w:rsidRPr="00B83752" w:rsidRDefault="00496638" w:rsidP="00F85843">
      <w:pPr>
        <w:shd w:val="clear" w:color="auto" w:fill="FFFFFF"/>
        <w:spacing w:line="276" w:lineRule="auto"/>
        <w:ind w:firstLine="708"/>
        <w:jc w:val="both"/>
        <w:rPr>
          <w:lang w:eastAsia="en-US"/>
        </w:rPr>
      </w:pPr>
      <w:r w:rsidRPr="00B83752">
        <w:rPr>
          <w:b/>
          <w:u w:val="single"/>
          <w:lang w:eastAsia="en-US"/>
        </w:rPr>
        <w:t>По разделу 04 08</w:t>
      </w:r>
      <w:r w:rsidRPr="00B83752">
        <w:rPr>
          <w:lang w:eastAsia="en-US"/>
        </w:rPr>
        <w:t xml:space="preserve"> «Транспорт» произведены расходы в сумме 3015330,88 </w:t>
      </w:r>
      <w:r>
        <w:rPr>
          <w:lang w:eastAsia="en-US"/>
        </w:rPr>
        <w:t>рублей</w:t>
      </w:r>
      <w:r w:rsidRPr="00B83752">
        <w:rPr>
          <w:lang w:eastAsia="en-US"/>
        </w:rPr>
        <w:t xml:space="preserve">, в том числе за счет средств субсидии из областного бюджета 2824698,56 </w:t>
      </w:r>
      <w:r>
        <w:rPr>
          <w:lang w:eastAsia="en-US"/>
        </w:rPr>
        <w:t>рублей</w:t>
      </w:r>
      <w:r w:rsidRPr="00B83752">
        <w:rPr>
          <w:lang w:eastAsia="en-US"/>
        </w:rPr>
        <w:t>, средства местного бюджета – 190</w:t>
      </w:r>
      <w:r w:rsidR="009B0FAD">
        <w:rPr>
          <w:lang w:eastAsia="en-US"/>
        </w:rPr>
        <w:t xml:space="preserve"> </w:t>
      </w:r>
      <w:r w:rsidRPr="00B83752">
        <w:rPr>
          <w:lang w:eastAsia="en-US"/>
        </w:rPr>
        <w:t xml:space="preserve">632,32 </w:t>
      </w:r>
      <w:r>
        <w:rPr>
          <w:lang w:eastAsia="en-US"/>
        </w:rPr>
        <w:t>рублей</w:t>
      </w:r>
      <w:r w:rsidRPr="00B83752">
        <w:rPr>
          <w:lang w:eastAsia="en-US"/>
        </w:rPr>
        <w:t>; 100% от плана в том числе:</w:t>
      </w:r>
    </w:p>
    <w:p w:rsidR="00496638" w:rsidRPr="00B83752" w:rsidRDefault="00496638" w:rsidP="00F85843">
      <w:pPr>
        <w:shd w:val="clear" w:color="auto" w:fill="FFFFFF"/>
        <w:spacing w:line="276" w:lineRule="auto"/>
        <w:ind w:firstLine="708"/>
        <w:jc w:val="both"/>
        <w:rPr>
          <w:lang w:eastAsia="en-US"/>
        </w:rPr>
      </w:pPr>
      <w:r w:rsidRPr="00B83752">
        <w:rPr>
          <w:lang w:eastAsia="en-US"/>
        </w:rPr>
        <w:t xml:space="preserve">-услуги по осуществлению регулярных перевозок по </w:t>
      </w:r>
      <w:proofErr w:type="spellStart"/>
      <w:r w:rsidRPr="00B83752">
        <w:rPr>
          <w:lang w:eastAsia="en-US"/>
        </w:rPr>
        <w:t>регугируемым</w:t>
      </w:r>
      <w:proofErr w:type="spellEnd"/>
      <w:r w:rsidRPr="00B83752">
        <w:rPr>
          <w:lang w:eastAsia="en-US"/>
        </w:rPr>
        <w:t xml:space="preserve"> тарифам на муниципальных маршрутах- 2</w:t>
      </w:r>
      <w:r w:rsidR="009B0FAD">
        <w:rPr>
          <w:lang w:eastAsia="en-US"/>
        </w:rPr>
        <w:t xml:space="preserve"> </w:t>
      </w:r>
      <w:r w:rsidRPr="00B83752">
        <w:rPr>
          <w:lang w:eastAsia="en-US"/>
        </w:rPr>
        <w:t>853</w:t>
      </w:r>
      <w:r w:rsidR="009B0FAD">
        <w:rPr>
          <w:lang w:eastAsia="en-US"/>
        </w:rPr>
        <w:t xml:space="preserve"> </w:t>
      </w:r>
      <w:r w:rsidRPr="00B83752">
        <w:rPr>
          <w:lang w:eastAsia="en-US"/>
        </w:rPr>
        <w:t xml:space="preserve">230,88 </w:t>
      </w:r>
      <w:r>
        <w:rPr>
          <w:lang w:eastAsia="en-US"/>
        </w:rPr>
        <w:t>рублей</w:t>
      </w:r>
      <w:r w:rsidRPr="00B83752">
        <w:rPr>
          <w:lang w:eastAsia="en-US"/>
        </w:rPr>
        <w:t>;</w:t>
      </w:r>
    </w:p>
    <w:p w:rsidR="00496638" w:rsidRPr="00B83752" w:rsidRDefault="00496638" w:rsidP="00F85843">
      <w:pPr>
        <w:shd w:val="clear" w:color="auto" w:fill="FFFFFF"/>
        <w:spacing w:line="276" w:lineRule="auto"/>
        <w:ind w:firstLine="708"/>
        <w:jc w:val="both"/>
        <w:rPr>
          <w:lang w:eastAsia="en-US"/>
        </w:rPr>
      </w:pPr>
      <w:r w:rsidRPr="00B83752">
        <w:rPr>
          <w:lang w:eastAsia="en-US"/>
        </w:rPr>
        <w:t>-услуги по монтажу авто-информатора GPS, салонного табло, запись маршрута</w:t>
      </w:r>
      <w:r w:rsidR="009B0FAD">
        <w:rPr>
          <w:lang w:eastAsia="en-US"/>
        </w:rPr>
        <w:t xml:space="preserve"> </w:t>
      </w:r>
      <w:r w:rsidRPr="00B83752">
        <w:rPr>
          <w:lang w:eastAsia="en-US"/>
        </w:rPr>
        <w:t>-</w:t>
      </w:r>
      <w:r w:rsidR="009B0FAD">
        <w:rPr>
          <w:lang w:eastAsia="en-US"/>
        </w:rPr>
        <w:t xml:space="preserve"> </w:t>
      </w:r>
      <w:r w:rsidRPr="00B83752">
        <w:rPr>
          <w:lang w:eastAsia="en-US"/>
        </w:rPr>
        <w:t>38</w:t>
      </w:r>
      <w:r w:rsidR="009B0FAD">
        <w:rPr>
          <w:lang w:eastAsia="en-US"/>
        </w:rPr>
        <w:t xml:space="preserve"> </w:t>
      </w:r>
      <w:r w:rsidRPr="00B83752">
        <w:rPr>
          <w:lang w:eastAsia="en-US"/>
        </w:rPr>
        <w:t xml:space="preserve">100,00 </w:t>
      </w:r>
      <w:r>
        <w:rPr>
          <w:lang w:eastAsia="en-US"/>
        </w:rPr>
        <w:t>рублей</w:t>
      </w:r>
      <w:r w:rsidRPr="00B83752">
        <w:rPr>
          <w:lang w:eastAsia="en-US"/>
        </w:rPr>
        <w:t>;</w:t>
      </w:r>
    </w:p>
    <w:p w:rsidR="00496638" w:rsidRPr="00B83752" w:rsidRDefault="00496638" w:rsidP="00F85843">
      <w:pPr>
        <w:shd w:val="clear" w:color="auto" w:fill="FFFFFF"/>
        <w:spacing w:line="276" w:lineRule="auto"/>
        <w:ind w:firstLine="708"/>
        <w:jc w:val="both"/>
        <w:rPr>
          <w:lang w:eastAsia="en-US"/>
        </w:rPr>
      </w:pPr>
      <w:r w:rsidRPr="00B83752">
        <w:rPr>
          <w:lang w:eastAsia="en-US"/>
        </w:rPr>
        <w:t>-приобретение авто-информатора GPS,</w:t>
      </w:r>
      <w:r w:rsidR="00B81CDD">
        <w:rPr>
          <w:lang w:eastAsia="en-US"/>
        </w:rPr>
        <w:t xml:space="preserve"> </w:t>
      </w:r>
      <w:r w:rsidRPr="00B83752">
        <w:rPr>
          <w:lang w:eastAsia="en-US"/>
        </w:rPr>
        <w:t>салонного табло</w:t>
      </w:r>
      <w:r w:rsidR="009B0FAD">
        <w:rPr>
          <w:lang w:eastAsia="en-US"/>
        </w:rPr>
        <w:t xml:space="preserve"> </w:t>
      </w:r>
      <w:r w:rsidRPr="00B83752">
        <w:rPr>
          <w:lang w:eastAsia="en-US"/>
        </w:rPr>
        <w:t>-</w:t>
      </w:r>
      <w:r w:rsidR="009B0FAD">
        <w:rPr>
          <w:lang w:eastAsia="en-US"/>
        </w:rPr>
        <w:t xml:space="preserve"> </w:t>
      </w:r>
      <w:r w:rsidRPr="00B83752">
        <w:rPr>
          <w:lang w:eastAsia="en-US"/>
        </w:rPr>
        <w:t>124</w:t>
      </w:r>
      <w:r w:rsidR="009B0FAD">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 xml:space="preserve">В рамках муниципальной программы </w:t>
      </w:r>
      <w:r w:rsidRPr="00B83752">
        <w:rPr>
          <w:szCs w:val="22"/>
          <w:lang w:eastAsia="en-US"/>
        </w:rPr>
        <w:t>«Развитие транспортной инфраструктуры</w:t>
      </w:r>
      <w:r w:rsidRPr="00B83752">
        <w:rPr>
          <w:lang w:eastAsia="en-US"/>
        </w:rPr>
        <w:t xml:space="preserve"> на территории Вожегодского муниципального района </w:t>
      </w:r>
      <w:r w:rsidRPr="00B83752">
        <w:rPr>
          <w:szCs w:val="22"/>
          <w:lang w:eastAsia="en-US"/>
        </w:rPr>
        <w:t>на 2017-2019 годы и с перспективой до 2025 года</w:t>
      </w:r>
      <w:r w:rsidRPr="00B83752">
        <w:rPr>
          <w:lang w:eastAsia="en-US"/>
        </w:rPr>
        <w:t xml:space="preserve">» по муниципальному контракту на выполнение работ, связанных с осуществлением регулярных перевозок по регулируемым тарифам на муниципальных маршрутах «Вожега – </w:t>
      </w:r>
      <w:proofErr w:type="spellStart"/>
      <w:r w:rsidRPr="00B83752">
        <w:rPr>
          <w:lang w:eastAsia="en-US"/>
        </w:rPr>
        <w:t>Яхренга</w:t>
      </w:r>
      <w:proofErr w:type="spellEnd"/>
      <w:r w:rsidRPr="00B83752">
        <w:rPr>
          <w:lang w:eastAsia="en-US"/>
        </w:rPr>
        <w:t xml:space="preserve"> - Вожега», «Вожега Озёрный – Вожега»,</w:t>
      </w:r>
      <w:r w:rsidRPr="00B83752">
        <w:rPr>
          <w:sz w:val="22"/>
          <w:szCs w:val="22"/>
          <w:lang w:eastAsia="en-US"/>
        </w:rPr>
        <w:t xml:space="preserve"> «</w:t>
      </w:r>
      <w:r w:rsidRPr="00B83752">
        <w:rPr>
          <w:lang w:eastAsia="en-US"/>
        </w:rPr>
        <w:t xml:space="preserve">Вожега – Воскресенское - Вожега», «Вожега – </w:t>
      </w:r>
      <w:proofErr w:type="spellStart"/>
      <w:r w:rsidRPr="00B83752">
        <w:rPr>
          <w:lang w:eastAsia="en-US"/>
        </w:rPr>
        <w:t>Коротыгинская</w:t>
      </w:r>
      <w:proofErr w:type="spellEnd"/>
      <w:r w:rsidRPr="00B83752">
        <w:rPr>
          <w:lang w:eastAsia="en-US"/>
        </w:rPr>
        <w:t xml:space="preserve"> - Вожега», </w:t>
      </w:r>
      <w:r w:rsidRPr="00B83752">
        <w:rPr>
          <w:sz w:val="22"/>
          <w:szCs w:val="22"/>
          <w:lang w:eastAsia="en-US"/>
        </w:rPr>
        <w:t>«</w:t>
      </w:r>
      <w:r w:rsidRPr="00B83752">
        <w:rPr>
          <w:lang w:eastAsia="en-US"/>
        </w:rPr>
        <w:t>Вожега – Кадниковский - Вожега»,</w:t>
      </w:r>
      <w:r w:rsidRPr="00B83752">
        <w:rPr>
          <w:sz w:val="22"/>
          <w:szCs w:val="22"/>
          <w:lang w:eastAsia="en-US"/>
        </w:rPr>
        <w:t xml:space="preserve"> «</w:t>
      </w:r>
      <w:r w:rsidRPr="00B83752">
        <w:rPr>
          <w:lang w:eastAsia="en-US"/>
        </w:rPr>
        <w:t xml:space="preserve">Вожега – Бекетово-42 - Вожега» «Вожега – </w:t>
      </w:r>
      <w:proofErr w:type="spellStart"/>
      <w:r w:rsidRPr="00B83752">
        <w:rPr>
          <w:lang w:eastAsia="en-US"/>
        </w:rPr>
        <w:t>Явенга</w:t>
      </w:r>
      <w:proofErr w:type="spellEnd"/>
      <w:r w:rsidRPr="00B83752">
        <w:rPr>
          <w:lang w:eastAsia="en-US"/>
        </w:rPr>
        <w:t xml:space="preserve"> - Вожега».</w:t>
      </w:r>
    </w:p>
    <w:p w:rsidR="00496638" w:rsidRPr="00B83752" w:rsidRDefault="00496638" w:rsidP="00215B54">
      <w:pPr>
        <w:shd w:val="clear" w:color="auto" w:fill="FFFFFF"/>
        <w:spacing w:line="276" w:lineRule="auto"/>
        <w:ind w:firstLine="708"/>
        <w:jc w:val="both"/>
        <w:rPr>
          <w:lang w:eastAsia="en-US"/>
        </w:rPr>
      </w:pPr>
    </w:p>
    <w:p w:rsidR="00496638" w:rsidRPr="00B83752" w:rsidRDefault="00496638" w:rsidP="00215B54">
      <w:pPr>
        <w:shd w:val="clear" w:color="auto" w:fill="FFFFFF"/>
        <w:spacing w:after="200" w:line="276" w:lineRule="auto"/>
        <w:ind w:firstLine="708"/>
        <w:jc w:val="both"/>
        <w:rPr>
          <w:lang w:eastAsia="en-US"/>
        </w:rPr>
      </w:pPr>
      <w:r w:rsidRPr="00B83752">
        <w:rPr>
          <w:b/>
          <w:u w:val="single"/>
          <w:lang w:eastAsia="en-US"/>
        </w:rPr>
        <w:t>По разделу 04 09</w:t>
      </w:r>
      <w:r w:rsidRPr="00B83752">
        <w:rPr>
          <w:lang w:eastAsia="en-US"/>
        </w:rPr>
        <w:t>«Дорожное хозяйство».</w:t>
      </w:r>
    </w:p>
    <w:p w:rsidR="00496638" w:rsidRPr="00B83752" w:rsidRDefault="00496638" w:rsidP="00F85843">
      <w:pPr>
        <w:shd w:val="clear" w:color="auto" w:fill="FFFFFF"/>
        <w:spacing w:line="276" w:lineRule="auto"/>
        <w:ind w:firstLine="708"/>
        <w:jc w:val="both"/>
        <w:rPr>
          <w:lang w:eastAsia="en-US"/>
        </w:rPr>
      </w:pPr>
      <w:r w:rsidRPr="00B83752">
        <w:rPr>
          <w:lang w:eastAsia="en-US"/>
        </w:rPr>
        <w:t>Расходы за 2022 год составили 30</w:t>
      </w:r>
      <w:r w:rsidR="009B0FAD">
        <w:rPr>
          <w:lang w:eastAsia="en-US"/>
        </w:rPr>
        <w:t xml:space="preserve"> </w:t>
      </w:r>
      <w:r w:rsidRPr="00B83752">
        <w:rPr>
          <w:lang w:eastAsia="en-US"/>
        </w:rPr>
        <w:t>696</w:t>
      </w:r>
      <w:r w:rsidR="009B0FAD">
        <w:rPr>
          <w:lang w:eastAsia="en-US"/>
        </w:rPr>
        <w:t xml:space="preserve"> </w:t>
      </w:r>
      <w:r w:rsidRPr="00B83752">
        <w:rPr>
          <w:lang w:eastAsia="en-US"/>
        </w:rPr>
        <w:t xml:space="preserve">418,74 </w:t>
      </w:r>
      <w:r>
        <w:rPr>
          <w:lang w:eastAsia="en-US"/>
        </w:rPr>
        <w:t>рублей</w:t>
      </w:r>
      <w:r w:rsidRPr="00B83752">
        <w:rPr>
          <w:lang w:eastAsia="en-US"/>
        </w:rPr>
        <w:t>, что составляет 99,91 % от плана.</w:t>
      </w:r>
    </w:p>
    <w:p w:rsidR="00496638" w:rsidRPr="00B83752" w:rsidRDefault="00496638" w:rsidP="00F85843">
      <w:pPr>
        <w:shd w:val="clear" w:color="auto" w:fill="FFFFFF"/>
        <w:spacing w:line="276" w:lineRule="auto"/>
        <w:ind w:firstLine="708"/>
        <w:jc w:val="both"/>
        <w:rPr>
          <w:b/>
          <w:lang w:eastAsia="en-US"/>
        </w:rPr>
      </w:pPr>
      <w:r w:rsidRPr="00B83752">
        <w:rPr>
          <w:b/>
          <w:lang w:eastAsia="en-US"/>
        </w:rPr>
        <w:t>1. районный бюджет:</w:t>
      </w:r>
    </w:p>
    <w:p w:rsidR="00496638" w:rsidRPr="00B83752" w:rsidRDefault="00496638" w:rsidP="00F85843">
      <w:pPr>
        <w:spacing w:line="276" w:lineRule="auto"/>
        <w:ind w:firstLine="708"/>
        <w:jc w:val="both"/>
        <w:rPr>
          <w:lang w:eastAsia="en-US"/>
        </w:rPr>
      </w:pPr>
      <w:proofErr w:type="gramStart"/>
      <w:r w:rsidRPr="00B83752">
        <w:rPr>
          <w:lang w:eastAsia="en-US"/>
        </w:rPr>
        <w:t>- в соответствии с муниципальной программой «</w:t>
      </w:r>
      <w:r w:rsidRPr="00B83752">
        <w:rPr>
          <w:szCs w:val="22"/>
          <w:lang w:eastAsia="en-US"/>
        </w:rPr>
        <w:t>«Развитие транспортной инфраструктуры</w:t>
      </w:r>
      <w:r w:rsidRPr="00B83752">
        <w:rPr>
          <w:lang w:eastAsia="en-US"/>
        </w:rPr>
        <w:t xml:space="preserve"> на территории Вожегодского муниципального района </w:t>
      </w:r>
      <w:r w:rsidRPr="00B83752">
        <w:rPr>
          <w:szCs w:val="22"/>
          <w:lang w:eastAsia="en-US"/>
        </w:rPr>
        <w:t>на 2017-2019 годы и с перспективой до 2025 года</w:t>
      </w:r>
      <w:r w:rsidRPr="00B83752">
        <w:rPr>
          <w:lang w:eastAsia="en-US"/>
        </w:rPr>
        <w:t>», по подпрограмме «Развитие сети автомобильных дорог общего пользования местного значения на территории Вожегодского муниципального района» оплачен аванс за выполнение работ по разработке паспорта транспортной безопасности объектов транспортной инфраструктуры- 11</w:t>
      </w:r>
      <w:r w:rsidR="009B0FAD">
        <w:rPr>
          <w:lang w:eastAsia="en-US"/>
        </w:rPr>
        <w:t xml:space="preserve"> </w:t>
      </w:r>
      <w:r w:rsidRPr="00B83752">
        <w:rPr>
          <w:lang w:eastAsia="en-US"/>
        </w:rPr>
        <w:t xml:space="preserve">100,00 </w:t>
      </w:r>
      <w:r>
        <w:rPr>
          <w:lang w:eastAsia="en-US"/>
        </w:rPr>
        <w:t>рублей</w:t>
      </w:r>
      <w:r w:rsidRPr="00B83752">
        <w:rPr>
          <w:lang w:eastAsia="en-US"/>
        </w:rPr>
        <w:t xml:space="preserve">, </w:t>
      </w:r>
      <w:proofErr w:type="gramEnd"/>
    </w:p>
    <w:p w:rsidR="00496638" w:rsidRPr="00B83752" w:rsidRDefault="00496638" w:rsidP="00F85843">
      <w:pPr>
        <w:shd w:val="clear" w:color="auto" w:fill="FFFFFF"/>
        <w:spacing w:line="276" w:lineRule="auto"/>
        <w:ind w:firstLine="708"/>
        <w:jc w:val="both"/>
        <w:rPr>
          <w:b/>
          <w:lang w:eastAsia="en-US"/>
        </w:rPr>
      </w:pPr>
      <w:r w:rsidRPr="00B83752">
        <w:rPr>
          <w:b/>
          <w:lang w:eastAsia="en-US"/>
        </w:rPr>
        <w:t>2. бюджеты поселений:</w:t>
      </w:r>
    </w:p>
    <w:p w:rsidR="00496638" w:rsidRPr="00B83752" w:rsidRDefault="00496638" w:rsidP="00F85843">
      <w:pPr>
        <w:shd w:val="clear" w:color="auto" w:fill="FFFFFF"/>
        <w:spacing w:line="276" w:lineRule="auto"/>
        <w:ind w:firstLine="708"/>
        <w:jc w:val="both"/>
        <w:rPr>
          <w:lang w:eastAsia="en-US"/>
        </w:rPr>
      </w:pPr>
      <w:proofErr w:type="gramStart"/>
      <w:r w:rsidRPr="00B83752">
        <w:rPr>
          <w:lang w:eastAsia="en-US"/>
        </w:rPr>
        <w:t>На осуществление полномочий по решению вопросов местного значения в части дорожной деятельности в отношении автомобильных дорог местного значения вне границ</w:t>
      </w:r>
      <w:proofErr w:type="gramEnd"/>
      <w:r w:rsidRPr="00B83752">
        <w:rPr>
          <w:lang w:eastAsia="en-US"/>
        </w:rPr>
        <w:t xml:space="preserve"> населенных пунктов в границах Вожегодского </w:t>
      </w:r>
      <w:r w:rsidRPr="00B83752">
        <w:rPr>
          <w:lang w:eastAsia="en-US"/>
        </w:rPr>
        <w:lastRenderedPageBreak/>
        <w:t xml:space="preserve">муниципального района в соответствии с заключенными соглашениями расходы составили </w:t>
      </w:r>
      <w:r>
        <w:rPr>
          <w:lang w:eastAsia="en-US"/>
        </w:rPr>
        <w:t>5</w:t>
      </w:r>
      <w:r w:rsidR="009B0FAD">
        <w:rPr>
          <w:lang w:eastAsia="en-US"/>
        </w:rPr>
        <w:t xml:space="preserve"> </w:t>
      </w:r>
      <w:r>
        <w:rPr>
          <w:lang w:eastAsia="en-US"/>
        </w:rPr>
        <w:t>749</w:t>
      </w:r>
      <w:r w:rsidR="009B0FAD">
        <w:rPr>
          <w:lang w:eastAsia="en-US"/>
        </w:rPr>
        <w:t xml:space="preserve"> </w:t>
      </w:r>
      <w:r>
        <w:rPr>
          <w:lang w:eastAsia="en-US"/>
        </w:rPr>
        <w:t>199,47</w:t>
      </w:r>
      <w:r w:rsidRPr="00B83752">
        <w:rPr>
          <w:lang w:eastAsia="en-US"/>
        </w:rPr>
        <w:t xml:space="preserve"> </w:t>
      </w:r>
      <w:r>
        <w:rPr>
          <w:lang w:eastAsia="en-US"/>
        </w:rPr>
        <w:t>рублей</w:t>
      </w:r>
      <w:r w:rsidRPr="00B83752">
        <w:rPr>
          <w:lang w:eastAsia="en-US"/>
        </w:rPr>
        <w:t>, 100 % от плана;</w:t>
      </w:r>
    </w:p>
    <w:p w:rsidR="00496638" w:rsidRPr="00B83752" w:rsidRDefault="00496638" w:rsidP="00F85843">
      <w:pPr>
        <w:shd w:val="clear" w:color="auto" w:fill="FFFFFF"/>
        <w:spacing w:line="276" w:lineRule="auto"/>
        <w:ind w:firstLine="708"/>
        <w:jc w:val="both"/>
        <w:rPr>
          <w:lang w:eastAsia="en-US"/>
        </w:rPr>
      </w:pPr>
      <w:r w:rsidRPr="00B83752">
        <w:rPr>
          <w:lang w:eastAsia="en-US"/>
        </w:rPr>
        <w:t xml:space="preserve">На осуществление полномочий по содержанию, капитальному ремонту и ремонту автомобильных дорог общего пользования местного значения в границах населенных пунктов – </w:t>
      </w:r>
      <w:r>
        <w:rPr>
          <w:lang w:eastAsia="en-US"/>
        </w:rPr>
        <w:t>5</w:t>
      </w:r>
      <w:r w:rsidR="009B0FAD">
        <w:rPr>
          <w:lang w:eastAsia="en-US"/>
        </w:rPr>
        <w:t xml:space="preserve"> </w:t>
      </w:r>
      <w:r>
        <w:rPr>
          <w:lang w:eastAsia="en-US"/>
        </w:rPr>
        <w:t>148</w:t>
      </w:r>
      <w:r w:rsidR="009B0FAD">
        <w:rPr>
          <w:lang w:eastAsia="en-US"/>
        </w:rPr>
        <w:t xml:space="preserve"> </w:t>
      </w:r>
      <w:r>
        <w:rPr>
          <w:lang w:eastAsia="en-US"/>
        </w:rPr>
        <w:t>114,88</w:t>
      </w:r>
      <w:r w:rsidRPr="00B83752">
        <w:rPr>
          <w:lang w:eastAsia="en-US"/>
        </w:rPr>
        <w:t xml:space="preserve"> </w:t>
      </w:r>
      <w:r>
        <w:rPr>
          <w:lang w:eastAsia="en-US"/>
        </w:rPr>
        <w:t>рублей</w:t>
      </w:r>
      <w:r w:rsidRPr="00B83752">
        <w:rPr>
          <w:lang w:eastAsia="en-US"/>
        </w:rPr>
        <w:t>, 100 % от плана;</w:t>
      </w:r>
    </w:p>
    <w:p w:rsidR="00496638" w:rsidRPr="00B83752" w:rsidRDefault="00496638" w:rsidP="00F85843">
      <w:pPr>
        <w:shd w:val="clear" w:color="auto" w:fill="FFFFFF"/>
        <w:tabs>
          <w:tab w:val="left" w:pos="426"/>
        </w:tabs>
        <w:spacing w:line="276" w:lineRule="auto"/>
        <w:ind w:firstLine="708"/>
        <w:jc w:val="both"/>
        <w:rPr>
          <w:lang w:eastAsia="en-US"/>
        </w:rPr>
      </w:pPr>
      <w:r w:rsidRPr="00B83752">
        <w:rPr>
          <w:lang w:eastAsia="en-US"/>
        </w:rPr>
        <w:t>За счет средств межбюджетных трансфертов на реализацию мероприятий по содержанию, капитальному ремонту, строительству и реконструкции автомобильных дорог общего пользования в населенных пунктах Вожегодского городского поселения по содержанию автомобильных дорог израсходовано 1</w:t>
      </w:r>
      <w:r w:rsidR="009B0FAD">
        <w:rPr>
          <w:lang w:eastAsia="en-US"/>
        </w:rPr>
        <w:t xml:space="preserve"> </w:t>
      </w:r>
      <w:r w:rsidRPr="00B83752">
        <w:rPr>
          <w:lang w:eastAsia="en-US"/>
        </w:rPr>
        <w:t>000</w:t>
      </w:r>
      <w:r w:rsidR="009B0FAD">
        <w:rPr>
          <w:lang w:eastAsia="en-US"/>
        </w:rPr>
        <w:t xml:space="preserve"> </w:t>
      </w:r>
      <w:r w:rsidRPr="00B83752">
        <w:rPr>
          <w:lang w:eastAsia="en-US"/>
        </w:rPr>
        <w:t xml:space="preserve">000,00 </w:t>
      </w:r>
      <w:r>
        <w:rPr>
          <w:lang w:eastAsia="en-US"/>
        </w:rPr>
        <w:t>рублей</w:t>
      </w:r>
      <w:r w:rsidRPr="00B83752">
        <w:rPr>
          <w:lang w:eastAsia="en-US"/>
        </w:rPr>
        <w:t xml:space="preserve"> (100% от плана);</w:t>
      </w:r>
    </w:p>
    <w:p w:rsidR="00496638" w:rsidRPr="00B83752" w:rsidRDefault="00496638" w:rsidP="00F85843">
      <w:pPr>
        <w:shd w:val="clear" w:color="auto" w:fill="FFFFFF"/>
        <w:tabs>
          <w:tab w:val="left" w:pos="426"/>
        </w:tabs>
        <w:spacing w:line="276" w:lineRule="auto"/>
        <w:ind w:firstLine="708"/>
        <w:jc w:val="both"/>
        <w:rPr>
          <w:lang w:eastAsia="en-US"/>
        </w:rPr>
      </w:pPr>
      <w:proofErr w:type="gramStart"/>
      <w:r w:rsidRPr="00B83752">
        <w:rPr>
          <w:lang w:eastAsia="en-US"/>
        </w:rPr>
        <w:t>В рамках заключенного с администрацией Вожегодского муниципального района Соглашения о предоставлении иных межбюджетных трансфертов на реализацию мероприятий по содержанию, капитальному ремонту и ремонту автомобильных дорог общего пользования за счет бюджетных ассигнований Дорожного фонда Вожегодского муниципального района администрации городского поселения, администрациям сельских поселений выделено средств на реализацию мероприятий по содержанию, капитальному ремонту, ремонту, строительству и реконструкции автомобильных дорог общего пользования за</w:t>
      </w:r>
      <w:proofErr w:type="gramEnd"/>
      <w:r w:rsidRPr="00B83752">
        <w:rPr>
          <w:lang w:eastAsia="en-US"/>
        </w:rPr>
        <w:t xml:space="preserve"> счет ассигнований Дорожного фонда </w:t>
      </w:r>
      <w:r>
        <w:rPr>
          <w:lang w:eastAsia="en-US"/>
        </w:rPr>
        <w:t>18</w:t>
      </w:r>
      <w:r w:rsidR="00CC291D">
        <w:rPr>
          <w:lang w:eastAsia="en-US"/>
        </w:rPr>
        <w:t xml:space="preserve"> </w:t>
      </w:r>
      <w:r>
        <w:rPr>
          <w:lang w:eastAsia="en-US"/>
        </w:rPr>
        <w:t>788</w:t>
      </w:r>
      <w:r w:rsidR="00CC291D">
        <w:rPr>
          <w:lang w:eastAsia="en-US"/>
        </w:rPr>
        <w:t xml:space="preserve"> </w:t>
      </w:r>
      <w:r>
        <w:rPr>
          <w:lang w:eastAsia="en-US"/>
        </w:rPr>
        <w:t>004,39</w:t>
      </w:r>
      <w:r w:rsidRPr="00B83752">
        <w:rPr>
          <w:lang w:eastAsia="en-US"/>
        </w:rPr>
        <w:t xml:space="preserve"> </w:t>
      </w:r>
      <w:r>
        <w:rPr>
          <w:lang w:eastAsia="en-US"/>
        </w:rPr>
        <w:t>рублей</w:t>
      </w:r>
      <w:r w:rsidRPr="00B83752">
        <w:rPr>
          <w:lang w:eastAsia="en-US"/>
        </w:rPr>
        <w:t xml:space="preserve"> (освоено 99,96%) в том числе средства местного бюджета 45</w:t>
      </w:r>
      <w:r w:rsidR="00CC291D">
        <w:rPr>
          <w:lang w:eastAsia="en-US"/>
        </w:rPr>
        <w:t xml:space="preserve"> </w:t>
      </w:r>
      <w:r w:rsidRPr="00B83752">
        <w:rPr>
          <w:lang w:eastAsia="en-US"/>
        </w:rPr>
        <w:t xml:space="preserve">412,78 </w:t>
      </w:r>
      <w:r>
        <w:rPr>
          <w:lang w:eastAsia="en-US"/>
        </w:rPr>
        <w:t>рублей</w:t>
      </w:r>
      <w:r w:rsidRPr="00B83752">
        <w:rPr>
          <w:lang w:eastAsia="en-US"/>
        </w:rPr>
        <w:t xml:space="preserve">. </w:t>
      </w:r>
    </w:p>
    <w:p w:rsidR="00496638" w:rsidRPr="00B83752" w:rsidRDefault="00496638" w:rsidP="00F85843">
      <w:pPr>
        <w:shd w:val="clear" w:color="auto" w:fill="FFFFFF"/>
        <w:spacing w:line="276" w:lineRule="auto"/>
        <w:ind w:firstLine="708"/>
        <w:jc w:val="both"/>
        <w:rPr>
          <w:lang w:eastAsia="en-US"/>
        </w:rPr>
      </w:pPr>
      <w:r w:rsidRPr="00B83752">
        <w:rPr>
          <w:b/>
          <w:u w:val="single"/>
          <w:lang w:eastAsia="en-US"/>
        </w:rPr>
        <w:t>По разделу 04 12</w:t>
      </w:r>
      <w:r w:rsidRPr="00B83752">
        <w:rPr>
          <w:lang w:eastAsia="en-US"/>
        </w:rPr>
        <w:t xml:space="preserve"> «Другие вопросы в области национальной экономики» консолидированные расходы составили -883</w:t>
      </w:r>
      <w:r w:rsidR="00CC291D">
        <w:rPr>
          <w:lang w:eastAsia="en-US"/>
        </w:rPr>
        <w:t xml:space="preserve"> </w:t>
      </w:r>
      <w:r w:rsidRPr="00B83752">
        <w:rPr>
          <w:lang w:eastAsia="en-US"/>
        </w:rPr>
        <w:t xml:space="preserve">631,58 </w:t>
      </w:r>
      <w:r>
        <w:rPr>
          <w:lang w:eastAsia="en-US"/>
        </w:rPr>
        <w:t>рублей</w:t>
      </w:r>
      <w:r w:rsidRPr="00B83752">
        <w:rPr>
          <w:lang w:eastAsia="en-US"/>
        </w:rPr>
        <w:t>(100%), в том числе:</w:t>
      </w:r>
    </w:p>
    <w:p w:rsidR="00496638" w:rsidRPr="00B83752" w:rsidRDefault="00496638" w:rsidP="00F85843">
      <w:pPr>
        <w:shd w:val="clear" w:color="auto" w:fill="FFFFFF"/>
        <w:spacing w:line="276" w:lineRule="auto"/>
        <w:ind w:firstLine="708"/>
        <w:jc w:val="both"/>
        <w:rPr>
          <w:lang w:eastAsia="en-US"/>
        </w:rPr>
      </w:pPr>
      <w:r w:rsidRPr="00B83752">
        <w:rPr>
          <w:lang w:eastAsia="en-US"/>
        </w:rPr>
        <w:t>- по муниципальной программе «Архитектура и градостроительство Вожегодского муниципального района  на 2017 – 2025 годы» приобретение  подарков (сертификаты) для награждения победителей районного смотра-конкурса, приобретение  системного блока, расходы составили 50</w:t>
      </w:r>
      <w:r w:rsidR="00CC291D">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F85843">
      <w:pPr>
        <w:shd w:val="clear" w:color="auto" w:fill="FFFFFF"/>
        <w:spacing w:line="276" w:lineRule="auto"/>
        <w:ind w:firstLine="708"/>
        <w:jc w:val="both"/>
        <w:rPr>
          <w:lang w:eastAsia="en-US"/>
        </w:rPr>
      </w:pPr>
      <w:proofErr w:type="gramStart"/>
      <w:r w:rsidRPr="00B83752">
        <w:rPr>
          <w:lang w:eastAsia="en-US"/>
        </w:rPr>
        <w:t>- по муниципальной программе «Поддержка и развитие малого и среднего предпринимательства в Вожегодского муниципальном районе на 2018 – 2025 годы» за счет субсидии на развитие мобильной торговли в малонаселенных и труднодоступных населенных пунктах перечислены денежные средства на возмещение части затрат на ГСМ юридическим лицам и индивидуальным предпринимателям, занимающимся доставкой товаров в малонаселенные и труднодоступные населенные пункты Вожегодского муниципального района по заключенным соглашениям</w:t>
      </w:r>
      <w:proofErr w:type="gramEnd"/>
      <w:r w:rsidRPr="00B83752">
        <w:rPr>
          <w:lang w:eastAsia="en-US"/>
        </w:rPr>
        <w:t xml:space="preserve"> в сумме 532</w:t>
      </w:r>
      <w:r w:rsidR="00CC291D">
        <w:rPr>
          <w:lang w:eastAsia="en-US"/>
        </w:rPr>
        <w:t xml:space="preserve"> </w:t>
      </w:r>
      <w:r w:rsidRPr="00B83752">
        <w:rPr>
          <w:lang w:eastAsia="en-US"/>
        </w:rPr>
        <w:t xml:space="preserve">631,58 </w:t>
      </w:r>
      <w:r>
        <w:rPr>
          <w:lang w:eastAsia="en-US"/>
        </w:rPr>
        <w:t>рублей</w:t>
      </w:r>
      <w:r w:rsidRPr="00B83752">
        <w:rPr>
          <w:lang w:eastAsia="en-US"/>
        </w:rPr>
        <w:t xml:space="preserve"> (100%),в том числе средства областного бюджета 506</w:t>
      </w:r>
      <w:r w:rsidR="00CC291D">
        <w:rPr>
          <w:lang w:eastAsia="en-US"/>
        </w:rPr>
        <w:t xml:space="preserve"> </w:t>
      </w:r>
      <w:r w:rsidRPr="00B83752">
        <w:rPr>
          <w:lang w:eastAsia="en-US"/>
        </w:rPr>
        <w:t xml:space="preserve">000,00 </w:t>
      </w:r>
      <w:r>
        <w:rPr>
          <w:lang w:eastAsia="en-US"/>
        </w:rPr>
        <w:t>рублей</w:t>
      </w:r>
      <w:r w:rsidRPr="00B83752">
        <w:rPr>
          <w:lang w:eastAsia="en-US"/>
        </w:rPr>
        <w:t>, средства бюджетов сельских поселений 26</w:t>
      </w:r>
      <w:r w:rsidR="00CC291D">
        <w:rPr>
          <w:lang w:eastAsia="en-US"/>
        </w:rPr>
        <w:t xml:space="preserve"> </w:t>
      </w:r>
      <w:r w:rsidRPr="00B83752">
        <w:rPr>
          <w:lang w:eastAsia="en-US"/>
        </w:rPr>
        <w:t xml:space="preserve">631,58 </w:t>
      </w:r>
      <w:r>
        <w:rPr>
          <w:lang w:eastAsia="en-US"/>
        </w:rPr>
        <w:t>рублей</w:t>
      </w:r>
      <w:r w:rsidRPr="00B83752">
        <w:rPr>
          <w:lang w:eastAsia="en-US"/>
        </w:rPr>
        <w:t xml:space="preserve">; </w:t>
      </w:r>
    </w:p>
    <w:p w:rsidR="00496638" w:rsidRPr="00B83752" w:rsidRDefault="00496638" w:rsidP="00F85843">
      <w:pPr>
        <w:shd w:val="clear" w:color="auto" w:fill="FFFFFF"/>
        <w:spacing w:line="276" w:lineRule="auto"/>
        <w:ind w:firstLine="708"/>
        <w:jc w:val="both"/>
        <w:rPr>
          <w:b/>
          <w:bCs/>
          <w:lang w:eastAsia="en-US"/>
        </w:rPr>
      </w:pPr>
      <w:r w:rsidRPr="00B83752">
        <w:rPr>
          <w:lang w:eastAsia="en-US"/>
        </w:rPr>
        <w:t>-</w:t>
      </w:r>
      <w:r w:rsidR="00CC291D">
        <w:rPr>
          <w:lang w:eastAsia="en-US"/>
        </w:rPr>
        <w:t xml:space="preserve"> </w:t>
      </w:r>
      <w:r w:rsidRPr="00B83752">
        <w:rPr>
          <w:lang w:eastAsia="en-US"/>
        </w:rPr>
        <w:t>проведение комплексных кадастровых работ на сумму 301</w:t>
      </w:r>
      <w:r w:rsidR="00CC291D">
        <w:rPr>
          <w:lang w:eastAsia="en-US"/>
        </w:rPr>
        <w:t xml:space="preserve"> </w:t>
      </w:r>
      <w:r w:rsidRPr="00B83752">
        <w:rPr>
          <w:lang w:eastAsia="en-US"/>
        </w:rPr>
        <w:t xml:space="preserve">000,00 </w:t>
      </w:r>
      <w:r>
        <w:rPr>
          <w:lang w:eastAsia="en-US"/>
        </w:rPr>
        <w:t>рублей</w:t>
      </w:r>
      <w:r w:rsidRPr="00B83752">
        <w:rPr>
          <w:lang w:eastAsia="en-US"/>
        </w:rPr>
        <w:t>, в том числе за счет федерального бюджета 208</w:t>
      </w:r>
      <w:r w:rsidR="00CC291D">
        <w:rPr>
          <w:lang w:eastAsia="en-US"/>
        </w:rPr>
        <w:t xml:space="preserve"> </w:t>
      </w:r>
      <w:r w:rsidRPr="00B83752">
        <w:rPr>
          <w:lang w:eastAsia="en-US"/>
        </w:rPr>
        <w:t xml:space="preserve">582,68 </w:t>
      </w:r>
      <w:r>
        <w:rPr>
          <w:lang w:eastAsia="en-US"/>
        </w:rPr>
        <w:t>рублей</w:t>
      </w:r>
      <w:r w:rsidRPr="00B83752">
        <w:rPr>
          <w:lang w:eastAsia="en-US"/>
        </w:rPr>
        <w:t>, за счет областного бюджета 62</w:t>
      </w:r>
      <w:r w:rsidR="00CC291D">
        <w:rPr>
          <w:lang w:eastAsia="en-US"/>
        </w:rPr>
        <w:t xml:space="preserve"> </w:t>
      </w:r>
      <w:r w:rsidRPr="00B83752">
        <w:rPr>
          <w:lang w:eastAsia="en-US"/>
        </w:rPr>
        <w:t xml:space="preserve">317,32 </w:t>
      </w:r>
      <w:r>
        <w:rPr>
          <w:lang w:eastAsia="en-US"/>
        </w:rPr>
        <w:t>рублей</w:t>
      </w:r>
      <w:r w:rsidRPr="00B83752">
        <w:rPr>
          <w:lang w:eastAsia="en-US"/>
        </w:rPr>
        <w:t>, средства местного бюджета – 30</w:t>
      </w:r>
      <w:r w:rsidR="00CC291D">
        <w:rPr>
          <w:lang w:eastAsia="en-US"/>
        </w:rPr>
        <w:t xml:space="preserve"> </w:t>
      </w:r>
      <w:r w:rsidRPr="00B83752">
        <w:rPr>
          <w:lang w:eastAsia="en-US"/>
        </w:rPr>
        <w:t xml:space="preserve">100,00 </w:t>
      </w:r>
      <w:r>
        <w:rPr>
          <w:lang w:eastAsia="en-US"/>
        </w:rPr>
        <w:t>рублей</w:t>
      </w:r>
      <w:r w:rsidRPr="00B83752">
        <w:rPr>
          <w:lang w:eastAsia="en-US"/>
        </w:rPr>
        <w:t>.</w:t>
      </w:r>
    </w:p>
    <w:p w:rsidR="00496638" w:rsidRDefault="00496638" w:rsidP="00215B54">
      <w:pPr>
        <w:shd w:val="clear" w:color="auto" w:fill="FFFFFF"/>
        <w:spacing w:after="200" w:line="276" w:lineRule="auto"/>
        <w:ind w:firstLine="708"/>
        <w:jc w:val="both"/>
        <w:rPr>
          <w:b/>
          <w:bCs/>
          <w:u w:val="single"/>
          <w:lang w:eastAsia="en-US"/>
        </w:rPr>
      </w:pPr>
    </w:p>
    <w:p w:rsidR="00496638" w:rsidRPr="00B83752" w:rsidRDefault="00496638" w:rsidP="00215B54">
      <w:pPr>
        <w:shd w:val="clear" w:color="auto" w:fill="FFFFFF"/>
        <w:spacing w:after="200" w:line="276" w:lineRule="auto"/>
        <w:ind w:firstLine="708"/>
        <w:jc w:val="both"/>
        <w:rPr>
          <w:b/>
          <w:bCs/>
          <w:u w:val="single"/>
          <w:lang w:eastAsia="en-US"/>
        </w:rPr>
      </w:pPr>
      <w:r w:rsidRPr="00B83752">
        <w:rPr>
          <w:b/>
          <w:bCs/>
          <w:u w:val="single"/>
          <w:lang w:eastAsia="en-US"/>
        </w:rPr>
        <w:t>ЖИЛИЩНО-КОММУНАЛЬНОЕ ХОЗЯЙСТВО</w:t>
      </w:r>
    </w:p>
    <w:p w:rsidR="00496638" w:rsidRPr="00B83752" w:rsidRDefault="00496638" w:rsidP="00215B54">
      <w:pPr>
        <w:shd w:val="clear" w:color="auto" w:fill="FFFFFF"/>
        <w:spacing w:after="200" w:line="276" w:lineRule="auto"/>
        <w:ind w:firstLine="708"/>
        <w:jc w:val="both"/>
        <w:rPr>
          <w:lang w:eastAsia="en-US"/>
        </w:rPr>
      </w:pPr>
      <w:r w:rsidRPr="00B83752">
        <w:rPr>
          <w:b/>
          <w:lang w:eastAsia="en-US"/>
        </w:rPr>
        <w:t xml:space="preserve">По </w:t>
      </w:r>
      <w:r w:rsidRPr="00B83752">
        <w:rPr>
          <w:b/>
          <w:u w:val="single"/>
          <w:lang w:eastAsia="en-US"/>
        </w:rPr>
        <w:t>разделу 05 01</w:t>
      </w:r>
      <w:r w:rsidRPr="00B83752">
        <w:rPr>
          <w:lang w:eastAsia="en-US"/>
        </w:rPr>
        <w:t xml:space="preserve"> «Жилищное хозяйство» исполнены в сумме </w:t>
      </w:r>
      <w:r>
        <w:rPr>
          <w:lang w:eastAsia="en-US"/>
        </w:rPr>
        <w:t>65906316,53</w:t>
      </w:r>
      <w:r w:rsidRPr="00B83752">
        <w:rPr>
          <w:lang w:eastAsia="en-US"/>
        </w:rPr>
        <w:t xml:space="preserve"> </w:t>
      </w:r>
      <w:r>
        <w:rPr>
          <w:lang w:eastAsia="en-US"/>
        </w:rPr>
        <w:t>рублей</w:t>
      </w:r>
      <w:r w:rsidRPr="00B83752">
        <w:rPr>
          <w:lang w:eastAsia="en-US"/>
        </w:rPr>
        <w:t xml:space="preserve"> или 42,96 % от утвержденного плана:</w:t>
      </w:r>
    </w:p>
    <w:p w:rsidR="00496638" w:rsidRPr="00B83752" w:rsidRDefault="00496638" w:rsidP="006A42F6">
      <w:pPr>
        <w:numPr>
          <w:ilvl w:val="0"/>
          <w:numId w:val="18"/>
        </w:numPr>
        <w:shd w:val="clear" w:color="auto" w:fill="FFFFFF"/>
        <w:spacing w:after="200" w:line="276" w:lineRule="auto"/>
        <w:ind w:left="0" w:firstLine="708"/>
        <w:jc w:val="both"/>
        <w:rPr>
          <w:lang w:eastAsia="en-US"/>
        </w:rPr>
      </w:pPr>
      <w:r w:rsidRPr="00B83752">
        <w:rPr>
          <w:lang w:eastAsia="en-US"/>
        </w:rPr>
        <w:t>районный бюджет – 1</w:t>
      </w:r>
      <w:r w:rsidR="001F472B">
        <w:rPr>
          <w:lang w:eastAsia="en-US"/>
        </w:rPr>
        <w:t xml:space="preserve"> </w:t>
      </w:r>
      <w:r w:rsidRPr="00B83752">
        <w:rPr>
          <w:lang w:eastAsia="en-US"/>
        </w:rPr>
        <w:t>935</w:t>
      </w:r>
      <w:r w:rsidR="001F472B">
        <w:rPr>
          <w:lang w:eastAsia="en-US"/>
        </w:rPr>
        <w:t xml:space="preserve"> </w:t>
      </w:r>
      <w:r w:rsidRPr="00B83752">
        <w:rPr>
          <w:lang w:eastAsia="en-US"/>
        </w:rPr>
        <w:t xml:space="preserve">203,91 </w:t>
      </w:r>
      <w:r>
        <w:rPr>
          <w:lang w:eastAsia="en-US"/>
        </w:rPr>
        <w:t>рублей</w:t>
      </w:r>
      <w:r w:rsidRPr="00B83752">
        <w:rPr>
          <w:lang w:eastAsia="en-US"/>
        </w:rPr>
        <w:t>, 98,04 % от плана.</w:t>
      </w:r>
    </w:p>
    <w:p w:rsidR="00496638" w:rsidRPr="00B83752" w:rsidRDefault="00496638" w:rsidP="001F472B">
      <w:pPr>
        <w:shd w:val="clear" w:color="auto" w:fill="FFFFFF"/>
        <w:spacing w:line="276" w:lineRule="auto"/>
        <w:ind w:firstLine="708"/>
        <w:jc w:val="both"/>
        <w:rPr>
          <w:lang w:eastAsia="en-US"/>
        </w:rPr>
      </w:pPr>
      <w:r w:rsidRPr="00B83752">
        <w:rPr>
          <w:lang w:eastAsia="en-US"/>
        </w:rPr>
        <w:t xml:space="preserve">В рамках МП </w:t>
      </w:r>
      <w:r w:rsidRPr="00B83752">
        <w:rPr>
          <w:szCs w:val="22"/>
          <w:lang w:eastAsia="en-US"/>
        </w:rPr>
        <w:t>«</w:t>
      </w:r>
      <w:r w:rsidRPr="00B83752">
        <w:rPr>
          <w:lang w:eastAsia="en-US"/>
        </w:rPr>
        <w:t xml:space="preserve">Управление муниципальным имуществом, состоящим в муниципальной казне </w:t>
      </w:r>
      <w:r w:rsidRPr="00B83752">
        <w:rPr>
          <w:szCs w:val="22"/>
          <w:lang w:eastAsia="en-US"/>
        </w:rPr>
        <w:t xml:space="preserve">Вожегодского муниципального района на 2017-2025 годы» </w:t>
      </w:r>
      <w:r w:rsidRPr="00B83752">
        <w:rPr>
          <w:lang w:eastAsia="en-US"/>
        </w:rPr>
        <w:t>проведение текущих и капитальных ремонтов объектов, находящихся в муниципальной казне района произведены расходы:</w:t>
      </w:r>
    </w:p>
    <w:p w:rsidR="00496638" w:rsidRPr="00B83752" w:rsidRDefault="00496638" w:rsidP="001F472B">
      <w:pPr>
        <w:shd w:val="clear" w:color="auto" w:fill="FFFFFF"/>
        <w:spacing w:line="276" w:lineRule="auto"/>
        <w:ind w:firstLine="708"/>
        <w:jc w:val="both"/>
        <w:rPr>
          <w:lang w:eastAsia="en-US"/>
        </w:rPr>
      </w:pPr>
      <w:r w:rsidRPr="00B83752">
        <w:rPr>
          <w:lang w:eastAsia="en-US"/>
        </w:rPr>
        <w:t>- проведение текущих и капитальных ремонтов объектов, находящихся в муниципальной казне района – 873</w:t>
      </w:r>
      <w:r w:rsidR="001F472B">
        <w:rPr>
          <w:lang w:eastAsia="en-US"/>
        </w:rPr>
        <w:t xml:space="preserve"> </w:t>
      </w:r>
      <w:r w:rsidRPr="00B83752">
        <w:rPr>
          <w:lang w:eastAsia="en-US"/>
        </w:rPr>
        <w:t xml:space="preserve">088,91 </w:t>
      </w:r>
      <w:r>
        <w:rPr>
          <w:lang w:eastAsia="en-US"/>
        </w:rPr>
        <w:t>рублей</w:t>
      </w:r>
      <w:r w:rsidRPr="00B83752">
        <w:rPr>
          <w:lang w:eastAsia="en-US"/>
        </w:rPr>
        <w:t xml:space="preserve"> (99,9%);</w:t>
      </w:r>
    </w:p>
    <w:p w:rsidR="00496638" w:rsidRPr="00B83752" w:rsidRDefault="00496638" w:rsidP="001F472B">
      <w:pPr>
        <w:widowControl w:val="0"/>
        <w:autoSpaceDE w:val="0"/>
        <w:autoSpaceDN w:val="0"/>
        <w:adjustRightInd w:val="0"/>
        <w:spacing w:line="276" w:lineRule="auto"/>
        <w:ind w:firstLine="708"/>
        <w:jc w:val="both"/>
        <w:rPr>
          <w:lang w:eastAsia="en-US"/>
        </w:rPr>
      </w:pPr>
      <w:r w:rsidRPr="00B83752">
        <w:rPr>
          <w:lang w:eastAsia="en-US"/>
        </w:rPr>
        <w:t>- оплата взносы на капитальный ремонт общего имущества МКД объектов, находящихся в муниципальной казне района – 168</w:t>
      </w:r>
      <w:r w:rsidR="001F472B">
        <w:rPr>
          <w:lang w:eastAsia="en-US"/>
        </w:rPr>
        <w:t xml:space="preserve"> </w:t>
      </w:r>
      <w:r w:rsidRPr="00B83752">
        <w:rPr>
          <w:lang w:eastAsia="en-US"/>
        </w:rPr>
        <w:t xml:space="preserve">953,22 </w:t>
      </w:r>
      <w:r>
        <w:rPr>
          <w:lang w:eastAsia="en-US"/>
        </w:rPr>
        <w:t>рублей</w:t>
      </w:r>
      <w:r w:rsidRPr="00B83752">
        <w:rPr>
          <w:lang w:eastAsia="en-US"/>
        </w:rPr>
        <w:t xml:space="preserve"> (92,27%); </w:t>
      </w:r>
    </w:p>
    <w:p w:rsidR="00496638" w:rsidRPr="00B83752" w:rsidRDefault="00496638" w:rsidP="001F472B">
      <w:pPr>
        <w:widowControl w:val="0"/>
        <w:autoSpaceDE w:val="0"/>
        <w:autoSpaceDN w:val="0"/>
        <w:adjustRightInd w:val="0"/>
        <w:spacing w:line="276" w:lineRule="auto"/>
        <w:ind w:firstLine="708"/>
        <w:jc w:val="both"/>
        <w:rPr>
          <w:lang w:eastAsia="en-US"/>
        </w:rPr>
      </w:pPr>
      <w:r w:rsidRPr="00B83752">
        <w:rPr>
          <w:lang w:eastAsia="en-US"/>
        </w:rPr>
        <w:t>-осуществление части полномочий по решению вопросов местного значения в соответствии с заключенными соглашениями по проведение текущих и капитальных ремонтов объектов жилфонда, находящихся в муниципальной казне района – 888</w:t>
      </w:r>
      <w:r w:rsidR="001F472B">
        <w:rPr>
          <w:lang w:eastAsia="en-US"/>
        </w:rPr>
        <w:t xml:space="preserve"> </w:t>
      </w:r>
      <w:r w:rsidRPr="00B83752">
        <w:rPr>
          <w:lang w:eastAsia="en-US"/>
        </w:rPr>
        <w:t xml:space="preserve">196,00 </w:t>
      </w:r>
      <w:r>
        <w:rPr>
          <w:lang w:eastAsia="en-US"/>
        </w:rPr>
        <w:t>рублей</w:t>
      </w:r>
      <w:r w:rsidRPr="00B83752">
        <w:rPr>
          <w:lang w:eastAsia="en-US"/>
        </w:rPr>
        <w:t xml:space="preserve"> (97,38%); </w:t>
      </w:r>
    </w:p>
    <w:p w:rsidR="001F472B" w:rsidRDefault="00496638" w:rsidP="001F472B">
      <w:pPr>
        <w:shd w:val="clear" w:color="auto" w:fill="FFFFFF"/>
        <w:spacing w:line="276" w:lineRule="auto"/>
        <w:ind w:firstLine="708"/>
        <w:jc w:val="both"/>
        <w:rPr>
          <w:lang w:eastAsia="en-US"/>
        </w:rPr>
      </w:pPr>
      <w:proofErr w:type="gramStart"/>
      <w:r w:rsidRPr="00B83752">
        <w:rPr>
          <w:lang w:eastAsia="en-US"/>
        </w:rPr>
        <w:t>В рамках муниципальной  программы «Переселение  граждан  из  аварийного жилищного фонда в Вожегодском муниципальном районе на 2019-2025 годы» приобретено 18 квартир на сумму 31</w:t>
      </w:r>
      <w:r w:rsidR="001F472B">
        <w:rPr>
          <w:lang w:eastAsia="en-US"/>
        </w:rPr>
        <w:t xml:space="preserve"> </w:t>
      </w:r>
      <w:r w:rsidRPr="00B83752">
        <w:rPr>
          <w:lang w:eastAsia="en-US"/>
        </w:rPr>
        <w:t>620</w:t>
      </w:r>
      <w:r w:rsidR="001F472B">
        <w:rPr>
          <w:lang w:eastAsia="en-US"/>
        </w:rPr>
        <w:t xml:space="preserve"> </w:t>
      </w:r>
      <w:r w:rsidRPr="00B83752">
        <w:rPr>
          <w:lang w:eastAsia="en-US"/>
        </w:rPr>
        <w:t xml:space="preserve">487,62 </w:t>
      </w:r>
      <w:r>
        <w:rPr>
          <w:lang w:eastAsia="en-US"/>
        </w:rPr>
        <w:t>рублей</w:t>
      </w:r>
      <w:r w:rsidRPr="00B83752">
        <w:rPr>
          <w:lang w:eastAsia="en-US"/>
        </w:rPr>
        <w:t>, в том числе федеральные средства 26</w:t>
      </w:r>
      <w:r w:rsidR="001F472B">
        <w:rPr>
          <w:lang w:eastAsia="en-US"/>
        </w:rPr>
        <w:t xml:space="preserve"> </w:t>
      </w:r>
      <w:r w:rsidRPr="00B83752">
        <w:rPr>
          <w:lang w:eastAsia="en-US"/>
        </w:rPr>
        <w:t>175</w:t>
      </w:r>
      <w:r w:rsidR="001F472B">
        <w:rPr>
          <w:lang w:eastAsia="en-US"/>
        </w:rPr>
        <w:t xml:space="preserve"> </w:t>
      </w:r>
      <w:r w:rsidRPr="00B83752">
        <w:rPr>
          <w:lang w:eastAsia="en-US"/>
        </w:rPr>
        <w:t xml:space="preserve">067,26 </w:t>
      </w:r>
      <w:r>
        <w:rPr>
          <w:lang w:eastAsia="en-US"/>
        </w:rPr>
        <w:t>рублей</w:t>
      </w:r>
      <w:r w:rsidRPr="00B83752">
        <w:rPr>
          <w:lang w:eastAsia="en-US"/>
        </w:rPr>
        <w:t>, за счет средств областного бюджета 5</w:t>
      </w:r>
      <w:r w:rsidR="001F472B">
        <w:rPr>
          <w:lang w:eastAsia="en-US"/>
        </w:rPr>
        <w:t xml:space="preserve"> </w:t>
      </w:r>
      <w:r w:rsidRPr="00B83752">
        <w:rPr>
          <w:lang w:eastAsia="en-US"/>
        </w:rPr>
        <w:t>445</w:t>
      </w:r>
      <w:r w:rsidR="001F472B">
        <w:rPr>
          <w:lang w:eastAsia="en-US"/>
        </w:rPr>
        <w:t xml:space="preserve"> </w:t>
      </w:r>
      <w:r w:rsidRPr="00B83752">
        <w:rPr>
          <w:lang w:eastAsia="en-US"/>
        </w:rPr>
        <w:t xml:space="preserve">420,36 </w:t>
      </w:r>
      <w:r>
        <w:rPr>
          <w:lang w:eastAsia="en-US"/>
        </w:rPr>
        <w:t>рублей</w:t>
      </w:r>
      <w:r w:rsidRPr="00B83752">
        <w:rPr>
          <w:lang w:eastAsia="en-US"/>
        </w:rPr>
        <w:t>, на приобретение таблички «Ваш дом будет расселен» 4</w:t>
      </w:r>
      <w:r w:rsidR="001F472B">
        <w:rPr>
          <w:lang w:eastAsia="en-US"/>
        </w:rPr>
        <w:t xml:space="preserve"> </w:t>
      </w:r>
      <w:r w:rsidRPr="00B83752">
        <w:rPr>
          <w:lang w:eastAsia="en-US"/>
        </w:rPr>
        <w:t xml:space="preserve">965,78 </w:t>
      </w:r>
      <w:r>
        <w:rPr>
          <w:lang w:eastAsia="en-US"/>
        </w:rPr>
        <w:t>рублей</w:t>
      </w:r>
      <w:r w:rsidRPr="00B83752">
        <w:rPr>
          <w:lang w:eastAsia="en-US"/>
        </w:rPr>
        <w:t xml:space="preserve"> средства местного бюджета, оплачен аванс за</w:t>
      </w:r>
      <w:proofErr w:type="gramEnd"/>
      <w:r w:rsidRPr="00B83752">
        <w:rPr>
          <w:lang w:eastAsia="en-US"/>
        </w:rPr>
        <w:t xml:space="preserve"> приобретение жилья в п.</w:t>
      </w:r>
      <w:r w:rsidR="00B81CDD">
        <w:rPr>
          <w:lang w:eastAsia="en-US"/>
        </w:rPr>
        <w:t xml:space="preserve"> </w:t>
      </w:r>
      <w:proofErr w:type="spellStart"/>
      <w:r w:rsidRPr="00B83752">
        <w:rPr>
          <w:lang w:eastAsia="en-US"/>
        </w:rPr>
        <w:t>Кадниковский</w:t>
      </w:r>
      <w:proofErr w:type="spellEnd"/>
      <w:r w:rsidRPr="00B83752">
        <w:rPr>
          <w:lang w:eastAsia="en-US"/>
        </w:rPr>
        <w:t xml:space="preserve"> (24 квартиры)</w:t>
      </w:r>
      <w:r w:rsidR="001F472B">
        <w:rPr>
          <w:lang w:eastAsia="en-US"/>
        </w:rPr>
        <w:t xml:space="preserve"> – </w:t>
      </w:r>
      <w:r w:rsidRPr="00B83752">
        <w:rPr>
          <w:lang w:eastAsia="en-US"/>
        </w:rPr>
        <w:t>32</w:t>
      </w:r>
      <w:r w:rsidR="001F472B">
        <w:rPr>
          <w:lang w:eastAsia="en-US"/>
        </w:rPr>
        <w:t xml:space="preserve"> </w:t>
      </w:r>
      <w:r w:rsidRPr="00B83752">
        <w:rPr>
          <w:lang w:eastAsia="en-US"/>
        </w:rPr>
        <w:t>333</w:t>
      </w:r>
      <w:r w:rsidR="001F472B">
        <w:rPr>
          <w:lang w:eastAsia="en-US"/>
        </w:rPr>
        <w:t xml:space="preserve"> </w:t>
      </w:r>
      <w:r w:rsidRPr="00B83752">
        <w:rPr>
          <w:lang w:eastAsia="en-US"/>
        </w:rPr>
        <w:t>625,00</w:t>
      </w:r>
      <w:r w:rsidR="001F472B">
        <w:rPr>
          <w:lang w:eastAsia="en-US"/>
        </w:rPr>
        <w:t xml:space="preserve"> </w:t>
      </w:r>
      <w:proofErr w:type="gramStart"/>
      <w:r>
        <w:rPr>
          <w:lang w:eastAsia="en-US"/>
        </w:rPr>
        <w:t>рублей</w:t>
      </w:r>
      <w:proofErr w:type="gramEnd"/>
      <w:r w:rsidRPr="00B83752">
        <w:rPr>
          <w:lang w:eastAsia="en-US"/>
        </w:rPr>
        <w:t xml:space="preserve"> в том числе федеральные средства 17</w:t>
      </w:r>
      <w:r w:rsidR="001F472B">
        <w:rPr>
          <w:lang w:eastAsia="en-US"/>
        </w:rPr>
        <w:t xml:space="preserve"> </w:t>
      </w:r>
      <w:r w:rsidRPr="00B83752">
        <w:rPr>
          <w:lang w:eastAsia="en-US"/>
        </w:rPr>
        <w:t>329</w:t>
      </w:r>
      <w:r w:rsidR="001F472B">
        <w:rPr>
          <w:lang w:eastAsia="en-US"/>
        </w:rPr>
        <w:t xml:space="preserve"> </w:t>
      </w:r>
      <w:r w:rsidRPr="00B83752">
        <w:rPr>
          <w:lang w:eastAsia="en-US"/>
        </w:rPr>
        <w:t xml:space="preserve">995,29 </w:t>
      </w:r>
      <w:r>
        <w:rPr>
          <w:lang w:eastAsia="en-US"/>
        </w:rPr>
        <w:t>рублей</w:t>
      </w:r>
      <w:r w:rsidRPr="00B83752">
        <w:rPr>
          <w:lang w:eastAsia="en-US"/>
        </w:rPr>
        <w:t>, за счет средств областного бюджета 15</w:t>
      </w:r>
      <w:r w:rsidR="001F472B">
        <w:rPr>
          <w:lang w:eastAsia="en-US"/>
        </w:rPr>
        <w:t xml:space="preserve"> </w:t>
      </w:r>
      <w:r w:rsidRPr="00B83752">
        <w:rPr>
          <w:lang w:eastAsia="en-US"/>
        </w:rPr>
        <w:t>003</w:t>
      </w:r>
      <w:r w:rsidR="001F472B">
        <w:rPr>
          <w:lang w:eastAsia="en-US"/>
        </w:rPr>
        <w:t xml:space="preserve"> </w:t>
      </w:r>
      <w:r w:rsidRPr="00B83752">
        <w:rPr>
          <w:lang w:eastAsia="en-US"/>
        </w:rPr>
        <w:t xml:space="preserve">629,71 </w:t>
      </w:r>
      <w:r>
        <w:rPr>
          <w:lang w:eastAsia="en-US"/>
        </w:rPr>
        <w:t>рублей</w:t>
      </w:r>
      <w:r w:rsidR="001F472B">
        <w:rPr>
          <w:lang w:eastAsia="en-US"/>
        </w:rPr>
        <w:t>.</w:t>
      </w:r>
    </w:p>
    <w:p w:rsidR="00496638" w:rsidRPr="00B158B1" w:rsidRDefault="00496638" w:rsidP="001F472B">
      <w:pPr>
        <w:shd w:val="clear" w:color="auto" w:fill="FFFFFF"/>
        <w:spacing w:line="276" w:lineRule="auto"/>
        <w:ind w:firstLine="708"/>
        <w:jc w:val="both"/>
      </w:pPr>
      <w:r>
        <w:t xml:space="preserve">За счет резервного фонда </w:t>
      </w:r>
      <w:r w:rsidRPr="00B158B1">
        <w:t xml:space="preserve">услуги по проведению </w:t>
      </w:r>
      <w:r w:rsidRPr="00684DD1">
        <w:t>ремонтно-восстан</w:t>
      </w:r>
      <w:r>
        <w:t xml:space="preserve">овительных </w:t>
      </w:r>
      <w:r w:rsidRPr="00684DD1">
        <w:t>работ системы отопл</w:t>
      </w:r>
      <w:r>
        <w:t xml:space="preserve">ения </w:t>
      </w:r>
      <w:r w:rsidRPr="00684DD1">
        <w:t>в квартире п.</w:t>
      </w:r>
      <w:r w:rsidR="00B81CDD">
        <w:t xml:space="preserve"> </w:t>
      </w:r>
      <w:r w:rsidRPr="00684DD1">
        <w:t>Молодежный,</w:t>
      </w:r>
      <w:r>
        <w:t xml:space="preserve"> </w:t>
      </w:r>
      <w:r w:rsidRPr="00684DD1">
        <w:t>д,1кв.11.</w:t>
      </w:r>
      <w:r>
        <w:t>(0501)-17</w:t>
      </w:r>
      <w:r w:rsidR="001F472B">
        <w:t xml:space="preserve"> </w:t>
      </w:r>
      <w:r>
        <w:t>000,00 рублей.</w:t>
      </w:r>
    </w:p>
    <w:p w:rsidR="00496638" w:rsidRPr="00B83752" w:rsidRDefault="00496638" w:rsidP="00746A49">
      <w:pPr>
        <w:shd w:val="clear" w:color="auto" w:fill="FFFFFF"/>
        <w:spacing w:line="276" w:lineRule="auto"/>
        <w:ind w:firstLine="708"/>
        <w:jc w:val="both"/>
        <w:rPr>
          <w:lang w:eastAsia="en-US"/>
        </w:rPr>
      </w:pPr>
      <w:r w:rsidRPr="00B83752">
        <w:rPr>
          <w:b/>
          <w:u w:val="single"/>
          <w:lang w:eastAsia="en-US"/>
        </w:rPr>
        <w:t>По разделу 05 02</w:t>
      </w:r>
      <w:r w:rsidRPr="00B83752">
        <w:rPr>
          <w:lang w:eastAsia="en-US"/>
        </w:rPr>
        <w:t xml:space="preserve"> расходы бюджета составили </w:t>
      </w:r>
      <w:r>
        <w:rPr>
          <w:lang w:eastAsia="en-US"/>
        </w:rPr>
        <w:t>105</w:t>
      </w:r>
      <w:r w:rsidR="001F472B">
        <w:rPr>
          <w:lang w:eastAsia="en-US"/>
        </w:rPr>
        <w:t xml:space="preserve"> </w:t>
      </w:r>
      <w:r>
        <w:rPr>
          <w:lang w:eastAsia="en-US"/>
        </w:rPr>
        <w:t>147</w:t>
      </w:r>
      <w:r w:rsidR="001F472B">
        <w:rPr>
          <w:lang w:eastAsia="en-US"/>
        </w:rPr>
        <w:t xml:space="preserve"> </w:t>
      </w:r>
      <w:r>
        <w:rPr>
          <w:lang w:eastAsia="en-US"/>
        </w:rPr>
        <w:t>628,77рублей</w:t>
      </w:r>
      <w:r w:rsidRPr="00B83752">
        <w:rPr>
          <w:lang w:eastAsia="en-US"/>
        </w:rPr>
        <w:t>, 99,8 % от плановых назначений:</w:t>
      </w:r>
    </w:p>
    <w:p w:rsidR="00496638" w:rsidRPr="00B83752" w:rsidRDefault="00496638" w:rsidP="00746A49">
      <w:pPr>
        <w:shd w:val="clear" w:color="auto" w:fill="FFFFFF"/>
        <w:spacing w:line="276" w:lineRule="auto"/>
        <w:ind w:firstLine="708"/>
        <w:jc w:val="both"/>
        <w:rPr>
          <w:lang w:eastAsia="en-US"/>
        </w:rPr>
      </w:pPr>
      <w:r w:rsidRPr="00B83752">
        <w:rPr>
          <w:lang w:eastAsia="en-US"/>
        </w:rPr>
        <w:t>Расходы на реализацию проекта «Народный бюджет» составили 5</w:t>
      </w:r>
      <w:r w:rsidR="001F472B">
        <w:rPr>
          <w:lang w:eastAsia="en-US"/>
        </w:rPr>
        <w:t xml:space="preserve"> </w:t>
      </w:r>
      <w:r w:rsidRPr="00B83752">
        <w:rPr>
          <w:lang w:eastAsia="en-US"/>
        </w:rPr>
        <w:t>142</w:t>
      </w:r>
      <w:r w:rsidR="001F472B">
        <w:rPr>
          <w:lang w:eastAsia="en-US"/>
        </w:rPr>
        <w:t xml:space="preserve"> </w:t>
      </w:r>
      <w:r w:rsidRPr="00B83752">
        <w:rPr>
          <w:lang w:eastAsia="en-US"/>
        </w:rPr>
        <w:t xml:space="preserve">046,80 </w:t>
      </w:r>
      <w:r>
        <w:rPr>
          <w:lang w:eastAsia="en-US"/>
        </w:rPr>
        <w:t>рублей</w:t>
      </w:r>
      <w:r w:rsidRPr="00B83752">
        <w:rPr>
          <w:lang w:eastAsia="en-US"/>
        </w:rPr>
        <w:t>, в том числе за счет средств субсидии из областного бюджета 3</w:t>
      </w:r>
      <w:r w:rsidR="001F472B">
        <w:rPr>
          <w:lang w:eastAsia="en-US"/>
        </w:rPr>
        <w:t xml:space="preserve"> </w:t>
      </w:r>
      <w:r w:rsidRPr="00B83752">
        <w:rPr>
          <w:lang w:eastAsia="en-US"/>
        </w:rPr>
        <w:t>599</w:t>
      </w:r>
      <w:r w:rsidR="001F472B">
        <w:rPr>
          <w:lang w:eastAsia="en-US"/>
        </w:rPr>
        <w:t xml:space="preserve"> </w:t>
      </w:r>
      <w:r w:rsidRPr="00B83752">
        <w:rPr>
          <w:lang w:eastAsia="en-US"/>
        </w:rPr>
        <w:t xml:space="preserve">432,76 </w:t>
      </w:r>
      <w:r>
        <w:rPr>
          <w:lang w:eastAsia="en-US"/>
        </w:rPr>
        <w:t>рублей</w:t>
      </w:r>
      <w:r w:rsidRPr="00B83752">
        <w:rPr>
          <w:lang w:eastAsia="en-US"/>
        </w:rPr>
        <w:t>, средства местного бюджета – 1</w:t>
      </w:r>
      <w:r w:rsidR="001F472B">
        <w:rPr>
          <w:lang w:eastAsia="en-US"/>
        </w:rPr>
        <w:t xml:space="preserve"> </w:t>
      </w:r>
      <w:r w:rsidRPr="00B83752">
        <w:rPr>
          <w:lang w:eastAsia="en-US"/>
        </w:rPr>
        <w:t>285</w:t>
      </w:r>
      <w:r w:rsidR="001F472B">
        <w:rPr>
          <w:lang w:eastAsia="en-US"/>
        </w:rPr>
        <w:t xml:space="preserve"> </w:t>
      </w:r>
      <w:r w:rsidRPr="00B83752">
        <w:rPr>
          <w:lang w:eastAsia="en-US"/>
        </w:rPr>
        <w:t xml:space="preserve">511,70 </w:t>
      </w:r>
      <w:r>
        <w:rPr>
          <w:lang w:eastAsia="en-US"/>
        </w:rPr>
        <w:t>рублей</w:t>
      </w:r>
      <w:r w:rsidRPr="00B83752">
        <w:rPr>
          <w:lang w:eastAsia="en-US"/>
        </w:rPr>
        <w:t xml:space="preserve">, </w:t>
      </w:r>
      <w:r w:rsidRPr="00B83752">
        <w:rPr>
          <w:szCs w:val="22"/>
          <w:lang w:eastAsia="en-US"/>
        </w:rPr>
        <w:t xml:space="preserve">пожертвования граждан – </w:t>
      </w:r>
      <w:r w:rsidRPr="00B83752">
        <w:rPr>
          <w:lang w:eastAsia="en-US"/>
        </w:rPr>
        <w:t>257</w:t>
      </w:r>
      <w:r w:rsidR="001F472B">
        <w:rPr>
          <w:lang w:eastAsia="en-US"/>
        </w:rPr>
        <w:t xml:space="preserve"> </w:t>
      </w:r>
      <w:r w:rsidRPr="00B83752">
        <w:rPr>
          <w:lang w:eastAsia="en-US"/>
        </w:rPr>
        <w:t xml:space="preserve">102,34 </w:t>
      </w:r>
      <w:r>
        <w:rPr>
          <w:lang w:eastAsia="en-US"/>
        </w:rPr>
        <w:t>рублей</w:t>
      </w:r>
      <w:r w:rsidRPr="00B83752">
        <w:rPr>
          <w:lang w:eastAsia="en-US"/>
        </w:rPr>
        <w:t xml:space="preserve">, 100 % от плана. </w:t>
      </w:r>
    </w:p>
    <w:p w:rsidR="00496638" w:rsidRDefault="00496638" w:rsidP="00746A49">
      <w:pPr>
        <w:shd w:val="clear" w:color="auto" w:fill="FFFFFF"/>
        <w:spacing w:line="276" w:lineRule="auto"/>
        <w:ind w:firstLine="708"/>
        <w:jc w:val="both"/>
        <w:rPr>
          <w:szCs w:val="22"/>
          <w:lang w:eastAsia="en-US"/>
        </w:rPr>
      </w:pPr>
      <w:r w:rsidRPr="00B83752">
        <w:rPr>
          <w:lang w:eastAsia="en-US"/>
        </w:rPr>
        <w:lastRenderedPageBreak/>
        <w:t xml:space="preserve">Расходы направлены </w:t>
      </w:r>
      <w:r w:rsidRPr="00B83752">
        <w:rPr>
          <w:szCs w:val="22"/>
          <w:lang w:eastAsia="en-US"/>
        </w:rPr>
        <w:t xml:space="preserve">на выполнение работ по строительству источников нецентрализованного водоснабжения на территории </w:t>
      </w:r>
      <w:r w:rsidRPr="00B83752">
        <w:rPr>
          <w:lang w:eastAsia="en-US"/>
        </w:rPr>
        <w:t>Вожегодского муниципального района 5</w:t>
      </w:r>
      <w:r w:rsidR="001F472B">
        <w:rPr>
          <w:lang w:eastAsia="en-US"/>
        </w:rPr>
        <w:t xml:space="preserve"> </w:t>
      </w:r>
      <w:r w:rsidRPr="00B83752">
        <w:rPr>
          <w:lang w:eastAsia="en-US"/>
        </w:rPr>
        <w:t>142</w:t>
      </w:r>
      <w:r w:rsidR="001F472B">
        <w:rPr>
          <w:lang w:eastAsia="en-US"/>
        </w:rPr>
        <w:t xml:space="preserve"> </w:t>
      </w:r>
      <w:r w:rsidRPr="00B83752">
        <w:rPr>
          <w:lang w:eastAsia="en-US"/>
        </w:rPr>
        <w:t xml:space="preserve">046,80 </w:t>
      </w:r>
      <w:r>
        <w:rPr>
          <w:lang w:eastAsia="en-US"/>
        </w:rPr>
        <w:t>рублей</w:t>
      </w:r>
      <w:r w:rsidRPr="00B83752">
        <w:rPr>
          <w:szCs w:val="22"/>
          <w:lang w:eastAsia="en-US"/>
        </w:rPr>
        <w:t>:</w:t>
      </w:r>
    </w:p>
    <w:p w:rsidR="00496638" w:rsidRDefault="00496638" w:rsidP="00746A49">
      <w:pPr>
        <w:shd w:val="clear" w:color="auto" w:fill="FFFFFF"/>
        <w:spacing w:line="276" w:lineRule="auto"/>
        <w:ind w:firstLine="708"/>
        <w:jc w:val="both"/>
        <w:rPr>
          <w:szCs w:val="22"/>
          <w:lang w:eastAsia="en-US"/>
        </w:rPr>
      </w:pPr>
      <w:r>
        <w:rPr>
          <w:szCs w:val="22"/>
          <w:lang w:eastAsia="en-US"/>
        </w:rPr>
        <w:t>-</w:t>
      </w:r>
      <w:r w:rsidRPr="00B83752">
        <w:rPr>
          <w:szCs w:val="22"/>
          <w:lang w:eastAsia="en-US"/>
        </w:rPr>
        <w:t xml:space="preserve"> колод</w:t>
      </w:r>
      <w:r>
        <w:rPr>
          <w:szCs w:val="22"/>
          <w:lang w:eastAsia="en-US"/>
        </w:rPr>
        <w:t>ец</w:t>
      </w:r>
      <w:r w:rsidRPr="00B83752">
        <w:rPr>
          <w:szCs w:val="22"/>
          <w:lang w:eastAsia="en-US"/>
        </w:rPr>
        <w:t xml:space="preserve"> </w:t>
      </w:r>
      <w:proofErr w:type="spellStart"/>
      <w:r w:rsidRPr="00B83752">
        <w:rPr>
          <w:szCs w:val="22"/>
          <w:lang w:eastAsia="en-US"/>
        </w:rPr>
        <w:t>п.Сямба</w:t>
      </w:r>
      <w:proofErr w:type="spellEnd"/>
      <w:r w:rsidRPr="00B83752">
        <w:rPr>
          <w:szCs w:val="22"/>
          <w:lang w:eastAsia="en-US"/>
        </w:rPr>
        <w:t xml:space="preserve">- 209014,80 </w:t>
      </w:r>
      <w:r>
        <w:rPr>
          <w:szCs w:val="22"/>
          <w:lang w:eastAsia="en-US"/>
        </w:rPr>
        <w:t>рублей;</w:t>
      </w:r>
    </w:p>
    <w:p w:rsidR="00496638" w:rsidRDefault="00496638" w:rsidP="00746A49">
      <w:pPr>
        <w:shd w:val="clear" w:color="auto" w:fill="FFFFFF"/>
        <w:spacing w:line="276" w:lineRule="auto"/>
        <w:ind w:firstLine="708"/>
        <w:jc w:val="both"/>
        <w:rPr>
          <w:szCs w:val="22"/>
          <w:lang w:eastAsia="en-US"/>
        </w:rPr>
      </w:pPr>
      <w:r>
        <w:rPr>
          <w:szCs w:val="22"/>
          <w:lang w:eastAsia="en-US"/>
        </w:rPr>
        <w:t>- колодец</w:t>
      </w:r>
      <w:r w:rsidRPr="00B83752">
        <w:rPr>
          <w:szCs w:val="22"/>
          <w:lang w:eastAsia="en-US"/>
        </w:rPr>
        <w:t xml:space="preserve"> </w:t>
      </w:r>
      <w:proofErr w:type="spellStart"/>
      <w:r w:rsidRPr="00B83752">
        <w:rPr>
          <w:szCs w:val="22"/>
          <w:lang w:eastAsia="en-US"/>
        </w:rPr>
        <w:t>д.Хвостово</w:t>
      </w:r>
      <w:proofErr w:type="spellEnd"/>
      <w:r w:rsidRPr="00B83752">
        <w:rPr>
          <w:szCs w:val="22"/>
          <w:lang w:eastAsia="en-US"/>
        </w:rPr>
        <w:t xml:space="preserve">- 210322,80 </w:t>
      </w:r>
      <w:r>
        <w:rPr>
          <w:szCs w:val="22"/>
          <w:lang w:eastAsia="en-US"/>
        </w:rPr>
        <w:t>рублей;</w:t>
      </w:r>
    </w:p>
    <w:p w:rsidR="00496638" w:rsidRDefault="00496638" w:rsidP="00746A49">
      <w:pPr>
        <w:shd w:val="clear" w:color="auto" w:fill="FFFFFF"/>
        <w:spacing w:line="276" w:lineRule="auto"/>
        <w:ind w:firstLine="708"/>
        <w:jc w:val="both"/>
        <w:rPr>
          <w:szCs w:val="22"/>
          <w:lang w:eastAsia="en-US"/>
        </w:rPr>
      </w:pPr>
      <w:r>
        <w:rPr>
          <w:szCs w:val="22"/>
          <w:lang w:eastAsia="en-US"/>
        </w:rPr>
        <w:t xml:space="preserve">- </w:t>
      </w:r>
      <w:r w:rsidRPr="00B83752">
        <w:rPr>
          <w:szCs w:val="22"/>
          <w:lang w:eastAsia="en-US"/>
        </w:rPr>
        <w:t>колод</w:t>
      </w:r>
      <w:r>
        <w:rPr>
          <w:szCs w:val="22"/>
          <w:lang w:eastAsia="en-US"/>
        </w:rPr>
        <w:t>ец</w:t>
      </w:r>
      <w:r w:rsidRPr="00B83752">
        <w:rPr>
          <w:szCs w:val="22"/>
          <w:lang w:eastAsia="en-US"/>
        </w:rPr>
        <w:t xml:space="preserve"> </w:t>
      </w:r>
      <w:proofErr w:type="spellStart"/>
      <w:r w:rsidRPr="00B83752">
        <w:rPr>
          <w:szCs w:val="22"/>
          <w:lang w:eastAsia="en-US"/>
        </w:rPr>
        <w:t>п.Ючкаул.Нагорная</w:t>
      </w:r>
      <w:proofErr w:type="spellEnd"/>
      <w:r w:rsidRPr="00B83752">
        <w:rPr>
          <w:szCs w:val="22"/>
          <w:lang w:eastAsia="en-US"/>
        </w:rPr>
        <w:t xml:space="preserve"> -184294,80</w:t>
      </w:r>
      <w:r>
        <w:rPr>
          <w:szCs w:val="22"/>
          <w:lang w:eastAsia="en-US"/>
        </w:rPr>
        <w:t xml:space="preserve"> рублей;</w:t>
      </w:r>
    </w:p>
    <w:p w:rsidR="00496638" w:rsidRDefault="00496638" w:rsidP="00746A49">
      <w:pPr>
        <w:shd w:val="clear" w:color="auto" w:fill="FFFFFF"/>
        <w:spacing w:line="276" w:lineRule="auto"/>
        <w:ind w:firstLine="708"/>
        <w:jc w:val="both"/>
        <w:rPr>
          <w:szCs w:val="22"/>
          <w:lang w:eastAsia="en-US"/>
        </w:rPr>
      </w:pPr>
      <w:r>
        <w:rPr>
          <w:szCs w:val="22"/>
          <w:lang w:eastAsia="en-US"/>
        </w:rPr>
        <w:t>-колодец</w:t>
      </w:r>
      <w:r w:rsidRPr="00B83752">
        <w:rPr>
          <w:szCs w:val="22"/>
          <w:lang w:eastAsia="en-US"/>
        </w:rPr>
        <w:t xml:space="preserve"> </w:t>
      </w:r>
      <w:proofErr w:type="spellStart"/>
      <w:r w:rsidRPr="00B83752">
        <w:rPr>
          <w:szCs w:val="22"/>
          <w:lang w:eastAsia="en-US"/>
        </w:rPr>
        <w:t>д.Глазуновская</w:t>
      </w:r>
      <w:proofErr w:type="spellEnd"/>
      <w:r w:rsidRPr="00B83752">
        <w:rPr>
          <w:szCs w:val="22"/>
          <w:lang w:eastAsia="en-US"/>
        </w:rPr>
        <w:t xml:space="preserve">- 233434,80 </w:t>
      </w:r>
      <w:r>
        <w:rPr>
          <w:szCs w:val="22"/>
          <w:lang w:eastAsia="en-US"/>
        </w:rPr>
        <w:t>рублей;</w:t>
      </w:r>
    </w:p>
    <w:p w:rsidR="00496638" w:rsidRDefault="00496638" w:rsidP="00746A49">
      <w:pPr>
        <w:shd w:val="clear" w:color="auto" w:fill="FFFFFF"/>
        <w:spacing w:line="276" w:lineRule="auto"/>
        <w:ind w:firstLine="708"/>
        <w:jc w:val="both"/>
        <w:rPr>
          <w:szCs w:val="22"/>
          <w:lang w:eastAsia="en-US"/>
        </w:rPr>
      </w:pPr>
      <w:r>
        <w:rPr>
          <w:szCs w:val="22"/>
          <w:lang w:eastAsia="en-US"/>
        </w:rPr>
        <w:t xml:space="preserve">- </w:t>
      </w:r>
      <w:r w:rsidRPr="00B83752">
        <w:rPr>
          <w:szCs w:val="22"/>
          <w:lang w:eastAsia="en-US"/>
        </w:rPr>
        <w:t>колод</w:t>
      </w:r>
      <w:r>
        <w:rPr>
          <w:szCs w:val="22"/>
          <w:lang w:eastAsia="en-US"/>
        </w:rPr>
        <w:t>ец</w:t>
      </w:r>
      <w:r w:rsidRPr="00B83752">
        <w:rPr>
          <w:szCs w:val="22"/>
          <w:lang w:eastAsia="en-US"/>
        </w:rPr>
        <w:t xml:space="preserve"> </w:t>
      </w:r>
      <w:proofErr w:type="spellStart"/>
      <w:r w:rsidRPr="00B83752">
        <w:rPr>
          <w:szCs w:val="22"/>
          <w:lang w:eastAsia="en-US"/>
        </w:rPr>
        <w:t>д.Павловская</w:t>
      </w:r>
      <w:proofErr w:type="spellEnd"/>
      <w:r>
        <w:rPr>
          <w:lang w:eastAsia="en-US"/>
        </w:rPr>
        <w:t>–</w:t>
      </w:r>
      <w:r w:rsidRPr="00B83752">
        <w:rPr>
          <w:lang w:eastAsia="en-US"/>
        </w:rPr>
        <w:t xml:space="preserve"> 308886,00 </w:t>
      </w:r>
      <w:r>
        <w:rPr>
          <w:lang w:eastAsia="en-US"/>
        </w:rPr>
        <w:t>рублей</w:t>
      </w:r>
      <w:r>
        <w:rPr>
          <w:szCs w:val="22"/>
          <w:lang w:eastAsia="en-US"/>
        </w:rPr>
        <w:t>;</w:t>
      </w:r>
    </w:p>
    <w:p w:rsidR="00496638" w:rsidRDefault="00496638" w:rsidP="00746A49">
      <w:pPr>
        <w:shd w:val="clear" w:color="auto" w:fill="FFFFFF"/>
        <w:spacing w:line="276" w:lineRule="auto"/>
        <w:ind w:firstLine="708"/>
        <w:jc w:val="both"/>
        <w:rPr>
          <w:szCs w:val="22"/>
          <w:lang w:eastAsia="en-US"/>
        </w:rPr>
      </w:pPr>
      <w:r>
        <w:rPr>
          <w:szCs w:val="22"/>
          <w:lang w:eastAsia="en-US"/>
        </w:rPr>
        <w:t>- колодец</w:t>
      </w:r>
      <w:r w:rsidRPr="00B83752">
        <w:rPr>
          <w:szCs w:val="22"/>
          <w:lang w:eastAsia="en-US"/>
        </w:rPr>
        <w:t xml:space="preserve"> </w:t>
      </w:r>
      <w:proofErr w:type="spellStart"/>
      <w:r w:rsidRPr="00B83752">
        <w:rPr>
          <w:szCs w:val="22"/>
          <w:lang w:eastAsia="en-US"/>
        </w:rPr>
        <w:t>д.Мишутинская</w:t>
      </w:r>
      <w:proofErr w:type="spellEnd"/>
      <w:r>
        <w:rPr>
          <w:szCs w:val="22"/>
          <w:lang w:eastAsia="en-US"/>
        </w:rPr>
        <w:t xml:space="preserve">– </w:t>
      </w:r>
      <w:r w:rsidRPr="00B83752">
        <w:rPr>
          <w:szCs w:val="22"/>
          <w:lang w:eastAsia="en-US"/>
        </w:rPr>
        <w:t xml:space="preserve">231210,00 </w:t>
      </w:r>
      <w:r>
        <w:rPr>
          <w:szCs w:val="22"/>
          <w:lang w:eastAsia="en-US"/>
        </w:rPr>
        <w:t>рублей;</w:t>
      </w:r>
    </w:p>
    <w:p w:rsidR="00496638" w:rsidRDefault="00496638" w:rsidP="00746A49">
      <w:pPr>
        <w:shd w:val="clear" w:color="auto" w:fill="FFFFFF"/>
        <w:spacing w:line="276" w:lineRule="auto"/>
        <w:ind w:firstLine="708"/>
        <w:jc w:val="both"/>
        <w:rPr>
          <w:szCs w:val="22"/>
          <w:lang w:eastAsia="en-US"/>
        </w:rPr>
      </w:pPr>
      <w:r>
        <w:rPr>
          <w:szCs w:val="22"/>
          <w:lang w:eastAsia="en-US"/>
        </w:rPr>
        <w:t xml:space="preserve">- </w:t>
      </w:r>
      <w:r w:rsidRPr="00B83752">
        <w:rPr>
          <w:szCs w:val="22"/>
          <w:lang w:eastAsia="en-US"/>
        </w:rPr>
        <w:t>колод</w:t>
      </w:r>
      <w:r>
        <w:rPr>
          <w:szCs w:val="22"/>
          <w:lang w:eastAsia="en-US"/>
        </w:rPr>
        <w:t>ец</w:t>
      </w:r>
      <w:r w:rsidRPr="00B83752">
        <w:rPr>
          <w:szCs w:val="22"/>
          <w:lang w:eastAsia="en-US"/>
        </w:rPr>
        <w:t xml:space="preserve"> </w:t>
      </w:r>
      <w:proofErr w:type="spellStart"/>
      <w:r w:rsidRPr="00B83752">
        <w:rPr>
          <w:szCs w:val="22"/>
          <w:lang w:eastAsia="en-US"/>
        </w:rPr>
        <w:t>д.Матвеевская</w:t>
      </w:r>
      <w:proofErr w:type="spellEnd"/>
      <w:r w:rsidRPr="00B83752">
        <w:rPr>
          <w:szCs w:val="22"/>
          <w:lang w:eastAsia="en-US"/>
        </w:rPr>
        <w:t xml:space="preserve"> -270102,00 </w:t>
      </w:r>
      <w:r>
        <w:rPr>
          <w:szCs w:val="22"/>
          <w:lang w:eastAsia="en-US"/>
        </w:rPr>
        <w:t>рублей;</w:t>
      </w:r>
    </w:p>
    <w:p w:rsidR="00496638" w:rsidRDefault="00496638" w:rsidP="00746A49">
      <w:pPr>
        <w:shd w:val="clear" w:color="auto" w:fill="FFFFFF"/>
        <w:spacing w:line="276" w:lineRule="auto"/>
        <w:ind w:firstLine="708"/>
        <w:jc w:val="both"/>
        <w:rPr>
          <w:lang w:eastAsia="en-US"/>
        </w:rPr>
      </w:pPr>
      <w:r>
        <w:rPr>
          <w:szCs w:val="22"/>
          <w:lang w:eastAsia="en-US"/>
        </w:rPr>
        <w:t xml:space="preserve">- </w:t>
      </w:r>
      <w:r w:rsidRPr="00B83752">
        <w:rPr>
          <w:lang w:eastAsia="en-US"/>
        </w:rPr>
        <w:t>колод</w:t>
      </w:r>
      <w:r>
        <w:rPr>
          <w:lang w:eastAsia="en-US"/>
        </w:rPr>
        <w:t>ец</w:t>
      </w:r>
      <w:r w:rsidRPr="00B83752">
        <w:rPr>
          <w:lang w:eastAsia="en-US"/>
        </w:rPr>
        <w:t xml:space="preserve"> </w:t>
      </w:r>
      <w:proofErr w:type="spellStart"/>
      <w:r w:rsidRPr="00B83752">
        <w:rPr>
          <w:lang w:eastAsia="en-US"/>
        </w:rPr>
        <w:t>д.Федяевская</w:t>
      </w:r>
      <w:proofErr w:type="spellEnd"/>
      <w:r>
        <w:rPr>
          <w:lang w:eastAsia="en-US"/>
        </w:rPr>
        <w:t xml:space="preserve"> –</w:t>
      </w:r>
      <w:r w:rsidRPr="00B83752">
        <w:rPr>
          <w:lang w:eastAsia="en-US"/>
        </w:rPr>
        <w:t xml:space="preserve"> 242132,40 </w:t>
      </w:r>
      <w:r>
        <w:rPr>
          <w:lang w:eastAsia="en-US"/>
        </w:rPr>
        <w:t>рублей;</w:t>
      </w:r>
    </w:p>
    <w:p w:rsidR="00496638" w:rsidRDefault="00496638" w:rsidP="00746A49">
      <w:pPr>
        <w:shd w:val="clear" w:color="auto" w:fill="FFFFFF"/>
        <w:spacing w:line="276" w:lineRule="auto"/>
        <w:ind w:firstLine="708"/>
        <w:jc w:val="both"/>
        <w:rPr>
          <w:szCs w:val="22"/>
          <w:lang w:eastAsia="en-US"/>
        </w:rPr>
      </w:pPr>
      <w:r>
        <w:rPr>
          <w:lang w:eastAsia="en-US"/>
        </w:rPr>
        <w:t xml:space="preserve">- </w:t>
      </w:r>
      <w:proofErr w:type="spellStart"/>
      <w:r w:rsidRPr="00B83752">
        <w:rPr>
          <w:lang w:eastAsia="en-US"/>
        </w:rPr>
        <w:t>колод</w:t>
      </w:r>
      <w:r>
        <w:rPr>
          <w:lang w:eastAsia="en-US"/>
        </w:rPr>
        <w:t>ец</w:t>
      </w:r>
      <w:r w:rsidRPr="00B83752">
        <w:rPr>
          <w:lang w:eastAsia="en-US"/>
        </w:rPr>
        <w:t>д.Степановская</w:t>
      </w:r>
      <w:proofErr w:type="spellEnd"/>
      <w:r>
        <w:rPr>
          <w:lang w:eastAsia="en-US"/>
        </w:rPr>
        <w:t xml:space="preserve"> –</w:t>
      </w:r>
      <w:r w:rsidRPr="00B83752">
        <w:rPr>
          <w:lang w:eastAsia="en-US"/>
        </w:rPr>
        <w:t xml:space="preserve"> 30902,80 </w:t>
      </w:r>
      <w:r>
        <w:rPr>
          <w:lang w:eastAsia="en-US"/>
        </w:rPr>
        <w:t>рублей;</w:t>
      </w:r>
    </w:p>
    <w:p w:rsidR="00496638" w:rsidRDefault="00496638" w:rsidP="00746A49">
      <w:pPr>
        <w:shd w:val="clear" w:color="auto" w:fill="FFFFFF"/>
        <w:spacing w:line="276" w:lineRule="auto"/>
        <w:ind w:firstLine="708"/>
        <w:jc w:val="both"/>
        <w:rPr>
          <w:szCs w:val="22"/>
          <w:lang w:eastAsia="en-US"/>
        </w:rPr>
      </w:pPr>
      <w:r>
        <w:rPr>
          <w:szCs w:val="22"/>
          <w:lang w:eastAsia="en-US"/>
        </w:rPr>
        <w:t xml:space="preserve">- </w:t>
      </w:r>
      <w:r w:rsidRPr="00B83752">
        <w:rPr>
          <w:szCs w:val="22"/>
          <w:lang w:eastAsia="en-US"/>
        </w:rPr>
        <w:t>колод</w:t>
      </w:r>
      <w:r>
        <w:rPr>
          <w:szCs w:val="22"/>
          <w:lang w:eastAsia="en-US"/>
        </w:rPr>
        <w:t>ец</w:t>
      </w:r>
      <w:r w:rsidRPr="00B83752">
        <w:rPr>
          <w:szCs w:val="22"/>
          <w:lang w:eastAsia="en-US"/>
        </w:rPr>
        <w:t xml:space="preserve"> </w:t>
      </w:r>
      <w:proofErr w:type="spellStart"/>
      <w:r w:rsidRPr="00B83752">
        <w:rPr>
          <w:szCs w:val="22"/>
          <w:lang w:eastAsia="en-US"/>
        </w:rPr>
        <w:t>п.Снегиревка</w:t>
      </w:r>
      <w:proofErr w:type="spellEnd"/>
      <w:r>
        <w:rPr>
          <w:szCs w:val="22"/>
          <w:lang w:eastAsia="en-US"/>
        </w:rPr>
        <w:t xml:space="preserve"> –</w:t>
      </w:r>
      <w:r w:rsidRPr="00B83752">
        <w:rPr>
          <w:szCs w:val="22"/>
          <w:lang w:eastAsia="en-US"/>
        </w:rPr>
        <w:t xml:space="preserve"> 329188,80 </w:t>
      </w:r>
      <w:r>
        <w:rPr>
          <w:szCs w:val="22"/>
          <w:lang w:eastAsia="en-US"/>
        </w:rPr>
        <w:t>рублей;</w:t>
      </w:r>
    </w:p>
    <w:p w:rsidR="00496638" w:rsidRDefault="00496638" w:rsidP="00746A49">
      <w:pPr>
        <w:shd w:val="clear" w:color="auto" w:fill="FFFFFF"/>
        <w:spacing w:line="276" w:lineRule="auto"/>
        <w:ind w:firstLine="708"/>
        <w:jc w:val="both"/>
        <w:rPr>
          <w:lang w:eastAsia="en-US"/>
        </w:rPr>
      </w:pPr>
      <w:r>
        <w:rPr>
          <w:lang w:eastAsia="en-US"/>
        </w:rPr>
        <w:t xml:space="preserve">- колодец </w:t>
      </w:r>
      <w:r w:rsidRPr="00B83752">
        <w:rPr>
          <w:lang w:eastAsia="en-US"/>
        </w:rPr>
        <w:t xml:space="preserve">д. </w:t>
      </w:r>
      <w:proofErr w:type="spellStart"/>
      <w:r w:rsidRPr="00B83752">
        <w:rPr>
          <w:lang w:eastAsia="en-US"/>
        </w:rPr>
        <w:t>Дровдиль</w:t>
      </w:r>
      <w:proofErr w:type="spellEnd"/>
      <w:r>
        <w:rPr>
          <w:lang w:eastAsia="en-US"/>
        </w:rPr>
        <w:t xml:space="preserve"> –</w:t>
      </w:r>
      <w:r w:rsidRPr="00B83752">
        <w:rPr>
          <w:lang w:eastAsia="en-US"/>
        </w:rPr>
        <w:t xml:space="preserve"> 269242,80 </w:t>
      </w:r>
      <w:r>
        <w:rPr>
          <w:lang w:eastAsia="en-US"/>
        </w:rPr>
        <w:t>рублей;</w:t>
      </w:r>
    </w:p>
    <w:p w:rsidR="00496638" w:rsidRDefault="00496638" w:rsidP="00746A49">
      <w:pPr>
        <w:shd w:val="clear" w:color="auto" w:fill="FFFFFF"/>
        <w:spacing w:line="276" w:lineRule="auto"/>
        <w:ind w:firstLine="708"/>
        <w:jc w:val="both"/>
        <w:rPr>
          <w:lang w:eastAsia="en-US"/>
        </w:rPr>
      </w:pPr>
      <w:r>
        <w:rPr>
          <w:lang w:eastAsia="en-US"/>
        </w:rPr>
        <w:t xml:space="preserve">- колодец </w:t>
      </w:r>
      <w:r w:rsidRPr="00B83752">
        <w:rPr>
          <w:lang w:eastAsia="en-US"/>
        </w:rPr>
        <w:t xml:space="preserve">д. </w:t>
      </w:r>
      <w:proofErr w:type="spellStart"/>
      <w:r w:rsidRPr="00B83752">
        <w:rPr>
          <w:lang w:eastAsia="en-US"/>
        </w:rPr>
        <w:t>Якунинская</w:t>
      </w:r>
      <w:proofErr w:type="spellEnd"/>
      <w:r w:rsidRPr="00B83752">
        <w:rPr>
          <w:lang w:eastAsia="en-US"/>
        </w:rPr>
        <w:t xml:space="preserve">- 321909,60 </w:t>
      </w:r>
      <w:r>
        <w:rPr>
          <w:lang w:eastAsia="en-US"/>
        </w:rPr>
        <w:t>рублей</w:t>
      </w:r>
      <w:r w:rsidRPr="00B83752">
        <w:rPr>
          <w:lang w:eastAsia="en-US"/>
        </w:rPr>
        <w:t xml:space="preserve">, </w:t>
      </w:r>
    </w:p>
    <w:p w:rsidR="00496638" w:rsidRDefault="00496638" w:rsidP="00746A49">
      <w:pPr>
        <w:shd w:val="clear" w:color="auto" w:fill="FFFFFF"/>
        <w:spacing w:line="276" w:lineRule="auto"/>
        <w:ind w:firstLine="708"/>
        <w:jc w:val="both"/>
        <w:rPr>
          <w:lang w:eastAsia="en-US"/>
        </w:rPr>
      </w:pPr>
      <w:r>
        <w:rPr>
          <w:lang w:eastAsia="en-US"/>
        </w:rPr>
        <w:t xml:space="preserve">- колодец </w:t>
      </w:r>
      <w:proofErr w:type="spellStart"/>
      <w:r w:rsidRPr="00B83752">
        <w:rPr>
          <w:lang w:eastAsia="en-US"/>
        </w:rPr>
        <w:t>с.Воскресенское</w:t>
      </w:r>
      <w:proofErr w:type="spellEnd"/>
      <w:r>
        <w:rPr>
          <w:lang w:eastAsia="en-US"/>
        </w:rPr>
        <w:t xml:space="preserve"> –</w:t>
      </w:r>
      <w:r w:rsidRPr="00B83752">
        <w:rPr>
          <w:lang w:eastAsia="en-US"/>
        </w:rPr>
        <w:t xml:space="preserve"> 357543,60 </w:t>
      </w:r>
      <w:r>
        <w:rPr>
          <w:lang w:eastAsia="en-US"/>
        </w:rPr>
        <w:t>рублей;</w:t>
      </w:r>
    </w:p>
    <w:p w:rsidR="00496638" w:rsidRDefault="00496638" w:rsidP="00746A49">
      <w:pPr>
        <w:shd w:val="clear" w:color="auto" w:fill="FFFFFF"/>
        <w:spacing w:line="276" w:lineRule="auto"/>
        <w:ind w:firstLine="708"/>
        <w:jc w:val="both"/>
        <w:rPr>
          <w:szCs w:val="22"/>
          <w:lang w:eastAsia="en-US"/>
        </w:rPr>
      </w:pPr>
      <w:r>
        <w:rPr>
          <w:lang w:eastAsia="en-US"/>
        </w:rPr>
        <w:t xml:space="preserve">- </w:t>
      </w:r>
      <w:r w:rsidRPr="00B83752">
        <w:rPr>
          <w:szCs w:val="22"/>
          <w:lang w:eastAsia="en-US"/>
        </w:rPr>
        <w:t>колод</w:t>
      </w:r>
      <w:r>
        <w:rPr>
          <w:szCs w:val="22"/>
          <w:lang w:eastAsia="en-US"/>
        </w:rPr>
        <w:t>ец</w:t>
      </w:r>
      <w:r w:rsidRPr="00B83752">
        <w:rPr>
          <w:szCs w:val="22"/>
          <w:lang w:eastAsia="en-US"/>
        </w:rPr>
        <w:t xml:space="preserve"> д. </w:t>
      </w:r>
      <w:proofErr w:type="spellStart"/>
      <w:r w:rsidRPr="00B83752">
        <w:rPr>
          <w:szCs w:val="22"/>
          <w:lang w:eastAsia="en-US"/>
        </w:rPr>
        <w:t>Даниловская</w:t>
      </w:r>
      <w:proofErr w:type="spellEnd"/>
      <w:r>
        <w:rPr>
          <w:szCs w:val="22"/>
          <w:lang w:eastAsia="en-US"/>
        </w:rPr>
        <w:t xml:space="preserve"> –</w:t>
      </w:r>
      <w:r w:rsidRPr="00B83752">
        <w:rPr>
          <w:szCs w:val="22"/>
          <w:lang w:eastAsia="en-US"/>
        </w:rPr>
        <w:t xml:space="preserve"> 257052,00 </w:t>
      </w:r>
      <w:r>
        <w:rPr>
          <w:szCs w:val="22"/>
          <w:lang w:eastAsia="en-US"/>
        </w:rPr>
        <w:t>рублей;</w:t>
      </w:r>
    </w:p>
    <w:p w:rsidR="00496638" w:rsidRDefault="00496638" w:rsidP="00746A49">
      <w:pPr>
        <w:shd w:val="clear" w:color="auto" w:fill="FFFFFF"/>
        <w:spacing w:line="276" w:lineRule="auto"/>
        <w:ind w:firstLine="708"/>
        <w:jc w:val="both"/>
        <w:rPr>
          <w:szCs w:val="22"/>
          <w:lang w:eastAsia="en-US"/>
        </w:rPr>
      </w:pPr>
      <w:r>
        <w:rPr>
          <w:szCs w:val="22"/>
          <w:lang w:eastAsia="en-US"/>
        </w:rPr>
        <w:t>-</w:t>
      </w:r>
      <w:r w:rsidRPr="00B83752">
        <w:rPr>
          <w:szCs w:val="22"/>
          <w:lang w:eastAsia="en-US"/>
        </w:rPr>
        <w:t xml:space="preserve"> колод</w:t>
      </w:r>
      <w:r>
        <w:rPr>
          <w:szCs w:val="22"/>
          <w:lang w:eastAsia="en-US"/>
        </w:rPr>
        <w:t>ец</w:t>
      </w:r>
      <w:r w:rsidRPr="00B83752">
        <w:rPr>
          <w:szCs w:val="22"/>
          <w:lang w:eastAsia="en-US"/>
        </w:rPr>
        <w:t xml:space="preserve"> </w:t>
      </w:r>
      <w:proofErr w:type="spellStart"/>
      <w:r w:rsidRPr="00B83752">
        <w:rPr>
          <w:szCs w:val="22"/>
          <w:lang w:eastAsia="en-US"/>
        </w:rPr>
        <w:t>п.Ючка</w:t>
      </w:r>
      <w:proofErr w:type="spellEnd"/>
      <w:r w:rsidRPr="00B83752">
        <w:rPr>
          <w:szCs w:val="22"/>
          <w:lang w:eastAsia="en-US"/>
        </w:rPr>
        <w:t xml:space="preserve"> ул.Набережная,д.54-65 </w:t>
      </w:r>
      <w:r>
        <w:rPr>
          <w:szCs w:val="22"/>
          <w:lang w:eastAsia="en-US"/>
        </w:rPr>
        <w:t>–</w:t>
      </w:r>
      <w:r w:rsidRPr="00B83752">
        <w:rPr>
          <w:szCs w:val="22"/>
          <w:lang w:eastAsia="en-US"/>
        </w:rPr>
        <w:t xml:space="preserve"> 308935,20</w:t>
      </w:r>
      <w:r>
        <w:rPr>
          <w:szCs w:val="22"/>
          <w:lang w:eastAsia="en-US"/>
        </w:rPr>
        <w:t>рублей;</w:t>
      </w:r>
    </w:p>
    <w:p w:rsidR="00496638" w:rsidRDefault="00496638" w:rsidP="00746A49">
      <w:pPr>
        <w:shd w:val="clear" w:color="auto" w:fill="FFFFFF"/>
        <w:spacing w:line="276" w:lineRule="auto"/>
        <w:ind w:firstLine="708"/>
        <w:jc w:val="both"/>
        <w:rPr>
          <w:szCs w:val="22"/>
          <w:lang w:eastAsia="en-US"/>
        </w:rPr>
      </w:pPr>
      <w:r>
        <w:rPr>
          <w:szCs w:val="22"/>
          <w:lang w:eastAsia="en-US"/>
        </w:rPr>
        <w:t xml:space="preserve">- </w:t>
      </w:r>
      <w:r w:rsidRPr="00B83752">
        <w:rPr>
          <w:szCs w:val="22"/>
          <w:lang w:eastAsia="en-US"/>
        </w:rPr>
        <w:t>колод</w:t>
      </w:r>
      <w:r>
        <w:rPr>
          <w:szCs w:val="22"/>
          <w:lang w:eastAsia="en-US"/>
        </w:rPr>
        <w:t>ец</w:t>
      </w:r>
      <w:r w:rsidRPr="00B83752">
        <w:rPr>
          <w:szCs w:val="22"/>
          <w:lang w:eastAsia="en-US"/>
        </w:rPr>
        <w:t xml:space="preserve"> </w:t>
      </w:r>
      <w:proofErr w:type="spellStart"/>
      <w:r w:rsidRPr="00B83752">
        <w:rPr>
          <w:szCs w:val="22"/>
          <w:lang w:eastAsia="en-US"/>
        </w:rPr>
        <w:t>д.Кропуфинская</w:t>
      </w:r>
      <w:proofErr w:type="spellEnd"/>
      <w:r w:rsidRPr="00B83752">
        <w:rPr>
          <w:szCs w:val="22"/>
          <w:lang w:eastAsia="en-US"/>
        </w:rPr>
        <w:t xml:space="preserve"> -233434,80 </w:t>
      </w:r>
      <w:r>
        <w:rPr>
          <w:szCs w:val="22"/>
          <w:lang w:eastAsia="en-US"/>
        </w:rPr>
        <w:t>рублей;</w:t>
      </w:r>
    </w:p>
    <w:p w:rsidR="00496638" w:rsidRDefault="00496638" w:rsidP="00746A49">
      <w:pPr>
        <w:shd w:val="clear" w:color="auto" w:fill="FFFFFF"/>
        <w:spacing w:line="276" w:lineRule="auto"/>
        <w:ind w:firstLine="708"/>
        <w:jc w:val="both"/>
        <w:rPr>
          <w:szCs w:val="22"/>
          <w:lang w:eastAsia="en-US"/>
        </w:rPr>
      </w:pPr>
      <w:r>
        <w:rPr>
          <w:szCs w:val="22"/>
          <w:lang w:eastAsia="en-US"/>
        </w:rPr>
        <w:t>- колодец</w:t>
      </w:r>
      <w:r w:rsidRPr="00B83752">
        <w:rPr>
          <w:szCs w:val="22"/>
          <w:lang w:eastAsia="en-US"/>
        </w:rPr>
        <w:t xml:space="preserve"> д. </w:t>
      </w:r>
      <w:proofErr w:type="spellStart"/>
      <w:r w:rsidRPr="00B83752">
        <w:rPr>
          <w:szCs w:val="22"/>
          <w:lang w:eastAsia="en-US"/>
        </w:rPr>
        <w:t>Лещевка</w:t>
      </w:r>
      <w:proofErr w:type="spellEnd"/>
      <w:r w:rsidRPr="00B83752">
        <w:rPr>
          <w:szCs w:val="22"/>
          <w:lang w:eastAsia="en-US"/>
        </w:rPr>
        <w:t xml:space="preserve"> -328022,40 </w:t>
      </w:r>
      <w:r>
        <w:rPr>
          <w:szCs w:val="22"/>
          <w:lang w:eastAsia="en-US"/>
        </w:rPr>
        <w:t>рублей;</w:t>
      </w:r>
    </w:p>
    <w:p w:rsidR="00496638" w:rsidRDefault="00496638" w:rsidP="00746A49">
      <w:pPr>
        <w:shd w:val="clear" w:color="auto" w:fill="FFFFFF"/>
        <w:spacing w:line="276" w:lineRule="auto"/>
        <w:ind w:firstLine="708"/>
        <w:jc w:val="both"/>
        <w:rPr>
          <w:szCs w:val="22"/>
          <w:lang w:eastAsia="en-US"/>
        </w:rPr>
      </w:pPr>
      <w:r>
        <w:rPr>
          <w:szCs w:val="22"/>
          <w:lang w:eastAsia="en-US"/>
        </w:rPr>
        <w:t>- колодец</w:t>
      </w:r>
      <w:r w:rsidRPr="00B83752">
        <w:rPr>
          <w:szCs w:val="22"/>
          <w:lang w:eastAsia="en-US"/>
        </w:rPr>
        <w:t xml:space="preserve"> д.Щеголиха-325910,40 </w:t>
      </w:r>
      <w:r>
        <w:rPr>
          <w:szCs w:val="22"/>
          <w:lang w:eastAsia="en-US"/>
        </w:rPr>
        <w:t>рублей;</w:t>
      </w:r>
    </w:p>
    <w:p w:rsidR="00496638" w:rsidRPr="00B83752" w:rsidRDefault="00496638" w:rsidP="00746A49">
      <w:pPr>
        <w:shd w:val="clear" w:color="auto" w:fill="FFFFFF"/>
        <w:spacing w:line="276" w:lineRule="auto"/>
        <w:ind w:firstLine="708"/>
        <w:jc w:val="both"/>
        <w:rPr>
          <w:lang w:eastAsia="en-US"/>
        </w:rPr>
      </w:pPr>
      <w:r>
        <w:rPr>
          <w:lang w:eastAsia="en-US"/>
        </w:rPr>
        <w:t xml:space="preserve">- </w:t>
      </w:r>
      <w:r>
        <w:rPr>
          <w:szCs w:val="22"/>
          <w:lang w:eastAsia="en-US"/>
        </w:rPr>
        <w:t>колодец</w:t>
      </w:r>
      <w:r w:rsidRPr="00B83752">
        <w:rPr>
          <w:szCs w:val="22"/>
          <w:lang w:eastAsia="en-US"/>
        </w:rPr>
        <w:t xml:space="preserve"> </w:t>
      </w:r>
      <w:proofErr w:type="spellStart"/>
      <w:r w:rsidRPr="00B83752">
        <w:rPr>
          <w:szCs w:val="22"/>
          <w:lang w:eastAsia="en-US"/>
        </w:rPr>
        <w:t>д.Костюнинская</w:t>
      </w:r>
      <w:proofErr w:type="spellEnd"/>
      <w:r w:rsidRPr="00B83752">
        <w:rPr>
          <w:szCs w:val="22"/>
          <w:lang w:eastAsia="en-US"/>
        </w:rPr>
        <w:t xml:space="preserve"> -212506,80 </w:t>
      </w:r>
      <w:r>
        <w:rPr>
          <w:szCs w:val="22"/>
          <w:lang w:eastAsia="en-US"/>
        </w:rPr>
        <w:t>рублей</w:t>
      </w:r>
      <w:r w:rsidRPr="00B83752">
        <w:rPr>
          <w:szCs w:val="22"/>
          <w:lang w:eastAsia="en-US"/>
        </w:rPr>
        <w:t>.</w:t>
      </w:r>
    </w:p>
    <w:p w:rsidR="00496638" w:rsidRPr="00B83752" w:rsidRDefault="00496638" w:rsidP="00746A49">
      <w:pPr>
        <w:shd w:val="clear" w:color="auto" w:fill="FFFFFF"/>
        <w:spacing w:line="276" w:lineRule="auto"/>
        <w:ind w:firstLine="708"/>
        <w:jc w:val="both"/>
        <w:rPr>
          <w:lang w:eastAsia="en-US"/>
        </w:rPr>
      </w:pPr>
      <w:r w:rsidRPr="00B83752">
        <w:rPr>
          <w:lang w:eastAsia="en-US"/>
        </w:rPr>
        <w:t xml:space="preserve">В рамках муниципальной программы </w:t>
      </w:r>
      <w:r w:rsidRPr="00B83752">
        <w:rPr>
          <w:szCs w:val="20"/>
        </w:rPr>
        <w:t>«Водоснабжение и водоотведение сельских поселений Вожегодского муниципального района на 2017-2025 годы»</w:t>
      </w:r>
      <w:r w:rsidRPr="00B83752">
        <w:rPr>
          <w:szCs w:val="22"/>
          <w:lang w:eastAsia="en-US"/>
        </w:rPr>
        <w:t>, с</w:t>
      </w:r>
      <w:r w:rsidRPr="00B83752">
        <w:rPr>
          <w:lang w:eastAsia="en-US"/>
        </w:rPr>
        <w:t>одержание, ремонт артезианских скважин и строительство источников нецентрализованного водоснабжения, проведены расходы:</w:t>
      </w:r>
    </w:p>
    <w:p w:rsidR="00496638" w:rsidRPr="00B83752" w:rsidRDefault="00496638" w:rsidP="00746A49">
      <w:pPr>
        <w:shd w:val="clear" w:color="auto" w:fill="FFFFFF"/>
        <w:spacing w:line="276" w:lineRule="auto"/>
        <w:ind w:firstLine="708"/>
        <w:jc w:val="both"/>
        <w:rPr>
          <w:lang w:eastAsia="en-US"/>
        </w:rPr>
      </w:pPr>
      <w:r w:rsidRPr="00B83752">
        <w:rPr>
          <w:lang w:eastAsia="en-US"/>
        </w:rPr>
        <w:t>- проведены работы по выполнению сметной документации на ремонт колодцев,</w:t>
      </w:r>
      <w:r w:rsidR="003170BA">
        <w:rPr>
          <w:lang w:eastAsia="en-US"/>
        </w:rPr>
        <w:t xml:space="preserve"> </w:t>
      </w:r>
      <w:r w:rsidRPr="00B83752">
        <w:rPr>
          <w:lang w:eastAsia="en-US"/>
        </w:rPr>
        <w:t>замена части водопроводной сети д.</w:t>
      </w:r>
      <w:r w:rsidR="003170BA">
        <w:rPr>
          <w:lang w:eastAsia="en-US"/>
        </w:rPr>
        <w:t xml:space="preserve"> </w:t>
      </w:r>
      <w:proofErr w:type="spellStart"/>
      <w:r w:rsidRPr="00B83752">
        <w:rPr>
          <w:lang w:eastAsia="en-US"/>
        </w:rPr>
        <w:t>Марьинская</w:t>
      </w:r>
      <w:proofErr w:type="spellEnd"/>
      <w:r w:rsidRPr="00B83752">
        <w:rPr>
          <w:lang w:eastAsia="en-US"/>
        </w:rPr>
        <w:t xml:space="preserve">, обустройство септиков, замена павильонов на артезианских скважинах </w:t>
      </w:r>
      <w:r w:rsidR="001F472B">
        <w:rPr>
          <w:lang w:eastAsia="en-US"/>
        </w:rPr>
        <w:t>–</w:t>
      </w:r>
      <w:r w:rsidRPr="00B83752">
        <w:rPr>
          <w:lang w:eastAsia="en-US"/>
        </w:rPr>
        <w:t xml:space="preserve"> 80</w:t>
      </w:r>
      <w:r w:rsidR="001F472B">
        <w:rPr>
          <w:lang w:eastAsia="en-US"/>
        </w:rPr>
        <w:t xml:space="preserve"> </w:t>
      </w:r>
      <w:r w:rsidRPr="00B83752">
        <w:rPr>
          <w:lang w:eastAsia="en-US"/>
        </w:rPr>
        <w:t xml:space="preserve">000,00 </w:t>
      </w:r>
      <w:r>
        <w:rPr>
          <w:lang w:eastAsia="en-US"/>
        </w:rPr>
        <w:t>рублей</w:t>
      </w:r>
      <w:r w:rsidRPr="00B83752">
        <w:rPr>
          <w:lang w:eastAsia="en-US"/>
        </w:rPr>
        <w:t>, приобретение насоса Ливны ЭЦВ-5 на сумму 102</w:t>
      </w:r>
      <w:r w:rsidR="001F472B">
        <w:rPr>
          <w:lang w:eastAsia="en-US"/>
        </w:rPr>
        <w:t xml:space="preserve"> </w:t>
      </w:r>
      <w:r w:rsidRPr="00B83752">
        <w:rPr>
          <w:lang w:eastAsia="en-US"/>
        </w:rPr>
        <w:t>500,00</w:t>
      </w:r>
      <w:r>
        <w:rPr>
          <w:lang w:eastAsia="en-US"/>
        </w:rPr>
        <w:t>рублей</w:t>
      </w:r>
      <w:r w:rsidRPr="00B83752">
        <w:rPr>
          <w:lang w:eastAsia="en-US"/>
        </w:rPr>
        <w:t>, текущий ремонт артезианской скважины д.</w:t>
      </w:r>
      <w:r w:rsidR="003170BA">
        <w:rPr>
          <w:lang w:eastAsia="en-US"/>
        </w:rPr>
        <w:t xml:space="preserve"> </w:t>
      </w:r>
      <w:proofErr w:type="spellStart"/>
      <w:r w:rsidRPr="00B83752">
        <w:rPr>
          <w:lang w:eastAsia="en-US"/>
        </w:rPr>
        <w:t>Марьинская</w:t>
      </w:r>
      <w:proofErr w:type="spellEnd"/>
      <w:r w:rsidRPr="00B83752">
        <w:rPr>
          <w:lang w:eastAsia="en-US"/>
        </w:rPr>
        <w:t xml:space="preserve">, </w:t>
      </w:r>
      <w:proofErr w:type="spellStart"/>
      <w:r w:rsidRPr="00B83752">
        <w:rPr>
          <w:lang w:eastAsia="en-US"/>
        </w:rPr>
        <w:t>Явенгского</w:t>
      </w:r>
      <w:proofErr w:type="spellEnd"/>
      <w:r w:rsidRPr="00B83752">
        <w:rPr>
          <w:lang w:eastAsia="en-US"/>
        </w:rPr>
        <w:t xml:space="preserve"> с/п на сумму 20</w:t>
      </w:r>
      <w:r w:rsidR="001F472B">
        <w:rPr>
          <w:lang w:eastAsia="en-US"/>
        </w:rPr>
        <w:t xml:space="preserve"> </w:t>
      </w:r>
      <w:r w:rsidRPr="00B83752">
        <w:rPr>
          <w:lang w:eastAsia="en-US"/>
        </w:rPr>
        <w:t xml:space="preserve">507,15 </w:t>
      </w:r>
      <w:r>
        <w:rPr>
          <w:lang w:eastAsia="en-US"/>
        </w:rPr>
        <w:t>рублей</w:t>
      </w:r>
      <w:r w:rsidRPr="00B83752">
        <w:rPr>
          <w:lang w:eastAsia="en-US"/>
        </w:rPr>
        <w:t>, ремонтно-восстановительные работы на колодцах п.</w:t>
      </w:r>
      <w:r w:rsidR="003170BA">
        <w:rPr>
          <w:lang w:eastAsia="en-US"/>
        </w:rPr>
        <w:t xml:space="preserve"> </w:t>
      </w:r>
      <w:proofErr w:type="spellStart"/>
      <w:r w:rsidRPr="00B83752">
        <w:rPr>
          <w:lang w:eastAsia="en-US"/>
        </w:rPr>
        <w:t>Кадниковский</w:t>
      </w:r>
      <w:proofErr w:type="spellEnd"/>
      <w:r w:rsidRPr="00B83752">
        <w:rPr>
          <w:lang w:eastAsia="en-US"/>
        </w:rPr>
        <w:t>, п.</w:t>
      </w:r>
      <w:r w:rsidR="003170BA">
        <w:rPr>
          <w:lang w:eastAsia="en-US"/>
        </w:rPr>
        <w:t xml:space="preserve"> </w:t>
      </w:r>
      <w:r w:rsidRPr="00B83752">
        <w:rPr>
          <w:lang w:eastAsia="en-US"/>
        </w:rPr>
        <w:t>Пролетарский,</w:t>
      </w:r>
      <w:r w:rsidR="003170BA">
        <w:rPr>
          <w:lang w:eastAsia="en-US"/>
        </w:rPr>
        <w:t xml:space="preserve"> </w:t>
      </w:r>
      <w:r w:rsidRPr="00B83752">
        <w:rPr>
          <w:lang w:eastAsia="en-US"/>
        </w:rPr>
        <w:t xml:space="preserve">системы водоснабжения </w:t>
      </w:r>
      <w:proofErr w:type="spellStart"/>
      <w:r w:rsidRPr="00B83752">
        <w:rPr>
          <w:lang w:eastAsia="en-US"/>
        </w:rPr>
        <w:t>д</w:t>
      </w:r>
      <w:proofErr w:type="gramStart"/>
      <w:r w:rsidRPr="00B83752">
        <w:rPr>
          <w:lang w:eastAsia="en-US"/>
        </w:rPr>
        <w:t>.Т</w:t>
      </w:r>
      <w:proofErr w:type="gramEnd"/>
      <w:r w:rsidRPr="00B83752">
        <w:rPr>
          <w:lang w:eastAsia="en-US"/>
        </w:rPr>
        <w:t>упицино</w:t>
      </w:r>
      <w:proofErr w:type="spellEnd"/>
      <w:r w:rsidRPr="00B83752">
        <w:rPr>
          <w:lang w:eastAsia="en-US"/>
        </w:rPr>
        <w:t xml:space="preserve"> уч.№2 </w:t>
      </w:r>
      <w:r>
        <w:rPr>
          <w:lang w:eastAsia="en-US"/>
        </w:rPr>
        <w:t>–</w:t>
      </w:r>
      <w:r w:rsidRPr="00B83752">
        <w:rPr>
          <w:lang w:eastAsia="en-US"/>
        </w:rPr>
        <w:t xml:space="preserve"> 85</w:t>
      </w:r>
      <w:r w:rsidR="001F472B">
        <w:rPr>
          <w:lang w:eastAsia="en-US"/>
        </w:rPr>
        <w:t xml:space="preserve"> </w:t>
      </w:r>
      <w:r w:rsidRPr="00B83752">
        <w:rPr>
          <w:lang w:eastAsia="en-US"/>
        </w:rPr>
        <w:t xml:space="preserve">000,00 </w:t>
      </w:r>
      <w:r>
        <w:rPr>
          <w:lang w:eastAsia="en-US"/>
        </w:rPr>
        <w:t>рублей</w:t>
      </w:r>
      <w:r w:rsidRPr="00B83752">
        <w:rPr>
          <w:lang w:eastAsia="en-US"/>
        </w:rPr>
        <w:t xml:space="preserve">, исполнение 100%; </w:t>
      </w:r>
    </w:p>
    <w:p w:rsidR="00496638" w:rsidRPr="00B83752" w:rsidRDefault="00496638" w:rsidP="00746A49">
      <w:pPr>
        <w:shd w:val="clear" w:color="auto" w:fill="FFFFFF"/>
        <w:spacing w:line="276" w:lineRule="auto"/>
        <w:ind w:firstLine="708"/>
        <w:jc w:val="both"/>
        <w:rPr>
          <w:lang w:eastAsia="en-US"/>
        </w:rPr>
      </w:pPr>
      <w:r w:rsidRPr="00B83752">
        <w:rPr>
          <w:lang w:eastAsia="en-US"/>
        </w:rPr>
        <w:t>- организация лабораторного контроля качества воды произведены расходы по лабораторному исследованию воды скважин на сумму 199</w:t>
      </w:r>
      <w:r w:rsidR="001F472B">
        <w:rPr>
          <w:lang w:eastAsia="en-US"/>
        </w:rPr>
        <w:t xml:space="preserve"> </w:t>
      </w:r>
      <w:r w:rsidRPr="00B83752">
        <w:rPr>
          <w:lang w:eastAsia="en-US"/>
        </w:rPr>
        <w:t>693,01</w:t>
      </w:r>
      <w:r>
        <w:rPr>
          <w:lang w:eastAsia="en-US"/>
        </w:rPr>
        <w:t>рублей</w:t>
      </w:r>
      <w:r w:rsidRPr="00B83752">
        <w:rPr>
          <w:lang w:eastAsia="en-US"/>
        </w:rPr>
        <w:t xml:space="preserve"> исполнение 99,85%;</w:t>
      </w:r>
    </w:p>
    <w:p w:rsidR="00496638" w:rsidRPr="00B83752" w:rsidRDefault="00496638" w:rsidP="00746A49">
      <w:pPr>
        <w:shd w:val="clear" w:color="auto" w:fill="FFFFFF"/>
        <w:spacing w:line="276" w:lineRule="auto"/>
        <w:ind w:firstLine="708"/>
        <w:jc w:val="both"/>
        <w:rPr>
          <w:lang w:eastAsia="en-US"/>
        </w:rPr>
      </w:pPr>
      <w:r w:rsidRPr="00B83752">
        <w:rPr>
          <w:lang w:eastAsia="en-US"/>
        </w:rPr>
        <w:t>-</w:t>
      </w:r>
      <w:r w:rsidR="001F472B">
        <w:rPr>
          <w:lang w:eastAsia="en-US"/>
        </w:rPr>
        <w:t xml:space="preserve"> </w:t>
      </w:r>
      <w:r w:rsidRPr="00B83752">
        <w:rPr>
          <w:lang w:eastAsia="en-US"/>
        </w:rPr>
        <w:t>санитарно-эпидемиологическая экспертиза проекта ЗСО подземных источников питьевого  и хозяйственно-бытового водоснабжения д.</w:t>
      </w:r>
      <w:r w:rsidR="003170BA">
        <w:rPr>
          <w:lang w:eastAsia="en-US"/>
        </w:rPr>
        <w:t xml:space="preserve"> </w:t>
      </w:r>
      <w:proofErr w:type="spellStart"/>
      <w:r w:rsidRPr="00B83752">
        <w:rPr>
          <w:lang w:eastAsia="en-US"/>
        </w:rPr>
        <w:t>Огибалово</w:t>
      </w:r>
      <w:proofErr w:type="spellEnd"/>
      <w:r w:rsidRPr="00B83752">
        <w:rPr>
          <w:lang w:eastAsia="en-US"/>
        </w:rPr>
        <w:t>, п.</w:t>
      </w:r>
      <w:r w:rsidR="003170BA">
        <w:rPr>
          <w:lang w:eastAsia="en-US"/>
        </w:rPr>
        <w:t xml:space="preserve"> </w:t>
      </w:r>
      <w:r w:rsidRPr="00B83752">
        <w:rPr>
          <w:lang w:eastAsia="en-US"/>
        </w:rPr>
        <w:lastRenderedPageBreak/>
        <w:t>Молодежный на сумму 16</w:t>
      </w:r>
      <w:r w:rsidR="001F472B">
        <w:rPr>
          <w:lang w:eastAsia="en-US"/>
        </w:rPr>
        <w:t xml:space="preserve"> </w:t>
      </w:r>
      <w:r w:rsidRPr="00B83752">
        <w:rPr>
          <w:lang w:eastAsia="en-US"/>
        </w:rPr>
        <w:t xml:space="preserve">000,00 </w:t>
      </w:r>
      <w:r>
        <w:rPr>
          <w:lang w:eastAsia="en-US"/>
        </w:rPr>
        <w:t>рублей</w:t>
      </w:r>
      <w:r w:rsidRPr="00B83752">
        <w:rPr>
          <w:lang w:eastAsia="en-US"/>
        </w:rPr>
        <w:t>, разработка проекта установки границ зон санитарной охраны для подземных водозаборных 5скважин, сопровождение и согласование проекта на сумму 261</w:t>
      </w:r>
      <w:r w:rsidR="001F472B">
        <w:rPr>
          <w:lang w:eastAsia="en-US"/>
        </w:rPr>
        <w:t> </w:t>
      </w:r>
      <w:r w:rsidRPr="00B83752">
        <w:rPr>
          <w:lang w:eastAsia="en-US"/>
        </w:rPr>
        <w:t>500</w:t>
      </w:r>
      <w:r w:rsidR="001F472B">
        <w:rPr>
          <w:lang w:eastAsia="en-US"/>
        </w:rPr>
        <w:t>,00</w:t>
      </w:r>
      <w:r w:rsidRPr="00B83752">
        <w:rPr>
          <w:lang w:eastAsia="en-US"/>
        </w:rPr>
        <w:t xml:space="preserve"> </w:t>
      </w:r>
      <w:r>
        <w:rPr>
          <w:lang w:eastAsia="en-US"/>
        </w:rPr>
        <w:t>рублей</w:t>
      </w:r>
      <w:r w:rsidRPr="00B83752">
        <w:rPr>
          <w:lang w:eastAsia="en-US"/>
        </w:rPr>
        <w:t>, оплачен аванс 50%</w:t>
      </w:r>
      <w:proofErr w:type="gramStart"/>
      <w:r w:rsidRPr="00B83752">
        <w:rPr>
          <w:lang w:eastAsia="en-US"/>
        </w:rPr>
        <w:t>з</w:t>
      </w:r>
      <w:proofErr w:type="gramEnd"/>
      <w:r w:rsidR="001F472B">
        <w:rPr>
          <w:lang w:eastAsia="en-US"/>
        </w:rPr>
        <w:t xml:space="preserve"> </w:t>
      </w:r>
      <w:r w:rsidRPr="00B83752">
        <w:rPr>
          <w:lang w:eastAsia="en-US"/>
        </w:rPr>
        <w:t>а разработк</w:t>
      </w:r>
      <w:r>
        <w:rPr>
          <w:lang w:eastAsia="en-US"/>
        </w:rPr>
        <w:t>у</w:t>
      </w:r>
      <w:r w:rsidRPr="00B83752">
        <w:rPr>
          <w:lang w:eastAsia="en-US"/>
        </w:rPr>
        <w:t xml:space="preserve"> проекта установки границ зон санитарной охраны для подземных водозаборных 5скважин, сопровождение и согласование проекта на сумму 140</w:t>
      </w:r>
      <w:r w:rsidR="001F472B">
        <w:rPr>
          <w:lang w:eastAsia="en-US"/>
        </w:rPr>
        <w:t xml:space="preserve"> </w:t>
      </w:r>
      <w:r w:rsidRPr="00B83752">
        <w:rPr>
          <w:lang w:eastAsia="en-US"/>
        </w:rPr>
        <w:t xml:space="preserve">000,00 </w:t>
      </w:r>
      <w:r>
        <w:rPr>
          <w:lang w:eastAsia="en-US"/>
        </w:rPr>
        <w:t>рублей</w:t>
      </w:r>
      <w:r w:rsidRPr="00B83752">
        <w:rPr>
          <w:lang w:eastAsia="en-US"/>
        </w:rPr>
        <w:t xml:space="preserve"> исполнение 74,89% .</w:t>
      </w:r>
    </w:p>
    <w:p w:rsidR="00496638" w:rsidRPr="00B83752" w:rsidRDefault="00496638" w:rsidP="00746A49">
      <w:pPr>
        <w:shd w:val="clear" w:color="auto" w:fill="FFFFFF"/>
        <w:spacing w:line="276" w:lineRule="auto"/>
        <w:ind w:firstLine="708"/>
        <w:jc w:val="both"/>
        <w:rPr>
          <w:lang w:eastAsia="en-US"/>
        </w:rPr>
      </w:pPr>
      <w:r w:rsidRPr="00B83752">
        <w:rPr>
          <w:lang w:eastAsia="en-US"/>
        </w:rPr>
        <w:t>-</w:t>
      </w:r>
      <w:r w:rsidR="001F472B">
        <w:rPr>
          <w:lang w:eastAsia="en-US"/>
        </w:rPr>
        <w:t xml:space="preserve"> </w:t>
      </w:r>
      <w:r w:rsidRPr="00B83752">
        <w:rPr>
          <w:lang w:eastAsia="en-US"/>
        </w:rPr>
        <w:t xml:space="preserve">перечислена субсидия по предотвращению банкротства муниципальных предприятий МКП </w:t>
      </w:r>
      <w:r>
        <w:rPr>
          <w:lang w:eastAsia="en-US"/>
        </w:rPr>
        <w:t>«</w:t>
      </w:r>
      <w:r w:rsidRPr="00B83752">
        <w:rPr>
          <w:lang w:eastAsia="en-US"/>
        </w:rPr>
        <w:t>УПРАВЛЕНИЕ ЖКХ</w:t>
      </w:r>
      <w:r>
        <w:rPr>
          <w:lang w:eastAsia="en-US"/>
        </w:rPr>
        <w:t>»</w:t>
      </w:r>
      <w:r w:rsidRPr="00B83752">
        <w:rPr>
          <w:lang w:eastAsia="en-US"/>
        </w:rPr>
        <w:t xml:space="preserve"> в сумме 1</w:t>
      </w:r>
      <w:r w:rsidR="001F472B">
        <w:rPr>
          <w:lang w:eastAsia="en-US"/>
        </w:rPr>
        <w:t xml:space="preserve"> </w:t>
      </w:r>
      <w:r w:rsidRPr="00B83752">
        <w:rPr>
          <w:lang w:eastAsia="en-US"/>
        </w:rPr>
        <w:t>300</w:t>
      </w:r>
      <w:r w:rsidR="001F472B">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746A49">
      <w:pPr>
        <w:shd w:val="clear" w:color="auto" w:fill="FFFFFF"/>
        <w:spacing w:line="276" w:lineRule="auto"/>
        <w:ind w:firstLine="708"/>
        <w:jc w:val="both"/>
        <w:rPr>
          <w:lang w:eastAsia="en-US"/>
        </w:rPr>
      </w:pPr>
      <w:r w:rsidRPr="00B83752">
        <w:rPr>
          <w:lang w:eastAsia="en-US"/>
        </w:rPr>
        <w:t>В рамках заключенного между администрацией Вожегодского городского поселения и администрацией Вожегодского муниципального района Соглашения о передаче полномочий в части организации в границах поселения водоснабжения населения, водоотведения -500</w:t>
      </w:r>
      <w:r w:rsidR="001F472B">
        <w:rPr>
          <w:lang w:eastAsia="en-US"/>
        </w:rPr>
        <w:t xml:space="preserve"> </w:t>
      </w:r>
      <w:r w:rsidRPr="00B83752">
        <w:rPr>
          <w:lang w:eastAsia="en-US"/>
        </w:rPr>
        <w:t xml:space="preserve">000,00 </w:t>
      </w:r>
      <w:r>
        <w:rPr>
          <w:lang w:eastAsia="en-US"/>
        </w:rPr>
        <w:t>рублей</w:t>
      </w:r>
      <w:r w:rsidRPr="00B83752">
        <w:rPr>
          <w:lang w:eastAsia="en-US"/>
        </w:rPr>
        <w:t xml:space="preserve"> в том числе:</w:t>
      </w:r>
    </w:p>
    <w:p w:rsidR="00496638" w:rsidRPr="00B83752" w:rsidRDefault="00496638" w:rsidP="00F83039">
      <w:pPr>
        <w:shd w:val="clear" w:color="auto" w:fill="FFFFFF"/>
        <w:spacing w:line="276" w:lineRule="auto"/>
        <w:ind w:firstLine="708"/>
        <w:jc w:val="both"/>
        <w:rPr>
          <w:lang w:eastAsia="en-US"/>
        </w:rPr>
      </w:pPr>
      <w:r w:rsidRPr="00B83752">
        <w:rPr>
          <w:lang w:eastAsia="en-US"/>
        </w:rPr>
        <w:t xml:space="preserve">- приобретение принтера лазерного </w:t>
      </w:r>
      <w:proofErr w:type="spellStart"/>
      <w:r w:rsidRPr="00B83752">
        <w:rPr>
          <w:lang w:eastAsia="en-US"/>
        </w:rPr>
        <w:t>Kuocera</w:t>
      </w:r>
      <w:proofErr w:type="spellEnd"/>
      <w:r w:rsidRPr="00B83752">
        <w:rPr>
          <w:lang w:eastAsia="en-US"/>
        </w:rPr>
        <w:t>, сервера Supermicro-135</w:t>
      </w:r>
      <w:r w:rsidR="001F472B">
        <w:rPr>
          <w:lang w:eastAsia="en-US"/>
        </w:rPr>
        <w:t xml:space="preserve"> </w:t>
      </w:r>
      <w:r w:rsidRPr="00B83752">
        <w:rPr>
          <w:lang w:eastAsia="en-US"/>
        </w:rPr>
        <w:t>000,00;</w:t>
      </w:r>
    </w:p>
    <w:p w:rsidR="00496638" w:rsidRPr="00B83752" w:rsidRDefault="00496638" w:rsidP="00F83039">
      <w:pPr>
        <w:shd w:val="clear" w:color="auto" w:fill="FFFFFF"/>
        <w:spacing w:line="276" w:lineRule="auto"/>
        <w:ind w:firstLine="708"/>
        <w:jc w:val="both"/>
        <w:rPr>
          <w:lang w:eastAsia="en-US"/>
        </w:rPr>
      </w:pPr>
      <w:r w:rsidRPr="00B83752">
        <w:rPr>
          <w:lang w:eastAsia="en-US"/>
        </w:rPr>
        <w:t>-</w:t>
      </w:r>
      <w:r w:rsidR="001F472B">
        <w:rPr>
          <w:lang w:eastAsia="en-US"/>
        </w:rPr>
        <w:t xml:space="preserve"> </w:t>
      </w:r>
      <w:r w:rsidRPr="00B83752">
        <w:rPr>
          <w:lang w:eastAsia="en-US"/>
        </w:rPr>
        <w:t>приобретение</w:t>
      </w:r>
      <w:r w:rsidR="001F472B">
        <w:rPr>
          <w:lang w:eastAsia="en-US"/>
        </w:rPr>
        <w:t xml:space="preserve"> </w:t>
      </w:r>
      <w:r w:rsidRPr="00B83752">
        <w:rPr>
          <w:lang w:eastAsia="en-US"/>
        </w:rPr>
        <w:t>комплектующих к компьютеру (системный блок, ИБП, монитор,</w:t>
      </w:r>
      <w:r w:rsidR="001F472B">
        <w:rPr>
          <w:lang w:eastAsia="en-US"/>
        </w:rPr>
        <w:t xml:space="preserve"> </w:t>
      </w:r>
      <w:r w:rsidRPr="00B83752">
        <w:rPr>
          <w:lang w:eastAsia="en-US"/>
        </w:rPr>
        <w:t>комплект (клавиатура</w:t>
      </w:r>
      <w:r w:rsidR="001F472B">
        <w:rPr>
          <w:lang w:eastAsia="en-US"/>
        </w:rPr>
        <w:t xml:space="preserve"> </w:t>
      </w:r>
      <w:r w:rsidRPr="00B83752">
        <w:rPr>
          <w:lang w:eastAsia="en-US"/>
        </w:rPr>
        <w:t>+</w:t>
      </w:r>
      <w:r w:rsidR="001F472B">
        <w:rPr>
          <w:lang w:eastAsia="en-US"/>
        </w:rPr>
        <w:t xml:space="preserve"> </w:t>
      </w:r>
      <w:r w:rsidRPr="00B83752">
        <w:rPr>
          <w:lang w:eastAsia="en-US"/>
        </w:rPr>
        <w:t>мышь)-50</w:t>
      </w:r>
      <w:r w:rsidR="001F472B">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F83039">
      <w:pPr>
        <w:shd w:val="clear" w:color="auto" w:fill="FFFFFF"/>
        <w:spacing w:line="276" w:lineRule="auto"/>
        <w:ind w:firstLine="708"/>
        <w:jc w:val="both"/>
        <w:rPr>
          <w:lang w:eastAsia="en-US"/>
        </w:rPr>
      </w:pPr>
      <w:r w:rsidRPr="00B83752">
        <w:rPr>
          <w:lang w:eastAsia="en-US"/>
        </w:rPr>
        <w:t>-</w:t>
      </w:r>
      <w:r w:rsidR="001F472B">
        <w:rPr>
          <w:lang w:eastAsia="en-US"/>
        </w:rPr>
        <w:t xml:space="preserve"> </w:t>
      </w:r>
      <w:r w:rsidRPr="00B83752">
        <w:rPr>
          <w:lang w:eastAsia="en-US"/>
        </w:rPr>
        <w:t>услуги проверке технического состояния транспортных средств,  страховая премия по договору ОСАГО, уплата транспортного налога (а/</w:t>
      </w:r>
      <w:proofErr w:type="gramStart"/>
      <w:r w:rsidRPr="00B83752">
        <w:rPr>
          <w:lang w:eastAsia="en-US"/>
        </w:rPr>
        <w:t>м</w:t>
      </w:r>
      <w:proofErr w:type="gramEnd"/>
      <w:r w:rsidRPr="00B83752">
        <w:rPr>
          <w:lang w:eastAsia="en-US"/>
        </w:rPr>
        <w:t xml:space="preserve"> ЗИЛ-431412 КО-520 №А167МН35) переданных в оперативное управление МКП «Управление ЖКХ»-13</w:t>
      </w:r>
      <w:r w:rsidR="001F472B">
        <w:rPr>
          <w:lang w:eastAsia="en-US"/>
        </w:rPr>
        <w:t xml:space="preserve"> </w:t>
      </w:r>
      <w:r w:rsidRPr="00B83752">
        <w:rPr>
          <w:lang w:eastAsia="en-US"/>
        </w:rPr>
        <w:t>159,03</w:t>
      </w:r>
      <w:r w:rsidR="001F472B">
        <w:rPr>
          <w:lang w:eastAsia="en-US"/>
        </w:rPr>
        <w:t xml:space="preserve"> рублей</w:t>
      </w:r>
      <w:r w:rsidRPr="00B83752">
        <w:rPr>
          <w:lang w:eastAsia="en-US"/>
        </w:rPr>
        <w:t>;</w:t>
      </w:r>
    </w:p>
    <w:p w:rsidR="00496638" w:rsidRPr="00B83752" w:rsidRDefault="00496638" w:rsidP="00F83039">
      <w:pPr>
        <w:shd w:val="clear" w:color="auto" w:fill="FFFFFF"/>
        <w:spacing w:line="276" w:lineRule="auto"/>
        <w:ind w:firstLine="708"/>
        <w:jc w:val="both"/>
        <w:rPr>
          <w:lang w:eastAsia="en-US"/>
        </w:rPr>
      </w:pPr>
      <w:r w:rsidRPr="00B83752">
        <w:rPr>
          <w:lang w:eastAsia="en-US"/>
        </w:rPr>
        <w:t>-</w:t>
      </w:r>
      <w:r w:rsidR="001F472B">
        <w:rPr>
          <w:lang w:eastAsia="en-US"/>
        </w:rPr>
        <w:t xml:space="preserve"> </w:t>
      </w:r>
      <w:r w:rsidRPr="00B83752">
        <w:rPr>
          <w:lang w:eastAsia="en-US"/>
        </w:rPr>
        <w:t>приобретение насосов скважинных (2 шт.)-63</w:t>
      </w:r>
      <w:r w:rsidR="001F472B">
        <w:rPr>
          <w:lang w:eastAsia="en-US"/>
        </w:rPr>
        <w:t xml:space="preserve"> </w:t>
      </w:r>
      <w:r w:rsidRPr="00B83752">
        <w:rPr>
          <w:lang w:eastAsia="en-US"/>
        </w:rPr>
        <w:t xml:space="preserve">740,20 </w:t>
      </w:r>
      <w:r>
        <w:rPr>
          <w:lang w:eastAsia="en-US"/>
        </w:rPr>
        <w:t>рублей</w:t>
      </w:r>
      <w:r w:rsidRPr="00B83752">
        <w:rPr>
          <w:lang w:eastAsia="en-US"/>
        </w:rPr>
        <w:t>;</w:t>
      </w:r>
    </w:p>
    <w:p w:rsidR="00496638" w:rsidRPr="00B83752" w:rsidRDefault="00496638" w:rsidP="00F83039">
      <w:pPr>
        <w:shd w:val="clear" w:color="auto" w:fill="FFFFFF"/>
        <w:spacing w:line="276" w:lineRule="auto"/>
        <w:ind w:firstLine="708"/>
        <w:jc w:val="both"/>
        <w:rPr>
          <w:lang w:eastAsia="en-US"/>
        </w:rPr>
      </w:pPr>
      <w:r w:rsidRPr="00B83752">
        <w:rPr>
          <w:lang w:eastAsia="en-US"/>
        </w:rPr>
        <w:t>-</w:t>
      </w:r>
      <w:r w:rsidR="001F472B">
        <w:rPr>
          <w:lang w:eastAsia="en-US"/>
        </w:rPr>
        <w:t xml:space="preserve"> </w:t>
      </w:r>
      <w:r w:rsidRPr="00B83752">
        <w:rPr>
          <w:lang w:eastAsia="en-US"/>
        </w:rPr>
        <w:t>приобретение запчастей для ремонта системы водоснабжения,</w:t>
      </w:r>
      <w:r w:rsidR="001F472B">
        <w:rPr>
          <w:lang w:eastAsia="en-US"/>
        </w:rPr>
        <w:t xml:space="preserve"> </w:t>
      </w:r>
      <w:r w:rsidRPr="00B83752">
        <w:rPr>
          <w:lang w:eastAsia="en-US"/>
        </w:rPr>
        <w:t>строительных материалов -</w:t>
      </w:r>
      <w:r w:rsidR="001F472B">
        <w:rPr>
          <w:lang w:eastAsia="en-US"/>
        </w:rPr>
        <w:t xml:space="preserve"> </w:t>
      </w:r>
      <w:r w:rsidRPr="00B83752">
        <w:rPr>
          <w:lang w:eastAsia="en-US"/>
        </w:rPr>
        <w:t>96</w:t>
      </w:r>
      <w:r w:rsidR="001F472B">
        <w:rPr>
          <w:lang w:eastAsia="en-US"/>
        </w:rPr>
        <w:t xml:space="preserve"> </w:t>
      </w:r>
      <w:r w:rsidRPr="00B83752">
        <w:rPr>
          <w:lang w:eastAsia="en-US"/>
        </w:rPr>
        <w:t xml:space="preserve">371,60 </w:t>
      </w:r>
      <w:r>
        <w:rPr>
          <w:lang w:eastAsia="en-US"/>
        </w:rPr>
        <w:t>рублей</w:t>
      </w:r>
      <w:r w:rsidRPr="00B83752">
        <w:rPr>
          <w:lang w:eastAsia="en-US"/>
        </w:rPr>
        <w:t>;</w:t>
      </w:r>
    </w:p>
    <w:p w:rsidR="00496638" w:rsidRPr="00B83752" w:rsidRDefault="00496638" w:rsidP="00F83039">
      <w:pPr>
        <w:shd w:val="clear" w:color="auto" w:fill="FFFFFF"/>
        <w:spacing w:line="276" w:lineRule="auto"/>
        <w:ind w:firstLine="708"/>
        <w:jc w:val="both"/>
        <w:rPr>
          <w:lang w:eastAsia="en-US"/>
        </w:rPr>
      </w:pPr>
      <w:r w:rsidRPr="00B83752">
        <w:rPr>
          <w:lang w:eastAsia="en-US"/>
        </w:rPr>
        <w:t>-</w:t>
      </w:r>
      <w:r w:rsidR="001F472B">
        <w:rPr>
          <w:lang w:eastAsia="en-US"/>
        </w:rPr>
        <w:t xml:space="preserve"> </w:t>
      </w:r>
      <w:r w:rsidRPr="00B83752">
        <w:rPr>
          <w:lang w:eastAsia="en-US"/>
        </w:rPr>
        <w:t>строительство колодца д</w:t>
      </w:r>
      <w:proofErr w:type="gramStart"/>
      <w:r w:rsidRPr="00B83752">
        <w:rPr>
          <w:lang w:eastAsia="en-US"/>
        </w:rPr>
        <w:t>.О</w:t>
      </w:r>
      <w:proofErr w:type="gramEnd"/>
      <w:r w:rsidRPr="00B83752">
        <w:rPr>
          <w:lang w:eastAsia="en-US"/>
        </w:rPr>
        <w:t>куловская-1- 5</w:t>
      </w:r>
      <w:r w:rsidR="001F472B">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F22561">
      <w:pPr>
        <w:shd w:val="clear" w:color="auto" w:fill="FFFFFF"/>
        <w:spacing w:line="276" w:lineRule="auto"/>
        <w:ind w:firstLine="708"/>
        <w:jc w:val="both"/>
        <w:rPr>
          <w:lang w:eastAsia="en-US"/>
        </w:rPr>
      </w:pPr>
      <w:r w:rsidRPr="00B83752">
        <w:rPr>
          <w:lang w:eastAsia="en-US"/>
        </w:rPr>
        <w:t>-</w:t>
      </w:r>
      <w:r w:rsidR="001F472B">
        <w:rPr>
          <w:lang w:eastAsia="en-US"/>
        </w:rPr>
        <w:t xml:space="preserve"> </w:t>
      </w:r>
      <w:r w:rsidRPr="00B83752">
        <w:rPr>
          <w:lang w:eastAsia="en-US"/>
        </w:rPr>
        <w:t xml:space="preserve">ремонтно-восстановительные работы системы водоснабжения </w:t>
      </w:r>
      <w:proofErr w:type="spellStart"/>
      <w:r w:rsidRPr="00B83752">
        <w:rPr>
          <w:lang w:eastAsia="en-US"/>
        </w:rPr>
        <w:t>д</w:t>
      </w:r>
      <w:proofErr w:type="gramStart"/>
      <w:r w:rsidRPr="00B83752">
        <w:rPr>
          <w:lang w:eastAsia="en-US"/>
        </w:rPr>
        <w:t>.Т</w:t>
      </w:r>
      <w:proofErr w:type="gramEnd"/>
      <w:r w:rsidRPr="00B83752">
        <w:rPr>
          <w:lang w:eastAsia="en-US"/>
        </w:rPr>
        <w:t>упицино</w:t>
      </w:r>
      <w:proofErr w:type="spellEnd"/>
      <w:r w:rsidRPr="00B83752">
        <w:rPr>
          <w:lang w:eastAsia="en-US"/>
        </w:rPr>
        <w:t xml:space="preserve"> участок №1- 136</w:t>
      </w:r>
      <w:r w:rsidR="001F472B">
        <w:rPr>
          <w:lang w:eastAsia="en-US"/>
        </w:rPr>
        <w:t xml:space="preserve"> </w:t>
      </w:r>
      <w:r w:rsidRPr="00B83752">
        <w:rPr>
          <w:lang w:eastAsia="en-US"/>
        </w:rPr>
        <w:t xml:space="preserve">729,17 </w:t>
      </w:r>
      <w:r>
        <w:rPr>
          <w:lang w:eastAsia="en-US"/>
        </w:rPr>
        <w:t>рублей</w:t>
      </w:r>
      <w:r w:rsidRPr="00B83752">
        <w:rPr>
          <w:lang w:eastAsia="en-US"/>
        </w:rPr>
        <w:t>.</w:t>
      </w:r>
    </w:p>
    <w:p w:rsidR="00496638" w:rsidRPr="00B83752" w:rsidRDefault="00496638" w:rsidP="00F22561">
      <w:pPr>
        <w:spacing w:line="276" w:lineRule="auto"/>
        <w:ind w:firstLine="708"/>
        <w:jc w:val="both"/>
        <w:rPr>
          <w:lang w:eastAsia="en-US"/>
        </w:rPr>
      </w:pPr>
      <w:r w:rsidRPr="00B83752">
        <w:rPr>
          <w:lang w:eastAsia="en-US"/>
        </w:rPr>
        <w:t xml:space="preserve">По муниципальной программе </w:t>
      </w:r>
      <w:r w:rsidRPr="00B83752">
        <w:rPr>
          <w:szCs w:val="22"/>
          <w:lang w:eastAsia="en-US"/>
        </w:rPr>
        <w:t xml:space="preserve">«Охрана окружающей среды Вожегодского муниципального района на 2015-2025 годы» </w:t>
      </w:r>
      <w:r w:rsidRPr="00B83752">
        <w:rPr>
          <w:lang w:eastAsia="en-US"/>
        </w:rPr>
        <w:t>расходы проведены:</w:t>
      </w:r>
    </w:p>
    <w:p w:rsidR="00496638" w:rsidRPr="00B83752" w:rsidRDefault="00496638" w:rsidP="003E7AD5">
      <w:pPr>
        <w:spacing w:line="276" w:lineRule="auto"/>
        <w:ind w:firstLine="708"/>
        <w:jc w:val="both"/>
        <w:rPr>
          <w:lang w:eastAsia="en-US"/>
        </w:rPr>
      </w:pPr>
      <w:r w:rsidRPr="00B83752">
        <w:rPr>
          <w:lang w:eastAsia="en-US"/>
        </w:rPr>
        <w:t>-</w:t>
      </w:r>
      <w:r w:rsidR="001F472B">
        <w:rPr>
          <w:lang w:eastAsia="en-US"/>
        </w:rPr>
        <w:t xml:space="preserve"> </w:t>
      </w:r>
      <w:r w:rsidRPr="00B83752">
        <w:rPr>
          <w:lang w:eastAsia="en-US"/>
        </w:rPr>
        <w:t xml:space="preserve">строительство и реконструкция (модернизация) объектов питьевого водоснабжения по объекту </w:t>
      </w:r>
      <w:r>
        <w:rPr>
          <w:lang w:eastAsia="en-US"/>
        </w:rPr>
        <w:t>«</w:t>
      </w:r>
      <w:r w:rsidRPr="00B83752">
        <w:rPr>
          <w:lang w:eastAsia="en-US"/>
        </w:rPr>
        <w:t xml:space="preserve">Реконструкция системы водоснабжения </w:t>
      </w:r>
      <w:proofErr w:type="spellStart"/>
      <w:r w:rsidRPr="00B83752">
        <w:rPr>
          <w:lang w:eastAsia="en-US"/>
        </w:rPr>
        <w:t>п</w:t>
      </w:r>
      <w:proofErr w:type="gramStart"/>
      <w:r w:rsidRPr="00B83752">
        <w:rPr>
          <w:lang w:eastAsia="en-US"/>
        </w:rPr>
        <w:t>.В</w:t>
      </w:r>
      <w:proofErr w:type="gramEnd"/>
      <w:r w:rsidRPr="00B83752">
        <w:rPr>
          <w:lang w:eastAsia="en-US"/>
        </w:rPr>
        <w:t>ожега</w:t>
      </w:r>
      <w:proofErr w:type="spellEnd"/>
      <w:r w:rsidRPr="00B83752">
        <w:rPr>
          <w:lang w:eastAsia="en-US"/>
        </w:rPr>
        <w:t xml:space="preserve">(в рамках выполнения работ по улучшению качества воды в </w:t>
      </w:r>
      <w:proofErr w:type="spellStart"/>
      <w:r w:rsidRPr="00B83752">
        <w:rPr>
          <w:lang w:eastAsia="en-US"/>
        </w:rPr>
        <w:t>п.Вожега</w:t>
      </w:r>
      <w:proofErr w:type="spellEnd"/>
      <w:r w:rsidRPr="00B83752">
        <w:rPr>
          <w:lang w:eastAsia="en-US"/>
        </w:rPr>
        <w:t xml:space="preserve"> Вологодской области</w:t>
      </w:r>
      <w:r>
        <w:rPr>
          <w:lang w:eastAsia="en-US"/>
        </w:rPr>
        <w:t>»</w:t>
      </w:r>
      <w:r w:rsidRPr="00B83752">
        <w:rPr>
          <w:lang w:eastAsia="en-US"/>
        </w:rPr>
        <w:t xml:space="preserve"> 95</w:t>
      </w:r>
      <w:r w:rsidR="001F472B">
        <w:rPr>
          <w:lang w:eastAsia="en-US"/>
        </w:rPr>
        <w:t xml:space="preserve"> </w:t>
      </w:r>
      <w:r w:rsidRPr="00B83752">
        <w:rPr>
          <w:lang w:eastAsia="en-US"/>
        </w:rPr>
        <w:t>919</w:t>
      </w:r>
      <w:r w:rsidR="001F472B">
        <w:rPr>
          <w:lang w:eastAsia="en-US"/>
        </w:rPr>
        <w:t xml:space="preserve"> </w:t>
      </w:r>
      <w:r w:rsidRPr="00B83752">
        <w:rPr>
          <w:lang w:eastAsia="en-US"/>
        </w:rPr>
        <w:t xml:space="preserve">844,95 </w:t>
      </w:r>
      <w:r>
        <w:rPr>
          <w:lang w:eastAsia="en-US"/>
        </w:rPr>
        <w:t>рублей</w:t>
      </w:r>
      <w:r w:rsidRPr="00B83752">
        <w:rPr>
          <w:lang w:eastAsia="en-US"/>
        </w:rPr>
        <w:t xml:space="preserve"> в том числе за счет федерального бюджета 91</w:t>
      </w:r>
      <w:r w:rsidR="001F472B">
        <w:rPr>
          <w:lang w:eastAsia="en-US"/>
        </w:rPr>
        <w:t xml:space="preserve"> </w:t>
      </w:r>
      <w:r w:rsidRPr="00B83752">
        <w:rPr>
          <w:lang w:eastAsia="en-US"/>
        </w:rPr>
        <w:t>162</w:t>
      </w:r>
      <w:r w:rsidR="001F472B">
        <w:rPr>
          <w:lang w:eastAsia="en-US"/>
        </w:rPr>
        <w:t xml:space="preserve"> </w:t>
      </w:r>
      <w:r w:rsidRPr="00B83752">
        <w:rPr>
          <w:lang w:eastAsia="en-US"/>
        </w:rPr>
        <w:t xml:space="preserve">202,97 </w:t>
      </w:r>
      <w:r>
        <w:rPr>
          <w:lang w:eastAsia="en-US"/>
        </w:rPr>
        <w:t>рублей</w:t>
      </w:r>
      <w:r w:rsidRPr="00B83752">
        <w:rPr>
          <w:lang w:eastAsia="en-US"/>
        </w:rPr>
        <w:t>, за счет областного бюджета 3</w:t>
      </w:r>
      <w:r w:rsidR="001F472B">
        <w:rPr>
          <w:lang w:eastAsia="en-US"/>
        </w:rPr>
        <w:t xml:space="preserve"> </w:t>
      </w:r>
      <w:r w:rsidRPr="00B83752">
        <w:rPr>
          <w:lang w:eastAsia="en-US"/>
        </w:rPr>
        <w:t>798</w:t>
      </w:r>
      <w:r w:rsidR="001F472B">
        <w:rPr>
          <w:lang w:eastAsia="en-US"/>
        </w:rPr>
        <w:t xml:space="preserve"> </w:t>
      </w:r>
      <w:r w:rsidRPr="00B83752">
        <w:rPr>
          <w:lang w:eastAsia="en-US"/>
        </w:rPr>
        <w:t xml:space="preserve">472,37 </w:t>
      </w:r>
      <w:r>
        <w:rPr>
          <w:lang w:eastAsia="en-US"/>
        </w:rPr>
        <w:t>рублей</w:t>
      </w:r>
      <w:r w:rsidRPr="00B83752">
        <w:rPr>
          <w:lang w:eastAsia="en-US"/>
        </w:rPr>
        <w:t>, средства бюджета городского поселения – 959</w:t>
      </w:r>
      <w:r w:rsidR="001F472B">
        <w:rPr>
          <w:lang w:eastAsia="en-US"/>
        </w:rPr>
        <w:t xml:space="preserve"> </w:t>
      </w:r>
      <w:r w:rsidRPr="00B83752">
        <w:rPr>
          <w:lang w:eastAsia="en-US"/>
        </w:rPr>
        <w:t xml:space="preserve">169,61 </w:t>
      </w:r>
      <w:r>
        <w:rPr>
          <w:lang w:eastAsia="en-US"/>
        </w:rPr>
        <w:t>рублей</w:t>
      </w:r>
      <w:r w:rsidRPr="00B83752">
        <w:rPr>
          <w:lang w:eastAsia="en-US"/>
        </w:rPr>
        <w:t>;</w:t>
      </w:r>
    </w:p>
    <w:p w:rsidR="00496638" w:rsidRPr="00B83752" w:rsidRDefault="00496638" w:rsidP="00215B54">
      <w:pPr>
        <w:spacing w:line="276" w:lineRule="auto"/>
        <w:ind w:firstLine="708"/>
        <w:jc w:val="both"/>
        <w:rPr>
          <w:lang w:eastAsia="en-US"/>
        </w:rPr>
      </w:pPr>
      <w:r w:rsidRPr="00B83752">
        <w:rPr>
          <w:lang w:eastAsia="en-US"/>
        </w:rPr>
        <w:t xml:space="preserve">- услуги по строительному контролю при строительстве </w:t>
      </w:r>
      <w:r>
        <w:rPr>
          <w:lang w:eastAsia="en-US"/>
        </w:rPr>
        <w:t>«</w:t>
      </w:r>
      <w:r w:rsidRPr="00B83752">
        <w:rPr>
          <w:lang w:eastAsia="en-US"/>
        </w:rPr>
        <w:t>Реконструкция системы водоснабжения .</w:t>
      </w:r>
      <w:proofErr w:type="spellStart"/>
      <w:r w:rsidRPr="00B83752">
        <w:rPr>
          <w:lang w:eastAsia="en-US"/>
        </w:rPr>
        <w:t>п</w:t>
      </w:r>
      <w:proofErr w:type="gramStart"/>
      <w:r w:rsidRPr="00B83752">
        <w:rPr>
          <w:lang w:eastAsia="en-US"/>
        </w:rPr>
        <w:t>.В</w:t>
      </w:r>
      <w:proofErr w:type="gramEnd"/>
      <w:r w:rsidRPr="00B83752">
        <w:rPr>
          <w:lang w:eastAsia="en-US"/>
        </w:rPr>
        <w:t>ожега</w:t>
      </w:r>
      <w:proofErr w:type="spellEnd"/>
      <w:r w:rsidRPr="00B83752">
        <w:rPr>
          <w:lang w:eastAsia="en-US"/>
        </w:rPr>
        <w:t>» 1</w:t>
      </w:r>
      <w:r w:rsidR="001F472B">
        <w:rPr>
          <w:lang w:eastAsia="en-US"/>
        </w:rPr>
        <w:t xml:space="preserve"> </w:t>
      </w:r>
      <w:r w:rsidRPr="00B83752">
        <w:rPr>
          <w:lang w:eastAsia="en-US"/>
        </w:rPr>
        <w:t>053</w:t>
      </w:r>
      <w:r w:rsidR="001F472B">
        <w:rPr>
          <w:lang w:eastAsia="en-US"/>
        </w:rPr>
        <w:t xml:space="preserve"> </w:t>
      </w:r>
      <w:r w:rsidRPr="00B83752">
        <w:rPr>
          <w:lang w:eastAsia="en-US"/>
        </w:rPr>
        <w:t xml:space="preserve">832,86 </w:t>
      </w:r>
      <w:r>
        <w:rPr>
          <w:lang w:eastAsia="en-US"/>
        </w:rPr>
        <w:t>рублей</w:t>
      </w:r>
      <w:r w:rsidRPr="00B83752">
        <w:rPr>
          <w:lang w:eastAsia="en-US"/>
        </w:rPr>
        <w:t>, в том числе за счет федерального бюджета 1</w:t>
      </w:r>
      <w:r w:rsidR="001F472B">
        <w:rPr>
          <w:lang w:eastAsia="en-US"/>
        </w:rPr>
        <w:t xml:space="preserve"> </w:t>
      </w:r>
      <w:r w:rsidRPr="00B83752">
        <w:rPr>
          <w:lang w:eastAsia="en-US"/>
        </w:rPr>
        <w:t>001</w:t>
      </w:r>
      <w:r w:rsidR="001F472B">
        <w:rPr>
          <w:lang w:eastAsia="en-US"/>
        </w:rPr>
        <w:t xml:space="preserve"> </w:t>
      </w:r>
      <w:r w:rsidRPr="00B83752">
        <w:rPr>
          <w:lang w:eastAsia="en-US"/>
        </w:rPr>
        <w:t xml:space="preserve">564,90 </w:t>
      </w:r>
      <w:r>
        <w:rPr>
          <w:lang w:eastAsia="en-US"/>
        </w:rPr>
        <w:t>рублей</w:t>
      </w:r>
      <w:r w:rsidRPr="00B83752">
        <w:rPr>
          <w:lang w:eastAsia="en-US"/>
        </w:rPr>
        <w:t>, за счет областного бюджета 41</w:t>
      </w:r>
      <w:r w:rsidR="001F472B">
        <w:rPr>
          <w:lang w:eastAsia="en-US"/>
        </w:rPr>
        <w:t xml:space="preserve"> </w:t>
      </w:r>
      <w:r w:rsidRPr="00B83752">
        <w:rPr>
          <w:lang w:eastAsia="en-US"/>
        </w:rPr>
        <w:t xml:space="preserve">738,78 </w:t>
      </w:r>
      <w:r>
        <w:rPr>
          <w:lang w:eastAsia="en-US"/>
        </w:rPr>
        <w:t>рублей</w:t>
      </w:r>
      <w:r w:rsidRPr="00B83752">
        <w:rPr>
          <w:lang w:eastAsia="en-US"/>
        </w:rPr>
        <w:t>, средства бюджета городского поселения – 10</w:t>
      </w:r>
      <w:r w:rsidR="001F472B">
        <w:rPr>
          <w:lang w:eastAsia="en-US"/>
        </w:rPr>
        <w:t xml:space="preserve"> </w:t>
      </w:r>
      <w:r w:rsidRPr="00B83752">
        <w:rPr>
          <w:lang w:eastAsia="en-US"/>
        </w:rPr>
        <w:t xml:space="preserve">529,18 </w:t>
      </w:r>
      <w:r>
        <w:rPr>
          <w:lang w:eastAsia="en-US"/>
        </w:rPr>
        <w:t>рублей</w:t>
      </w:r>
      <w:r w:rsidRPr="00B83752">
        <w:rPr>
          <w:lang w:eastAsia="en-US"/>
        </w:rPr>
        <w:t>;</w:t>
      </w:r>
    </w:p>
    <w:p w:rsidR="00496638" w:rsidRDefault="00496638" w:rsidP="00215B54">
      <w:pPr>
        <w:spacing w:line="276" w:lineRule="auto"/>
        <w:ind w:firstLine="708"/>
        <w:jc w:val="both"/>
        <w:rPr>
          <w:lang w:eastAsia="en-US"/>
        </w:rPr>
      </w:pPr>
      <w:r w:rsidRPr="00B83752">
        <w:rPr>
          <w:lang w:eastAsia="en-US"/>
        </w:rPr>
        <w:t xml:space="preserve">- услуги осуществления функций </w:t>
      </w:r>
      <w:r>
        <w:rPr>
          <w:lang w:eastAsia="en-US"/>
        </w:rPr>
        <w:t>авторского надзора на объекте «</w:t>
      </w:r>
      <w:r w:rsidRPr="00B83752">
        <w:rPr>
          <w:lang w:eastAsia="en-US"/>
        </w:rPr>
        <w:t>Реконструкция с</w:t>
      </w:r>
      <w:r>
        <w:rPr>
          <w:lang w:eastAsia="en-US"/>
        </w:rPr>
        <w:t>истемы водоснабжения .</w:t>
      </w:r>
      <w:proofErr w:type="spellStart"/>
      <w:r>
        <w:rPr>
          <w:lang w:eastAsia="en-US"/>
        </w:rPr>
        <w:t>п</w:t>
      </w:r>
      <w:proofErr w:type="gramStart"/>
      <w:r>
        <w:rPr>
          <w:lang w:eastAsia="en-US"/>
        </w:rPr>
        <w:t>.В</w:t>
      </w:r>
      <w:proofErr w:type="gramEnd"/>
      <w:r>
        <w:rPr>
          <w:lang w:eastAsia="en-US"/>
        </w:rPr>
        <w:t>ожега</w:t>
      </w:r>
      <w:proofErr w:type="spellEnd"/>
      <w:r>
        <w:rPr>
          <w:lang w:eastAsia="en-US"/>
        </w:rPr>
        <w:t>»</w:t>
      </w:r>
      <w:r w:rsidR="001F472B">
        <w:rPr>
          <w:lang w:eastAsia="en-US"/>
        </w:rPr>
        <w:t xml:space="preserve"> </w:t>
      </w:r>
      <w:r w:rsidRPr="00B83752">
        <w:rPr>
          <w:lang w:eastAsia="en-US"/>
        </w:rPr>
        <w:t>- 40</w:t>
      </w:r>
      <w:r w:rsidR="001F472B">
        <w:rPr>
          <w:lang w:eastAsia="en-US"/>
        </w:rPr>
        <w:t xml:space="preserve"> </w:t>
      </w:r>
      <w:r w:rsidRPr="00B83752">
        <w:rPr>
          <w:lang w:eastAsia="en-US"/>
        </w:rPr>
        <w:t xml:space="preserve">104,00 </w:t>
      </w:r>
      <w:r>
        <w:rPr>
          <w:lang w:eastAsia="en-US"/>
        </w:rPr>
        <w:t>рублей</w:t>
      </w:r>
      <w:r w:rsidRPr="00B83752">
        <w:rPr>
          <w:lang w:eastAsia="en-US"/>
        </w:rPr>
        <w:t xml:space="preserve">, в том </w:t>
      </w:r>
      <w:r w:rsidRPr="00B83752">
        <w:rPr>
          <w:lang w:eastAsia="en-US"/>
        </w:rPr>
        <w:lastRenderedPageBreak/>
        <w:t>числе за счет федерального бюджета 38</w:t>
      </w:r>
      <w:r w:rsidR="001F472B">
        <w:rPr>
          <w:lang w:eastAsia="en-US"/>
        </w:rPr>
        <w:t xml:space="preserve"> </w:t>
      </w:r>
      <w:r w:rsidRPr="00B83752">
        <w:rPr>
          <w:lang w:eastAsia="en-US"/>
        </w:rPr>
        <w:t xml:space="preserve">114,84 </w:t>
      </w:r>
      <w:r>
        <w:rPr>
          <w:lang w:eastAsia="en-US"/>
        </w:rPr>
        <w:t>рублей</w:t>
      </w:r>
      <w:r w:rsidRPr="00B83752">
        <w:rPr>
          <w:lang w:eastAsia="en-US"/>
        </w:rPr>
        <w:t>, за счет областного бюджета 1</w:t>
      </w:r>
      <w:r w:rsidR="001F472B">
        <w:rPr>
          <w:lang w:eastAsia="en-US"/>
        </w:rPr>
        <w:t xml:space="preserve"> </w:t>
      </w:r>
      <w:r w:rsidRPr="00B83752">
        <w:rPr>
          <w:lang w:eastAsia="en-US"/>
        </w:rPr>
        <w:t xml:space="preserve">588,13 </w:t>
      </w:r>
      <w:r>
        <w:rPr>
          <w:lang w:eastAsia="en-US"/>
        </w:rPr>
        <w:t>рублей</w:t>
      </w:r>
      <w:r w:rsidRPr="00B83752">
        <w:rPr>
          <w:lang w:eastAsia="en-US"/>
        </w:rPr>
        <w:t xml:space="preserve">, средства бюджета городского поселения – 401,03 </w:t>
      </w:r>
      <w:r>
        <w:rPr>
          <w:lang w:eastAsia="en-US"/>
        </w:rPr>
        <w:t>рублей</w:t>
      </w:r>
      <w:r w:rsidRPr="00B83752">
        <w:rPr>
          <w:lang w:eastAsia="en-US"/>
        </w:rPr>
        <w:t>;</w:t>
      </w:r>
    </w:p>
    <w:p w:rsidR="00496638" w:rsidRPr="00B83752" w:rsidRDefault="00496638" w:rsidP="00215B54">
      <w:pPr>
        <w:spacing w:line="276" w:lineRule="auto"/>
        <w:ind w:firstLine="708"/>
        <w:jc w:val="both"/>
        <w:rPr>
          <w:lang w:eastAsia="en-US"/>
        </w:rPr>
      </w:pPr>
      <w:r>
        <w:t xml:space="preserve">За счет резервного фонда </w:t>
      </w:r>
      <w:r w:rsidRPr="00B158B1">
        <w:t xml:space="preserve">услуги по </w:t>
      </w:r>
      <w:r w:rsidRPr="00684DD1">
        <w:t>пров</w:t>
      </w:r>
      <w:r>
        <w:t xml:space="preserve">едению </w:t>
      </w:r>
      <w:r w:rsidRPr="00684DD1">
        <w:t>авар</w:t>
      </w:r>
      <w:r>
        <w:t>ийно</w:t>
      </w:r>
      <w:r w:rsidRPr="00684DD1">
        <w:t>-восст</w:t>
      </w:r>
      <w:r>
        <w:t xml:space="preserve">ановительных </w:t>
      </w:r>
      <w:r w:rsidRPr="00684DD1">
        <w:t>раб</w:t>
      </w:r>
      <w:r>
        <w:t xml:space="preserve">от </w:t>
      </w:r>
      <w:r w:rsidRPr="00684DD1">
        <w:t>на шахтном колодце д.</w:t>
      </w:r>
      <w:r>
        <w:t xml:space="preserve"> </w:t>
      </w:r>
      <w:r w:rsidRPr="00684DD1">
        <w:t>Ереминская Нижнеслободского с</w:t>
      </w:r>
      <w:r>
        <w:t xml:space="preserve">ельского </w:t>
      </w:r>
      <w:r w:rsidRPr="00684DD1">
        <w:t>п</w:t>
      </w:r>
      <w:r>
        <w:t>оселения</w:t>
      </w:r>
      <w:r w:rsidRPr="00684DD1">
        <w:t xml:space="preserve"> в связи с авар</w:t>
      </w:r>
      <w:r>
        <w:t xml:space="preserve">ийной </w:t>
      </w:r>
      <w:r w:rsidRPr="00684DD1">
        <w:t>ситуац</w:t>
      </w:r>
      <w:r>
        <w:t>ией (0502)</w:t>
      </w:r>
      <w:r w:rsidRPr="00B158B1">
        <w:t>-</w:t>
      </w:r>
      <w:r>
        <w:t>286</w:t>
      </w:r>
      <w:r w:rsidR="001F472B">
        <w:t xml:space="preserve"> </w:t>
      </w:r>
      <w:r>
        <w:t>600,00</w:t>
      </w:r>
      <w:r w:rsidRPr="00B158B1">
        <w:t xml:space="preserve"> рублей</w:t>
      </w:r>
      <w:r>
        <w:t>.</w:t>
      </w:r>
    </w:p>
    <w:p w:rsidR="00496638" w:rsidRPr="00B83752" w:rsidRDefault="00496638" w:rsidP="003E7AD5">
      <w:pPr>
        <w:shd w:val="clear" w:color="auto" w:fill="FFFFFF"/>
        <w:spacing w:line="276" w:lineRule="auto"/>
        <w:ind w:firstLine="708"/>
        <w:jc w:val="both"/>
        <w:rPr>
          <w:lang w:eastAsia="en-US"/>
        </w:rPr>
      </w:pPr>
      <w:r w:rsidRPr="00B83752">
        <w:rPr>
          <w:b/>
          <w:u w:val="single"/>
          <w:lang w:eastAsia="en-US"/>
        </w:rPr>
        <w:t>По разделу 05 03</w:t>
      </w:r>
      <w:r w:rsidRPr="00B83752">
        <w:rPr>
          <w:lang w:eastAsia="en-US"/>
        </w:rPr>
        <w:t xml:space="preserve"> «Благоустройство» расходы составили в сумме 2</w:t>
      </w:r>
      <w:r w:rsidR="001F472B">
        <w:rPr>
          <w:lang w:eastAsia="en-US"/>
        </w:rPr>
        <w:t xml:space="preserve"> </w:t>
      </w:r>
      <w:r w:rsidRPr="00B83752">
        <w:rPr>
          <w:lang w:eastAsia="en-US"/>
        </w:rPr>
        <w:t>069</w:t>
      </w:r>
      <w:r w:rsidR="001F472B">
        <w:rPr>
          <w:lang w:eastAsia="en-US"/>
        </w:rPr>
        <w:t xml:space="preserve"> </w:t>
      </w:r>
      <w:r w:rsidRPr="00B83752">
        <w:rPr>
          <w:lang w:eastAsia="en-US"/>
        </w:rPr>
        <w:t xml:space="preserve">565,50 </w:t>
      </w:r>
      <w:r>
        <w:rPr>
          <w:lang w:eastAsia="en-US"/>
        </w:rPr>
        <w:t>рублей</w:t>
      </w:r>
      <w:r w:rsidRPr="00B83752">
        <w:rPr>
          <w:lang w:eastAsia="en-US"/>
        </w:rPr>
        <w:t>, что составило 99,98 % от плановых назначений.</w:t>
      </w:r>
    </w:p>
    <w:p w:rsidR="00496638" w:rsidRPr="00B83752" w:rsidRDefault="00496638" w:rsidP="003E7AD5">
      <w:pPr>
        <w:shd w:val="clear" w:color="auto" w:fill="FFFFFF"/>
        <w:spacing w:line="276" w:lineRule="auto"/>
        <w:ind w:firstLine="708"/>
        <w:jc w:val="both"/>
        <w:rPr>
          <w:lang w:eastAsia="en-US"/>
        </w:rPr>
      </w:pPr>
      <w:r w:rsidRPr="00B83752">
        <w:rPr>
          <w:lang w:eastAsia="en-US"/>
        </w:rPr>
        <w:t xml:space="preserve">В рамках </w:t>
      </w:r>
      <w:r w:rsidRPr="00B83752">
        <w:rPr>
          <w:szCs w:val="22"/>
          <w:lang w:eastAsia="en-US"/>
        </w:rPr>
        <w:t>муниципальной программы «</w:t>
      </w:r>
      <w:r w:rsidRPr="00B83752">
        <w:rPr>
          <w:lang w:eastAsia="en-US"/>
        </w:rPr>
        <w:t>Энергосбережение и повышение энергетической эффективности на территории Вожегодского муниципального района на 2016-2021 годы и с перспективой до 2025 года» расходы проведены на разработку ПСД на сумму 79</w:t>
      </w:r>
      <w:r w:rsidR="001F472B">
        <w:rPr>
          <w:lang w:eastAsia="en-US"/>
        </w:rPr>
        <w:t xml:space="preserve"> </w:t>
      </w:r>
      <w:r w:rsidRPr="00B83752">
        <w:rPr>
          <w:lang w:eastAsia="en-US"/>
        </w:rPr>
        <w:t xml:space="preserve">492,85 </w:t>
      </w:r>
      <w:r>
        <w:rPr>
          <w:lang w:eastAsia="en-US"/>
        </w:rPr>
        <w:t>рублей</w:t>
      </w:r>
      <w:r w:rsidRPr="00B83752">
        <w:rPr>
          <w:lang w:eastAsia="en-US"/>
        </w:rPr>
        <w:t>.</w:t>
      </w:r>
    </w:p>
    <w:p w:rsidR="00496638" w:rsidRPr="00B83752" w:rsidRDefault="00496638" w:rsidP="003E7AD5">
      <w:pPr>
        <w:shd w:val="clear" w:color="auto" w:fill="FFFFFF"/>
        <w:tabs>
          <w:tab w:val="left" w:pos="0"/>
        </w:tabs>
        <w:spacing w:after="200" w:line="276" w:lineRule="auto"/>
        <w:ind w:firstLine="708"/>
        <w:jc w:val="both"/>
        <w:rPr>
          <w:lang w:eastAsia="en-US"/>
        </w:rPr>
      </w:pPr>
      <w:r w:rsidRPr="00B83752">
        <w:rPr>
          <w:lang w:eastAsia="en-US"/>
        </w:rPr>
        <w:t>В рамках муниципальной программы «Формирование современной городской среды на территории Вожегодского муниципального района на</w:t>
      </w:r>
      <w:r w:rsidRPr="00B83752">
        <w:rPr>
          <w:caps/>
          <w:lang w:eastAsia="en-US"/>
        </w:rPr>
        <w:t xml:space="preserve"> 2018-2024 </w:t>
      </w:r>
      <w:r w:rsidRPr="00B83752">
        <w:rPr>
          <w:lang w:eastAsia="en-US"/>
        </w:rPr>
        <w:t>годы» произведены расходы в сумме 1</w:t>
      </w:r>
      <w:r w:rsidR="001F472B">
        <w:rPr>
          <w:lang w:eastAsia="en-US"/>
        </w:rPr>
        <w:t xml:space="preserve"> </w:t>
      </w:r>
      <w:r w:rsidRPr="00B83752">
        <w:rPr>
          <w:lang w:eastAsia="en-US"/>
        </w:rPr>
        <w:t>990</w:t>
      </w:r>
      <w:r w:rsidR="001F472B">
        <w:rPr>
          <w:lang w:eastAsia="en-US"/>
        </w:rPr>
        <w:t xml:space="preserve"> </w:t>
      </w:r>
      <w:r w:rsidRPr="00B83752">
        <w:rPr>
          <w:lang w:eastAsia="en-US"/>
        </w:rPr>
        <w:t xml:space="preserve">072,65 </w:t>
      </w:r>
      <w:r>
        <w:rPr>
          <w:lang w:eastAsia="en-US"/>
        </w:rPr>
        <w:t>рублей</w:t>
      </w:r>
      <w:r w:rsidRPr="00B83752">
        <w:rPr>
          <w:lang w:eastAsia="en-US"/>
        </w:rPr>
        <w:t>, в том числе средства федерального бюджета – 1</w:t>
      </w:r>
      <w:r w:rsidR="001F472B">
        <w:rPr>
          <w:lang w:eastAsia="en-US"/>
        </w:rPr>
        <w:t xml:space="preserve"> </w:t>
      </w:r>
      <w:r w:rsidRPr="00B83752">
        <w:rPr>
          <w:lang w:eastAsia="en-US"/>
        </w:rPr>
        <w:t>193</w:t>
      </w:r>
      <w:r w:rsidR="001F472B">
        <w:rPr>
          <w:lang w:eastAsia="en-US"/>
        </w:rPr>
        <w:t xml:space="preserve"> </w:t>
      </w:r>
      <w:r w:rsidRPr="00B83752">
        <w:rPr>
          <w:lang w:eastAsia="en-US"/>
        </w:rPr>
        <w:t xml:space="preserve">851,94 </w:t>
      </w:r>
      <w:r>
        <w:rPr>
          <w:lang w:eastAsia="en-US"/>
        </w:rPr>
        <w:t>рублей</w:t>
      </w:r>
      <w:r w:rsidRPr="00B83752">
        <w:rPr>
          <w:lang w:eastAsia="en-US"/>
        </w:rPr>
        <w:t>, средства областного бюджета – 597</w:t>
      </w:r>
      <w:r w:rsidR="001F472B">
        <w:rPr>
          <w:lang w:eastAsia="en-US"/>
        </w:rPr>
        <w:t xml:space="preserve"> </w:t>
      </w:r>
      <w:r w:rsidRPr="00B83752">
        <w:rPr>
          <w:lang w:eastAsia="en-US"/>
        </w:rPr>
        <w:t xml:space="preserve">213,45 </w:t>
      </w:r>
      <w:r>
        <w:rPr>
          <w:lang w:eastAsia="en-US"/>
        </w:rPr>
        <w:t>рублей</w:t>
      </w:r>
      <w:r w:rsidRPr="00B83752">
        <w:rPr>
          <w:lang w:eastAsia="en-US"/>
        </w:rPr>
        <w:t>, средства бюджета городского поселения – 199</w:t>
      </w:r>
      <w:r w:rsidR="001F472B">
        <w:rPr>
          <w:lang w:eastAsia="en-US"/>
        </w:rPr>
        <w:t xml:space="preserve"> </w:t>
      </w:r>
      <w:r w:rsidRPr="00B83752">
        <w:rPr>
          <w:lang w:eastAsia="en-US"/>
        </w:rPr>
        <w:t xml:space="preserve">007,26 </w:t>
      </w:r>
      <w:r>
        <w:rPr>
          <w:lang w:eastAsia="en-US"/>
        </w:rPr>
        <w:t>рублей</w:t>
      </w:r>
      <w:r w:rsidRPr="00B83752">
        <w:rPr>
          <w:lang w:eastAsia="en-US"/>
        </w:rPr>
        <w:t>. Расходы направлены на благоустройство 2-й этап п.</w:t>
      </w:r>
      <w:r w:rsidR="003170BA">
        <w:rPr>
          <w:lang w:eastAsia="en-US"/>
        </w:rPr>
        <w:t xml:space="preserve"> </w:t>
      </w:r>
      <w:r w:rsidRPr="00B83752">
        <w:rPr>
          <w:lang w:eastAsia="en-US"/>
        </w:rPr>
        <w:t xml:space="preserve">Вожега сквер улица Советская  </w:t>
      </w:r>
      <w:proofErr w:type="spellStart"/>
      <w:r w:rsidRPr="00B83752">
        <w:rPr>
          <w:lang w:eastAsia="en-US"/>
        </w:rPr>
        <w:t>Вожегодское</w:t>
      </w:r>
      <w:proofErr w:type="spellEnd"/>
      <w:r w:rsidRPr="00B83752">
        <w:rPr>
          <w:lang w:eastAsia="en-US"/>
        </w:rPr>
        <w:t xml:space="preserve"> городское поселение -757</w:t>
      </w:r>
      <w:r w:rsidR="001F472B">
        <w:rPr>
          <w:lang w:eastAsia="en-US"/>
        </w:rPr>
        <w:t xml:space="preserve"> </w:t>
      </w:r>
      <w:r w:rsidRPr="00B83752">
        <w:rPr>
          <w:lang w:eastAsia="en-US"/>
        </w:rPr>
        <w:t xml:space="preserve">330,00 </w:t>
      </w:r>
      <w:r>
        <w:rPr>
          <w:lang w:eastAsia="en-US"/>
        </w:rPr>
        <w:t>рублей</w:t>
      </w:r>
      <w:r w:rsidRPr="00B83752">
        <w:rPr>
          <w:lang w:eastAsia="en-US"/>
        </w:rPr>
        <w:t>, благоустройство спортивной площадки «Факел»</w:t>
      </w:r>
      <w:r w:rsidR="001F472B">
        <w:rPr>
          <w:lang w:eastAsia="en-US"/>
        </w:rPr>
        <w:t xml:space="preserve"> </w:t>
      </w:r>
      <w:r w:rsidRPr="00B83752">
        <w:rPr>
          <w:lang w:eastAsia="en-US"/>
        </w:rPr>
        <w:t>-</w:t>
      </w:r>
      <w:r w:rsidR="001F472B">
        <w:rPr>
          <w:lang w:eastAsia="en-US"/>
        </w:rPr>
        <w:t xml:space="preserve"> </w:t>
      </w:r>
      <w:r w:rsidRPr="00B83752">
        <w:rPr>
          <w:lang w:eastAsia="en-US"/>
        </w:rPr>
        <w:t>1</w:t>
      </w:r>
      <w:r w:rsidR="001F472B">
        <w:rPr>
          <w:lang w:eastAsia="en-US"/>
        </w:rPr>
        <w:t xml:space="preserve"> </w:t>
      </w:r>
      <w:r w:rsidRPr="00B83752">
        <w:rPr>
          <w:lang w:eastAsia="en-US"/>
        </w:rPr>
        <w:t>232</w:t>
      </w:r>
      <w:r w:rsidR="001F472B">
        <w:rPr>
          <w:lang w:eastAsia="en-US"/>
        </w:rPr>
        <w:t xml:space="preserve"> </w:t>
      </w:r>
      <w:r w:rsidRPr="00B83752">
        <w:rPr>
          <w:lang w:eastAsia="en-US"/>
        </w:rPr>
        <w:t xml:space="preserve">742,65 </w:t>
      </w:r>
      <w:r>
        <w:rPr>
          <w:lang w:eastAsia="en-US"/>
        </w:rPr>
        <w:t>рублей</w:t>
      </w:r>
      <w:r w:rsidRPr="00B83752">
        <w:rPr>
          <w:lang w:eastAsia="en-US"/>
        </w:rPr>
        <w:t xml:space="preserve">. </w:t>
      </w:r>
    </w:p>
    <w:p w:rsidR="00496638" w:rsidRPr="00B83752" w:rsidRDefault="00496638" w:rsidP="00215B54">
      <w:pPr>
        <w:shd w:val="clear" w:color="auto" w:fill="FFFFFF"/>
        <w:spacing w:after="200" w:line="276" w:lineRule="auto"/>
        <w:ind w:firstLine="708"/>
        <w:jc w:val="both"/>
        <w:rPr>
          <w:b/>
          <w:u w:val="single"/>
          <w:lang w:eastAsia="en-US"/>
        </w:rPr>
      </w:pPr>
      <w:r w:rsidRPr="00B83752">
        <w:rPr>
          <w:b/>
          <w:u w:val="single"/>
          <w:lang w:eastAsia="en-US"/>
        </w:rPr>
        <w:t>ОХРАНА ОКРУЖАЮЩЕЙ СРЕДЫ</w:t>
      </w:r>
    </w:p>
    <w:p w:rsidR="00496638" w:rsidRPr="00B83752" w:rsidRDefault="00496638" w:rsidP="00215B54">
      <w:pPr>
        <w:spacing w:after="200" w:line="276" w:lineRule="auto"/>
        <w:ind w:firstLine="708"/>
        <w:jc w:val="both"/>
        <w:rPr>
          <w:lang w:eastAsia="en-US"/>
        </w:rPr>
      </w:pPr>
      <w:r w:rsidRPr="00B83752">
        <w:rPr>
          <w:b/>
          <w:u w:val="single"/>
          <w:lang w:eastAsia="en-US"/>
        </w:rPr>
        <w:t>По разделу 06 05</w:t>
      </w:r>
      <w:r w:rsidRPr="00B83752">
        <w:rPr>
          <w:lang w:eastAsia="en-US"/>
        </w:rPr>
        <w:t xml:space="preserve"> «Другие вопросы в области охраны окружающей среды» расходы произведены в сумме 2</w:t>
      </w:r>
      <w:r w:rsidR="001F472B">
        <w:rPr>
          <w:lang w:eastAsia="en-US"/>
        </w:rPr>
        <w:t xml:space="preserve"> </w:t>
      </w:r>
      <w:r w:rsidRPr="00B83752">
        <w:rPr>
          <w:lang w:eastAsia="en-US"/>
        </w:rPr>
        <w:t>509</w:t>
      </w:r>
      <w:r w:rsidR="001F472B">
        <w:rPr>
          <w:lang w:eastAsia="en-US"/>
        </w:rPr>
        <w:t xml:space="preserve"> </w:t>
      </w:r>
      <w:r w:rsidRPr="00B83752">
        <w:rPr>
          <w:lang w:eastAsia="en-US"/>
        </w:rPr>
        <w:t xml:space="preserve">578,07 </w:t>
      </w:r>
      <w:r>
        <w:rPr>
          <w:lang w:eastAsia="en-US"/>
        </w:rPr>
        <w:t>рублей</w:t>
      </w:r>
      <w:r w:rsidRPr="00B83752">
        <w:rPr>
          <w:lang w:eastAsia="en-US"/>
        </w:rPr>
        <w:t>, 100,0% от плана:</w:t>
      </w:r>
    </w:p>
    <w:p w:rsidR="00496638" w:rsidRPr="00B83752" w:rsidRDefault="00496638" w:rsidP="003E7AD5">
      <w:pPr>
        <w:numPr>
          <w:ilvl w:val="0"/>
          <w:numId w:val="30"/>
        </w:numPr>
        <w:shd w:val="clear" w:color="auto" w:fill="FFFFFF"/>
        <w:spacing w:after="200" w:line="276" w:lineRule="auto"/>
        <w:ind w:left="0" w:firstLine="708"/>
        <w:jc w:val="both"/>
        <w:rPr>
          <w:lang w:eastAsia="en-US"/>
        </w:rPr>
      </w:pPr>
      <w:r w:rsidRPr="00B83752">
        <w:rPr>
          <w:lang w:eastAsia="en-US"/>
        </w:rPr>
        <w:t>районный бюджет – 2</w:t>
      </w:r>
      <w:r w:rsidR="001F472B">
        <w:rPr>
          <w:lang w:eastAsia="en-US"/>
        </w:rPr>
        <w:t xml:space="preserve"> </w:t>
      </w:r>
      <w:r w:rsidRPr="00B83752">
        <w:rPr>
          <w:lang w:eastAsia="en-US"/>
        </w:rPr>
        <w:t>223</w:t>
      </w:r>
      <w:r w:rsidR="001F472B">
        <w:rPr>
          <w:lang w:eastAsia="en-US"/>
        </w:rPr>
        <w:t xml:space="preserve"> </w:t>
      </w:r>
      <w:r w:rsidRPr="00B83752">
        <w:rPr>
          <w:lang w:eastAsia="en-US"/>
        </w:rPr>
        <w:t>000,00</w:t>
      </w:r>
      <w:r w:rsidR="001F472B">
        <w:rPr>
          <w:lang w:eastAsia="en-US"/>
        </w:rPr>
        <w:t xml:space="preserve">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 xml:space="preserve">- по муниципальной программе </w:t>
      </w:r>
      <w:r w:rsidRPr="00B83752">
        <w:rPr>
          <w:szCs w:val="22"/>
          <w:lang w:eastAsia="en-US"/>
        </w:rPr>
        <w:t>«Охрана окружающей среды Вожегодского муниципального района на 2015-2025 годы»</w:t>
      </w:r>
      <w:r w:rsidRPr="00B83752">
        <w:rPr>
          <w:lang w:eastAsia="en-US"/>
        </w:rPr>
        <w:t xml:space="preserve"> расходы на выполнение работ по ликвидации несанкционированной свалки на территории карьера вблизи </w:t>
      </w:r>
      <w:proofErr w:type="spellStart"/>
      <w:r w:rsidRPr="00B83752">
        <w:rPr>
          <w:lang w:eastAsia="en-US"/>
        </w:rPr>
        <w:t>д</w:t>
      </w:r>
      <w:proofErr w:type="gramStart"/>
      <w:r w:rsidRPr="00B83752">
        <w:rPr>
          <w:lang w:eastAsia="en-US"/>
        </w:rPr>
        <w:t>.Б</w:t>
      </w:r>
      <w:proofErr w:type="gramEnd"/>
      <w:r w:rsidRPr="00B83752">
        <w:rPr>
          <w:lang w:eastAsia="en-US"/>
        </w:rPr>
        <w:t>екетовская</w:t>
      </w:r>
      <w:proofErr w:type="spellEnd"/>
      <w:r w:rsidRPr="00B83752">
        <w:rPr>
          <w:lang w:eastAsia="en-US"/>
        </w:rPr>
        <w:t xml:space="preserve"> с/п </w:t>
      </w:r>
      <w:proofErr w:type="spellStart"/>
      <w:r w:rsidRPr="00B83752">
        <w:rPr>
          <w:lang w:eastAsia="en-US"/>
        </w:rPr>
        <w:t>Бекетовское</w:t>
      </w:r>
      <w:proofErr w:type="spellEnd"/>
      <w:r w:rsidRPr="00B83752">
        <w:rPr>
          <w:lang w:eastAsia="en-US"/>
        </w:rPr>
        <w:t xml:space="preserve">, </w:t>
      </w:r>
      <w:proofErr w:type="spellStart"/>
      <w:r w:rsidRPr="00B83752">
        <w:rPr>
          <w:lang w:eastAsia="en-US"/>
        </w:rPr>
        <w:t>д.Сенькинская</w:t>
      </w:r>
      <w:proofErr w:type="spellEnd"/>
      <w:r w:rsidRPr="00B83752">
        <w:rPr>
          <w:lang w:eastAsia="en-US"/>
        </w:rPr>
        <w:t xml:space="preserve"> с/п </w:t>
      </w:r>
      <w:proofErr w:type="spellStart"/>
      <w:r w:rsidRPr="00B83752">
        <w:rPr>
          <w:lang w:eastAsia="en-US"/>
        </w:rPr>
        <w:t>Явенгское</w:t>
      </w:r>
      <w:proofErr w:type="spellEnd"/>
      <w:r w:rsidRPr="00B83752">
        <w:rPr>
          <w:lang w:eastAsia="en-US"/>
        </w:rPr>
        <w:t xml:space="preserve">,  </w:t>
      </w:r>
      <w:proofErr w:type="spellStart"/>
      <w:r w:rsidRPr="00B83752">
        <w:rPr>
          <w:lang w:eastAsia="en-US"/>
        </w:rPr>
        <w:t>д.Савинская</w:t>
      </w:r>
      <w:proofErr w:type="spellEnd"/>
      <w:r w:rsidRPr="00B83752">
        <w:rPr>
          <w:lang w:eastAsia="en-US"/>
        </w:rPr>
        <w:t xml:space="preserve"> с/п </w:t>
      </w:r>
      <w:proofErr w:type="spellStart"/>
      <w:r w:rsidRPr="00B83752">
        <w:rPr>
          <w:lang w:eastAsia="en-US"/>
        </w:rPr>
        <w:t>Тигинское,д.Поповка</w:t>
      </w:r>
      <w:proofErr w:type="spellEnd"/>
      <w:r w:rsidRPr="00B83752">
        <w:rPr>
          <w:lang w:eastAsia="en-US"/>
        </w:rPr>
        <w:t xml:space="preserve"> с/п </w:t>
      </w:r>
      <w:proofErr w:type="spellStart"/>
      <w:r w:rsidRPr="00B83752">
        <w:rPr>
          <w:lang w:eastAsia="en-US"/>
        </w:rPr>
        <w:t>Мишутинское</w:t>
      </w:r>
      <w:proofErr w:type="spellEnd"/>
      <w:r w:rsidRPr="00B83752">
        <w:rPr>
          <w:lang w:eastAsia="en-US"/>
        </w:rPr>
        <w:t xml:space="preserve">, ликвидация навала мусора  с/п </w:t>
      </w:r>
      <w:proofErr w:type="spellStart"/>
      <w:r w:rsidRPr="00B83752">
        <w:rPr>
          <w:lang w:eastAsia="en-US"/>
        </w:rPr>
        <w:t>Бекетовское</w:t>
      </w:r>
      <w:proofErr w:type="spellEnd"/>
      <w:r w:rsidRPr="00B83752">
        <w:rPr>
          <w:lang w:eastAsia="en-US"/>
        </w:rPr>
        <w:t xml:space="preserve"> на сумму </w:t>
      </w:r>
      <w:r>
        <w:rPr>
          <w:lang w:eastAsia="en-US"/>
        </w:rPr>
        <w:t>2</w:t>
      </w:r>
      <w:r w:rsidR="001F472B">
        <w:rPr>
          <w:lang w:eastAsia="en-US"/>
        </w:rPr>
        <w:t xml:space="preserve"> </w:t>
      </w:r>
      <w:r>
        <w:rPr>
          <w:lang w:eastAsia="en-US"/>
        </w:rPr>
        <w:t>1</w:t>
      </w:r>
      <w:r w:rsidRPr="00B83752">
        <w:rPr>
          <w:lang w:eastAsia="en-US"/>
        </w:rPr>
        <w:t>90</w:t>
      </w:r>
      <w:r w:rsidR="001F472B">
        <w:rPr>
          <w:lang w:eastAsia="en-US"/>
        </w:rPr>
        <w:t xml:space="preserve"> </w:t>
      </w:r>
      <w:r w:rsidRPr="00B83752">
        <w:rPr>
          <w:lang w:eastAsia="en-US"/>
        </w:rPr>
        <w:t>000,00</w:t>
      </w:r>
      <w:r w:rsidR="001F472B">
        <w:rPr>
          <w:lang w:eastAsia="en-US"/>
        </w:rPr>
        <w:t xml:space="preserve">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 xml:space="preserve">- по муниципальной программе </w:t>
      </w:r>
      <w:r w:rsidRPr="00B83752">
        <w:rPr>
          <w:szCs w:val="22"/>
          <w:lang w:eastAsia="en-US"/>
        </w:rPr>
        <w:t>«Охрана окружающей среды Вожегодского муниципального района на 2015-2025 годы»</w:t>
      </w:r>
      <w:r w:rsidRPr="00B83752">
        <w:rPr>
          <w:lang w:eastAsia="en-US"/>
        </w:rPr>
        <w:t xml:space="preserve"> расходы проведены на опубликование информационных материалов – 7</w:t>
      </w:r>
      <w:r w:rsidR="001F472B">
        <w:rPr>
          <w:lang w:eastAsia="en-US"/>
        </w:rPr>
        <w:t xml:space="preserve"> </w:t>
      </w:r>
      <w:r w:rsidRPr="00B83752">
        <w:rPr>
          <w:lang w:eastAsia="en-US"/>
        </w:rPr>
        <w:t xml:space="preserve">960,00 </w:t>
      </w:r>
      <w:r>
        <w:rPr>
          <w:lang w:eastAsia="en-US"/>
        </w:rPr>
        <w:t>рублей</w:t>
      </w:r>
      <w:r w:rsidRPr="00B83752">
        <w:rPr>
          <w:lang w:eastAsia="en-US"/>
        </w:rPr>
        <w:t>, на приобретение призов для награждения победителей районного конкурса в сумме 17</w:t>
      </w:r>
      <w:r w:rsidR="001F472B">
        <w:rPr>
          <w:lang w:eastAsia="en-US"/>
        </w:rPr>
        <w:t xml:space="preserve"> </w:t>
      </w:r>
      <w:r w:rsidRPr="00B83752">
        <w:rPr>
          <w:lang w:eastAsia="en-US"/>
        </w:rPr>
        <w:t xml:space="preserve">040,00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 xml:space="preserve">- по муниципальной программе </w:t>
      </w:r>
      <w:r w:rsidRPr="00B83752">
        <w:rPr>
          <w:szCs w:val="22"/>
          <w:lang w:eastAsia="en-US"/>
        </w:rPr>
        <w:t>«Охрана окружающей среды Вожегодского муниципального района на 2015-2025 годы»</w:t>
      </w:r>
      <w:r w:rsidRPr="00B83752">
        <w:rPr>
          <w:lang w:eastAsia="en-US"/>
        </w:rPr>
        <w:t xml:space="preserve"> расходы проведены на приобретение </w:t>
      </w:r>
      <w:r w:rsidRPr="00B83752">
        <w:rPr>
          <w:lang w:eastAsia="en-US"/>
        </w:rPr>
        <w:lastRenderedPageBreak/>
        <w:t>строительных материало</w:t>
      </w:r>
      <w:proofErr w:type="gramStart"/>
      <w:r w:rsidRPr="00B83752">
        <w:rPr>
          <w:lang w:eastAsia="en-US"/>
        </w:rPr>
        <w:t>в(</w:t>
      </w:r>
      <w:proofErr w:type="gramEnd"/>
      <w:r w:rsidRPr="00B83752">
        <w:rPr>
          <w:lang w:eastAsia="en-US"/>
        </w:rPr>
        <w:t>краска, кисти) для благоустройства территории – 8</w:t>
      </w:r>
      <w:r w:rsidR="001F472B">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3E7AD5">
      <w:pPr>
        <w:shd w:val="clear" w:color="auto" w:fill="FFFFFF"/>
        <w:spacing w:line="276" w:lineRule="auto"/>
        <w:ind w:firstLine="708"/>
        <w:jc w:val="both"/>
        <w:rPr>
          <w:lang w:eastAsia="en-US"/>
        </w:rPr>
      </w:pPr>
      <w:proofErr w:type="gramStart"/>
      <w:r w:rsidRPr="00B83752">
        <w:rPr>
          <w:lang w:eastAsia="en-US"/>
        </w:rPr>
        <w:t>- за счет субвенции из областного бюджета на 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 по МК оплачены услуги по текущему содержанию и ремонту скотомогильников на территории Вожегодского муниципального района в сумме 286</w:t>
      </w:r>
      <w:r w:rsidR="001F472B">
        <w:rPr>
          <w:lang w:eastAsia="en-US"/>
        </w:rPr>
        <w:t xml:space="preserve"> </w:t>
      </w:r>
      <w:r w:rsidRPr="00B83752">
        <w:rPr>
          <w:lang w:eastAsia="en-US"/>
        </w:rPr>
        <w:t xml:space="preserve">578,07 </w:t>
      </w:r>
      <w:r>
        <w:rPr>
          <w:lang w:eastAsia="en-US"/>
        </w:rPr>
        <w:t>рублей</w:t>
      </w:r>
      <w:r w:rsidRPr="00B83752">
        <w:rPr>
          <w:lang w:eastAsia="en-US"/>
        </w:rPr>
        <w:t>.</w:t>
      </w:r>
      <w:proofErr w:type="gramEnd"/>
    </w:p>
    <w:p w:rsidR="00496638" w:rsidRPr="00B83752" w:rsidRDefault="00496638" w:rsidP="003E7AD5">
      <w:pPr>
        <w:shd w:val="clear" w:color="auto" w:fill="FFFFFF"/>
        <w:spacing w:line="276" w:lineRule="auto"/>
        <w:ind w:firstLine="708"/>
        <w:jc w:val="both"/>
        <w:rPr>
          <w:lang w:eastAsia="en-US"/>
        </w:rPr>
      </w:pPr>
      <w:r w:rsidRPr="00B83752">
        <w:rPr>
          <w:b/>
          <w:u w:val="single"/>
          <w:lang w:eastAsia="en-US"/>
        </w:rPr>
        <w:t>По подразделу 07 03</w:t>
      </w:r>
      <w:r w:rsidRPr="00B83752">
        <w:rPr>
          <w:lang w:eastAsia="en-US"/>
        </w:rPr>
        <w:t xml:space="preserve"> «Дополнительное образование детей» расходы проведены в сумме 6</w:t>
      </w:r>
      <w:r w:rsidR="001F472B">
        <w:rPr>
          <w:lang w:eastAsia="en-US"/>
        </w:rPr>
        <w:t xml:space="preserve"> </w:t>
      </w:r>
      <w:r w:rsidRPr="00B83752">
        <w:rPr>
          <w:lang w:eastAsia="en-US"/>
        </w:rPr>
        <w:t>061</w:t>
      </w:r>
      <w:r w:rsidR="001F472B">
        <w:rPr>
          <w:lang w:eastAsia="en-US"/>
        </w:rPr>
        <w:t xml:space="preserve"> </w:t>
      </w:r>
      <w:r w:rsidRPr="00B83752">
        <w:rPr>
          <w:lang w:eastAsia="en-US"/>
        </w:rPr>
        <w:t xml:space="preserve">100,00 </w:t>
      </w:r>
      <w:r>
        <w:rPr>
          <w:lang w:eastAsia="en-US"/>
        </w:rPr>
        <w:t>рублей</w:t>
      </w:r>
      <w:r w:rsidRPr="00B83752">
        <w:rPr>
          <w:lang w:eastAsia="en-US"/>
        </w:rPr>
        <w:t xml:space="preserve">. (100%): </w:t>
      </w:r>
    </w:p>
    <w:p w:rsidR="00496638" w:rsidRPr="00B83752" w:rsidRDefault="00496638" w:rsidP="003E7AD5">
      <w:pPr>
        <w:shd w:val="clear" w:color="auto" w:fill="FFFFFF"/>
        <w:spacing w:line="276" w:lineRule="auto"/>
        <w:ind w:firstLine="708"/>
        <w:jc w:val="both"/>
        <w:rPr>
          <w:lang w:eastAsia="en-US"/>
        </w:rPr>
      </w:pPr>
      <w:r w:rsidRPr="00B83752">
        <w:rPr>
          <w:lang w:eastAsia="en-US"/>
        </w:rPr>
        <w:t>За счёт средств местного бюджета расходы составили –6</w:t>
      </w:r>
      <w:r w:rsidR="001F472B">
        <w:rPr>
          <w:lang w:eastAsia="en-US"/>
        </w:rPr>
        <w:t xml:space="preserve"> </w:t>
      </w:r>
      <w:r w:rsidRPr="00B83752">
        <w:rPr>
          <w:lang w:eastAsia="en-US"/>
        </w:rPr>
        <w:t>061</w:t>
      </w:r>
      <w:r w:rsidR="001F472B">
        <w:rPr>
          <w:lang w:eastAsia="en-US"/>
        </w:rPr>
        <w:t xml:space="preserve"> </w:t>
      </w:r>
      <w:r w:rsidRPr="00B83752">
        <w:rPr>
          <w:lang w:eastAsia="en-US"/>
        </w:rPr>
        <w:t xml:space="preserve">100,00 </w:t>
      </w:r>
      <w:r>
        <w:rPr>
          <w:lang w:eastAsia="en-US"/>
        </w:rPr>
        <w:t>рублей</w:t>
      </w:r>
      <w:r w:rsidRPr="00B83752">
        <w:rPr>
          <w:lang w:eastAsia="en-US"/>
        </w:rPr>
        <w:t>, в том числе:</w:t>
      </w:r>
    </w:p>
    <w:p w:rsidR="00496638" w:rsidRPr="00B83752" w:rsidRDefault="00496638" w:rsidP="003E7AD5">
      <w:pPr>
        <w:shd w:val="clear" w:color="auto" w:fill="FFFFFF"/>
        <w:spacing w:line="276" w:lineRule="auto"/>
        <w:ind w:firstLine="708"/>
        <w:jc w:val="both"/>
        <w:rPr>
          <w:lang w:eastAsia="en-US"/>
        </w:rPr>
      </w:pPr>
      <w:r w:rsidRPr="00B83752">
        <w:rPr>
          <w:lang w:eastAsia="en-US"/>
        </w:rPr>
        <w:t>- текущее содержание МБУ ДО «ВДШИ» - 6</w:t>
      </w:r>
      <w:r w:rsidR="001F472B">
        <w:rPr>
          <w:lang w:eastAsia="en-US"/>
        </w:rPr>
        <w:t xml:space="preserve"> </w:t>
      </w:r>
      <w:r w:rsidRPr="00B83752">
        <w:rPr>
          <w:lang w:eastAsia="en-US"/>
        </w:rPr>
        <w:t>031</w:t>
      </w:r>
      <w:r w:rsidR="001F472B">
        <w:rPr>
          <w:lang w:eastAsia="en-US"/>
        </w:rPr>
        <w:t xml:space="preserve"> </w:t>
      </w:r>
      <w:r w:rsidRPr="00B83752">
        <w:rPr>
          <w:lang w:eastAsia="en-US"/>
        </w:rPr>
        <w:t xml:space="preserve">100,00 </w:t>
      </w:r>
      <w:r>
        <w:rPr>
          <w:lang w:eastAsia="en-US"/>
        </w:rPr>
        <w:t>рублей</w:t>
      </w:r>
      <w:r w:rsidRPr="00B83752">
        <w:rPr>
          <w:lang w:eastAsia="en-US"/>
        </w:rPr>
        <w:t>;</w:t>
      </w:r>
    </w:p>
    <w:p w:rsidR="00496638" w:rsidRPr="00B83752" w:rsidRDefault="00496638" w:rsidP="003E7AD5">
      <w:pPr>
        <w:shd w:val="clear" w:color="auto" w:fill="FFFFFF"/>
        <w:spacing w:line="276" w:lineRule="auto"/>
        <w:ind w:firstLine="708"/>
        <w:jc w:val="both"/>
        <w:rPr>
          <w:lang w:eastAsia="en-US"/>
        </w:rPr>
      </w:pPr>
      <w:r w:rsidRPr="00B83752">
        <w:rPr>
          <w:lang w:eastAsia="en-US"/>
        </w:rPr>
        <w:t xml:space="preserve">- реализация мероприятий по поддержке одаренных детей – 30 000,00 </w:t>
      </w:r>
      <w:r>
        <w:rPr>
          <w:lang w:eastAsia="en-US"/>
        </w:rPr>
        <w:t>рублей</w:t>
      </w:r>
    </w:p>
    <w:p w:rsidR="00496638" w:rsidRPr="00B83752" w:rsidRDefault="00496638" w:rsidP="003E7AD5">
      <w:pPr>
        <w:shd w:val="clear" w:color="auto" w:fill="FFFFFF"/>
        <w:spacing w:line="276" w:lineRule="auto"/>
        <w:ind w:firstLine="708"/>
        <w:jc w:val="both"/>
        <w:rPr>
          <w:u w:val="single"/>
          <w:lang w:eastAsia="en-US"/>
        </w:rPr>
      </w:pPr>
      <w:r w:rsidRPr="003E7AD5">
        <w:rPr>
          <w:b/>
          <w:u w:val="single"/>
          <w:lang w:eastAsia="en-US"/>
        </w:rPr>
        <w:t>По подразделу 07 05</w:t>
      </w:r>
      <w:r w:rsidRPr="00B83752">
        <w:rPr>
          <w:lang w:eastAsia="en-US"/>
        </w:rPr>
        <w:t xml:space="preserve"> «Профессиональная подготовка, переподготовка и повышение квалификации» проведены расходы в сумме 52</w:t>
      </w:r>
      <w:r w:rsidR="001F472B">
        <w:rPr>
          <w:lang w:eastAsia="en-US"/>
        </w:rPr>
        <w:t xml:space="preserve"> </w:t>
      </w:r>
      <w:r w:rsidRPr="00B83752">
        <w:rPr>
          <w:lang w:eastAsia="en-US"/>
        </w:rPr>
        <w:t xml:space="preserve">800,00 </w:t>
      </w:r>
      <w:r>
        <w:rPr>
          <w:lang w:eastAsia="en-US"/>
        </w:rPr>
        <w:t>рублей</w:t>
      </w:r>
      <w:r w:rsidRPr="00B83752">
        <w:rPr>
          <w:lang w:eastAsia="en-US"/>
        </w:rPr>
        <w:t xml:space="preserve">,(100%); прошли курсы 1человек по программе курсы повышения квалификации </w:t>
      </w:r>
      <w:r>
        <w:rPr>
          <w:lang w:eastAsia="en-US"/>
        </w:rPr>
        <w:t>«</w:t>
      </w:r>
      <w:r w:rsidRPr="00B83752">
        <w:rPr>
          <w:lang w:eastAsia="en-US"/>
        </w:rPr>
        <w:t>Техническая защита информации. Организация защиты информации, содержащей сведения, составляющие государственную тайну</w:t>
      </w:r>
      <w:r>
        <w:rPr>
          <w:lang w:eastAsia="en-US"/>
        </w:rPr>
        <w:t>»</w:t>
      </w:r>
      <w:r w:rsidRPr="00B83752">
        <w:rPr>
          <w:lang w:eastAsia="en-US"/>
        </w:rPr>
        <w:t>, за ДПП ПК</w:t>
      </w:r>
      <w:r w:rsidR="001F472B">
        <w:rPr>
          <w:lang w:eastAsia="en-US"/>
        </w:rPr>
        <w:t xml:space="preserve"> </w:t>
      </w:r>
      <w:r>
        <w:rPr>
          <w:lang w:eastAsia="en-US"/>
        </w:rPr>
        <w:t>«</w:t>
      </w:r>
      <w:r w:rsidRPr="00B83752">
        <w:rPr>
          <w:lang w:eastAsia="en-US"/>
        </w:rPr>
        <w:t>Ответственного за исправное состояние и безопасность эксплуатации энергетических и тепловых сетей</w:t>
      </w:r>
      <w:r>
        <w:rPr>
          <w:lang w:eastAsia="en-US"/>
        </w:rPr>
        <w:t>»</w:t>
      </w:r>
      <w:r w:rsidRPr="00B83752">
        <w:rPr>
          <w:lang w:eastAsia="en-US"/>
        </w:rPr>
        <w:t xml:space="preserve"> (1чел.).</w:t>
      </w:r>
    </w:p>
    <w:p w:rsidR="00496638" w:rsidRPr="00B83752" w:rsidRDefault="00496638" w:rsidP="003E7AD5">
      <w:pPr>
        <w:shd w:val="clear" w:color="auto" w:fill="FFFFFF"/>
        <w:spacing w:line="276" w:lineRule="auto"/>
        <w:ind w:firstLine="708"/>
        <w:jc w:val="both"/>
        <w:rPr>
          <w:lang w:eastAsia="en-US"/>
        </w:rPr>
      </w:pPr>
      <w:r w:rsidRPr="00B83752">
        <w:rPr>
          <w:b/>
          <w:u w:val="single"/>
          <w:lang w:eastAsia="en-US"/>
        </w:rPr>
        <w:t>По подразделу 07 07</w:t>
      </w:r>
      <w:r w:rsidRPr="00B83752">
        <w:rPr>
          <w:lang w:eastAsia="en-US"/>
        </w:rPr>
        <w:t xml:space="preserve"> «Молодежная политика и оздоровление детей» проведены расходы в сумме 2</w:t>
      </w:r>
      <w:r w:rsidR="001F472B">
        <w:rPr>
          <w:lang w:eastAsia="en-US"/>
        </w:rPr>
        <w:t xml:space="preserve"> </w:t>
      </w:r>
      <w:r w:rsidRPr="00B83752">
        <w:rPr>
          <w:lang w:eastAsia="en-US"/>
        </w:rPr>
        <w:t>923</w:t>
      </w:r>
      <w:r w:rsidR="001F472B">
        <w:rPr>
          <w:lang w:eastAsia="en-US"/>
        </w:rPr>
        <w:t xml:space="preserve"> </w:t>
      </w:r>
      <w:r w:rsidRPr="00B83752">
        <w:rPr>
          <w:lang w:eastAsia="en-US"/>
        </w:rPr>
        <w:t xml:space="preserve">087,05 </w:t>
      </w:r>
      <w:r>
        <w:rPr>
          <w:lang w:eastAsia="en-US"/>
        </w:rPr>
        <w:t>рублей</w:t>
      </w:r>
      <w:r w:rsidRPr="00B83752">
        <w:rPr>
          <w:lang w:eastAsia="en-US"/>
        </w:rPr>
        <w:t xml:space="preserve"> (99,74%)</w:t>
      </w:r>
      <w:r>
        <w:rPr>
          <w:lang w:eastAsia="en-US"/>
        </w:rPr>
        <w:t>.</w:t>
      </w:r>
    </w:p>
    <w:p w:rsidR="00496638" w:rsidRPr="00B83752" w:rsidRDefault="00496638" w:rsidP="003E7AD5">
      <w:pPr>
        <w:shd w:val="clear" w:color="auto" w:fill="FFFFFF"/>
        <w:spacing w:line="276" w:lineRule="auto"/>
        <w:ind w:firstLine="708"/>
        <w:jc w:val="both"/>
        <w:rPr>
          <w:lang w:eastAsia="en-US"/>
        </w:rPr>
      </w:pPr>
      <w:r w:rsidRPr="00B83752">
        <w:rPr>
          <w:lang w:eastAsia="en-US"/>
        </w:rPr>
        <w:t>За счет средств местного бюджета осуществлены расходы на:</w:t>
      </w:r>
    </w:p>
    <w:p w:rsidR="00496638" w:rsidRPr="00B83752" w:rsidRDefault="00496638" w:rsidP="003E7AD5">
      <w:pPr>
        <w:shd w:val="clear" w:color="auto" w:fill="FFFFFF"/>
        <w:spacing w:line="276" w:lineRule="auto"/>
        <w:ind w:firstLine="708"/>
        <w:jc w:val="both"/>
        <w:rPr>
          <w:lang w:eastAsia="en-US"/>
        </w:rPr>
      </w:pPr>
      <w:r w:rsidRPr="00B83752">
        <w:rPr>
          <w:lang w:eastAsia="en-US"/>
        </w:rPr>
        <w:t xml:space="preserve"> - проведение мероприятий с детьми и молодежью – 202</w:t>
      </w:r>
      <w:r w:rsidR="001F472B">
        <w:rPr>
          <w:lang w:eastAsia="en-US"/>
        </w:rPr>
        <w:t xml:space="preserve"> </w:t>
      </w:r>
      <w:r w:rsidRPr="00B83752">
        <w:rPr>
          <w:lang w:eastAsia="en-US"/>
        </w:rPr>
        <w:t xml:space="preserve">355,50 </w:t>
      </w:r>
      <w:r>
        <w:rPr>
          <w:lang w:eastAsia="en-US"/>
        </w:rPr>
        <w:t>рублей</w:t>
      </w:r>
      <w:r w:rsidRPr="00B83752">
        <w:rPr>
          <w:lang w:eastAsia="en-US"/>
        </w:rPr>
        <w:t>;</w:t>
      </w:r>
    </w:p>
    <w:p w:rsidR="00496638" w:rsidRPr="00B83752" w:rsidRDefault="00496638" w:rsidP="003E7AD5">
      <w:pPr>
        <w:shd w:val="clear" w:color="auto" w:fill="FFFFFF"/>
        <w:spacing w:line="276" w:lineRule="auto"/>
        <w:ind w:firstLine="708"/>
        <w:jc w:val="both"/>
        <w:rPr>
          <w:lang w:eastAsia="en-US"/>
        </w:rPr>
      </w:pPr>
      <w:r w:rsidRPr="00B83752">
        <w:rPr>
          <w:lang w:eastAsia="en-US"/>
        </w:rPr>
        <w:t xml:space="preserve"> - текущее содержание МБУ «Молодежный центр» -</w:t>
      </w:r>
      <w:r w:rsidR="001F472B">
        <w:rPr>
          <w:lang w:eastAsia="en-US"/>
        </w:rPr>
        <w:t xml:space="preserve"> </w:t>
      </w:r>
      <w:r w:rsidRPr="00B83752">
        <w:rPr>
          <w:lang w:eastAsia="en-US"/>
        </w:rPr>
        <w:t>2</w:t>
      </w:r>
      <w:r w:rsidR="001F472B">
        <w:rPr>
          <w:lang w:eastAsia="en-US"/>
        </w:rPr>
        <w:t xml:space="preserve"> </w:t>
      </w:r>
      <w:r w:rsidRPr="00B83752">
        <w:rPr>
          <w:lang w:eastAsia="en-US"/>
        </w:rPr>
        <w:t>549</w:t>
      </w:r>
      <w:r w:rsidR="001F472B">
        <w:rPr>
          <w:lang w:eastAsia="en-US"/>
        </w:rPr>
        <w:t xml:space="preserve"> </w:t>
      </w:r>
      <w:r w:rsidRPr="00B83752">
        <w:rPr>
          <w:lang w:eastAsia="en-US"/>
        </w:rPr>
        <w:t xml:space="preserve">400,00 </w:t>
      </w:r>
      <w:r>
        <w:rPr>
          <w:lang w:eastAsia="en-US"/>
        </w:rPr>
        <w:t>рублей</w:t>
      </w:r>
      <w:r w:rsidRPr="00B83752">
        <w:rPr>
          <w:lang w:eastAsia="en-US"/>
        </w:rPr>
        <w:t>;</w:t>
      </w:r>
    </w:p>
    <w:p w:rsidR="00496638" w:rsidRPr="00B83752" w:rsidRDefault="00496638" w:rsidP="003E7AD5">
      <w:pPr>
        <w:shd w:val="clear" w:color="auto" w:fill="FFFFFF"/>
        <w:spacing w:line="276" w:lineRule="auto"/>
        <w:ind w:firstLine="708"/>
        <w:jc w:val="both"/>
        <w:rPr>
          <w:lang w:eastAsia="en-US"/>
        </w:rPr>
      </w:pPr>
      <w:r w:rsidRPr="00B83752">
        <w:rPr>
          <w:lang w:eastAsia="en-US"/>
        </w:rPr>
        <w:t>- оздоровление детей</w:t>
      </w:r>
      <w:r w:rsidR="001F472B">
        <w:rPr>
          <w:lang w:eastAsia="en-US"/>
        </w:rPr>
        <w:t xml:space="preserve"> </w:t>
      </w:r>
      <w:r w:rsidRPr="00B83752">
        <w:rPr>
          <w:lang w:eastAsia="en-US"/>
        </w:rPr>
        <w:t>– 154</w:t>
      </w:r>
      <w:r w:rsidR="001F472B">
        <w:rPr>
          <w:lang w:eastAsia="en-US"/>
        </w:rPr>
        <w:t xml:space="preserve"> </w:t>
      </w:r>
      <w:r w:rsidRPr="00B83752">
        <w:rPr>
          <w:lang w:eastAsia="en-US"/>
        </w:rPr>
        <w:t xml:space="preserve">000,00 </w:t>
      </w:r>
      <w:r>
        <w:rPr>
          <w:lang w:eastAsia="en-US"/>
        </w:rPr>
        <w:t>рублей</w:t>
      </w:r>
    </w:p>
    <w:p w:rsidR="00496638" w:rsidRPr="00B83752" w:rsidRDefault="00496638" w:rsidP="003E7AD5">
      <w:pPr>
        <w:shd w:val="clear" w:color="auto" w:fill="FFFFFF"/>
        <w:spacing w:line="276" w:lineRule="auto"/>
        <w:ind w:firstLine="708"/>
        <w:jc w:val="both"/>
        <w:rPr>
          <w:lang w:eastAsia="en-US"/>
        </w:rPr>
      </w:pPr>
      <w:r w:rsidRPr="00B83752">
        <w:rPr>
          <w:lang w:eastAsia="en-US"/>
        </w:rPr>
        <w:t>- трудоустройство школьников</w:t>
      </w:r>
      <w:r w:rsidR="001F472B">
        <w:rPr>
          <w:lang w:eastAsia="en-US"/>
        </w:rPr>
        <w:t xml:space="preserve"> </w:t>
      </w:r>
      <w:r w:rsidRPr="00B83752">
        <w:rPr>
          <w:lang w:eastAsia="en-US"/>
        </w:rPr>
        <w:t>-</w:t>
      </w:r>
      <w:r w:rsidR="001F472B">
        <w:rPr>
          <w:lang w:eastAsia="en-US"/>
        </w:rPr>
        <w:t xml:space="preserve"> </w:t>
      </w:r>
      <w:r w:rsidRPr="00B83752">
        <w:rPr>
          <w:lang w:eastAsia="en-US"/>
        </w:rPr>
        <w:t>17</w:t>
      </w:r>
      <w:r w:rsidR="001F472B">
        <w:rPr>
          <w:lang w:eastAsia="en-US"/>
        </w:rPr>
        <w:t xml:space="preserve"> </w:t>
      </w:r>
      <w:r w:rsidRPr="00B83752">
        <w:rPr>
          <w:lang w:eastAsia="en-US"/>
        </w:rPr>
        <w:t>331,55</w:t>
      </w:r>
      <w:r>
        <w:rPr>
          <w:lang w:eastAsia="en-US"/>
        </w:rPr>
        <w:t>рублей</w:t>
      </w:r>
      <w:r w:rsidRPr="00B83752">
        <w:rPr>
          <w:lang w:eastAsia="en-US"/>
        </w:rPr>
        <w:t>.</w:t>
      </w:r>
    </w:p>
    <w:p w:rsidR="00496638" w:rsidRDefault="00496638" w:rsidP="00215B54">
      <w:pPr>
        <w:shd w:val="clear" w:color="auto" w:fill="FFFFFF"/>
        <w:spacing w:after="200" w:line="276" w:lineRule="auto"/>
        <w:ind w:firstLine="708"/>
        <w:jc w:val="both"/>
        <w:rPr>
          <w:b/>
          <w:u w:val="single"/>
          <w:lang w:eastAsia="en-US"/>
        </w:rPr>
      </w:pPr>
    </w:p>
    <w:p w:rsidR="00496638" w:rsidRPr="00B83752" w:rsidRDefault="00496638" w:rsidP="00215B54">
      <w:pPr>
        <w:shd w:val="clear" w:color="auto" w:fill="FFFFFF"/>
        <w:spacing w:after="200" w:line="276" w:lineRule="auto"/>
        <w:ind w:firstLine="708"/>
        <w:jc w:val="both"/>
        <w:rPr>
          <w:b/>
          <w:u w:val="single"/>
          <w:lang w:eastAsia="en-US"/>
        </w:rPr>
      </w:pPr>
      <w:r w:rsidRPr="00B83752">
        <w:rPr>
          <w:b/>
          <w:u w:val="single"/>
          <w:lang w:eastAsia="en-US"/>
        </w:rPr>
        <w:t>КУЛЬТУРА, КИНЕМАТОГРАФИЯ</w:t>
      </w:r>
    </w:p>
    <w:p w:rsidR="00496638" w:rsidRPr="00B83752" w:rsidRDefault="00496638" w:rsidP="00215B54">
      <w:pPr>
        <w:shd w:val="clear" w:color="auto" w:fill="FFFFFF"/>
        <w:spacing w:after="200" w:line="276" w:lineRule="auto"/>
        <w:ind w:firstLine="708"/>
        <w:jc w:val="both"/>
        <w:rPr>
          <w:lang w:eastAsia="en-US"/>
        </w:rPr>
      </w:pPr>
      <w:r w:rsidRPr="00B83752">
        <w:rPr>
          <w:b/>
          <w:u w:val="single"/>
          <w:lang w:eastAsia="en-US"/>
        </w:rPr>
        <w:t xml:space="preserve">По подразделу 08 01 </w:t>
      </w:r>
      <w:r w:rsidRPr="00B83752">
        <w:rPr>
          <w:u w:val="single"/>
          <w:lang w:eastAsia="en-US"/>
        </w:rPr>
        <w:t>«Культура»</w:t>
      </w:r>
    </w:p>
    <w:p w:rsidR="00496638" w:rsidRPr="00B83752" w:rsidRDefault="00496638" w:rsidP="00215B54">
      <w:pPr>
        <w:shd w:val="clear" w:color="auto" w:fill="FFFFFF"/>
        <w:spacing w:line="276" w:lineRule="auto"/>
        <w:ind w:firstLine="708"/>
        <w:jc w:val="both"/>
        <w:rPr>
          <w:lang w:eastAsia="en-US"/>
        </w:rPr>
      </w:pPr>
      <w:r w:rsidRPr="00B83752">
        <w:rPr>
          <w:lang w:eastAsia="en-US"/>
        </w:rPr>
        <w:t>Всего по данному разделу расходы составили 65</w:t>
      </w:r>
      <w:r w:rsidR="001F472B">
        <w:rPr>
          <w:lang w:eastAsia="en-US"/>
        </w:rPr>
        <w:t xml:space="preserve"> </w:t>
      </w:r>
      <w:r w:rsidRPr="00B83752">
        <w:rPr>
          <w:lang w:eastAsia="en-US"/>
        </w:rPr>
        <w:t>925</w:t>
      </w:r>
      <w:r w:rsidR="001F472B">
        <w:rPr>
          <w:lang w:eastAsia="en-US"/>
        </w:rPr>
        <w:t xml:space="preserve"> </w:t>
      </w:r>
      <w:r w:rsidRPr="00B83752">
        <w:rPr>
          <w:lang w:eastAsia="en-US"/>
        </w:rPr>
        <w:t xml:space="preserve">908,39 </w:t>
      </w:r>
      <w:r>
        <w:rPr>
          <w:lang w:eastAsia="en-US"/>
        </w:rPr>
        <w:t>рублей</w:t>
      </w:r>
      <w:r w:rsidRPr="00B83752">
        <w:rPr>
          <w:lang w:eastAsia="en-US"/>
        </w:rPr>
        <w:t xml:space="preserve"> (99,94%), в том числе за счет средств на передаваемые полномочия поселений – 9</w:t>
      </w:r>
      <w:r w:rsidR="001F472B">
        <w:rPr>
          <w:lang w:eastAsia="en-US"/>
        </w:rPr>
        <w:t xml:space="preserve"> </w:t>
      </w:r>
      <w:r w:rsidRPr="00B83752">
        <w:rPr>
          <w:lang w:eastAsia="en-US"/>
        </w:rPr>
        <w:t>805</w:t>
      </w:r>
      <w:r w:rsidR="001F472B">
        <w:rPr>
          <w:lang w:eastAsia="en-US"/>
        </w:rPr>
        <w:t xml:space="preserve"> </w:t>
      </w:r>
      <w:r w:rsidRPr="00B83752">
        <w:rPr>
          <w:lang w:eastAsia="en-US"/>
        </w:rPr>
        <w:t xml:space="preserve">500,00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lastRenderedPageBreak/>
        <w:t>Расходы на финансирование домов культуры и прочих учреждений культуры проведены на сумму 42</w:t>
      </w:r>
      <w:r w:rsidR="001F472B">
        <w:rPr>
          <w:lang w:eastAsia="en-US"/>
        </w:rPr>
        <w:t xml:space="preserve"> </w:t>
      </w:r>
      <w:r w:rsidRPr="00B83752">
        <w:rPr>
          <w:lang w:eastAsia="en-US"/>
        </w:rPr>
        <w:t>447</w:t>
      </w:r>
      <w:r w:rsidR="001F472B">
        <w:rPr>
          <w:lang w:eastAsia="en-US"/>
        </w:rPr>
        <w:t xml:space="preserve"> </w:t>
      </w:r>
      <w:r w:rsidRPr="00B83752">
        <w:rPr>
          <w:lang w:eastAsia="en-US"/>
        </w:rPr>
        <w:t xml:space="preserve">493,79 </w:t>
      </w:r>
      <w:r>
        <w:rPr>
          <w:lang w:eastAsia="en-US"/>
        </w:rPr>
        <w:t>рублей</w:t>
      </w:r>
      <w:r w:rsidRPr="00B83752">
        <w:rPr>
          <w:lang w:eastAsia="en-US"/>
        </w:rPr>
        <w:t>, в том за счет средств на передаваемые полномочия поселений 9</w:t>
      </w:r>
      <w:r w:rsidR="001F472B">
        <w:rPr>
          <w:lang w:eastAsia="en-US"/>
        </w:rPr>
        <w:t xml:space="preserve"> </w:t>
      </w:r>
      <w:r w:rsidRPr="00B83752">
        <w:rPr>
          <w:lang w:eastAsia="en-US"/>
        </w:rPr>
        <w:t>705</w:t>
      </w:r>
      <w:r w:rsidR="001F472B">
        <w:rPr>
          <w:lang w:eastAsia="en-US"/>
        </w:rPr>
        <w:t xml:space="preserve"> </w:t>
      </w:r>
      <w:r w:rsidRPr="00B83752">
        <w:rPr>
          <w:lang w:eastAsia="en-US"/>
        </w:rPr>
        <w:t xml:space="preserve">500,00 </w:t>
      </w:r>
      <w:r>
        <w:rPr>
          <w:lang w:eastAsia="en-US"/>
        </w:rPr>
        <w:t>рублей</w:t>
      </w:r>
      <w:r w:rsidRPr="00B83752">
        <w:rPr>
          <w:lang w:eastAsia="en-US"/>
        </w:rPr>
        <w:t xml:space="preserve">. </w:t>
      </w:r>
    </w:p>
    <w:p w:rsidR="00496638" w:rsidRPr="00B83752" w:rsidRDefault="00496638" w:rsidP="00215B54">
      <w:pPr>
        <w:shd w:val="clear" w:color="auto" w:fill="FFFFFF"/>
        <w:spacing w:line="276" w:lineRule="auto"/>
        <w:ind w:firstLine="708"/>
        <w:jc w:val="both"/>
        <w:rPr>
          <w:lang w:eastAsia="en-US"/>
        </w:rPr>
      </w:pPr>
      <w:proofErr w:type="gramStart"/>
      <w:r w:rsidRPr="00B83752">
        <w:rPr>
          <w:lang w:eastAsia="en-US"/>
        </w:rPr>
        <w:t>Субсидия на обеспечение учреждений культуры специальным автотранспортом для обслуживания населения, в том числе сельского населения проведены расходы  на приобретение автобуса на сумму 11</w:t>
      </w:r>
      <w:r w:rsidR="002236C8">
        <w:rPr>
          <w:lang w:eastAsia="en-US"/>
        </w:rPr>
        <w:t xml:space="preserve"> </w:t>
      </w:r>
      <w:r w:rsidRPr="00B83752">
        <w:rPr>
          <w:lang w:eastAsia="en-US"/>
        </w:rPr>
        <w:t>921</w:t>
      </w:r>
      <w:r w:rsidR="002236C8">
        <w:rPr>
          <w:lang w:eastAsia="en-US"/>
        </w:rPr>
        <w:t xml:space="preserve"> </w:t>
      </w:r>
      <w:r w:rsidRPr="00B83752">
        <w:rPr>
          <w:lang w:eastAsia="en-US"/>
        </w:rPr>
        <w:t xml:space="preserve">000,00 </w:t>
      </w:r>
      <w:r>
        <w:rPr>
          <w:lang w:eastAsia="en-US"/>
        </w:rPr>
        <w:t>рублей</w:t>
      </w:r>
      <w:r w:rsidRPr="00B83752">
        <w:rPr>
          <w:lang w:eastAsia="en-US"/>
        </w:rPr>
        <w:t>, в том числе за счет средств федерального бюджета 9</w:t>
      </w:r>
      <w:r w:rsidR="002236C8">
        <w:rPr>
          <w:lang w:eastAsia="en-US"/>
        </w:rPr>
        <w:t xml:space="preserve"> </w:t>
      </w:r>
      <w:r w:rsidRPr="00B83752">
        <w:rPr>
          <w:lang w:eastAsia="en-US"/>
        </w:rPr>
        <w:t>087</w:t>
      </w:r>
      <w:r w:rsidR="002236C8">
        <w:rPr>
          <w:lang w:eastAsia="en-US"/>
        </w:rPr>
        <w:t xml:space="preserve"> </w:t>
      </w:r>
      <w:r w:rsidRPr="00B83752">
        <w:rPr>
          <w:lang w:eastAsia="en-US"/>
        </w:rPr>
        <w:t xml:space="preserve">350,00 </w:t>
      </w:r>
      <w:r>
        <w:rPr>
          <w:lang w:eastAsia="en-US"/>
        </w:rPr>
        <w:t>рублей</w:t>
      </w:r>
      <w:r w:rsidRPr="00B83752">
        <w:rPr>
          <w:lang w:eastAsia="en-US"/>
        </w:rPr>
        <w:t>, за счет средств областного бюджета в сумме 2</w:t>
      </w:r>
      <w:r w:rsidR="002236C8">
        <w:rPr>
          <w:lang w:eastAsia="en-US"/>
        </w:rPr>
        <w:t xml:space="preserve"> </w:t>
      </w:r>
      <w:r w:rsidRPr="00B83752">
        <w:rPr>
          <w:lang w:eastAsia="en-US"/>
        </w:rPr>
        <w:t>714</w:t>
      </w:r>
      <w:r w:rsidR="002236C8">
        <w:rPr>
          <w:lang w:eastAsia="en-US"/>
        </w:rPr>
        <w:t xml:space="preserve"> </w:t>
      </w:r>
      <w:r w:rsidRPr="00B83752">
        <w:rPr>
          <w:lang w:eastAsia="en-US"/>
        </w:rPr>
        <w:t xml:space="preserve">450,00 </w:t>
      </w:r>
      <w:r>
        <w:rPr>
          <w:lang w:eastAsia="en-US"/>
        </w:rPr>
        <w:t>рублей</w:t>
      </w:r>
      <w:r w:rsidRPr="00B83752">
        <w:rPr>
          <w:lang w:eastAsia="en-US"/>
        </w:rPr>
        <w:t>, софинансирование за счет средств местного бюджета – 119</w:t>
      </w:r>
      <w:r w:rsidR="002236C8">
        <w:rPr>
          <w:lang w:eastAsia="en-US"/>
        </w:rPr>
        <w:t xml:space="preserve"> </w:t>
      </w:r>
      <w:r w:rsidRPr="00B83752">
        <w:rPr>
          <w:lang w:eastAsia="en-US"/>
        </w:rPr>
        <w:t xml:space="preserve">200,00 </w:t>
      </w:r>
      <w:r>
        <w:rPr>
          <w:lang w:eastAsia="en-US"/>
        </w:rPr>
        <w:t>рублей</w:t>
      </w:r>
      <w:r w:rsidRPr="00B83752">
        <w:rPr>
          <w:lang w:eastAsia="en-US"/>
        </w:rPr>
        <w:t>.</w:t>
      </w:r>
      <w:proofErr w:type="gramEnd"/>
    </w:p>
    <w:p w:rsidR="00496638" w:rsidRPr="00B83752" w:rsidRDefault="00496638" w:rsidP="00215B54">
      <w:pPr>
        <w:shd w:val="clear" w:color="auto" w:fill="FFFFFF"/>
        <w:spacing w:line="276" w:lineRule="auto"/>
        <w:ind w:firstLine="708"/>
        <w:jc w:val="both"/>
        <w:rPr>
          <w:lang w:eastAsia="en-US"/>
        </w:rPr>
      </w:pPr>
      <w:proofErr w:type="gramStart"/>
      <w:r w:rsidRPr="00B83752">
        <w:rPr>
          <w:lang w:eastAsia="en-US"/>
        </w:rPr>
        <w:t>Субсидия на обеспечение развития и укрепления материально-технической базы домов культуры проведены расходы на приобретение музыкального, звукового и светового оборудования на сумму 750</w:t>
      </w:r>
      <w:r w:rsidR="002236C8">
        <w:rPr>
          <w:lang w:eastAsia="en-US"/>
        </w:rPr>
        <w:t xml:space="preserve"> </w:t>
      </w:r>
      <w:r w:rsidRPr="00B83752">
        <w:rPr>
          <w:lang w:eastAsia="en-US"/>
        </w:rPr>
        <w:t xml:space="preserve">000,00 </w:t>
      </w:r>
      <w:r>
        <w:rPr>
          <w:lang w:eastAsia="en-US"/>
        </w:rPr>
        <w:t>рублей</w:t>
      </w:r>
      <w:r w:rsidRPr="00B83752">
        <w:rPr>
          <w:lang w:eastAsia="en-US"/>
        </w:rPr>
        <w:t>, в том числе за счет средств федерального бюджета 571</w:t>
      </w:r>
      <w:r w:rsidR="002236C8">
        <w:rPr>
          <w:lang w:eastAsia="en-US"/>
        </w:rPr>
        <w:t xml:space="preserve"> </w:t>
      </w:r>
      <w:r w:rsidRPr="00B83752">
        <w:rPr>
          <w:lang w:eastAsia="en-US"/>
        </w:rPr>
        <w:t xml:space="preserve">724,40 </w:t>
      </w:r>
      <w:r>
        <w:rPr>
          <w:lang w:eastAsia="en-US"/>
        </w:rPr>
        <w:t>рублей</w:t>
      </w:r>
      <w:r w:rsidRPr="00B83752">
        <w:rPr>
          <w:lang w:eastAsia="en-US"/>
        </w:rPr>
        <w:t>, за счет средств областного бюджета в сумме 170</w:t>
      </w:r>
      <w:r w:rsidR="002236C8">
        <w:rPr>
          <w:lang w:eastAsia="en-US"/>
        </w:rPr>
        <w:t xml:space="preserve"> </w:t>
      </w:r>
      <w:r w:rsidRPr="00B83752">
        <w:rPr>
          <w:lang w:eastAsia="en-US"/>
        </w:rPr>
        <w:t xml:space="preserve">775,60 </w:t>
      </w:r>
      <w:r>
        <w:rPr>
          <w:lang w:eastAsia="en-US"/>
        </w:rPr>
        <w:t>рублей</w:t>
      </w:r>
      <w:r w:rsidRPr="00B83752">
        <w:rPr>
          <w:lang w:eastAsia="en-US"/>
        </w:rPr>
        <w:t>, софинансирование за счет средств местного бюджета – 7</w:t>
      </w:r>
      <w:r w:rsidR="002236C8">
        <w:rPr>
          <w:lang w:eastAsia="en-US"/>
        </w:rPr>
        <w:t xml:space="preserve"> </w:t>
      </w:r>
      <w:r w:rsidRPr="00B83752">
        <w:rPr>
          <w:lang w:eastAsia="en-US"/>
        </w:rPr>
        <w:t xml:space="preserve">500,00 </w:t>
      </w:r>
      <w:r>
        <w:rPr>
          <w:lang w:eastAsia="en-US"/>
        </w:rPr>
        <w:t>рублей</w:t>
      </w:r>
      <w:r w:rsidRPr="00B83752">
        <w:rPr>
          <w:lang w:eastAsia="en-US"/>
        </w:rPr>
        <w:t>.</w:t>
      </w:r>
      <w:proofErr w:type="gramEnd"/>
    </w:p>
    <w:p w:rsidR="00496638" w:rsidRPr="00B83752" w:rsidRDefault="00496638" w:rsidP="00215B54">
      <w:pPr>
        <w:shd w:val="clear" w:color="auto" w:fill="FFFFFF"/>
        <w:spacing w:line="276" w:lineRule="auto"/>
        <w:ind w:firstLine="708"/>
        <w:jc w:val="both"/>
        <w:rPr>
          <w:lang w:eastAsia="en-US"/>
        </w:rPr>
      </w:pPr>
      <w:r w:rsidRPr="00B83752">
        <w:rPr>
          <w:lang w:eastAsia="en-US"/>
        </w:rPr>
        <w:t xml:space="preserve">Проведены работы по капитальному ремонту здания филиала </w:t>
      </w:r>
      <w:proofErr w:type="spellStart"/>
      <w:r w:rsidRPr="00B83752">
        <w:rPr>
          <w:lang w:eastAsia="en-US"/>
        </w:rPr>
        <w:t>Нижнеслободский</w:t>
      </w:r>
      <w:proofErr w:type="spellEnd"/>
      <w:r w:rsidRPr="00B83752">
        <w:rPr>
          <w:lang w:eastAsia="en-US"/>
        </w:rPr>
        <w:t xml:space="preserve"> ДК в сумме 2</w:t>
      </w:r>
      <w:r w:rsidR="002236C8">
        <w:rPr>
          <w:lang w:eastAsia="en-US"/>
        </w:rPr>
        <w:t xml:space="preserve"> </w:t>
      </w:r>
      <w:r w:rsidRPr="00B83752">
        <w:rPr>
          <w:lang w:eastAsia="en-US"/>
        </w:rPr>
        <w:t>249</w:t>
      </w:r>
      <w:r w:rsidR="002236C8">
        <w:rPr>
          <w:lang w:eastAsia="en-US"/>
        </w:rPr>
        <w:t xml:space="preserve"> </w:t>
      </w:r>
      <w:r w:rsidRPr="00B83752">
        <w:rPr>
          <w:lang w:eastAsia="en-US"/>
        </w:rPr>
        <w:t xml:space="preserve">200,00 </w:t>
      </w:r>
      <w:r>
        <w:rPr>
          <w:lang w:eastAsia="en-US"/>
        </w:rPr>
        <w:t>рублей</w:t>
      </w:r>
      <w:r w:rsidRPr="00B83752">
        <w:rPr>
          <w:lang w:eastAsia="en-US"/>
        </w:rPr>
        <w:t xml:space="preserve"> 2</w:t>
      </w:r>
      <w:r w:rsidR="002236C8">
        <w:rPr>
          <w:lang w:eastAsia="en-US"/>
        </w:rPr>
        <w:t xml:space="preserve"> </w:t>
      </w:r>
      <w:r w:rsidRPr="00B83752">
        <w:rPr>
          <w:lang w:eastAsia="en-US"/>
        </w:rPr>
        <w:t>271</w:t>
      </w:r>
      <w:r w:rsidR="002236C8">
        <w:rPr>
          <w:lang w:eastAsia="en-US"/>
        </w:rPr>
        <w:t xml:space="preserve"> </w:t>
      </w:r>
      <w:r w:rsidRPr="00B83752">
        <w:rPr>
          <w:lang w:eastAsia="en-US"/>
        </w:rPr>
        <w:t xml:space="preserve">919,19 </w:t>
      </w:r>
      <w:r>
        <w:rPr>
          <w:lang w:eastAsia="en-US"/>
        </w:rPr>
        <w:t>рублей</w:t>
      </w:r>
      <w:r w:rsidRPr="00B83752">
        <w:rPr>
          <w:lang w:eastAsia="en-US"/>
        </w:rPr>
        <w:t>, в том числе за счет средств областного бюджета в сумме 2</w:t>
      </w:r>
      <w:r w:rsidR="002236C8">
        <w:rPr>
          <w:lang w:eastAsia="en-US"/>
        </w:rPr>
        <w:t xml:space="preserve"> </w:t>
      </w:r>
      <w:r w:rsidRPr="00B83752">
        <w:rPr>
          <w:lang w:eastAsia="en-US"/>
        </w:rPr>
        <w:t>246</w:t>
      </w:r>
      <w:r w:rsidR="002236C8">
        <w:rPr>
          <w:lang w:eastAsia="en-US"/>
        </w:rPr>
        <w:t xml:space="preserve"> </w:t>
      </w:r>
      <w:r w:rsidRPr="00B83752">
        <w:rPr>
          <w:lang w:eastAsia="en-US"/>
        </w:rPr>
        <w:t xml:space="preserve">200,00 </w:t>
      </w:r>
      <w:r>
        <w:rPr>
          <w:lang w:eastAsia="en-US"/>
        </w:rPr>
        <w:t>рублей</w:t>
      </w:r>
      <w:r w:rsidRPr="00B83752">
        <w:rPr>
          <w:lang w:eastAsia="en-US"/>
        </w:rPr>
        <w:t>, софинансирование за счет средств местного бюджета – 22</w:t>
      </w:r>
      <w:r w:rsidR="002236C8">
        <w:rPr>
          <w:lang w:eastAsia="en-US"/>
        </w:rPr>
        <w:t xml:space="preserve"> </w:t>
      </w:r>
      <w:r w:rsidRPr="00B83752">
        <w:rPr>
          <w:lang w:eastAsia="en-US"/>
        </w:rPr>
        <w:t xml:space="preserve">718,819 </w:t>
      </w:r>
      <w:r>
        <w:rPr>
          <w:lang w:eastAsia="en-US"/>
        </w:rPr>
        <w:t>рублей</w:t>
      </w:r>
      <w:r w:rsidRPr="00B83752">
        <w:rPr>
          <w:lang w:eastAsia="en-US"/>
        </w:rPr>
        <w:t>, за счет средств местного бюджета – 470</w:t>
      </w:r>
      <w:r w:rsidR="002236C8">
        <w:rPr>
          <w:lang w:eastAsia="en-US"/>
        </w:rPr>
        <w:t xml:space="preserve"> </w:t>
      </w:r>
      <w:r w:rsidRPr="00B83752">
        <w:rPr>
          <w:lang w:eastAsia="en-US"/>
        </w:rPr>
        <w:t xml:space="preserve">226,28 </w:t>
      </w:r>
      <w:r>
        <w:rPr>
          <w:lang w:eastAsia="en-US"/>
        </w:rPr>
        <w:t>рублей</w:t>
      </w:r>
      <w:r w:rsidR="002236C8">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Субсидия на развитие и укрепление материально-технической базы сельских библиотек приобретение оборудования и мебели за</w:t>
      </w:r>
      <w:r w:rsidR="002236C8">
        <w:rPr>
          <w:lang w:eastAsia="en-US"/>
        </w:rPr>
        <w:t xml:space="preserve"> счет </w:t>
      </w:r>
      <w:r w:rsidRPr="00B83752">
        <w:rPr>
          <w:lang w:eastAsia="en-US"/>
        </w:rPr>
        <w:t>средств областного бюджета в сумме 1</w:t>
      </w:r>
      <w:r w:rsidR="002236C8">
        <w:rPr>
          <w:lang w:eastAsia="en-US"/>
        </w:rPr>
        <w:t xml:space="preserve"> </w:t>
      </w:r>
      <w:r w:rsidRPr="00B83752">
        <w:rPr>
          <w:lang w:eastAsia="en-US"/>
        </w:rPr>
        <w:t>372</w:t>
      </w:r>
      <w:r w:rsidR="002236C8">
        <w:rPr>
          <w:lang w:eastAsia="en-US"/>
        </w:rPr>
        <w:t xml:space="preserve"> </w:t>
      </w:r>
      <w:r w:rsidRPr="00B83752">
        <w:rPr>
          <w:lang w:eastAsia="en-US"/>
        </w:rPr>
        <w:t xml:space="preserve">500,00 </w:t>
      </w:r>
      <w:r>
        <w:rPr>
          <w:lang w:eastAsia="en-US"/>
        </w:rPr>
        <w:t>рублей</w:t>
      </w:r>
      <w:r w:rsidRPr="00B83752">
        <w:rPr>
          <w:lang w:eastAsia="en-US"/>
        </w:rPr>
        <w:t>, софинансирование за счет средств местного бюджета – 13</w:t>
      </w:r>
      <w:r w:rsidR="000B49A0">
        <w:rPr>
          <w:lang w:eastAsia="en-US"/>
        </w:rPr>
        <w:t xml:space="preserve"> </w:t>
      </w:r>
      <w:r w:rsidRPr="00B83752">
        <w:rPr>
          <w:lang w:eastAsia="en-US"/>
        </w:rPr>
        <w:t xml:space="preserve">863,64 </w:t>
      </w:r>
      <w:r>
        <w:rPr>
          <w:lang w:eastAsia="en-US"/>
        </w:rPr>
        <w:t>рублей</w:t>
      </w:r>
      <w:r w:rsidRPr="00B83752">
        <w:rPr>
          <w:lang w:eastAsia="en-US"/>
        </w:rPr>
        <w:t>.</w:t>
      </w:r>
    </w:p>
    <w:p w:rsidR="00496638" w:rsidRPr="00B83752" w:rsidRDefault="00496638" w:rsidP="00887300">
      <w:pPr>
        <w:shd w:val="clear" w:color="auto" w:fill="FFFFFF"/>
        <w:spacing w:line="276" w:lineRule="auto"/>
        <w:ind w:firstLine="708"/>
        <w:jc w:val="both"/>
        <w:rPr>
          <w:lang w:eastAsia="en-US"/>
        </w:rPr>
      </w:pPr>
      <w:r w:rsidRPr="00B83752">
        <w:rPr>
          <w:lang w:eastAsia="en-US"/>
        </w:rPr>
        <w:t xml:space="preserve">Субсидия на реализацию регионального проекта </w:t>
      </w:r>
      <w:r w:rsidR="000B49A0">
        <w:rPr>
          <w:lang w:eastAsia="en-US"/>
        </w:rPr>
        <w:t>«</w:t>
      </w:r>
      <w:r w:rsidRPr="00B83752">
        <w:rPr>
          <w:lang w:eastAsia="en-US"/>
        </w:rPr>
        <w:t>Творческие люди</w:t>
      </w:r>
      <w:r w:rsidR="000B49A0">
        <w:rPr>
          <w:lang w:eastAsia="en-US"/>
        </w:rPr>
        <w:t>»</w:t>
      </w:r>
      <w:r w:rsidRPr="00B83752">
        <w:rPr>
          <w:lang w:eastAsia="en-US"/>
        </w:rPr>
        <w:t xml:space="preserve"> на приобретение штор за счет средств федерального бюджета в сумме 100</w:t>
      </w:r>
      <w:r w:rsidR="000B49A0">
        <w:rPr>
          <w:lang w:eastAsia="en-US"/>
        </w:rPr>
        <w:t xml:space="preserve"> </w:t>
      </w:r>
      <w:r w:rsidRPr="00B83752">
        <w:rPr>
          <w:lang w:eastAsia="en-US"/>
        </w:rPr>
        <w:t xml:space="preserve">000,00 </w:t>
      </w:r>
      <w:r>
        <w:rPr>
          <w:lang w:eastAsia="en-US"/>
        </w:rPr>
        <w:t>рублей</w:t>
      </w:r>
      <w:r w:rsidRPr="00B83752">
        <w:rPr>
          <w:lang w:eastAsia="en-US"/>
        </w:rPr>
        <w:t>, за счет средств областного бюджета – 4</w:t>
      </w:r>
      <w:r w:rsidR="000B49A0">
        <w:rPr>
          <w:lang w:eastAsia="en-US"/>
        </w:rPr>
        <w:t xml:space="preserve"> </w:t>
      </w:r>
      <w:r w:rsidRPr="00B83752">
        <w:rPr>
          <w:lang w:eastAsia="en-US"/>
        </w:rPr>
        <w:t xml:space="preserve">170,00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Субсидия на финансирование организации и проведение районных мероприятий для ветеранов за  счет средств местного бюджета – 100</w:t>
      </w:r>
      <w:r w:rsidR="000B49A0">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Расходы на финансирование музеев составили – 2</w:t>
      </w:r>
      <w:r w:rsidR="000B49A0">
        <w:rPr>
          <w:lang w:eastAsia="en-US"/>
        </w:rPr>
        <w:t xml:space="preserve"> </w:t>
      </w:r>
      <w:r w:rsidRPr="00B83752">
        <w:rPr>
          <w:lang w:eastAsia="en-US"/>
        </w:rPr>
        <w:t>717</w:t>
      </w:r>
      <w:r w:rsidR="000B49A0">
        <w:rPr>
          <w:lang w:eastAsia="en-US"/>
        </w:rPr>
        <w:t xml:space="preserve"> </w:t>
      </w:r>
      <w:r w:rsidRPr="00B83752">
        <w:rPr>
          <w:lang w:eastAsia="en-US"/>
        </w:rPr>
        <w:t xml:space="preserve">600,00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Расходы на финансирование ЦТНК составили – 5</w:t>
      </w:r>
      <w:r w:rsidR="000B49A0">
        <w:rPr>
          <w:lang w:eastAsia="en-US"/>
        </w:rPr>
        <w:t xml:space="preserve"> </w:t>
      </w:r>
      <w:r w:rsidRPr="00B83752">
        <w:rPr>
          <w:lang w:eastAsia="en-US"/>
        </w:rPr>
        <w:t>875</w:t>
      </w:r>
      <w:r w:rsidR="000B49A0">
        <w:rPr>
          <w:lang w:eastAsia="en-US"/>
        </w:rPr>
        <w:t xml:space="preserve"> </w:t>
      </w:r>
      <w:r w:rsidRPr="00B83752">
        <w:rPr>
          <w:lang w:eastAsia="en-US"/>
        </w:rPr>
        <w:t xml:space="preserve">900,00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Расходы на финансирование РЦКР составили – 16</w:t>
      </w:r>
      <w:r w:rsidR="000B49A0">
        <w:rPr>
          <w:lang w:eastAsia="en-US"/>
        </w:rPr>
        <w:t xml:space="preserve"> </w:t>
      </w:r>
      <w:r w:rsidRPr="00B83752">
        <w:rPr>
          <w:lang w:eastAsia="en-US"/>
        </w:rPr>
        <w:t>628</w:t>
      </w:r>
      <w:r w:rsidR="000B49A0">
        <w:rPr>
          <w:lang w:eastAsia="en-US"/>
        </w:rPr>
        <w:t xml:space="preserve"> </w:t>
      </w:r>
      <w:r w:rsidRPr="00B83752">
        <w:rPr>
          <w:lang w:eastAsia="en-US"/>
        </w:rPr>
        <w:t xml:space="preserve">100,00 </w:t>
      </w:r>
      <w:r>
        <w:rPr>
          <w:lang w:eastAsia="en-US"/>
        </w:rPr>
        <w:t>рублей</w:t>
      </w:r>
      <w:r w:rsidRPr="00B83752">
        <w:rPr>
          <w:lang w:eastAsia="en-US"/>
        </w:rPr>
        <w:t xml:space="preserve">, в </w:t>
      </w:r>
      <w:proofErr w:type="spellStart"/>
      <w:r w:rsidRPr="00B83752">
        <w:rPr>
          <w:lang w:eastAsia="en-US"/>
        </w:rPr>
        <w:t>т.ч</w:t>
      </w:r>
      <w:proofErr w:type="spellEnd"/>
      <w:r w:rsidRPr="00B83752">
        <w:rPr>
          <w:lang w:eastAsia="en-US"/>
        </w:rPr>
        <w:t>. за счет средств на передаваемые полномочия поселений 9</w:t>
      </w:r>
      <w:r w:rsidR="000B49A0">
        <w:rPr>
          <w:lang w:eastAsia="en-US"/>
        </w:rPr>
        <w:t xml:space="preserve"> </w:t>
      </w:r>
      <w:r w:rsidRPr="00B83752">
        <w:rPr>
          <w:lang w:eastAsia="en-US"/>
        </w:rPr>
        <w:t>705</w:t>
      </w:r>
      <w:r w:rsidR="000B49A0">
        <w:rPr>
          <w:lang w:eastAsia="en-US"/>
        </w:rPr>
        <w:t xml:space="preserve"> </w:t>
      </w:r>
      <w:r w:rsidRPr="00B83752">
        <w:rPr>
          <w:lang w:eastAsia="en-US"/>
        </w:rPr>
        <w:t xml:space="preserve">500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Расходы на финансирование библиотечной системы района составили 17</w:t>
      </w:r>
      <w:r w:rsidR="000B49A0">
        <w:rPr>
          <w:lang w:eastAsia="en-US"/>
        </w:rPr>
        <w:t xml:space="preserve"> </w:t>
      </w:r>
      <w:r w:rsidRPr="00B83752">
        <w:rPr>
          <w:lang w:eastAsia="en-US"/>
        </w:rPr>
        <w:t>225</w:t>
      </w:r>
      <w:r w:rsidR="000B49A0">
        <w:rPr>
          <w:lang w:eastAsia="en-US"/>
        </w:rPr>
        <w:t xml:space="preserve"> </w:t>
      </w:r>
      <w:r w:rsidRPr="00B83752">
        <w:rPr>
          <w:lang w:eastAsia="en-US"/>
        </w:rPr>
        <w:t xml:space="preserve">893,79 </w:t>
      </w:r>
      <w:r>
        <w:rPr>
          <w:lang w:eastAsia="en-US"/>
        </w:rPr>
        <w:t>рублей</w:t>
      </w:r>
      <w:r w:rsidRPr="00B83752">
        <w:rPr>
          <w:lang w:eastAsia="en-US"/>
        </w:rPr>
        <w:t xml:space="preserve">, за счет средств на передаваемые полномочия поселений, формирование книжных фондов – 100 000,00 </w:t>
      </w:r>
      <w:r>
        <w:rPr>
          <w:lang w:eastAsia="en-US"/>
        </w:rPr>
        <w:t>рублей</w:t>
      </w:r>
      <w:r w:rsidRPr="00B83752">
        <w:rPr>
          <w:lang w:eastAsia="en-US"/>
        </w:rPr>
        <w:t xml:space="preserve">. </w:t>
      </w:r>
    </w:p>
    <w:p w:rsidR="00496638" w:rsidRPr="00B83752" w:rsidRDefault="00496638" w:rsidP="00215B54">
      <w:pPr>
        <w:shd w:val="clear" w:color="auto" w:fill="FFFFFF"/>
        <w:spacing w:line="276" w:lineRule="auto"/>
        <w:ind w:firstLine="708"/>
        <w:jc w:val="both"/>
        <w:rPr>
          <w:lang w:eastAsia="en-US"/>
        </w:rPr>
      </w:pPr>
      <w:r w:rsidRPr="00B83752">
        <w:rPr>
          <w:lang w:eastAsia="en-US"/>
        </w:rPr>
        <w:t>Субсидия на укрепление материально-технической базы учреждений библиотечной системы 137</w:t>
      </w:r>
      <w:r w:rsidR="000B49A0">
        <w:rPr>
          <w:lang w:eastAsia="en-US"/>
        </w:rPr>
        <w:t xml:space="preserve"> </w:t>
      </w:r>
      <w:r w:rsidRPr="00B83752">
        <w:rPr>
          <w:lang w:eastAsia="en-US"/>
        </w:rPr>
        <w:t xml:space="preserve">506,21 </w:t>
      </w:r>
      <w:r>
        <w:rPr>
          <w:lang w:eastAsia="en-US"/>
        </w:rPr>
        <w:t>рублей</w:t>
      </w:r>
      <w:r w:rsidRPr="00B83752">
        <w:rPr>
          <w:lang w:eastAsia="en-US"/>
        </w:rPr>
        <w:t>.</w:t>
      </w:r>
    </w:p>
    <w:p w:rsidR="00496638" w:rsidRPr="00B83752" w:rsidRDefault="00496638" w:rsidP="00215B54">
      <w:pPr>
        <w:spacing w:line="276" w:lineRule="auto"/>
        <w:ind w:firstLine="708"/>
        <w:jc w:val="both"/>
        <w:rPr>
          <w:lang w:eastAsia="en-US"/>
        </w:rPr>
      </w:pPr>
      <w:r w:rsidRPr="00B83752">
        <w:rPr>
          <w:lang w:eastAsia="en-US"/>
        </w:rPr>
        <w:lastRenderedPageBreak/>
        <w:t>Субсидия в целях реализации мероприятий по комплектованию книжных фондов библиотек муниципальных образований расходы составили 360</w:t>
      </w:r>
      <w:r w:rsidR="000B49A0">
        <w:rPr>
          <w:lang w:eastAsia="en-US"/>
        </w:rPr>
        <w:t xml:space="preserve"> </w:t>
      </w:r>
      <w:r w:rsidRPr="00B83752">
        <w:rPr>
          <w:lang w:eastAsia="en-US"/>
        </w:rPr>
        <w:t xml:space="preserve">755,56 </w:t>
      </w:r>
      <w:r>
        <w:rPr>
          <w:lang w:eastAsia="en-US"/>
        </w:rPr>
        <w:t>рублей</w:t>
      </w:r>
      <w:r w:rsidRPr="00B83752">
        <w:rPr>
          <w:lang w:eastAsia="en-US"/>
        </w:rPr>
        <w:t>, в том числе за счет федерального бюджета 250</w:t>
      </w:r>
      <w:r w:rsidR="000B49A0">
        <w:rPr>
          <w:lang w:eastAsia="en-US"/>
        </w:rPr>
        <w:t xml:space="preserve"> </w:t>
      </w:r>
      <w:r w:rsidRPr="00B83752">
        <w:rPr>
          <w:lang w:eastAsia="en-US"/>
        </w:rPr>
        <w:t xml:space="preserve">000,00 </w:t>
      </w:r>
      <w:r>
        <w:rPr>
          <w:lang w:eastAsia="en-US"/>
        </w:rPr>
        <w:t>рублей</w:t>
      </w:r>
      <w:r w:rsidRPr="00B83752">
        <w:rPr>
          <w:lang w:eastAsia="en-US"/>
        </w:rPr>
        <w:t>, за счет областного бюджета 74</w:t>
      </w:r>
      <w:r w:rsidR="000B49A0">
        <w:rPr>
          <w:lang w:eastAsia="en-US"/>
        </w:rPr>
        <w:t xml:space="preserve"> </w:t>
      </w:r>
      <w:r w:rsidRPr="00B83752">
        <w:rPr>
          <w:lang w:eastAsia="en-US"/>
        </w:rPr>
        <w:t xml:space="preserve">680,00 </w:t>
      </w:r>
      <w:r>
        <w:rPr>
          <w:lang w:eastAsia="en-US"/>
        </w:rPr>
        <w:t>рублей</w:t>
      </w:r>
      <w:r w:rsidRPr="00B83752">
        <w:rPr>
          <w:lang w:eastAsia="en-US"/>
        </w:rPr>
        <w:t>, средства районного бюджета– 36</w:t>
      </w:r>
      <w:r w:rsidR="000B49A0">
        <w:rPr>
          <w:lang w:eastAsia="en-US"/>
        </w:rPr>
        <w:t xml:space="preserve"> </w:t>
      </w:r>
      <w:r w:rsidRPr="00B83752">
        <w:rPr>
          <w:lang w:eastAsia="en-US"/>
        </w:rPr>
        <w:t xml:space="preserve">075,56 </w:t>
      </w:r>
      <w:r>
        <w:rPr>
          <w:lang w:eastAsia="en-US"/>
        </w:rPr>
        <w:t>рублей</w:t>
      </w:r>
      <w:r w:rsidRPr="00B83752">
        <w:rPr>
          <w:lang w:eastAsia="en-US"/>
        </w:rPr>
        <w:t>;</w:t>
      </w:r>
    </w:p>
    <w:p w:rsidR="00496638" w:rsidRPr="00B83752" w:rsidRDefault="00496638" w:rsidP="00215B54">
      <w:pPr>
        <w:spacing w:line="276" w:lineRule="auto"/>
        <w:ind w:firstLine="708"/>
        <w:jc w:val="both"/>
        <w:rPr>
          <w:lang w:eastAsia="en-US"/>
        </w:rPr>
      </w:pPr>
      <w:r w:rsidRPr="00B83752">
        <w:rPr>
          <w:lang w:eastAsia="en-US"/>
        </w:rPr>
        <w:t xml:space="preserve">Субсидия </w:t>
      </w:r>
      <w:proofErr w:type="gramStart"/>
      <w:r w:rsidRPr="00B83752">
        <w:rPr>
          <w:lang w:eastAsia="en-US"/>
        </w:rPr>
        <w:t>на</w:t>
      </w:r>
      <w:proofErr w:type="gramEnd"/>
      <w:r w:rsidRPr="00B83752">
        <w:rPr>
          <w:lang w:eastAsia="en-US"/>
        </w:rPr>
        <w:t xml:space="preserve"> комплектованию книжных фондов библиотек за счет областного бюджета 340</w:t>
      </w:r>
      <w:r w:rsidR="000B49A0">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0B49A0">
      <w:pPr>
        <w:spacing w:after="200" w:line="276" w:lineRule="auto"/>
        <w:ind w:firstLine="708"/>
        <w:jc w:val="both"/>
        <w:rPr>
          <w:lang w:eastAsia="en-US"/>
        </w:rPr>
      </w:pPr>
      <w:proofErr w:type="gramStart"/>
      <w:r w:rsidRPr="00B83752">
        <w:rPr>
          <w:b/>
          <w:u w:val="single"/>
          <w:lang w:eastAsia="en-US"/>
        </w:rPr>
        <w:t>По разделу 09 07</w:t>
      </w:r>
      <w:r w:rsidRPr="00B83752">
        <w:rPr>
          <w:lang w:eastAsia="en-US"/>
        </w:rPr>
        <w:t xml:space="preserve"> «Санитарно-эпидемиологическое благополучие» за счет средств областной субвенции на осуществление отдельных государственных полномочий, в соответствии с законом области от 15 января 2013 года № 2966- ОЗ «О наделении органов местного самоуправления отдельными государственными полномочиями  по отлову и содержанию безнадзорных животных», на основании конкурсных процедур по муниципальному контракту проведены расходы за услуги по отлову безнадзорных животных в сумме 99</w:t>
      </w:r>
      <w:proofErr w:type="gramEnd"/>
      <w:r w:rsidR="000B49A0">
        <w:rPr>
          <w:lang w:eastAsia="en-US"/>
        </w:rPr>
        <w:t xml:space="preserve"> </w:t>
      </w:r>
      <w:r w:rsidRPr="00B83752">
        <w:rPr>
          <w:lang w:eastAsia="en-US"/>
        </w:rPr>
        <w:t xml:space="preserve">261,00 </w:t>
      </w:r>
      <w:r>
        <w:rPr>
          <w:lang w:eastAsia="en-US"/>
        </w:rPr>
        <w:t>рублей</w:t>
      </w:r>
      <w:r w:rsidRPr="00B83752">
        <w:rPr>
          <w:lang w:eastAsia="en-US"/>
        </w:rPr>
        <w:t xml:space="preserve"> 100,0% от плана.</w:t>
      </w:r>
    </w:p>
    <w:p w:rsidR="00496638" w:rsidRPr="00B83752" w:rsidRDefault="00496638" w:rsidP="00215B54">
      <w:pPr>
        <w:shd w:val="clear" w:color="auto" w:fill="FFFFFF"/>
        <w:spacing w:after="200" w:line="276" w:lineRule="auto"/>
        <w:ind w:firstLine="708"/>
        <w:jc w:val="both"/>
        <w:rPr>
          <w:b/>
          <w:u w:val="single"/>
          <w:lang w:eastAsia="en-US"/>
        </w:rPr>
      </w:pPr>
      <w:r w:rsidRPr="00B83752">
        <w:rPr>
          <w:b/>
          <w:u w:val="single"/>
          <w:lang w:eastAsia="en-US"/>
        </w:rPr>
        <w:t>СОЦИАЛЬНАЯ ПОЛИТИКА</w:t>
      </w:r>
    </w:p>
    <w:p w:rsidR="00496638" w:rsidRPr="00B83752" w:rsidRDefault="00496638" w:rsidP="00215B54">
      <w:pPr>
        <w:shd w:val="clear" w:color="auto" w:fill="FFFFFF"/>
        <w:spacing w:after="200" w:line="276" w:lineRule="auto"/>
        <w:ind w:firstLine="708"/>
        <w:jc w:val="both"/>
        <w:rPr>
          <w:lang w:eastAsia="en-US"/>
        </w:rPr>
      </w:pPr>
      <w:r w:rsidRPr="00B83752">
        <w:rPr>
          <w:lang w:eastAsia="en-US"/>
        </w:rPr>
        <w:t>Расходы по разделу социальная политика составили 78</w:t>
      </w:r>
      <w:r w:rsidR="000B49A0">
        <w:rPr>
          <w:lang w:eastAsia="en-US"/>
        </w:rPr>
        <w:t xml:space="preserve"> </w:t>
      </w:r>
      <w:r w:rsidRPr="00B83752">
        <w:rPr>
          <w:lang w:eastAsia="en-US"/>
        </w:rPr>
        <w:t>198</w:t>
      </w:r>
      <w:r w:rsidR="000B49A0">
        <w:rPr>
          <w:lang w:eastAsia="en-US"/>
        </w:rPr>
        <w:t xml:space="preserve"> </w:t>
      </w:r>
      <w:r w:rsidRPr="00B83752">
        <w:rPr>
          <w:lang w:eastAsia="en-US"/>
        </w:rPr>
        <w:t xml:space="preserve">337,72 </w:t>
      </w:r>
      <w:r>
        <w:rPr>
          <w:lang w:eastAsia="en-US"/>
        </w:rPr>
        <w:t>рублей</w:t>
      </w:r>
      <w:r w:rsidRPr="00B83752">
        <w:rPr>
          <w:lang w:eastAsia="en-US"/>
        </w:rPr>
        <w:t>, или 98,64% от плана.</w:t>
      </w:r>
    </w:p>
    <w:p w:rsidR="00496638" w:rsidRPr="00B83752" w:rsidRDefault="00496638" w:rsidP="00215B54">
      <w:pPr>
        <w:shd w:val="clear" w:color="auto" w:fill="FFFFFF"/>
        <w:spacing w:after="200" w:line="276" w:lineRule="auto"/>
        <w:ind w:firstLine="708"/>
        <w:jc w:val="both"/>
        <w:rPr>
          <w:lang w:eastAsia="en-US"/>
        </w:rPr>
      </w:pPr>
      <w:r w:rsidRPr="00B83752">
        <w:rPr>
          <w:b/>
          <w:u w:val="single"/>
          <w:lang w:eastAsia="en-US"/>
        </w:rPr>
        <w:t>По подразделу 10 01</w:t>
      </w:r>
      <w:r w:rsidRPr="00B83752">
        <w:rPr>
          <w:lang w:eastAsia="en-US"/>
        </w:rPr>
        <w:t xml:space="preserve"> «Пенсионное обеспечение» отражены расходы на доплаты к пенсиям муниципальным служащим, оплату услуг банка по зачислению денежных средств на счета получателей доплаты сумме 1</w:t>
      </w:r>
      <w:r w:rsidR="000B49A0">
        <w:rPr>
          <w:lang w:eastAsia="en-US"/>
        </w:rPr>
        <w:t xml:space="preserve"> </w:t>
      </w:r>
      <w:r w:rsidRPr="00B83752">
        <w:rPr>
          <w:lang w:eastAsia="en-US"/>
        </w:rPr>
        <w:t>253</w:t>
      </w:r>
      <w:r w:rsidR="000B49A0">
        <w:rPr>
          <w:lang w:eastAsia="en-US"/>
        </w:rPr>
        <w:t xml:space="preserve"> </w:t>
      </w:r>
      <w:r w:rsidRPr="00B83752">
        <w:rPr>
          <w:lang w:eastAsia="en-US"/>
        </w:rPr>
        <w:t xml:space="preserve">725,87 </w:t>
      </w:r>
      <w:r>
        <w:rPr>
          <w:lang w:eastAsia="en-US"/>
        </w:rPr>
        <w:t>рублей</w:t>
      </w:r>
      <w:r w:rsidRPr="00B83752">
        <w:rPr>
          <w:lang w:eastAsia="en-US"/>
        </w:rPr>
        <w:t xml:space="preserve"> (99,66%).</w:t>
      </w:r>
    </w:p>
    <w:p w:rsidR="00496638" w:rsidRPr="00B83752" w:rsidRDefault="00496638" w:rsidP="00215B54">
      <w:pPr>
        <w:shd w:val="clear" w:color="auto" w:fill="FFFFFF"/>
        <w:spacing w:line="276" w:lineRule="auto"/>
        <w:ind w:firstLine="708"/>
        <w:jc w:val="both"/>
        <w:rPr>
          <w:lang w:eastAsia="en-US"/>
        </w:rPr>
      </w:pPr>
      <w:r w:rsidRPr="00B83752">
        <w:rPr>
          <w:b/>
          <w:u w:val="single"/>
          <w:lang w:eastAsia="en-US"/>
        </w:rPr>
        <w:t>По подразделу 10 03</w:t>
      </w:r>
      <w:r w:rsidRPr="00B83752">
        <w:rPr>
          <w:lang w:eastAsia="en-US"/>
        </w:rPr>
        <w:t xml:space="preserve"> «Социальное обеспечение населения» в консолидированном бюджете расходы произведены на сумму 11</w:t>
      </w:r>
      <w:r w:rsidR="000B49A0">
        <w:rPr>
          <w:lang w:eastAsia="en-US"/>
        </w:rPr>
        <w:t xml:space="preserve"> </w:t>
      </w:r>
      <w:r w:rsidRPr="00B83752">
        <w:rPr>
          <w:lang w:eastAsia="en-US"/>
        </w:rPr>
        <w:t>199</w:t>
      </w:r>
      <w:r w:rsidR="000B49A0">
        <w:rPr>
          <w:lang w:eastAsia="en-US"/>
        </w:rPr>
        <w:t xml:space="preserve"> </w:t>
      </w:r>
      <w:r w:rsidRPr="00B83752">
        <w:rPr>
          <w:lang w:eastAsia="en-US"/>
        </w:rPr>
        <w:t xml:space="preserve">834,13 </w:t>
      </w:r>
      <w:r>
        <w:rPr>
          <w:lang w:eastAsia="en-US"/>
        </w:rPr>
        <w:t>рублей</w:t>
      </w:r>
      <w:r w:rsidRPr="00B83752">
        <w:rPr>
          <w:lang w:eastAsia="en-US"/>
        </w:rPr>
        <w:t>. (100%).</w:t>
      </w:r>
    </w:p>
    <w:p w:rsidR="00496638" w:rsidRPr="00B83752" w:rsidRDefault="00496638" w:rsidP="00215B54">
      <w:pPr>
        <w:shd w:val="clear" w:color="auto" w:fill="FFFFFF"/>
        <w:spacing w:line="276" w:lineRule="auto"/>
        <w:ind w:firstLine="708"/>
        <w:jc w:val="both"/>
        <w:rPr>
          <w:lang w:eastAsia="en-US"/>
        </w:rPr>
      </w:pPr>
      <w:r w:rsidRPr="00B83752">
        <w:rPr>
          <w:lang w:eastAsia="en-US"/>
        </w:rPr>
        <w:t xml:space="preserve"> В том числе за счет средств местного бюджета:</w:t>
      </w:r>
    </w:p>
    <w:p w:rsidR="00496638" w:rsidRPr="00B83752" w:rsidRDefault="00496638" w:rsidP="00215B54">
      <w:pPr>
        <w:shd w:val="clear" w:color="auto" w:fill="FFFFFF"/>
        <w:spacing w:line="276" w:lineRule="auto"/>
        <w:ind w:firstLine="708"/>
        <w:jc w:val="both"/>
        <w:rPr>
          <w:lang w:eastAsia="en-US"/>
        </w:rPr>
      </w:pPr>
      <w:r w:rsidRPr="00B83752">
        <w:rPr>
          <w:lang w:eastAsia="en-US"/>
        </w:rPr>
        <w:t xml:space="preserve">- на социальную </w:t>
      </w:r>
      <w:proofErr w:type="gramStart"/>
      <w:r w:rsidRPr="00B83752">
        <w:rPr>
          <w:lang w:eastAsia="en-US"/>
        </w:rPr>
        <w:t>поддержку</w:t>
      </w:r>
      <w:proofErr w:type="gramEnd"/>
      <w:r w:rsidRPr="00B83752">
        <w:rPr>
          <w:lang w:eastAsia="en-US"/>
        </w:rPr>
        <w:t xml:space="preserve"> на оплату жилого помещения, отопления и освещения отдельным категориям граждан, работающих в муниципальных учреждениях и проживающих в сельской местности, в форме единых денежных компенсаций – 4</w:t>
      </w:r>
      <w:r w:rsidR="000B49A0">
        <w:rPr>
          <w:lang w:eastAsia="en-US"/>
        </w:rPr>
        <w:t xml:space="preserve"> </w:t>
      </w:r>
      <w:r w:rsidRPr="00B83752">
        <w:rPr>
          <w:lang w:eastAsia="en-US"/>
        </w:rPr>
        <w:t>634</w:t>
      </w:r>
      <w:r w:rsidR="000B49A0">
        <w:rPr>
          <w:lang w:eastAsia="en-US"/>
        </w:rPr>
        <w:t xml:space="preserve"> </w:t>
      </w:r>
      <w:r w:rsidRPr="00B83752">
        <w:rPr>
          <w:lang w:eastAsia="en-US"/>
        </w:rPr>
        <w:t xml:space="preserve">222,28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-выплачена материальная помощь в связи с юбилеями по коллективному договору бывшим работникам -43</w:t>
      </w:r>
      <w:r w:rsidR="000B49A0">
        <w:rPr>
          <w:lang w:eastAsia="en-US"/>
        </w:rPr>
        <w:t xml:space="preserve"> </w:t>
      </w:r>
      <w:r w:rsidRPr="00B83752">
        <w:rPr>
          <w:lang w:eastAsia="en-US"/>
        </w:rPr>
        <w:t xml:space="preserve">000,00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r w:rsidRPr="00B83752">
        <w:rPr>
          <w:lang w:eastAsia="en-US"/>
        </w:rPr>
        <w:t>В рамках реализации мероприятий муниципальной программы «Молодёжь Вожегодского района на 2018-2025 годы» на обеспечение жильем молодых семей, 1 семье предоставлена социальная выплата в размере 415</w:t>
      </w:r>
      <w:r w:rsidR="000B49A0">
        <w:rPr>
          <w:lang w:eastAsia="en-US"/>
        </w:rPr>
        <w:t xml:space="preserve"> </w:t>
      </w:r>
      <w:r w:rsidRPr="00B83752">
        <w:rPr>
          <w:lang w:eastAsia="en-US"/>
        </w:rPr>
        <w:t xml:space="preserve">800,00 </w:t>
      </w:r>
      <w:r>
        <w:rPr>
          <w:lang w:eastAsia="en-US"/>
        </w:rPr>
        <w:t>рублей</w:t>
      </w:r>
      <w:r w:rsidR="000B49A0">
        <w:rPr>
          <w:lang w:eastAsia="en-US"/>
        </w:rPr>
        <w:t xml:space="preserve">, </w:t>
      </w:r>
      <w:r w:rsidRPr="00B83752">
        <w:rPr>
          <w:lang w:eastAsia="en-US"/>
        </w:rPr>
        <w:t>в том числе за счет средств федерального бюджета 120</w:t>
      </w:r>
      <w:r w:rsidR="000B49A0">
        <w:rPr>
          <w:lang w:eastAsia="en-US"/>
        </w:rPr>
        <w:t xml:space="preserve"> </w:t>
      </w:r>
      <w:r w:rsidRPr="00B83752">
        <w:rPr>
          <w:lang w:eastAsia="en-US"/>
        </w:rPr>
        <w:t xml:space="preserve">766,59 </w:t>
      </w:r>
      <w:r>
        <w:rPr>
          <w:lang w:eastAsia="en-US"/>
        </w:rPr>
        <w:t>рублей</w:t>
      </w:r>
      <w:r w:rsidRPr="00B83752">
        <w:rPr>
          <w:lang w:eastAsia="en-US"/>
        </w:rPr>
        <w:t>, областного бюджета – 176</w:t>
      </w:r>
      <w:r w:rsidR="000B49A0">
        <w:rPr>
          <w:lang w:eastAsia="en-US"/>
        </w:rPr>
        <w:t xml:space="preserve"> </w:t>
      </w:r>
      <w:r w:rsidRPr="00B83752">
        <w:rPr>
          <w:lang w:eastAsia="en-US"/>
        </w:rPr>
        <w:t xml:space="preserve">233,41 </w:t>
      </w:r>
      <w:r>
        <w:rPr>
          <w:lang w:eastAsia="en-US"/>
        </w:rPr>
        <w:t>рублей</w:t>
      </w:r>
      <w:r w:rsidRPr="00B83752">
        <w:rPr>
          <w:lang w:eastAsia="en-US"/>
        </w:rPr>
        <w:t>, местного бюджета – 118</w:t>
      </w:r>
      <w:r w:rsidR="000B49A0">
        <w:rPr>
          <w:lang w:eastAsia="en-US"/>
        </w:rPr>
        <w:t xml:space="preserve"> </w:t>
      </w:r>
      <w:r w:rsidRPr="00B83752">
        <w:rPr>
          <w:lang w:eastAsia="en-US"/>
        </w:rPr>
        <w:t xml:space="preserve">800,00 </w:t>
      </w:r>
      <w:r>
        <w:rPr>
          <w:lang w:eastAsia="en-US"/>
        </w:rPr>
        <w:t>рублей</w:t>
      </w:r>
      <w:r w:rsidRPr="00B83752">
        <w:rPr>
          <w:lang w:eastAsia="en-US"/>
        </w:rPr>
        <w:t>.</w:t>
      </w:r>
    </w:p>
    <w:p w:rsidR="00496638" w:rsidRPr="00B83752" w:rsidRDefault="00496638" w:rsidP="00215B54">
      <w:pPr>
        <w:shd w:val="clear" w:color="auto" w:fill="FFFFFF"/>
        <w:spacing w:line="276" w:lineRule="auto"/>
        <w:ind w:firstLine="708"/>
        <w:jc w:val="both"/>
        <w:rPr>
          <w:lang w:eastAsia="en-US"/>
        </w:rPr>
      </w:pPr>
      <w:proofErr w:type="gramStart"/>
      <w:r w:rsidRPr="00B83752">
        <w:rPr>
          <w:lang w:eastAsia="en-US"/>
        </w:rPr>
        <w:lastRenderedPageBreak/>
        <w:t>В рамках реализации мероприятий Реализация регионального проекта «Финансовая поддержка семей при рождении детей» за счет субвенции из областного бюджета на 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w:t>
      </w:r>
      <w:r w:rsidR="003170BA">
        <w:rPr>
          <w:lang w:eastAsia="en-US"/>
        </w:rPr>
        <w:t xml:space="preserve"> </w:t>
      </w:r>
      <w:r w:rsidRPr="00B83752">
        <w:rPr>
          <w:lang w:eastAsia="en-US"/>
        </w:rPr>
        <w:t>трех и более детей» денежные средства получили 14 семей на сумму 2</w:t>
      </w:r>
      <w:proofErr w:type="gramEnd"/>
      <w:r w:rsidR="000B49A0">
        <w:rPr>
          <w:lang w:eastAsia="en-US"/>
        </w:rPr>
        <w:t xml:space="preserve"> </w:t>
      </w:r>
      <w:proofErr w:type="gramStart"/>
      <w:r w:rsidRPr="00B83752">
        <w:rPr>
          <w:lang w:eastAsia="en-US"/>
        </w:rPr>
        <w:t>724</w:t>
      </w:r>
      <w:r w:rsidR="000B49A0">
        <w:rPr>
          <w:lang w:eastAsia="en-US"/>
        </w:rPr>
        <w:t xml:space="preserve"> </w:t>
      </w:r>
      <w:r w:rsidRPr="00B83752">
        <w:rPr>
          <w:lang w:eastAsia="en-US"/>
        </w:rPr>
        <w:t xml:space="preserve">540,00 </w:t>
      </w:r>
      <w:r>
        <w:rPr>
          <w:lang w:eastAsia="en-US"/>
        </w:rPr>
        <w:t>рублей</w:t>
      </w:r>
      <w:r w:rsidRPr="00B83752">
        <w:rPr>
          <w:lang w:eastAsia="en-US"/>
        </w:rPr>
        <w:t>, канцелярские товары</w:t>
      </w:r>
      <w:r w:rsidR="000B49A0">
        <w:rPr>
          <w:lang w:eastAsia="en-US"/>
        </w:rPr>
        <w:t xml:space="preserve"> </w:t>
      </w:r>
      <w:r w:rsidRPr="00B83752">
        <w:rPr>
          <w:lang w:eastAsia="en-US"/>
        </w:rPr>
        <w:t xml:space="preserve">(ручки, клей, тетради, скрепки, карандаши, папки, ножницы, дырокол, </w:t>
      </w:r>
      <w:proofErr w:type="spellStart"/>
      <w:r w:rsidRPr="00B83752">
        <w:rPr>
          <w:lang w:eastAsia="en-US"/>
        </w:rPr>
        <w:t>степлер</w:t>
      </w:r>
      <w:proofErr w:type="spellEnd"/>
      <w:r w:rsidRPr="00B83752">
        <w:rPr>
          <w:lang w:eastAsia="en-US"/>
        </w:rPr>
        <w:t>) на сумму 38</w:t>
      </w:r>
      <w:r w:rsidR="000B49A0">
        <w:rPr>
          <w:lang w:eastAsia="en-US"/>
        </w:rPr>
        <w:t xml:space="preserve"> </w:t>
      </w:r>
      <w:r w:rsidRPr="00B83752">
        <w:rPr>
          <w:lang w:eastAsia="en-US"/>
        </w:rPr>
        <w:t>987,85</w:t>
      </w:r>
      <w:r>
        <w:rPr>
          <w:lang w:eastAsia="en-US"/>
        </w:rPr>
        <w:t>рублей</w:t>
      </w:r>
      <w:r w:rsidRPr="00B83752">
        <w:rPr>
          <w:lang w:eastAsia="en-US"/>
        </w:rPr>
        <w:t xml:space="preserve"> для осуществления деятельности отдела.</w:t>
      </w:r>
      <w:proofErr w:type="gramEnd"/>
    </w:p>
    <w:p w:rsidR="00496638" w:rsidRPr="00716972" w:rsidRDefault="00496638" w:rsidP="00215B54">
      <w:pPr>
        <w:shd w:val="clear" w:color="auto" w:fill="FFFFFF"/>
        <w:spacing w:line="276" w:lineRule="auto"/>
        <w:ind w:firstLine="708"/>
        <w:jc w:val="both"/>
        <w:rPr>
          <w:lang w:eastAsia="en-US"/>
        </w:rPr>
      </w:pPr>
      <w:proofErr w:type="gramStart"/>
      <w:r w:rsidRPr="00B83752">
        <w:rPr>
          <w:lang w:eastAsia="en-US"/>
        </w:rPr>
        <w:t xml:space="preserve">В рамках реализации мероприятий муниципальной программы </w:t>
      </w:r>
      <w:r w:rsidRPr="00B83752">
        <w:rPr>
          <w:szCs w:val="22"/>
          <w:lang w:eastAsia="en-US"/>
        </w:rPr>
        <w:t xml:space="preserve">«Комплексное развитие сельских территорий Вожегодского муниципального района Вологодской области на 2020 - 2025 годы» </w:t>
      </w:r>
      <w:r w:rsidRPr="00B83752">
        <w:rPr>
          <w:lang w:eastAsia="en-US"/>
        </w:rPr>
        <w:t>на обеспечение жильем, 1 семье предоставлена социальная выплата на строительство (приобретение) жилья в сельской местности в размере 2</w:t>
      </w:r>
      <w:r w:rsidR="000B49A0">
        <w:rPr>
          <w:lang w:eastAsia="en-US"/>
        </w:rPr>
        <w:t xml:space="preserve"> </w:t>
      </w:r>
      <w:r w:rsidRPr="00B83752">
        <w:rPr>
          <w:lang w:eastAsia="en-US"/>
        </w:rPr>
        <w:t>331</w:t>
      </w:r>
      <w:r w:rsidR="000B49A0">
        <w:rPr>
          <w:lang w:eastAsia="en-US"/>
        </w:rPr>
        <w:t xml:space="preserve"> </w:t>
      </w:r>
      <w:r w:rsidRPr="00B83752">
        <w:rPr>
          <w:lang w:eastAsia="en-US"/>
        </w:rPr>
        <w:t xml:space="preserve">000,00 </w:t>
      </w:r>
      <w:r>
        <w:rPr>
          <w:lang w:eastAsia="en-US"/>
        </w:rPr>
        <w:t>рублей</w:t>
      </w:r>
      <w:r w:rsidR="000B49A0">
        <w:rPr>
          <w:lang w:eastAsia="en-US"/>
        </w:rPr>
        <w:t xml:space="preserve">, </w:t>
      </w:r>
      <w:r w:rsidRPr="00B83752">
        <w:rPr>
          <w:lang w:eastAsia="en-US"/>
        </w:rPr>
        <w:t>в том числе за счет средств федерального бюджета 215</w:t>
      </w:r>
      <w:r w:rsidR="000B49A0">
        <w:rPr>
          <w:lang w:eastAsia="en-US"/>
        </w:rPr>
        <w:t xml:space="preserve"> </w:t>
      </w:r>
      <w:r w:rsidRPr="00B83752">
        <w:rPr>
          <w:lang w:eastAsia="en-US"/>
        </w:rPr>
        <w:t xml:space="preserve">256,08 </w:t>
      </w:r>
      <w:r>
        <w:rPr>
          <w:lang w:eastAsia="en-US"/>
        </w:rPr>
        <w:t>рублей</w:t>
      </w:r>
      <w:r w:rsidRPr="00B83752">
        <w:rPr>
          <w:lang w:eastAsia="en-US"/>
        </w:rPr>
        <w:t>, областного бюджета – 1</w:t>
      </w:r>
      <w:r w:rsidR="000B49A0">
        <w:rPr>
          <w:lang w:eastAsia="en-US"/>
        </w:rPr>
        <w:t xml:space="preserve"> </w:t>
      </w:r>
      <w:r w:rsidRPr="00B83752">
        <w:rPr>
          <w:lang w:eastAsia="en-US"/>
        </w:rPr>
        <w:t>999</w:t>
      </w:r>
      <w:r w:rsidR="000B49A0">
        <w:rPr>
          <w:lang w:eastAsia="en-US"/>
        </w:rPr>
        <w:t xml:space="preserve"> </w:t>
      </w:r>
      <w:r w:rsidRPr="00B83752">
        <w:rPr>
          <w:lang w:eastAsia="en-US"/>
        </w:rPr>
        <w:t xml:space="preserve">193,92 </w:t>
      </w:r>
      <w:r>
        <w:rPr>
          <w:lang w:eastAsia="en-US"/>
        </w:rPr>
        <w:t>рублей</w:t>
      </w:r>
      <w:r w:rsidRPr="00B83752">
        <w:rPr>
          <w:lang w:eastAsia="en-US"/>
        </w:rPr>
        <w:t xml:space="preserve">, местного </w:t>
      </w:r>
      <w:r w:rsidRPr="00716972">
        <w:rPr>
          <w:lang w:eastAsia="en-US"/>
        </w:rPr>
        <w:t>бюджета – 116</w:t>
      </w:r>
      <w:proofErr w:type="gramEnd"/>
      <w:r w:rsidR="000B49A0">
        <w:rPr>
          <w:lang w:eastAsia="en-US"/>
        </w:rPr>
        <w:t xml:space="preserve"> </w:t>
      </w:r>
      <w:r w:rsidRPr="00716972">
        <w:rPr>
          <w:lang w:eastAsia="en-US"/>
        </w:rPr>
        <w:t>550,00 рублей.</w:t>
      </w:r>
    </w:p>
    <w:p w:rsidR="00496638" w:rsidRPr="00B83752" w:rsidRDefault="00496638" w:rsidP="00215B54">
      <w:pPr>
        <w:shd w:val="clear" w:color="auto" w:fill="FFFFFF"/>
        <w:spacing w:line="276" w:lineRule="auto"/>
        <w:ind w:firstLine="708"/>
        <w:jc w:val="both"/>
        <w:rPr>
          <w:lang w:eastAsia="en-US"/>
        </w:rPr>
      </w:pPr>
      <w:r w:rsidRPr="00716972">
        <w:rPr>
          <w:lang w:eastAsia="en-US"/>
        </w:rPr>
        <w:t>В рамках реализации мероприятий</w:t>
      </w:r>
      <w:r w:rsidRPr="00B83752">
        <w:rPr>
          <w:lang w:eastAsia="en-US"/>
        </w:rPr>
        <w:t xml:space="preserve"> муниципальной программы </w:t>
      </w:r>
      <w:r w:rsidRPr="00B83752">
        <w:rPr>
          <w:szCs w:val="20"/>
        </w:rPr>
        <w:t xml:space="preserve">«Социальная поддержка граждан Вожегодского муниципального района на 2017-2025 годы» </w:t>
      </w:r>
      <w:r w:rsidRPr="00B83752">
        <w:rPr>
          <w:lang w:eastAsia="en-US"/>
        </w:rPr>
        <w:t>на обеспечение инвалидов, 1 семье предоставлена единовременная денежная выплата на строительство (приобретение) жилого помещения, в размере 1</w:t>
      </w:r>
      <w:r w:rsidR="000B49A0">
        <w:rPr>
          <w:lang w:eastAsia="en-US"/>
        </w:rPr>
        <w:t xml:space="preserve"> </w:t>
      </w:r>
      <w:r w:rsidRPr="00B83752">
        <w:rPr>
          <w:lang w:eastAsia="en-US"/>
        </w:rPr>
        <w:t>012</w:t>
      </w:r>
      <w:r w:rsidR="000B49A0">
        <w:rPr>
          <w:lang w:eastAsia="en-US"/>
        </w:rPr>
        <w:t xml:space="preserve"> </w:t>
      </w:r>
      <w:r w:rsidRPr="00B83752">
        <w:rPr>
          <w:lang w:eastAsia="en-US"/>
        </w:rPr>
        <w:t xml:space="preserve">284,00 </w:t>
      </w:r>
      <w:r>
        <w:rPr>
          <w:lang w:eastAsia="en-US"/>
        </w:rPr>
        <w:t>рублей</w:t>
      </w:r>
      <w:r w:rsidR="000B49A0">
        <w:rPr>
          <w:lang w:eastAsia="en-US"/>
        </w:rPr>
        <w:t xml:space="preserve">, </w:t>
      </w:r>
      <w:r w:rsidRPr="00B83752">
        <w:rPr>
          <w:lang w:eastAsia="en-US"/>
        </w:rPr>
        <w:t>в том числе за счет средств федерального бюджета 1</w:t>
      </w:r>
      <w:r w:rsidR="000B49A0">
        <w:rPr>
          <w:lang w:eastAsia="en-US"/>
        </w:rPr>
        <w:t xml:space="preserve"> </w:t>
      </w:r>
      <w:r w:rsidRPr="00B83752">
        <w:rPr>
          <w:lang w:eastAsia="en-US"/>
        </w:rPr>
        <w:t>012</w:t>
      </w:r>
      <w:r w:rsidR="000B49A0">
        <w:rPr>
          <w:lang w:eastAsia="en-US"/>
        </w:rPr>
        <w:t xml:space="preserve"> </w:t>
      </w:r>
      <w:r w:rsidRPr="00B83752">
        <w:rPr>
          <w:lang w:eastAsia="en-US"/>
        </w:rPr>
        <w:t xml:space="preserve">284,00 </w:t>
      </w:r>
      <w:r>
        <w:rPr>
          <w:lang w:eastAsia="en-US"/>
        </w:rPr>
        <w:t>рублей</w:t>
      </w:r>
      <w:r w:rsidRPr="00B83752">
        <w:rPr>
          <w:lang w:eastAsia="en-US"/>
        </w:rPr>
        <w:t>.</w:t>
      </w:r>
    </w:p>
    <w:p w:rsidR="00496638" w:rsidRPr="00B83752" w:rsidRDefault="00496638" w:rsidP="00215B54">
      <w:pPr>
        <w:shd w:val="clear" w:color="auto" w:fill="FFFFFF"/>
        <w:spacing w:after="200" w:line="276" w:lineRule="auto"/>
        <w:ind w:firstLine="708"/>
        <w:jc w:val="both"/>
        <w:rPr>
          <w:b/>
          <w:u w:val="single"/>
          <w:lang w:eastAsia="en-US"/>
        </w:rPr>
      </w:pPr>
    </w:p>
    <w:p w:rsidR="00496638" w:rsidRPr="00B83752" w:rsidRDefault="00496638" w:rsidP="00215B54">
      <w:pPr>
        <w:shd w:val="clear" w:color="auto" w:fill="FFFFFF"/>
        <w:spacing w:after="200" w:line="276" w:lineRule="auto"/>
        <w:ind w:firstLine="708"/>
        <w:jc w:val="both"/>
        <w:rPr>
          <w:b/>
          <w:u w:val="single"/>
          <w:lang w:eastAsia="en-US"/>
        </w:rPr>
      </w:pPr>
      <w:r w:rsidRPr="00B83752">
        <w:rPr>
          <w:b/>
          <w:u w:val="single"/>
          <w:lang w:eastAsia="en-US"/>
        </w:rPr>
        <w:t>ФИЗИЧЕСКАЯ КУЛЬТУРА И СПОРТ</w:t>
      </w:r>
    </w:p>
    <w:p w:rsidR="00496638" w:rsidRDefault="00496638" w:rsidP="00716972">
      <w:pPr>
        <w:shd w:val="clear" w:color="auto" w:fill="FFFFFF"/>
        <w:spacing w:line="276" w:lineRule="auto"/>
        <w:ind w:firstLine="708"/>
        <w:jc w:val="both"/>
        <w:rPr>
          <w:lang w:eastAsia="en-US"/>
        </w:rPr>
      </w:pPr>
      <w:r w:rsidRPr="00B83752">
        <w:rPr>
          <w:b/>
          <w:u w:val="single"/>
          <w:lang w:eastAsia="en-US"/>
        </w:rPr>
        <w:t>По разделу 11 02</w:t>
      </w:r>
      <w:r w:rsidRPr="00B83752">
        <w:rPr>
          <w:lang w:eastAsia="en-US"/>
        </w:rPr>
        <w:t>«Массовый спорт» расходы произведены в сумме 6</w:t>
      </w:r>
      <w:r w:rsidR="000B49A0">
        <w:rPr>
          <w:lang w:eastAsia="en-US"/>
        </w:rPr>
        <w:t xml:space="preserve"> </w:t>
      </w:r>
      <w:r w:rsidRPr="00B83752">
        <w:rPr>
          <w:lang w:eastAsia="en-US"/>
        </w:rPr>
        <w:t>665</w:t>
      </w:r>
      <w:r w:rsidR="000B49A0">
        <w:rPr>
          <w:lang w:eastAsia="en-US"/>
        </w:rPr>
        <w:t xml:space="preserve"> </w:t>
      </w:r>
      <w:r w:rsidRPr="00B83752">
        <w:rPr>
          <w:lang w:eastAsia="en-US"/>
        </w:rPr>
        <w:t>833,33</w:t>
      </w:r>
      <w:r w:rsidR="000B49A0">
        <w:rPr>
          <w:lang w:eastAsia="en-US"/>
        </w:rPr>
        <w:t xml:space="preserve"> </w:t>
      </w:r>
      <w:r>
        <w:rPr>
          <w:lang w:eastAsia="en-US"/>
        </w:rPr>
        <w:t>рублей</w:t>
      </w:r>
      <w:r w:rsidRPr="00B83752">
        <w:rPr>
          <w:lang w:eastAsia="en-US"/>
        </w:rPr>
        <w:t>.</w:t>
      </w:r>
    </w:p>
    <w:p w:rsidR="00496638" w:rsidRPr="00B83752" w:rsidRDefault="00496638" w:rsidP="00716972">
      <w:pPr>
        <w:shd w:val="clear" w:color="auto" w:fill="FFFFFF"/>
        <w:spacing w:line="276" w:lineRule="auto"/>
        <w:ind w:firstLine="708"/>
        <w:jc w:val="both"/>
        <w:rPr>
          <w:lang w:eastAsia="en-US"/>
        </w:rPr>
      </w:pPr>
      <w:r w:rsidRPr="00B83752">
        <w:rPr>
          <w:lang w:eastAsia="en-US"/>
        </w:rPr>
        <w:t>За счет средств районного бюджета по МП «Развитие физической культуры и спорта, укрепление здоровья населения Вожегодского муниципального района на 2017-2025 годы» проведены расходы в сумме 6</w:t>
      </w:r>
      <w:r w:rsidR="000B49A0">
        <w:rPr>
          <w:lang w:eastAsia="en-US"/>
        </w:rPr>
        <w:t xml:space="preserve"> </w:t>
      </w:r>
      <w:r w:rsidRPr="00B83752">
        <w:rPr>
          <w:lang w:eastAsia="en-US"/>
        </w:rPr>
        <w:t>009</w:t>
      </w:r>
      <w:r w:rsidR="000B49A0">
        <w:rPr>
          <w:lang w:eastAsia="en-US"/>
        </w:rPr>
        <w:t xml:space="preserve"> </w:t>
      </w:r>
      <w:r w:rsidRPr="00B83752">
        <w:rPr>
          <w:lang w:eastAsia="en-US"/>
        </w:rPr>
        <w:t xml:space="preserve">233,33 </w:t>
      </w:r>
      <w:r>
        <w:rPr>
          <w:lang w:eastAsia="en-US"/>
        </w:rPr>
        <w:t>рублей</w:t>
      </w:r>
      <w:r w:rsidRPr="00B83752">
        <w:rPr>
          <w:lang w:eastAsia="en-US"/>
        </w:rPr>
        <w:t>, в том числе:</w:t>
      </w:r>
    </w:p>
    <w:p w:rsidR="00496638" w:rsidRPr="00B83752" w:rsidRDefault="00496638" w:rsidP="00716972">
      <w:pPr>
        <w:shd w:val="clear" w:color="auto" w:fill="FFFFFF"/>
        <w:spacing w:line="276" w:lineRule="auto"/>
        <w:ind w:firstLine="708"/>
        <w:jc w:val="both"/>
        <w:rPr>
          <w:lang w:eastAsia="en-US"/>
        </w:rPr>
      </w:pPr>
      <w:r w:rsidRPr="00B83752">
        <w:rPr>
          <w:lang w:eastAsia="en-US"/>
        </w:rPr>
        <w:t>- содержание муниципального бюджетного учреждения «ФОК» - 5</w:t>
      </w:r>
      <w:r w:rsidR="000B49A0">
        <w:rPr>
          <w:lang w:eastAsia="en-US"/>
        </w:rPr>
        <w:t xml:space="preserve"> </w:t>
      </w:r>
      <w:r w:rsidRPr="00B83752">
        <w:rPr>
          <w:lang w:eastAsia="en-US"/>
        </w:rPr>
        <w:t>839</w:t>
      </w:r>
      <w:r w:rsidR="000B49A0">
        <w:rPr>
          <w:lang w:eastAsia="en-US"/>
        </w:rPr>
        <w:t xml:space="preserve"> </w:t>
      </w:r>
      <w:r w:rsidRPr="00B83752">
        <w:rPr>
          <w:lang w:eastAsia="en-US"/>
        </w:rPr>
        <w:t xml:space="preserve">550,00 </w:t>
      </w:r>
      <w:r>
        <w:rPr>
          <w:lang w:eastAsia="en-US"/>
        </w:rPr>
        <w:t>рублей</w:t>
      </w:r>
    </w:p>
    <w:p w:rsidR="00496638" w:rsidRPr="00B83752" w:rsidRDefault="00496638" w:rsidP="00716972">
      <w:pPr>
        <w:shd w:val="clear" w:color="auto" w:fill="FFFFFF"/>
        <w:spacing w:line="276" w:lineRule="auto"/>
        <w:ind w:firstLine="708"/>
        <w:jc w:val="both"/>
        <w:rPr>
          <w:lang w:eastAsia="en-US"/>
        </w:rPr>
      </w:pPr>
      <w:r w:rsidRPr="00B83752">
        <w:rPr>
          <w:lang w:eastAsia="en-US"/>
        </w:rPr>
        <w:t>За счет переданных полномочий от поселений произведены расходы на сумму 356</w:t>
      </w:r>
      <w:r w:rsidR="000B49A0">
        <w:rPr>
          <w:lang w:eastAsia="en-US"/>
        </w:rPr>
        <w:t xml:space="preserve"> </w:t>
      </w:r>
      <w:r w:rsidRPr="00B83752">
        <w:rPr>
          <w:lang w:eastAsia="en-US"/>
        </w:rPr>
        <w:t xml:space="preserve">600,00 </w:t>
      </w:r>
      <w:r>
        <w:rPr>
          <w:lang w:eastAsia="en-US"/>
        </w:rPr>
        <w:t>рублей</w:t>
      </w:r>
      <w:r w:rsidRPr="00B83752">
        <w:rPr>
          <w:lang w:eastAsia="en-US"/>
        </w:rPr>
        <w:t>, за счет средств местного района 136</w:t>
      </w:r>
      <w:r w:rsidR="000B49A0">
        <w:rPr>
          <w:lang w:eastAsia="en-US"/>
        </w:rPr>
        <w:t xml:space="preserve"> </w:t>
      </w:r>
      <w:r w:rsidRPr="00B83752">
        <w:rPr>
          <w:lang w:eastAsia="en-US"/>
        </w:rPr>
        <w:t>350,00</w:t>
      </w:r>
      <w:r>
        <w:rPr>
          <w:lang w:eastAsia="en-US"/>
        </w:rPr>
        <w:t>рублей</w:t>
      </w:r>
      <w:r w:rsidRPr="00B83752">
        <w:rPr>
          <w:lang w:eastAsia="en-US"/>
        </w:rPr>
        <w:t>.</w:t>
      </w:r>
    </w:p>
    <w:p w:rsidR="00496638" w:rsidRPr="00B83752" w:rsidRDefault="00496638" w:rsidP="00716972">
      <w:pPr>
        <w:shd w:val="clear" w:color="auto" w:fill="FFFFFF"/>
        <w:spacing w:line="276" w:lineRule="auto"/>
        <w:ind w:firstLine="708"/>
        <w:jc w:val="both"/>
        <w:rPr>
          <w:lang w:eastAsia="en-US"/>
        </w:rPr>
      </w:pPr>
      <w:r w:rsidRPr="00B83752">
        <w:rPr>
          <w:lang w:eastAsia="en-US"/>
        </w:rPr>
        <w:t>Проведены расходы за счет субсидии на финансирование муниципальных услуг по Региональной программе «Народный тренер» за  счет областного бюджета – 300</w:t>
      </w:r>
      <w:r w:rsidR="000B49A0">
        <w:rPr>
          <w:lang w:eastAsia="en-US"/>
        </w:rPr>
        <w:t xml:space="preserve"> </w:t>
      </w:r>
      <w:r w:rsidRPr="00B83752">
        <w:rPr>
          <w:lang w:eastAsia="en-US"/>
        </w:rPr>
        <w:t xml:space="preserve">000,00 </w:t>
      </w:r>
      <w:r>
        <w:rPr>
          <w:lang w:eastAsia="en-US"/>
        </w:rPr>
        <w:t>рублей</w:t>
      </w:r>
      <w:r w:rsidRPr="00B83752">
        <w:rPr>
          <w:lang w:eastAsia="en-US"/>
        </w:rPr>
        <w:t>, местного бюджета – 33</w:t>
      </w:r>
      <w:r w:rsidR="000B49A0">
        <w:rPr>
          <w:lang w:eastAsia="en-US"/>
        </w:rPr>
        <w:t xml:space="preserve"> </w:t>
      </w:r>
      <w:r w:rsidRPr="00B83752">
        <w:rPr>
          <w:lang w:eastAsia="en-US"/>
        </w:rPr>
        <w:t xml:space="preserve">333,33 </w:t>
      </w:r>
      <w:r>
        <w:rPr>
          <w:lang w:eastAsia="en-US"/>
        </w:rPr>
        <w:t>рублей</w:t>
      </w:r>
      <w:r w:rsidRPr="00B83752">
        <w:rPr>
          <w:lang w:eastAsia="en-US"/>
        </w:rPr>
        <w:t xml:space="preserve">. </w:t>
      </w:r>
    </w:p>
    <w:p w:rsidR="00496638" w:rsidRPr="00B83752" w:rsidRDefault="00496638" w:rsidP="00716972">
      <w:pPr>
        <w:spacing w:line="276" w:lineRule="auto"/>
        <w:ind w:firstLine="708"/>
        <w:jc w:val="both"/>
        <w:rPr>
          <w:color w:val="000000"/>
        </w:rPr>
      </w:pPr>
    </w:p>
    <w:p w:rsidR="00496638" w:rsidRPr="00B158B1" w:rsidRDefault="00496638" w:rsidP="00B158B1">
      <w:pPr>
        <w:shd w:val="clear" w:color="auto" w:fill="FFFFFF"/>
        <w:spacing w:after="200" w:line="276" w:lineRule="auto"/>
        <w:jc w:val="center"/>
        <w:rPr>
          <w:b/>
          <w:u w:val="single"/>
        </w:rPr>
      </w:pPr>
    </w:p>
    <w:p w:rsidR="00496638" w:rsidRDefault="00496638" w:rsidP="00DA7B07">
      <w:pPr>
        <w:shd w:val="clear" w:color="auto" w:fill="FFFFFF"/>
        <w:spacing w:line="276" w:lineRule="auto"/>
        <w:ind w:firstLine="709"/>
        <w:jc w:val="both"/>
        <w:rPr>
          <w:b/>
          <w:u w:val="single"/>
        </w:rPr>
      </w:pPr>
      <w:r w:rsidRPr="00E3382A">
        <w:rPr>
          <w:b/>
          <w:u w:val="single"/>
        </w:rPr>
        <w:t>Форма 0503128-НП «Отчет о бюджетных обязательствах (по национальным проектам)»</w:t>
      </w:r>
    </w:p>
    <w:p w:rsidR="00496638" w:rsidRDefault="00496638" w:rsidP="007C126E">
      <w:pPr>
        <w:shd w:val="clear" w:color="auto" w:fill="FFFFFF"/>
        <w:spacing w:line="276" w:lineRule="auto"/>
        <w:ind w:firstLine="709"/>
        <w:jc w:val="both"/>
        <w:rPr>
          <w:szCs w:val="24"/>
        </w:rPr>
      </w:pPr>
    </w:p>
    <w:p w:rsidR="00D84E63" w:rsidRPr="007C126E" w:rsidRDefault="00D84E63" w:rsidP="00D84E63">
      <w:pPr>
        <w:shd w:val="clear" w:color="auto" w:fill="FFFFFF"/>
        <w:spacing w:line="276" w:lineRule="auto"/>
        <w:ind w:firstLine="709"/>
        <w:jc w:val="both"/>
        <w:rPr>
          <w:szCs w:val="24"/>
        </w:rPr>
      </w:pPr>
      <w:r w:rsidRPr="007C126E">
        <w:rPr>
          <w:szCs w:val="24"/>
        </w:rPr>
        <w:t>Администрация Вожегодского муниципального района участвует в следующих Региональных проектах:</w:t>
      </w:r>
    </w:p>
    <w:p w:rsidR="00D84E63" w:rsidRPr="007C126E" w:rsidRDefault="00D84E63" w:rsidP="00D84E63">
      <w:pPr>
        <w:shd w:val="clear" w:color="auto" w:fill="FFFFFF"/>
        <w:spacing w:line="276" w:lineRule="auto"/>
        <w:ind w:firstLine="709"/>
        <w:jc w:val="both"/>
      </w:pPr>
      <w:r w:rsidRPr="007C126E">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 запланированы в сумме </w:t>
      </w:r>
      <w:r>
        <w:t>151 444 099,86 рублей</w:t>
      </w:r>
      <w:r w:rsidRPr="007C126E">
        <w:t xml:space="preserve">, в </w:t>
      </w:r>
      <w:r>
        <w:t>отчетном периоде исполнение составило - 63 959 078,40 рублей, план на 2023 год - 129 204 960,78рублей.</w:t>
      </w:r>
    </w:p>
    <w:p w:rsidR="00D84E63" w:rsidRPr="007C126E" w:rsidRDefault="00D84E63" w:rsidP="00D84E63">
      <w:pPr>
        <w:shd w:val="clear" w:color="auto" w:fill="FFFFFF"/>
        <w:spacing w:line="276" w:lineRule="auto"/>
        <w:ind w:firstLine="709"/>
        <w:jc w:val="both"/>
      </w:pPr>
      <w:r w:rsidRPr="007C126E">
        <w:t xml:space="preserve">- «Строительство и реконструкция (модернизация) объектов питьевого водоснабжения в рамках федерального проекта «Чистая вода» на 2022 год – </w:t>
      </w:r>
      <w:r>
        <w:t>97 013 800,00 рублей</w:t>
      </w:r>
      <w:r w:rsidRPr="007C126E">
        <w:t xml:space="preserve">, проведены конкурсные процедуры, заключены муниципальные контракты с ООО «ТЕРМОИЗОЛСТРОЙ» на исполнение работ по реконструкции системы водоснабжения и с ФБУ «Федеральный центр строительного контроля» на проведение строительного контроля при строительстве объекта «Реконструкция системы водоснабжения </w:t>
      </w:r>
      <w:proofErr w:type="spellStart"/>
      <w:r w:rsidRPr="007C126E">
        <w:t>п</w:t>
      </w:r>
      <w:proofErr w:type="gramStart"/>
      <w:r w:rsidRPr="007C126E">
        <w:t>.В</w:t>
      </w:r>
      <w:proofErr w:type="gramEnd"/>
      <w:r w:rsidRPr="007C126E">
        <w:t>ожега</w:t>
      </w:r>
      <w:proofErr w:type="spellEnd"/>
      <w:r w:rsidRPr="007C126E">
        <w:t xml:space="preserve">», исполнение составило </w:t>
      </w:r>
      <w:r>
        <w:t xml:space="preserve">97 013 781,81 </w:t>
      </w:r>
      <w:r>
        <w:rPr>
          <w:lang w:eastAsia="en-US"/>
        </w:rPr>
        <w:t>рублей</w:t>
      </w:r>
      <w:r>
        <w:t>, план на 2023 год - 47 513 700,00;</w:t>
      </w:r>
    </w:p>
    <w:p w:rsidR="00D84E63" w:rsidRPr="007C126E" w:rsidRDefault="00D84E63" w:rsidP="00D84E63">
      <w:pPr>
        <w:shd w:val="clear" w:color="auto" w:fill="FFFFFF"/>
        <w:spacing w:line="276" w:lineRule="auto"/>
        <w:ind w:firstLine="709"/>
        <w:jc w:val="both"/>
        <w:rPr>
          <w:shd w:val="clear" w:color="auto" w:fill="FFFFFF"/>
        </w:rPr>
      </w:pPr>
      <w:r w:rsidRPr="007C126E">
        <w:rPr>
          <w:shd w:val="clear" w:color="auto" w:fill="FFFFFF"/>
        </w:rPr>
        <w:t xml:space="preserve">- «Формирование комфортной городской среды» в части благоустройства общественных территорий муниципальных образований области </w:t>
      </w:r>
      <w:r>
        <w:rPr>
          <w:shd w:val="clear" w:color="auto" w:fill="FFFFFF"/>
        </w:rPr>
        <w:t xml:space="preserve">запланировано </w:t>
      </w:r>
      <w:r w:rsidRPr="007C126E">
        <w:rPr>
          <w:shd w:val="clear" w:color="auto" w:fill="FFFFFF"/>
        </w:rPr>
        <w:t xml:space="preserve">на 2022 год – </w:t>
      </w:r>
      <w:r>
        <w:t xml:space="preserve">1 990 538,90 </w:t>
      </w:r>
      <w:r>
        <w:rPr>
          <w:shd w:val="clear" w:color="auto" w:fill="FFFFFF"/>
        </w:rPr>
        <w:t>рублей</w:t>
      </w:r>
      <w:r w:rsidRPr="007C126E">
        <w:rPr>
          <w:shd w:val="clear" w:color="auto" w:fill="FFFFFF"/>
        </w:rPr>
        <w:t xml:space="preserve">, исполнение составило </w:t>
      </w:r>
      <w:r>
        <w:t xml:space="preserve">1 990 072,65 </w:t>
      </w:r>
      <w:r>
        <w:rPr>
          <w:lang w:eastAsia="en-US"/>
        </w:rPr>
        <w:t xml:space="preserve">рублей, план на 2023 год - </w:t>
      </w:r>
      <w:r>
        <w:t>1 994 735,07 рублей, на 2024 год - 2 148 625,10 рублей.</w:t>
      </w:r>
    </w:p>
    <w:p w:rsidR="00D84E63" w:rsidRPr="007C126E" w:rsidRDefault="00D84E63" w:rsidP="00D84E63">
      <w:pPr>
        <w:shd w:val="clear" w:color="auto" w:fill="FFFFFF"/>
        <w:spacing w:line="276" w:lineRule="auto"/>
        <w:ind w:firstLine="709"/>
        <w:jc w:val="both"/>
        <w:rPr>
          <w:shd w:val="clear" w:color="auto" w:fill="FFFFFF"/>
        </w:rPr>
      </w:pPr>
      <w:r>
        <w:rPr>
          <w:shd w:val="clear" w:color="auto" w:fill="FFFFFF"/>
        </w:rPr>
        <w:t>В отчетном периоде и</w:t>
      </w:r>
      <w:r w:rsidRPr="007C126E">
        <w:rPr>
          <w:shd w:val="clear" w:color="auto" w:fill="FFFFFF"/>
        </w:rPr>
        <w:t xml:space="preserve">сполнен контракт на сумму 556 520,00 </w:t>
      </w:r>
      <w:r>
        <w:rPr>
          <w:shd w:val="clear" w:color="auto" w:fill="FFFFFF"/>
        </w:rPr>
        <w:t>рублей</w:t>
      </w:r>
      <w:r w:rsidRPr="007C126E">
        <w:rPr>
          <w:shd w:val="clear" w:color="auto" w:fill="FFFFFF"/>
        </w:rPr>
        <w:t xml:space="preserve"> с ИП Гурин Роман Владимирович на выполнение работ благоустройству общественных территорий Вожегодского района</w:t>
      </w:r>
    </w:p>
    <w:p w:rsidR="00D84E63" w:rsidRDefault="00D84E63" w:rsidP="00D84E63">
      <w:pPr>
        <w:shd w:val="clear" w:color="auto" w:fill="FFFFFF"/>
        <w:spacing w:line="276" w:lineRule="auto"/>
        <w:ind w:firstLine="709"/>
        <w:jc w:val="both"/>
        <w:rPr>
          <w:shd w:val="clear" w:color="auto" w:fill="FFFFFF"/>
        </w:rPr>
      </w:pPr>
      <w:r w:rsidRPr="007C126E">
        <w:rPr>
          <w:shd w:val="clear" w:color="auto" w:fill="FFFFFF"/>
        </w:rPr>
        <w:t xml:space="preserve">В результате конкурсных процедур заключен </w:t>
      </w:r>
      <w:r>
        <w:rPr>
          <w:shd w:val="clear" w:color="auto" w:fill="FFFFFF"/>
        </w:rPr>
        <w:t xml:space="preserve">и исполнен </w:t>
      </w:r>
      <w:r w:rsidRPr="007C126E">
        <w:rPr>
          <w:shd w:val="clear" w:color="auto" w:fill="FFFFFF"/>
        </w:rPr>
        <w:t xml:space="preserve">контракт в сумме 1 232 742,65 </w:t>
      </w:r>
      <w:r>
        <w:rPr>
          <w:shd w:val="clear" w:color="auto" w:fill="FFFFFF"/>
        </w:rPr>
        <w:t>рублей</w:t>
      </w:r>
      <w:r w:rsidRPr="007C126E">
        <w:rPr>
          <w:shd w:val="clear" w:color="auto" w:fill="FFFFFF"/>
        </w:rPr>
        <w:t xml:space="preserve"> с ООО «Научно-производственная компания «</w:t>
      </w:r>
      <w:proofErr w:type="spellStart"/>
      <w:r w:rsidRPr="007C126E">
        <w:rPr>
          <w:shd w:val="clear" w:color="auto" w:fill="FFFFFF"/>
        </w:rPr>
        <w:t>Эколиния</w:t>
      </w:r>
      <w:proofErr w:type="spellEnd"/>
      <w:r w:rsidRPr="007C126E">
        <w:rPr>
          <w:shd w:val="clear" w:color="auto" w:fill="FFFFFF"/>
        </w:rPr>
        <w:t xml:space="preserve">» на выполнение работ по благоустройству общественной территории п. Вожега ул. Октябрьская д.44-46». </w:t>
      </w:r>
    </w:p>
    <w:p w:rsidR="00D84E63" w:rsidRPr="007C126E" w:rsidRDefault="00D84E63" w:rsidP="00D84E63">
      <w:pPr>
        <w:shd w:val="clear" w:color="auto" w:fill="FFFFFF"/>
        <w:spacing w:line="276" w:lineRule="auto"/>
        <w:ind w:firstLine="709"/>
        <w:jc w:val="both"/>
        <w:rPr>
          <w:shd w:val="clear" w:color="auto" w:fill="FFFFFF"/>
        </w:rPr>
      </w:pPr>
      <w:r w:rsidRPr="007C126E">
        <w:rPr>
          <w:shd w:val="clear" w:color="auto" w:fill="FFFFFF"/>
        </w:rPr>
        <w:t>Заключен контракт с ООО «</w:t>
      </w:r>
      <w:proofErr w:type="spellStart"/>
      <w:r w:rsidRPr="007C126E">
        <w:rPr>
          <w:shd w:val="clear" w:color="auto" w:fill="FFFFFF"/>
        </w:rPr>
        <w:t>Вожегаэнергосервис</w:t>
      </w:r>
      <w:proofErr w:type="gramStart"/>
      <w:r w:rsidRPr="007C126E">
        <w:rPr>
          <w:shd w:val="clear" w:color="auto" w:fill="FFFFFF"/>
        </w:rPr>
        <w:t>»н</w:t>
      </w:r>
      <w:proofErr w:type="gramEnd"/>
      <w:r w:rsidRPr="007C126E">
        <w:rPr>
          <w:shd w:val="clear" w:color="auto" w:fill="FFFFFF"/>
        </w:rPr>
        <w:t>а</w:t>
      </w:r>
      <w:proofErr w:type="spellEnd"/>
      <w:r w:rsidRPr="007C126E">
        <w:rPr>
          <w:shd w:val="clear" w:color="auto" w:fill="FFFFFF"/>
        </w:rPr>
        <w:t xml:space="preserve"> выполнение работ по благоустройству общественной территории п. Вожега на сумму 200 810,00 </w:t>
      </w:r>
      <w:r>
        <w:rPr>
          <w:shd w:val="clear" w:color="auto" w:fill="FFFFFF"/>
        </w:rPr>
        <w:t>рублей</w:t>
      </w:r>
      <w:r w:rsidRPr="007C126E">
        <w:rPr>
          <w:shd w:val="clear" w:color="auto" w:fill="FFFFFF"/>
        </w:rPr>
        <w:t xml:space="preserve">. Исполнение в отчетном периоде составило 200 810,00 </w:t>
      </w:r>
      <w:r>
        <w:rPr>
          <w:shd w:val="clear" w:color="auto" w:fill="FFFFFF"/>
        </w:rPr>
        <w:t>рублей</w:t>
      </w:r>
    </w:p>
    <w:p w:rsidR="00D84E63" w:rsidRPr="007C126E" w:rsidRDefault="00D84E63" w:rsidP="00D84E63">
      <w:pPr>
        <w:shd w:val="clear" w:color="auto" w:fill="FFFFFF"/>
        <w:spacing w:line="276" w:lineRule="auto"/>
        <w:ind w:firstLine="709"/>
        <w:jc w:val="both"/>
      </w:pPr>
      <w:proofErr w:type="gramStart"/>
      <w:r w:rsidRPr="007C126E">
        <w:rPr>
          <w:shd w:val="clear" w:color="auto" w:fill="FFFFFF"/>
        </w:rPr>
        <w:t xml:space="preserve">- </w:t>
      </w:r>
      <w:r w:rsidRPr="007C126E">
        <w:t xml:space="preserve">«Культурная среда» запланировано в 2022 году на приобретение специализированного автотранспорта 11 921 000,00 </w:t>
      </w:r>
      <w:r>
        <w:t>рублей</w:t>
      </w:r>
      <w:r w:rsidRPr="007C126E">
        <w:t xml:space="preserve">, </w:t>
      </w:r>
      <w:r>
        <w:t xml:space="preserve">в том числе </w:t>
      </w:r>
      <w:r w:rsidRPr="006A6D20">
        <w:t xml:space="preserve">за счет федерального бюджета – 9 087 350,00 </w:t>
      </w:r>
      <w:r>
        <w:t xml:space="preserve">рублей, </w:t>
      </w:r>
      <w:r w:rsidRPr="006A6D20">
        <w:t xml:space="preserve">за счет областного бюджета – 2 714 450,00 </w:t>
      </w:r>
      <w:r>
        <w:t>рублей</w:t>
      </w:r>
      <w:r w:rsidRPr="006A6D20">
        <w:t xml:space="preserve">, местного бюджета – 119 200,00 </w:t>
      </w:r>
      <w:r>
        <w:t>рублей</w:t>
      </w:r>
      <w:r w:rsidRPr="007C126E">
        <w:t xml:space="preserve">, </w:t>
      </w:r>
      <w:r>
        <w:t>н</w:t>
      </w:r>
      <w:r w:rsidRPr="00E25F65">
        <w:t xml:space="preserve">а отчетную дату расходы </w:t>
      </w:r>
      <w:r w:rsidRPr="00E25F65">
        <w:lastRenderedPageBreak/>
        <w:t xml:space="preserve">произведены полностью, приобретен специализированный автобус для МБУК </w:t>
      </w:r>
      <w:r>
        <w:t>«</w:t>
      </w:r>
      <w:r w:rsidRPr="00E25F65">
        <w:t>ВРЦКР</w:t>
      </w:r>
      <w:r>
        <w:t>»</w:t>
      </w:r>
      <w:r w:rsidRPr="00E25F65">
        <w:t xml:space="preserve"> по контракту № 01303000282220000280001 от 03 октября 2022 года с О</w:t>
      </w:r>
      <w:r>
        <w:t>ОО</w:t>
      </w:r>
      <w:proofErr w:type="gramEnd"/>
      <w:r>
        <w:t xml:space="preserve"> «</w:t>
      </w:r>
      <w:proofErr w:type="spellStart"/>
      <w:r>
        <w:t>Автоуслуги</w:t>
      </w:r>
      <w:proofErr w:type="spellEnd"/>
      <w:r>
        <w:t>».</w:t>
      </w:r>
    </w:p>
    <w:p w:rsidR="00D84E63" w:rsidRPr="007C126E" w:rsidRDefault="00D84E63" w:rsidP="00D84E63">
      <w:pPr>
        <w:shd w:val="clear" w:color="auto" w:fill="FFFFFF"/>
        <w:spacing w:line="276" w:lineRule="auto"/>
        <w:ind w:firstLine="709"/>
        <w:jc w:val="both"/>
      </w:pPr>
      <w:r>
        <w:t>Н</w:t>
      </w:r>
      <w:r w:rsidRPr="007C126E">
        <w:t xml:space="preserve">а реализацию проекта «Творческие люди» запланировано и потрачено – 104 170,00 </w:t>
      </w:r>
      <w:r>
        <w:t>рублей</w:t>
      </w:r>
      <w:r w:rsidRPr="007C126E">
        <w:t>.</w:t>
      </w:r>
    </w:p>
    <w:p w:rsidR="00D84E63" w:rsidRDefault="00D84E63" w:rsidP="00D84E63">
      <w:pPr>
        <w:shd w:val="clear" w:color="auto" w:fill="FFFFFF"/>
        <w:spacing w:line="276" w:lineRule="auto"/>
        <w:ind w:firstLine="709"/>
        <w:jc w:val="both"/>
        <w:rPr>
          <w:color w:val="000000"/>
          <w:lang w:eastAsia="en-US"/>
        </w:rPr>
      </w:pPr>
      <w:r w:rsidRPr="007C126E">
        <w:rPr>
          <w:color w:val="000000"/>
          <w:lang w:eastAsia="en-US"/>
        </w:rPr>
        <w:t xml:space="preserve">Средства данного проекта выделяются как государственная поддержка лучших сельских учреждений культуры и лучших работников сельских учреждений культуры в размере 104 170,00,00 </w:t>
      </w:r>
      <w:r>
        <w:rPr>
          <w:color w:val="000000"/>
          <w:lang w:eastAsia="en-US"/>
        </w:rPr>
        <w:t>рублей</w:t>
      </w:r>
      <w:r w:rsidRPr="007C126E">
        <w:rPr>
          <w:color w:val="000000"/>
          <w:lang w:eastAsia="en-US"/>
        </w:rPr>
        <w:t xml:space="preserve">, в том числе за счет федерального бюджета – 100 000,00 </w:t>
      </w:r>
      <w:r>
        <w:rPr>
          <w:color w:val="000000"/>
          <w:lang w:eastAsia="en-US"/>
        </w:rPr>
        <w:t>рублей</w:t>
      </w:r>
      <w:r w:rsidRPr="007C126E">
        <w:rPr>
          <w:color w:val="000000"/>
          <w:lang w:eastAsia="en-US"/>
        </w:rPr>
        <w:t xml:space="preserve">, за счет областных средств – 4 170,00 </w:t>
      </w:r>
      <w:r>
        <w:rPr>
          <w:color w:val="000000"/>
          <w:lang w:eastAsia="en-US"/>
        </w:rPr>
        <w:t>рублей</w:t>
      </w:r>
      <w:r w:rsidRPr="007C126E">
        <w:rPr>
          <w:color w:val="000000"/>
          <w:lang w:eastAsia="en-US"/>
        </w:rPr>
        <w:t>. На отчетную дату расходы произведены в полном объ</w:t>
      </w:r>
      <w:r>
        <w:rPr>
          <w:color w:val="000000"/>
          <w:lang w:eastAsia="en-US"/>
        </w:rPr>
        <w:t>е</w:t>
      </w:r>
      <w:r w:rsidRPr="007C126E">
        <w:rPr>
          <w:color w:val="000000"/>
          <w:lang w:eastAsia="en-US"/>
        </w:rPr>
        <w:t xml:space="preserve">ме на приобретение штор для </w:t>
      </w:r>
      <w:proofErr w:type="spellStart"/>
      <w:r w:rsidRPr="007C126E">
        <w:rPr>
          <w:color w:val="000000"/>
          <w:lang w:eastAsia="en-US"/>
        </w:rPr>
        <w:t>Тигинского</w:t>
      </w:r>
      <w:proofErr w:type="spellEnd"/>
      <w:r w:rsidRPr="007C126E">
        <w:rPr>
          <w:color w:val="000000"/>
          <w:lang w:eastAsia="en-US"/>
        </w:rPr>
        <w:t xml:space="preserve"> филиала МБУК «ВЦБС»</w:t>
      </w:r>
    </w:p>
    <w:p w:rsidR="00D84E63" w:rsidRPr="007C126E" w:rsidRDefault="00D84E63" w:rsidP="00D84E63">
      <w:pPr>
        <w:shd w:val="clear" w:color="auto" w:fill="FFFFFF"/>
        <w:spacing w:line="276" w:lineRule="auto"/>
        <w:ind w:firstLine="709"/>
        <w:jc w:val="both"/>
      </w:pPr>
      <w:proofErr w:type="gramStart"/>
      <w:r w:rsidRPr="007C126E">
        <w:rPr>
          <w:color w:val="000000"/>
          <w:lang w:eastAsia="en-US"/>
        </w:rPr>
        <w:t>Из отчета исключены расходы по капитальному ремонту здания филиала МБУК «</w:t>
      </w:r>
      <w:proofErr w:type="spellStart"/>
      <w:r w:rsidRPr="007C126E">
        <w:rPr>
          <w:color w:val="000000"/>
          <w:lang w:eastAsia="en-US"/>
        </w:rPr>
        <w:t>Вожегодский</w:t>
      </w:r>
      <w:proofErr w:type="spellEnd"/>
      <w:r w:rsidRPr="007C126E">
        <w:rPr>
          <w:color w:val="000000"/>
          <w:lang w:eastAsia="en-US"/>
        </w:rPr>
        <w:t xml:space="preserve"> РЦКР» </w:t>
      </w:r>
      <w:proofErr w:type="spellStart"/>
      <w:r w:rsidRPr="007C126E">
        <w:rPr>
          <w:color w:val="000000"/>
          <w:lang w:eastAsia="en-US"/>
        </w:rPr>
        <w:t>Нижнеслободской</w:t>
      </w:r>
      <w:proofErr w:type="spellEnd"/>
      <w:r w:rsidRPr="007C126E">
        <w:rPr>
          <w:color w:val="000000"/>
          <w:lang w:eastAsia="en-US"/>
        </w:rPr>
        <w:t xml:space="preserve"> сельский Дом культуры д. Деревенька, д.64. в сумме 2 271 919, 19 </w:t>
      </w:r>
      <w:r>
        <w:rPr>
          <w:color w:val="000000"/>
          <w:lang w:eastAsia="en-US"/>
        </w:rPr>
        <w:t>рублей</w:t>
      </w:r>
      <w:r w:rsidRPr="007C126E">
        <w:rPr>
          <w:color w:val="000000"/>
          <w:lang w:eastAsia="en-US"/>
        </w:rPr>
        <w:t xml:space="preserve"> на основании уведомления Департамента культуры и туризма Вологодс</w:t>
      </w:r>
      <w:r>
        <w:rPr>
          <w:color w:val="000000"/>
          <w:lang w:eastAsia="en-US"/>
        </w:rPr>
        <w:t>к</w:t>
      </w:r>
      <w:r w:rsidRPr="007C126E">
        <w:rPr>
          <w:color w:val="000000"/>
          <w:lang w:eastAsia="en-US"/>
        </w:rPr>
        <w:t>ой области от 13 июля 2022 года об изменении ЛБО на 2022 год по причине переноса расходов из национального проекта в программный бюджет.</w:t>
      </w:r>
      <w:proofErr w:type="gramEnd"/>
    </w:p>
    <w:p w:rsidR="00D84E63" w:rsidRDefault="00D84E63" w:rsidP="00D84E63">
      <w:pPr>
        <w:shd w:val="clear" w:color="auto" w:fill="FFFFFF"/>
        <w:spacing w:line="276" w:lineRule="auto"/>
        <w:ind w:firstLine="709"/>
        <w:jc w:val="both"/>
      </w:pPr>
      <w:r w:rsidRPr="007C126E">
        <w:rPr>
          <w:lang w:eastAsia="en-US"/>
        </w:rPr>
        <w:t xml:space="preserve">- </w:t>
      </w:r>
      <w:proofErr w:type="gramStart"/>
      <w:r w:rsidRPr="007C126E">
        <w:rPr>
          <w:lang w:eastAsia="en-US"/>
        </w:rPr>
        <w:t>н</w:t>
      </w:r>
      <w:proofErr w:type="gramEnd"/>
      <w:r w:rsidRPr="007C126E">
        <w:rPr>
          <w:lang w:eastAsia="en-US"/>
        </w:rPr>
        <w:t xml:space="preserve">а проект «Реализация регионального проекта «Финансовая поддержка семей при рождении детей» на 2022 год – </w:t>
      </w:r>
      <w:r>
        <w:t xml:space="preserve">2 867 642,85 </w:t>
      </w:r>
      <w:r>
        <w:rPr>
          <w:lang w:eastAsia="en-US"/>
        </w:rPr>
        <w:t>рублей</w:t>
      </w:r>
      <w:r w:rsidRPr="007C126E">
        <w:rPr>
          <w:lang w:eastAsia="en-US"/>
        </w:rPr>
        <w:t xml:space="preserve">, в отчетном периоде выплаты произведены </w:t>
      </w:r>
      <w:r>
        <w:rPr>
          <w:lang w:eastAsia="en-US"/>
        </w:rPr>
        <w:t>14</w:t>
      </w:r>
      <w:r w:rsidRPr="007C126E">
        <w:rPr>
          <w:lang w:eastAsia="en-US"/>
        </w:rPr>
        <w:t xml:space="preserve"> семьям в сумме </w:t>
      </w:r>
      <w:r>
        <w:t xml:space="preserve">2 724 540,00 </w:t>
      </w:r>
      <w:r>
        <w:rPr>
          <w:lang w:eastAsia="en-US"/>
        </w:rPr>
        <w:t>рублей</w:t>
      </w:r>
      <w:r w:rsidRPr="007C126E">
        <w:rPr>
          <w:lang w:eastAsia="en-US"/>
        </w:rPr>
        <w:t xml:space="preserve">, и приобретены канцелярские и офисные принадлежности в сумме </w:t>
      </w:r>
      <w:r>
        <w:t xml:space="preserve">38 987,85 </w:t>
      </w:r>
      <w:r>
        <w:rPr>
          <w:lang w:eastAsia="en-US"/>
        </w:rPr>
        <w:t xml:space="preserve">рублей, план на 2023 год - </w:t>
      </w:r>
      <w:r>
        <w:t>1 814 000,00 рублей, на 2024 год - 1 814 000,00 рублей.</w:t>
      </w:r>
    </w:p>
    <w:p w:rsidR="00D84E63" w:rsidRDefault="00D84E63" w:rsidP="00D84E63">
      <w:pPr>
        <w:shd w:val="clear" w:color="auto" w:fill="FFFFFF"/>
        <w:spacing w:line="276" w:lineRule="auto"/>
        <w:ind w:firstLine="709"/>
        <w:jc w:val="both"/>
      </w:pPr>
      <w:r>
        <w:t>На проект «</w:t>
      </w:r>
      <w:r w:rsidRPr="00324926">
        <w:t>Реализация мероприятий по оснащению объектов спортивной инфраструктуры спортивно-технологическим оборудованием</w:t>
      </w:r>
      <w:r>
        <w:t xml:space="preserve">» </w:t>
      </w:r>
      <w:r w:rsidRPr="00324926">
        <w:t xml:space="preserve">на 2023 год </w:t>
      </w:r>
      <w:r>
        <w:t>- 3 421 989,63 рублей</w:t>
      </w:r>
      <w:r w:rsidRPr="00324926">
        <w:t>.</w:t>
      </w:r>
    </w:p>
    <w:p w:rsidR="00496638" w:rsidRPr="00BA218A" w:rsidRDefault="00496638" w:rsidP="008E40E6">
      <w:pPr>
        <w:shd w:val="clear" w:color="auto" w:fill="FFFFFF"/>
        <w:spacing w:line="276" w:lineRule="auto"/>
        <w:ind w:firstLine="709"/>
        <w:jc w:val="both"/>
      </w:pPr>
    </w:p>
    <w:p w:rsidR="00496638" w:rsidRDefault="00496638" w:rsidP="00EC23DA">
      <w:pPr>
        <w:autoSpaceDE w:val="0"/>
        <w:autoSpaceDN w:val="0"/>
        <w:adjustRightInd w:val="0"/>
        <w:ind w:firstLine="708"/>
        <w:rPr>
          <w:b/>
          <w:u w:val="single"/>
        </w:rPr>
      </w:pPr>
      <w:r w:rsidRPr="00B43ACA">
        <w:rPr>
          <w:b/>
          <w:u w:val="single"/>
        </w:rPr>
        <w:t>Форма 0503128 «Отчет о бюджетных обязательствах»</w:t>
      </w:r>
    </w:p>
    <w:p w:rsidR="00496638" w:rsidRPr="00B43ACA" w:rsidRDefault="00496638" w:rsidP="00EC23DA">
      <w:pPr>
        <w:autoSpaceDE w:val="0"/>
        <w:autoSpaceDN w:val="0"/>
        <w:adjustRightInd w:val="0"/>
        <w:ind w:firstLine="708"/>
        <w:rPr>
          <w:b/>
          <w:u w:val="single"/>
        </w:rPr>
      </w:pPr>
    </w:p>
    <w:p w:rsidR="00496638" w:rsidRDefault="00496638" w:rsidP="000F4814">
      <w:pPr>
        <w:shd w:val="clear" w:color="auto" w:fill="FFFFFF"/>
        <w:autoSpaceDE w:val="0"/>
        <w:autoSpaceDN w:val="0"/>
        <w:adjustRightInd w:val="0"/>
        <w:spacing w:line="276" w:lineRule="auto"/>
        <w:ind w:firstLine="708"/>
        <w:jc w:val="both"/>
      </w:pPr>
      <w:r w:rsidRPr="00B60B8C">
        <w:t xml:space="preserve">Бюджетные обязательства приняты в пределах лимитов бюджетных обязательств на сумму </w:t>
      </w:r>
      <w:r w:rsidR="000F4814">
        <w:t>363 581 374,52</w:t>
      </w:r>
      <w:r w:rsidR="000F4814">
        <w:t xml:space="preserve"> </w:t>
      </w:r>
      <w:r>
        <w:t>рублей</w:t>
      </w:r>
      <w:r w:rsidR="00E32C38">
        <w:t xml:space="preserve">, в </w:t>
      </w:r>
      <w:r w:rsidR="00E32C38">
        <w:t>том числе с применением конкурентных способов – 176 751 314,73 рублей.</w:t>
      </w:r>
      <w:r w:rsidRPr="00B60B8C">
        <w:t xml:space="preserve"> </w:t>
      </w:r>
      <w:proofErr w:type="gramStart"/>
      <w:r w:rsidRPr="00B60B8C">
        <w:t>Н</w:t>
      </w:r>
      <w:proofErr w:type="gramEnd"/>
      <w:r w:rsidRPr="00B60B8C">
        <w:t xml:space="preserve">е исполнено бюджетных обязательств на общую сумму </w:t>
      </w:r>
      <w:r w:rsidR="000F4814">
        <w:t>972 647,86</w:t>
      </w:r>
      <w:r w:rsidR="000F4814">
        <w:t xml:space="preserve"> </w:t>
      </w:r>
      <w:r>
        <w:t>рублей</w:t>
      </w:r>
      <w:r w:rsidRPr="00B60B8C">
        <w:t>.</w:t>
      </w:r>
    </w:p>
    <w:tbl>
      <w:tblPr>
        <w:tblW w:w="10275" w:type="dxa"/>
        <w:tblInd w:w="93" w:type="dxa"/>
        <w:tblLook w:val="04A0" w:firstRow="1" w:lastRow="0" w:firstColumn="1" w:lastColumn="0" w:noHBand="0" w:noVBand="1"/>
      </w:tblPr>
      <w:tblGrid>
        <w:gridCol w:w="2425"/>
        <w:gridCol w:w="851"/>
        <w:gridCol w:w="1275"/>
        <w:gridCol w:w="1701"/>
        <w:gridCol w:w="1843"/>
        <w:gridCol w:w="2180"/>
      </w:tblGrid>
      <w:tr w:rsidR="00E32C38" w:rsidRPr="00E32C38" w:rsidTr="00E32C38">
        <w:trPr>
          <w:trHeight w:val="549"/>
        </w:trPr>
        <w:tc>
          <w:tcPr>
            <w:tcW w:w="10275" w:type="dxa"/>
            <w:gridSpan w:val="6"/>
            <w:tcBorders>
              <w:top w:val="nil"/>
              <w:left w:val="nil"/>
              <w:bottom w:val="nil"/>
              <w:right w:val="nil"/>
            </w:tcBorders>
            <w:shd w:val="clear" w:color="auto" w:fill="auto"/>
            <w:vAlign w:val="bottom"/>
            <w:hideMark/>
          </w:tcPr>
          <w:p w:rsidR="00E32C38" w:rsidRPr="00E32C38" w:rsidRDefault="00E32C38" w:rsidP="00E32C38">
            <w:pPr>
              <w:jc w:val="center"/>
              <w:rPr>
                <w:rFonts w:eastAsia="Times New Roman"/>
                <w:b/>
                <w:color w:val="000000"/>
              </w:rPr>
            </w:pPr>
          </w:p>
        </w:tc>
      </w:tr>
      <w:tr w:rsidR="00E32C38" w:rsidRPr="00E32C38" w:rsidTr="00E32C38">
        <w:trPr>
          <w:trHeight w:val="264"/>
        </w:trPr>
        <w:tc>
          <w:tcPr>
            <w:tcW w:w="2425"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c>
          <w:tcPr>
            <w:tcW w:w="851"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c>
          <w:tcPr>
            <w:tcW w:w="1275"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c>
          <w:tcPr>
            <w:tcW w:w="1701"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c>
          <w:tcPr>
            <w:tcW w:w="1843"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c>
          <w:tcPr>
            <w:tcW w:w="2180"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r>
      <w:tr w:rsidR="00E32C38" w:rsidRPr="00E32C38" w:rsidTr="00E32C38">
        <w:trPr>
          <w:trHeight w:val="276"/>
        </w:trPr>
        <w:tc>
          <w:tcPr>
            <w:tcW w:w="4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Номер (код) счета бюджетного учета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Сумма, рублей</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Контрагент</w:t>
            </w:r>
          </w:p>
        </w:tc>
        <w:tc>
          <w:tcPr>
            <w:tcW w:w="21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Расшифровка</w:t>
            </w:r>
          </w:p>
        </w:tc>
      </w:tr>
      <w:tr w:rsidR="00E32C38" w:rsidRPr="00E32C38" w:rsidTr="00E32C38">
        <w:trPr>
          <w:trHeight w:val="276"/>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Часть КБК</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КВД</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Код счета</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32C38" w:rsidRPr="00E32C38" w:rsidRDefault="00E32C38" w:rsidP="00E32C38">
            <w:pPr>
              <w:rPr>
                <w:rFonts w:eastAsia="Times New Roman"/>
                <w:color w:val="00000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32C38" w:rsidRPr="00E32C38" w:rsidRDefault="00E32C38" w:rsidP="00E32C38">
            <w:pPr>
              <w:rPr>
                <w:rFonts w:eastAsia="Times New Roman"/>
                <w:color w:val="000000"/>
                <w:sz w:val="20"/>
                <w:szCs w:val="20"/>
              </w:rPr>
            </w:pPr>
          </w:p>
        </w:tc>
        <w:tc>
          <w:tcPr>
            <w:tcW w:w="2180" w:type="dxa"/>
            <w:vMerge/>
            <w:tcBorders>
              <w:top w:val="single" w:sz="4" w:space="0" w:color="000000"/>
              <w:left w:val="single" w:sz="4" w:space="0" w:color="000000"/>
              <w:bottom w:val="single" w:sz="4" w:space="0" w:color="000000"/>
              <w:right w:val="single" w:sz="4" w:space="0" w:color="000000"/>
            </w:tcBorders>
            <w:vAlign w:val="center"/>
            <w:hideMark/>
          </w:tcPr>
          <w:p w:rsidR="00E32C38" w:rsidRPr="00E32C38" w:rsidRDefault="00E32C38" w:rsidP="00E32C38">
            <w:pPr>
              <w:rPr>
                <w:rFonts w:eastAsia="Times New Roman"/>
                <w:color w:val="000000"/>
                <w:sz w:val="20"/>
                <w:szCs w:val="20"/>
              </w:rPr>
            </w:pPr>
          </w:p>
        </w:tc>
      </w:tr>
      <w:tr w:rsidR="00E32C38" w:rsidRPr="00E32C38" w:rsidTr="00E32C38">
        <w:trPr>
          <w:trHeight w:val="264"/>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1</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2</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3</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4</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5</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6</w:t>
            </w:r>
          </w:p>
        </w:tc>
      </w:tr>
      <w:tr w:rsidR="00E32C38" w:rsidRPr="00E32C38" w:rsidTr="00E32C38">
        <w:trPr>
          <w:trHeight w:val="1056"/>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 xml:space="preserve">  01042510100190247</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50211223</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282 891,89</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АО "Вологодская Областная Энергетическая Компания"</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Экономия по услугам за теплоэнергию</w:t>
            </w:r>
          </w:p>
        </w:tc>
      </w:tr>
      <w:tr w:rsidR="00E32C38" w:rsidRPr="00E32C38" w:rsidTr="00E32C38">
        <w:trPr>
          <w:trHeight w:val="1056"/>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lastRenderedPageBreak/>
              <w:t xml:space="preserve">  040911101S1350540</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50211251</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7 408,39</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Сельские поселения Вожегодского муниципального района</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Отсутствие потребности в межбюджетных трансфертах</w:t>
            </w:r>
          </w:p>
        </w:tc>
      </w:tr>
      <w:tr w:rsidR="00E32C38" w:rsidRPr="00E32C38" w:rsidTr="00E32C38">
        <w:trPr>
          <w:trHeight w:val="528"/>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01022510100190121</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50211211</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14 613,09</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физические лица</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Экономия по фонду оплаты труда</w:t>
            </w:r>
          </w:p>
        </w:tc>
      </w:tr>
      <w:tr w:rsidR="00E32C38" w:rsidRPr="00E32C38" w:rsidTr="00E32C38">
        <w:trPr>
          <w:trHeight w:val="528"/>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01042510100190121</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50211211</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147 230,62</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физические лица</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Экономия по фонду оплаты труда</w:t>
            </w:r>
          </w:p>
        </w:tc>
      </w:tr>
      <w:tr w:rsidR="00E32C38" w:rsidRPr="00E32C38" w:rsidTr="00E32C38">
        <w:trPr>
          <w:trHeight w:val="528"/>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01042510100190242</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50211221</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42 501,82</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ПАО "Ростелеком"</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Экономия по услугам связи</w:t>
            </w:r>
          </w:p>
        </w:tc>
      </w:tr>
      <w:tr w:rsidR="00E32C38" w:rsidRPr="00E32C38" w:rsidTr="00E32C38">
        <w:trPr>
          <w:trHeight w:val="1584"/>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01042510100190244</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50211221</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989,96</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Федеральное государственное унитарное предприятие "Главный центр специальной связи"</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Экономия по услугам спецсвязи</w:t>
            </w:r>
          </w:p>
        </w:tc>
      </w:tr>
      <w:tr w:rsidR="00E32C38" w:rsidRPr="00E32C38" w:rsidTr="00E32C38">
        <w:trPr>
          <w:trHeight w:val="792"/>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01042510100190244</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50211223</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2 030,58</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МКП "Управление ЖКХ"</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 xml:space="preserve">Экономия по услугам по водоснабжению, </w:t>
            </w:r>
            <w:proofErr w:type="spellStart"/>
            <w:r w:rsidRPr="00E32C38">
              <w:rPr>
                <w:rFonts w:eastAsia="Times New Roman"/>
                <w:color w:val="000000"/>
                <w:sz w:val="20"/>
                <w:szCs w:val="20"/>
              </w:rPr>
              <w:t>водоотоведению</w:t>
            </w:r>
            <w:proofErr w:type="spellEnd"/>
          </w:p>
        </w:tc>
      </w:tr>
      <w:tr w:rsidR="00E32C38" w:rsidRPr="00E32C38" w:rsidTr="00E32C38">
        <w:trPr>
          <w:trHeight w:val="528"/>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01042510100190244</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50211343</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65 621,24</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ООО "ЛУКОЙЛ-</w:t>
            </w:r>
            <w:proofErr w:type="spellStart"/>
            <w:r w:rsidRPr="00E32C38">
              <w:rPr>
                <w:rFonts w:eastAsia="Times New Roman"/>
                <w:color w:val="000000"/>
                <w:sz w:val="20"/>
                <w:szCs w:val="20"/>
              </w:rPr>
              <w:t>Интер</w:t>
            </w:r>
            <w:proofErr w:type="spellEnd"/>
            <w:r w:rsidRPr="00E32C38">
              <w:rPr>
                <w:rFonts w:eastAsia="Times New Roman"/>
                <w:color w:val="000000"/>
                <w:sz w:val="20"/>
                <w:szCs w:val="20"/>
              </w:rPr>
              <w:t>-Кард"</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Экономия по приобретению ГСМ</w:t>
            </w:r>
          </w:p>
        </w:tc>
      </w:tr>
      <w:tr w:rsidR="00E32C38" w:rsidRPr="00E32C38" w:rsidTr="00E32C38">
        <w:trPr>
          <w:trHeight w:val="528"/>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01042510172310121</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50211211</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1 650,00</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физические лица</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Экономия по фонду оплаты труда</w:t>
            </w:r>
          </w:p>
        </w:tc>
      </w:tr>
      <w:tr w:rsidR="00E32C38" w:rsidRPr="00E32C38" w:rsidTr="00E32C38">
        <w:trPr>
          <w:trHeight w:val="1056"/>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01130410120010247</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50211223</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218 844,50</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АО "Вологодская Областная Энергетическая Компания"</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Экономия по услугам за теплоэнергию</w:t>
            </w:r>
          </w:p>
        </w:tc>
      </w:tr>
      <w:tr w:rsidR="00E32C38" w:rsidRPr="00E32C38" w:rsidTr="00E32C38">
        <w:trPr>
          <w:trHeight w:val="528"/>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01132510100190852</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50211291</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9 050,00</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proofErr w:type="gramStart"/>
            <w:r w:rsidRPr="00E32C38">
              <w:rPr>
                <w:rFonts w:eastAsia="Times New Roman"/>
                <w:color w:val="000000"/>
                <w:sz w:val="20"/>
                <w:szCs w:val="20"/>
              </w:rPr>
              <w:t>МРИ</w:t>
            </w:r>
            <w:proofErr w:type="gramEnd"/>
            <w:r w:rsidRPr="00E32C38">
              <w:rPr>
                <w:rFonts w:eastAsia="Times New Roman"/>
                <w:color w:val="000000"/>
                <w:sz w:val="20"/>
                <w:szCs w:val="20"/>
              </w:rPr>
              <w:t xml:space="preserve"> ФНС России</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Транспортный налог за 4 квартал</w:t>
            </w:r>
          </w:p>
        </w:tc>
      </w:tr>
      <w:tr w:rsidR="00E32C38" w:rsidRPr="00E32C38" w:rsidTr="00E32C38">
        <w:trPr>
          <w:trHeight w:val="792"/>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01132510100190853</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50211293</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28,35</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ООО "ССК"</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Пени за просрочку оплаты услуги по электроснабжению</w:t>
            </w:r>
          </w:p>
        </w:tc>
      </w:tr>
      <w:tr w:rsidR="00E32C38" w:rsidRPr="00E32C38" w:rsidTr="00E32C38">
        <w:trPr>
          <w:trHeight w:val="1056"/>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04091110140780540</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50211251</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172,34</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Сельские поселения Вожегодского муниципального района</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Отсутствие потребности в межбюджетных трансфертах</w:t>
            </w:r>
          </w:p>
        </w:tc>
      </w:tr>
      <w:tr w:rsidR="00E32C38" w:rsidRPr="00E32C38" w:rsidTr="00E32C38">
        <w:trPr>
          <w:trHeight w:val="1056"/>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04091110140790540</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50211251</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0,53</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Сельские поселения Вожегодского муниципального района</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Отсутствие потребности в межбюджетных трансфертах</w:t>
            </w:r>
          </w:p>
        </w:tc>
      </w:tr>
      <w:tr w:rsidR="00E32C38" w:rsidRPr="00E32C38" w:rsidTr="00E32C38">
        <w:trPr>
          <w:trHeight w:val="1320"/>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05010410310480244</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50211225</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14 145,66</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 xml:space="preserve">Фонд капитального ремонта МКД </w:t>
            </w:r>
            <w:proofErr w:type="gramStart"/>
            <w:r w:rsidRPr="00E32C38">
              <w:rPr>
                <w:rFonts w:eastAsia="Times New Roman"/>
                <w:color w:val="000000"/>
                <w:sz w:val="20"/>
                <w:szCs w:val="20"/>
              </w:rPr>
              <w:t>ВО</w:t>
            </w:r>
            <w:proofErr w:type="gramEnd"/>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Расходы не проведены по причине отсутствия счета на отчетную дату</w:t>
            </w:r>
          </w:p>
        </w:tc>
      </w:tr>
      <w:tr w:rsidR="00E32C38" w:rsidRPr="00E32C38" w:rsidTr="00E32C38">
        <w:trPr>
          <w:trHeight w:val="1056"/>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05010410440060540</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50211251</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23 913,00</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Сельские поселения Вожегодского муниципального района</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Отсутствие потребности в межбюджетных трансфертах</w:t>
            </w:r>
          </w:p>
        </w:tc>
      </w:tr>
      <w:tr w:rsidR="00E32C38" w:rsidRPr="00E32C38" w:rsidTr="00E32C38">
        <w:trPr>
          <w:trHeight w:val="792"/>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05020600510290244</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50211226</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140 000,00</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ООО "</w:t>
            </w:r>
            <w:proofErr w:type="spellStart"/>
            <w:r w:rsidRPr="00E32C38">
              <w:rPr>
                <w:rFonts w:eastAsia="Times New Roman"/>
                <w:color w:val="000000"/>
                <w:sz w:val="20"/>
                <w:szCs w:val="20"/>
              </w:rPr>
              <w:t>Росэко</w:t>
            </w:r>
            <w:proofErr w:type="spellEnd"/>
            <w:r w:rsidRPr="00E32C38">
              <w:rPr>
                <w:rFonts w:eastAsia="Times New Roman"/>
                <w:color w:val="000000"/>
                <w:sz w:val="20"/>
                <w:szCs w:val="20"/>
              </w:rPr>
              <w:t>"</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Оплата услуг прошла согласно условиям Договора (аванс)</w:t>
            </w:r>
          </w:p>
        </w:tc>
      </w:tr>
      <w:tr w:rsidR="00E32C38" w:rsidRPr="00E32C38" w:rsidTr="00E32C38">
        <w:trPr>
          <w:trHeight w:val="1320"/>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lastRenderedPageBreak/>
              <w:t>10010301020360244</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50211226</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1 555,89</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СЕВЕРО-ЗАПАДНЫЙ БАНК ПАО СБЕРБАНК Г.САНКТ-ПЕТЕРБУРГ</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Расходы не проведены по причине отсутствия счета на отчетную дату</w:t>
            </w:r>
          </w:p>
        </w:tc>
      </w:tr>
      <w:tr w:rsidR="00E32C38" w:rsidRPr="00E32C38" w:rsidTr="00E32C38">
        <w:trPr>
          <w:trHeight w:val="264"/>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b/>
                <w:color w:val="000000"/>
                <w:sz w:val="20"/>
                <w:szCs w:val="20"/>
              </w:rPr>
            </w:pPr>
            <w:r w:rsidRPr="00E32C38">
              <w:rPr>
                <w:rFonts w:eastAsia="Times New Roman"/>
                <w:b/>
                <w:color w:val="000000"/>
                <w:sz w:val="20"/>
                <w:szCs w:val="20"/>
              </w:rPr>
              <w:t>Итого:</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b/>
                <w:color w:val="000000"/>
                <w:sz w:val="20"/>
                <w:szCs w:val="20"/>
              </w:rPr>
            </w:pPr>
            <w:r w:rsidRPr="00E32C38">
              <w:rPr>
                <w:rFonts w:eastAsia="Times New Roman"/>
                <w:b/>
                <w:color w:val="000000"/>
                <w:sz w:val="20"/>
                <w:szCs w:val="20"/>
              </w:rPr>
              <w:t> </w:t>
            </w:r>
          </w:p>
        </w:tc>
        <w:tc>
          <w:tcPr>
            <w:tcW w:w="127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b/>
                <w:color w:val="000000"/>
                <w:sz w:val="20"/>
                <w:szCs w:val="20"/>
              </w:rPr>
            </w:pPr>
            <w:r w:rsidRPr="00E32C38">
              <w:rPr>
                <w:rFonts w:eastAsia="Times New Roman"/>
                <w:b/>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b/>
                <w:color w:val="000000"/>
                <w:sz w:val="20"/>
                <w:szCs w:val="20"/>
              </w:rPr>
            </w:pPr>
            <w:r w:rsidRPr="00E32C38">
              <w:rPr>
                <w:rFonts w:eastAsia="Times New Roman"/>
                <w:b/>
                <w:color w:val="000000"/>
                <w:sz w:val="20"/>
                <w:szCs w:val="20"/>
              </w:rPr>
              <w:t>972 647,86</w:t>
            </w:r>
          </w:p>
        </w:tc>
        <w:tc>
          <w:tcPr>
            <w:tcW w:w="1843"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b/>
                <w:color w:val="000000"/>
                <w:sz w:val="20"/>
                <w:szCs w:val="20"/>
              </w:rPr>
            </w:pPr>
            <w:r w:rsidRPr="00E32C38">
              <w:rPr>
                <w:rFonts w:eastAsia="Times New Roman"/>
                <w:b/>
                <w:color w:val="000000"/>
                <w:sz w:val="20"/>
                <w:szCs w:val="20"/>
              </w:rPr>
              <w:t> </w:t>
            </w:r>
          </w:p>
        </w:tc>
        <w:tc>
          <w:tcPr>
            <w:tcW w:w="2180"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b/>
                <w:color w:val="000000"/>
                <w:sz w:val="20"/>
                <w:szCs w:val="20"/>
              </w:rPr>
            </w:pPr>
            <w:r w:rsidRPr="00E32C38">
              <w:rPr>
                <w:rFonts w:eastAsia="Times New Roman"/>
                <w:b/>
                <w:color w:val="000000"/>
                <w:sz w:val="20"/>
                <w:szCs w:val="20"/>
              </w:rPr>
              <w:t> </w:t>
            </w:r>
          </w:p>
        </w:tc>
      </w:tr>
    </w:tbl>
    <w:p w:rsidR="00496638" w:rsidRPr="00B60B8C" w:rsidRDefault="00496638" w:rsidP="000F4814">
      <w:pPr>
        <w:shd w:val="clear" w:color="auto" w:fill="FFFFFF"/>
        <w:spacing w:line="276" w:lineRule="auto"/>
        <w:ind w:firstLine="709"/>
        <w:jc w:val="both"/>
      </w:pPr>
      <w:r w:rsidRPr="00B60B8C">
        <w:t>В реализации регионального проекта «Культурная среда» в Вожегодском районе участвует МБУК «ВРЦКР».</w:t>
      </w:r>
    </w:p>
    <w:p w:rsidR="00496638" w:rsidRPr="00B60B8C" w:rsidRDefault="00496638" w:rsidP="000F4814">
      <w:pPr>
        <w:shd w:val="clear" w:color="auto" w:fill="FFFFFF"/>
        <w:spacing w:line="276" w:lineRule="auto"/>
        <w:ind w:firstLine="709"/>
        <w:jc w:val="both"/>
      </w:pPr>
      <w:r w:rsidRPr="00B60B8C">
        <w:t xml:space="preserve">На отчетную дату заключено соглашение между администрацией Вожегодского муниципального района и МБУК «ВРЦКР» от 28 декабря 2021 года № 1 на иные цели. </w:t>
      </w:r>
    </w:p>
    <w:p w:rsidR="00496638" w:rsidRPr="00B60B8C" w:rsidRDefault="00496638" w:rsidP="000F4814">
      <w:pPr>
        <w:shd w:val="clear" w:color="auto" w:fill="FFFFFF"/>
        <w:spacing w:line="276" w:lineRule="auto"/>
        <w:ind w:firstLine="709"/>
        <w:jc w:val="both"/>
      </w:pPr>
      <w:r w:rsidRPr="00B60B8C">
        <w:t xml:space="preserve">На приобретение специализированного автотранспорта запланировано 11 921 000,00 </w:t>
      </w:r>
      <w:r>
        <w:t>рублей</w:t>
      </w:r>
      <w:r w:rsidRPr="00B60B8C">
        <w:t xml:space="preserve">, в том числе за счет федерального бюджета – 9 087 350,00 </w:t>
      </w:r>
      <w:r>
        <w:t>рублей</w:t>
      </w:r>
      <w:r w:rsidRPr="00B60B8C">
        <w:t xml:space="preserve">, за счет областного бюджета – 2 714 450,00 </w:t>
      </w:r>
      <w:r>
        <w:t>рублей</w:t>
      </w:r>
      <w:r w:rsidRPr="00B60B8C">
        <w:t xml:space="preserve">, местного бюджета – 119 200,00 </w:t>
      </w:r>
      <w:r>
        <w:t>рублей</w:t>
      </w:r>
      <w:r w:rsidRPr="00B60B8C">
        <w:t>. </w:t>
      </w:r>
    </w:p>
    <w:p w:rsidR="00496638" w:rsidRDefault="00496638" w:rsidP="000F4814">
      <w:pPr>
        <w:shd w:val="clear" w:color="auto" w:fill="FFFFFF"/>
        <w:spacing w:line="276" w:lineRule="auto"/>
        <w:ind w:firstLine="709"/>
        <w:jc w:val="both"/>
      </w:pPr>
      <w:r w:rsidRPr="00B60B8C">
        <w:t xml:space="preserve">На отчетную дату расходы произведены полностью, приобретен специализированный автобус для МБУК </w:t>
      </w:r>
      <w:r>
        <w:t>«</w:t>
      </w:r>
      <w:r w:rsidRPr="00B60B8C">
        <w:t>ВРЦКР</w:t>
      </w:r>
      <w:r>
        <w:t>»</w:t>
      </w:r>
      <w:r w:rsidRPr="00B60B8C">
        <w:t xml:space="preserve"> по контракту № 01303000282220000280001 от 03 октября 2022 года с ООО </w:t>
      </w:r>
      <w:r>
        <w:t>«</w:t>
      </w:r>
      <w:r w:rsidRPr="00B60B8C">
        <w:t>Автоуслуги</w:t>
      </w:r>
      <w:r>
        <w:t>»</w:t>
      </w:r>
      <w:r w:rsidRPr="00B60B8C">
        <w:t>.</w:t>
      </w:r>
    </w:p>
    <w:p w:rsidR="00496638" w:rsidRPr="00B60B8C" w:rsidRDefault="00496638" w:rsidP="000F4814">
      <w:pPr>
        <w:shd w:val="clear" w:color="auto" w:fill="FFFFFF"/>
        <w:spacing w:line="276" w:lineRule="auto"/>
        <w:ind w:firstLine="709"/>
        <w:jc w:val="both"/>
      </w:pPr>
      <w:r w:rsidRPr="00B60B8C">
        <w:t xml:space="preserve">Из отчета исключены расходы по капитальному ремонту здания филиала МБУК «Вожегодский РЦКР» Нижнеслободской сельский Дом культуры д. Деревенька, д.64. в сумме 2 271 919, 19 </w:t>
      </w:r>
      <w:r>
        <w:t>рублей</w:t>
      </w:r>
      <w:r w:rsidRPr="00B60B8C">
        <w:t xml:space="preserve"> на основании уведомления Департамента культуры и туризма Вологодской области от 13 июля 2022 года об изменении ЛБО на 2022 год по причине переноса расходов из национального проекта в програм</w:t>
      </w:r>
      <w:r>
        <w:t>мный бюджет.</w:t>
      </w:r>
    </w:p>
    <w:p w:rsidR="00496638" w:rsidRPr="00B60B8C" w:rsidRDefault="00496638" w:rsidP="000F4814">
      <w:pPr>
        <w:shd w:val="clear" w:color="auto" w:fill="FFFFFF"/>
        <w:spacing w:line="276" w:lineRule="auto"/>
        <w:ind w:firstLine="709"/>
        <w:jc w:val="both"/>
      </w:pPr>
      <w:r w:rsidRPr="00B60B8C">
        <w:t xml:space="preserve">В реализации регионального проекта «Творческие люди» участвует МБУК «Вожегодская ЦБС». На отчетную дату заключено соглашение между администрацией Вожегодского муниципального района и МБУК «ВРЦКР» от 28 декабря 2021 года № 1 на иные цели. </w:t>
      </w:r>
    </w:p>
    <w:p w:rsidR="00496638" w:rsidRPr="00BE1451" w:rsidRDefault="00496638" w:rsidP="000F4814">
      <w:pPr>
        <w:spacing w:line="276" w:lineRule="auto"/>
        <w:ind w:firstLine="708"/>
        <w:jc w:val="both"/>
      </w:pPr>
      <w:r w:rsidRPr="00B60B8C">
        <w:t xml:space="preserve">Средства данного проекта выделяются как государственная поддержка лучших сельских учреждений культуры и лучших работников сельских учреждений культуры в размере 104 170,00,00 </w:t>
      </w:r>
      <w:r>
        <w:t>рублей</w:t>
      </w:r>
      <w:r w:rsidRPr="00B60B8C">
        <w:t xml:space="preserve">, в том числе за счет федерального бюджета – 100 000,00 </w:t>
      </w:r>
      <w:r>
        <w:t>рублей</w:t>
      </w:r>
      <w:r w:rsidRPr="00B60B8C">
        <w:t xml:space="preserve">, за счет областных средств – 4 170,00 </w:t>
      </w:r>
      <w:r>
        <w:t>рублей</w:t>
      </w:r>
      <w:r w:rsidRPr="00B60B8C">
        <w:t>. На отчетную дату расходы произведены в полном объеме на приобретение штор для Тигинского филиала МБУК «ВЦБС».</w:t>
      </w:r>
    </w:p>
    <w:p w:rsidR="00496638" w:rsidRDefault="00496638" w:rsidP="00D92C63">
      <w:pPr>
        <w:ind w:firstLine="709"/>
        <w:jc w:val="both"/>
        <w:rPr>
          <w:b/>
        </w:rPr>
      </w:pPr>
    </w:p>
    <w:p w:rsidR="00496638" w:rsidRDefault="00496638" w:rsidP="00D92C63">
      <w:pPr>
        <w:ind w:firstLine="709"/>
        <w:jc w:val="both"/>
        <w:rPr>
          <w:b/>
        </w:rPr>
      </w:pPr>
      <w:r>
        <w:rPr>
          <w:b/>
        </w:rPr>
        <w:t>Сведения об исполнении текстовых статей закона (решения) о бюджете.</w:t>
      </w:r>
    </w:p>
    <w:p w:rsidR="00496638" w:rsidRPr="00192C35" w:rsidRDefault="00496638" w:rsidP="00192C35">
      <w:pPr>
        <w:ind w:firstLine="567"/>
        <w:jc w:val="right"/>
      </w:pPr>
      <w:r w:rsidRPr="00192C35">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766"/>
        <w:gridCol w:w="3152"/>
      </w:tblGrid>
      <w:tr w:rsidR="00496638" w:rsidRPr="00192C35" w:rsidTr="000B1065">
        <w:tc>
          <w:tcPr>
            <w:tcW w:w="3828" w:type="dxa"/>
          </w:tcPr>
          <w:p w:rsidR="00496638" w:rsidRPr="00192C35" w:rsidRDefault="00496638" w:rsidP="00192C35">
            <w:pPr>
              <w:rPr>
                <w:sz w:val="24"/>
                <w:szCs w:val="24"/>
              </w:rPr>
            </w:pPr>
            <w:r w:rsidRPr="00192C35">
              <w:rPr>
                <w:sz w:val="24"/>
                <w:szCs w:val="24"/>
              </w:rPr>
              <w:t xml:space="preserve">Содержание статьи закона (решения) о бюджете, </w:t>
            </w:r>
            <w:proofErr w:type="spellStart"/>
            <w:r w:rsidRPr="00192C35">
              <w:rPr>
                <w:sz w:val="24"/>
                <w:szCs w:val="24"/>
              </w:rPr>
              <w:t>тыс.</w:t>
            </w:r>
            <w:r>
              <w:rPr>
                <w:sz w:val="24"/>
                <w:szCs w:val="24"/>
              </w:rPr>
              <w:t>рублей</w:t>
            </w:r>
            <w:proofErr w:type="spellEnd"/>
            <w:r w:rsidRPr="00192C35">
              <w:rPr>
                <w:sz w:val="24"/>
                <w:szCs w:val="24"/>
              </w:rPr>
              <w:t>.</w:t>
            </w:r>
          </w:p>
        </w:tc>
        <w:tc>
          <w:tcPr>
            <w:tcW w:w="2766" w:type="dxa"/>
          </w:tcPr>
          <w:p w:rsidR="00496638" w:rsidRPr="00192C35" w:rsidRDefault="00496638" w:rsidP="00192C35">
            <w:pPr>
              <w:rPr>
                <w:sz w:val="24"/>
                <w:szCs w:val="24"/>
              </w:rPr>
            </w:pPr>
            <w:r w:rsidRPr="00192C35">
              <w:rPr>
                <w:sz w:val="24"/>
                <w:szCs w:val="24"/>
              </w:rPr>
              <w:t>Результат исполнения</w:t>
            </w:r>
          </w:p>
        </w:tc>
        <w:tc>
          <w:tcPr>
            <w:tcW w:w="3152" w:type="dxa"/>
          </w:tcPr>
          <w:p w:rsidR="00496638" w:rsidRPr="00192C35" w:rsidRDefault="00496638" w:rsidP="00192C35">
            <w:pPr>
              <w:rPr>
                <w:sz w:val="24"/>
                <w:szCs w:val="24"/>
              </w:rPr>
            </w:pPr>
            <w:r w:rsidRPr="00192C35">
              <w:rPr>
                <w:sz w:val="24"/>
                <w:szCs w:val="24"/>
              </w:rPr>
              <w:t>Причины неисполнения</w:t>
            </w:r>
          </w:p>
        </w:tc>
      </w:tr>
      <w:tr w:rsidR="00496638" w:rsidRPr="00192C35" w:rsidTr="000B1065">
        <w:tc>
          <w:tcPr>
            <w:tcW w:w="3828" w:type="dxa"/>
          </w:tcPr>
          <w:p w:rsidR="00496638" w:rsidRPr="00192C35" w:rsidRDefault="00496638" w:rsidP="00192C35">
            <w:pPr>
              <w:jc w:val="center"/>
              <w:rPr>
                <w:sz w:val="24"/>
                <w:szCs w:val="24"/>
              </w:rPr>
            </w:pPr>
            <w:r w:rsidRPr="00192C35">
              <w:rPr>
                <w:sz w:val="24"/>
                <w:szCs w:val="24"/>
              </w:rPr>
              <w:t>1</w:t>
            </w:r>
          </w:p>
        </w:tc>
        <w:tc>
          <w:tcPr>
            <w:tcW w:w="2766" w:type="dxa"/>
          </w:tcPr>
          <w:p w:rsidR="00496638" w:rsidRPr="00192C35" w:rsidRDefault="00496638" w:rsidP="00192C35">
            <w:pPr>
              <w:jc w:val="center"/>
              <w:rPr>
                <w:sz w:val="24"/>
                <w:szCs w:val="24"/>
              </w:rPr>
            </w:pPr>
            <w:r w:rsidRPr="00192C35">
              <w:rPr>
                <w:sz w:val="24"/>
                <w:szCs w:val="24"/>
              </w:rPr>
              <w:t>2</w:t>
            </w:r>
          </w:p>
        </w:tc>
        <w:tc>
          <w:tcPr>
            <w:tcW w:w="3152" w:type="dxa"/>
          </w:tcPr>
          <w:p w:rsidR="00496638" w:rsidRPr="00192C35" w:rsidRDefault="00496638" w:rsidP="00192C35">
            <w:pPr>
              <w:jc w:val="center"/>
              <w:rPr>
                <w:sz w:val="24"/>
                <w:szCs w:val="24"/>
              </w:rPr>
            </w:pPr>
            <w:r w:rsidRPr="00192C35">
              <w:rPr>
                <w:sz w:val="24"/>
                <w:szCs w:val="24"/>
              </w:rPr>
              <w:t>3</w:t>
            </w:r>
          </w:p>
        </w:tc>
      </w:tr>
      <w:tr w:rsidR="00496638" w:rsidRPr="00192C35" w:rsidTr="000B1065">
        <w:tc>
          <w:tcPr>
            <w:tcW w:w="3828" w:type="dxa"/>
          </w:tcPr>
          <w:p w:rsidR="00496638" w:rsidRPr="00192C35" w:rsidRDefault="00496638" w:rsidP="00192C35">
            <w:pPr>
              <w:rPr>
                <w:sz w:val="24"/>
                <w:szCs w:val="24"/>
              </w:rPr>
            </w:pPr>
            <w:r w:rsidRPr="00FD530B">
              <w:rPr>
                <w:sz w:val="24"/>
                <w:szCs w:val="24"/>
              </w:rPr>
              <w:t>Пункт 1</w:t>
            </w:r>
            <w:r w:rsidR="00A45A1F">
              <w:rPr>
                <w:sz w:val="24"/>
                <w:szCs w:val="24"/>
              </w:rPr>
              <w:t>1</w:t>
            </w:r>
          </w:p>
          <w:p w:rsidR="00496638" w:rsidRDefault="00496638" w:rsidP="00B8256B">
            <w:pPr>
              <w:ind w:firstLine="567"/>
              <w:jc w:val="both"/>
              <w:rPr>
                <w:sz w:val="24"/>
                <w:szCs w:val="24"/>
              </w:rPr>
            </w:pPr>
            <w:r>
              <w:rPr>
                <w:sz w:val="24"/>
                <w:szCs w:val="24"/>
              </w:rPr>
              <w:t>«</w:t>
            </w:r>
            <w:r w:rsidRPr="00B8256B">
              <w:rPr>
                <w:sz w:val="24"/>
                <w:szCs w:val="24"/>
              </w:rPr>
              <w:t>1</w:t>
            </w:r>
            <w:r w:rsidR="00A45A1F">
              <w:rPr>
                <w:sz w:val="24"/>
                <w:szCs w:val="24"/>
              </w:rPr>
              <w:t>1</w:t>
            </w:r>
            <w:r w:rsidRPr="00B8256B">
              <w:rPr>
                <w:sz w:val="24"/>
                <w:szCs w:val="24"/>
              </w:rPr>
              <w:t xml:space="preserve">. Утвердить размер </w:t>
            </w:r>
            <w:r w:rsidRPr="00B8256B">
              <w:rPr>
                <w:sz w:val="24"/>
                <w:szCs w:val="24"/>
              </w:rPr>
              <w:lastRenderedPageBreak/>
              <w:t xml:space="preserve">резервного фонда администрации Вожегодского муниципального района: </w:t>
            </w:r>
          </w:p>
          <w:p w:rsidR="00496638" w:rsidRPr="00B8256B" w:rsidRDefault="00496638" w:rsidP="00B8256B">
            <w:pPr>
              <w:ind w:firstLine="567"/>
              <w:jc w:val="both"/>
              <w:rPr>
                <w:sz w:val="24"/>
                <w:szCs w:val="24"/>
              </w:rPr>
            </w:pPr>
            <w:r w:rsidRPr="00B8256B">
              <w:rPr>
                <w:sz w:val="24"/>
                <w:szCs w:val="24"/>
              </w:rPr>
              <w:t>1) на 202</w:t>
            </w:r>
            <w:r>
              <w:rPr>
                <w:sz w:val="24"/>
                <w:szCs w:val="24"/>
              </w:rPr>
              <w:t>2</w:t>
            </w:r>
            <w:r w:rsidRPr="00B8256B">
              <w:rPr>
                <w:sz w:val="24"/>
                <w:szCs w:val="24"/>
              </w:rPr>
              <w:t xml:space="preserve"> год в сумме 500 тыс. </w:t>
            </w:r>
            <w:r>
              <w:rPr>
                <w:sz w:val="24"/>
                <w:szCs w:val="24"/>
              </w:rPr>
              <w:t>рублей</w:t>
            </w:r>
            <w:r w:rsidRPr="00B8256B">
              <w:rPr>
                <w:sz w:val="24"/>
                <w:szCs w:val="24"/>
              </w:rPr>
              <w:t>;</w:t>
            </w:r>
            <w:r>
              <w:rPr>
                <w:sz w:val="24"/>
                <w:szCs w:val="24"/>
              </w:rPr>
              <w:t>»</w:t>
            </w:r>
          </w:p>
          <w:p w:rsidR="00496638" w:rsidRPr="00B8256B" w:rsidRDefault="00496638" w:rsidP="00B8256B">
            <w:pPr>
              <w:ind w:firstLine="567"/>
              <w:jc w:val="both"/>
              <w:rPr>
                <w:sz w:val="24"/>
                <w:szCs w:val="24"/>
              </w:rPr>
            </w:pPr>
          </w:p>
          <w:p w:rsidR="00496638" w:rsidRPr="00192C35" w:rsidRDefault="00496638" w:rsidP="00783A83">
            <w:pPr>
              <w:rPr>
                <w:sz w:val="24"/>
                <w:szCs w:val="24"/>
              </w:rPr>
            </w:pPr>
            <w:r w:rsidRPr="00783A83">
              <w:rPr>
                <w:sz w:val="24"/>
                <w:szCs w:val="24"/>
              </w:rPr>
              <w:t>Решение № 1</w:t>
            </w:r>
            <w:r>
              <w:rPr>
                <w:sz w:val="24"/>
                <w:szCs w:val="24"/>
              </w:rPr>
              <w:t>57</w:t>
            </w:r>
            <w:r w:rsidRPr="00783A83">
              <w:rPr>
                <w:sz w:val="24"/>
                <w:szCs w:val="24"/>
              </w:rPr>
              <w:t xml:space="preserve"> от 1</w:t>
            </w:r>
            <w:r>
              <w:rPr>
                <w:sz w:val="24"/>
                <w:szCs w:val="24"/>
              </w:rPr>
              <w:t>6</w:t>
            </w:r>
            <w:r w:rsidRPr="00783A83">
              <w:rPr>
                <w:sz w:val="24"/>
                <w:szCs w:val="24"/>
              </w:rPr>
              <w:t>.12.202</w:t>
            </w:r>
            <w:r>
              <w:rPr>
                <w:sz w:val="24"/>
                <w:szCs w:val="24"/>
              </w:rPr>
              <w:t>1</w:t>
            </w:r>
            <w:r w:rsidRPr="00783A83">
              <w:rPr>
                <w:sz w:val="24"/>
                <w:szCs w:val="24"/>
              </w:rPr>
              <w:t xml:space="preserve"> года</w:t>
            </w:r>
          </w:p>
        </w:tc>
        <w:tc>
          <w:tcPr>
            <w:tcW w:w="2766" w:type="dxa"/>
          </w:tcPr>
          <w:p w:rsidR="00496638" w:rsidRPr="00192C35" w:rsidRDefault="00496638" w:rsidP="00192C35">
            <w:pPr>
              <w:rPr>
                <w:sz w:val="24"/>
                <w:szCs w:val="24"/>
              </w:rPr>
            </w:pPr>
            <w:r w:rsidRPr="00192C35">
              <w:rPr>
                <w:sz w:val="24"/>
                <w:szCs w:val="24"/>
              </w:rPr>
              <w:lastRenderedPageBreak/>
              <w:t xml:space="preserve">Результат исполнения </w:t>
            </w:r>
            <w:r>
              <w:rPr>
                <w:sz w:val="24"/>
                <w:szCs w:val="24"/>
              </w:rPr>
              <w:t>95,28 %</w:t>
            </w:r>
          </w:p>
          <w:p w:rsidR="00496638" w:rsidRPr="00192C35" w:rsidRDefault="00496638" w:rsidP="00192C35">
            <w:pPr>
              <w:rPr>
                <w:sz w:val="24"/>
                <w:szCs w:val="24"/>
              </w:rPr>
            </w:pPr>
          </w:p>
        </w:tc>
        <w:tc>
          <w:tcPr>
            <w:tcW w:w="3152" w:type="dxa"/>
          </w:tcPr>
          <w:p w:rsidR="00496638" w:rsidRPr="00192C35" w:rsidRDefault="00496638" w:rsidP="00192C35">
            <w:pPr>
              <w:rPr>
                <w:sz w:val="24"/>
                <w:szCs w:val="24"/>
              </w:rPr>
            </w:pPr>
            <w:r w:rsidRPr="00192C35">
              <w:rPr>
                <w:sz w:val="24"/>
                <w:szCs w:val="24"/>
              </w:rPr>
              <w:lastRenderedPageBreak/>
              <w:t>причины указаны в ф.0503164</w:t>
            </w:r>
          </w:p>
        </w:tc>
      </w:tr>
    </w:tbl>
    <w:p w:rsidR="00496638" w:rsidRDefault="00496638" w:rsidP="00D92C63">
      <w:pPr>
        <w:ind w:firstLine="709"/>
        <w:jc w:val="both"/>
      </w:pPr>
    </w:p>
    <w:p w:rsidR="00496638" w:rsidRPr="00452E61" w:rsidRDefault="00496638" w:rsidP="00D92C63">
      <w:pPr>
        <w:ind w:firstLine="709"/>
        <w:jc w:val="both"/>
      </w:pPr>
      <w:r w:rsidRPr="00452E61">
        <w:t xml:space="preserve">Размер Резервного Фонда </w:t>
      </w:r>
      <w:proofErr w:type="gramStart"/>
      <w:r w:rsidRPr="00452E61">
        <w:t>на конец</w:t>
      </w:r>
      <w:proofErr w:type="gramEnd"/>
      <w:r w:rsidRPr="00452E61">
        <w:t xml:space="preserve"> 2022 года составил </w:t>
      </w:r>
      <w:r>
        <w:t>445 200,00</w:t>
      </w:r>
      <w:r w:rsidR="00CE1D25">
        <w:t xml:space="preserve"> </w:t>
      </w:r>
      <w:r>
        <w:t>рублей</w:t>
      </w:r>
      <w:r w:rsidRPr="00452E61">
        <w:t xml:space="preserve">, объём выделенного Резервного Фонда составил </w:t>
      </w:r>
      <w:r w:rsidRPr="00452E61">
        <w:rPr>
          <w:color w:val="000000"/>
        </w:rPr>
        <w:t xml:space="preserve">424 192,00 </w:t>
      </w:r>
      <w:r>
        <w:t>рублей</w:t>
      </w:r>
      <w:r w:rsidRPr="00452E61">
        <w:t xml:space="preserve">, нераспределенный остаток составил </w:t>
      </w:r>
      <w:r>
        <w:t>21 008,00рублей</w:t>
      </w:r>
      <w:r w:rsidRPr="00452E61">
        <w:t>.</w:t>
      </w:r>
    </w:p>
    <w:p w:rsidR="00496638" w:rsidRPr="00452E61" w:rsidRDefault="00496638" w:rsidP="00D92C63">
      <w:pPr>
        <w:ind w:firstLine="709"/>
        <w:jc w:val="both"/>
      </w:pPr>
      <w:r w:rsidRPr="00452E61">
        <w:t>Направления использования средств Резервного Фонда администрации Вожегодского муниципального района:</w:t>
      </w:r>
    </w:p>
    <w:tbl>
      <w:tblPr>
        <w:tblW w:w="10505" w:type="dxa"/>
        <w:tblInd w:w="93" w:type="dxa"/>
        <w:tblLayout w:type="fixed"/>
        <w:tblLook w:val="00A0" w:firstRow="1" w:lastRow="0" w:firstColumn="1" w:lastColumn="0" w:noHBand="0" w:noVBand="0"/>
      </w:tblPr>
      <w:tblGrid>
        <w:gridCol w:w="2425"/>
        <w:gridCol w:w="3402"/>
        <w:gridCol w:w="1559"/>
        <w:gridCol w:w="1559"/>
        <w:gridCol w:w="1560"/>
      </w:tblGrid>
      <w:tr w:rsidR="00496638" w:rsidRPr="00452E61" w:rsidTr="00057D5B">
        <w:trPr>
          <w:trHeight w:val="2292"/>
        </w:trPr>
        <w:tc>
          <w:tcPr>
            <w:tcW w:w="2425" w:type="dxa"/>
            <w:tcBorders>
              <w:top w:val="single" w:sz="8" w:space="0" w:color="auto"/>
              <w:left w:val="single" w:sz="8" w:space="0" w:color="auto"/>
              <w:bottom w:val="nil"/>
              <w:right w:val="single" w:sz="8" w:space="0" w:color="auto"/>
            </w:tcBorders>
          </w:tcPr>
          <w:p w:rsidR="00496638" w:rsidRPr="00452E61" w:rsidRDefault="00496638" w:rsidP="00452E61">
            <w:pPr>
              <w:rPr>
                <w:color w:val="000000"/>
                <w:sz w:val="24"/>
                <w:szCs w:val="24"/>
              </w:rPr>
            </w:pPr>
            <w:r w:rsidRPr="00452E61">
              <w:rPr>
                <w:color w:val="000000"/>
                <w:sz w:val="24"/>
                <w:szCs w:val="24"/>
              </w:rPr>
              <w:t>Реквизиты распоряжения администрации района о выделении средств из резервного фонда администрации района</w:t>
            </w:r>
          </w:p>
        </w:tc>
        <w:tc>
          <w:tcPr>
            <w:tcW w:w="3402" w:type="dxa"/>
            <w:tcBorders>
              <w:top w:val="single" w:sz="8" w:space="0" w:color="auto"/>
              <w:left w:val="nil"/>
              <w:bottom w:val="nil"/>
              <w:right w:val="single" w:sz="8" w:space="0" w:color="auto"/>
            </w:tcBorders>
          </w:tcPr>
          <w:p w:rsidR="00496638" w:rsidRPr="00452E61" w:rsidRDefault="00496638" w:rsidP="00452E61">
            <w:pPr>
              <w:rPr>
                <w:color w:val="000000"/>
                <w:sz w:val="24"/>
                <w:szCs w:val="24"/>
              </w:rPr>
            </w:pPr>
            <w:r w:rsidRPr="00452E61">
              <w:rPr>
                <w:color w:val="000000"/>
                <w:sz w:val="24"/>
                <w:szCs w:val="24"/>
              </w:rPr>
              <w:t>Вид расхода (цель) в соответствии с распоряжением администрации района о выделении средств из резервного фонда администрации района</w:t>
            </w:r>
          </w:p>
        </w:tc>
        <w:tc>
          <w:tcPr>
            <w:tcW w:w="1559" w:type="dxa"/>
            <w:tcBorders>
              <w:top w:val="single" w:sz="8" w:space="0" w:color="auto"/>
              <w:left w:val="nil"/>
              <w:bottom w:val="nil"/>
              <w:right w:val="single" w:sz="8" w:space="0" w:color="auto"/>
            </w:tcBorders>
          </w:tcPr>
          <w:p w:rsidR="00496638" w:rsidRPr="00452E61" w:rsidRDefault="00496638" w:rsidP="00452E61">
            <w:pPr>
              <w:rPr>
                <w:color w:val="000000"/>
                <w:sz w:val="24"/>
                <w:szCs w:val="24"/>
              </w:rPr>
            </w:pPr>
            <w:r w:rsidRPr="00452E61">
              <w:rPr>
                <w:color w:val="000000"/>
                <w:sz w:val="24"/>
                <w:szCs w:val="24"/>
              </w:rPr>
              <w:t>Сумма, выделенная согласно распоряжению администрации района за счёт средств резервного фонда администрации района</w:t>
            </w:r>
          </w:p>
        </w:tc>
        <w:tc>
          <w:tcPr>
            <w:tcW w:w="1559" w:type="dxa"/>
            <w:tcBorders>
              <w:top w:val="single" w:sz="8" w:space="0" w:color="auto"/>
              <w:left w:val="nil"/>
              <w:bottom w:val="nil"/>
              <w:right w:val="single" w:sz="8" w:space="0" w:color="auto"/>
            </w:tcBorders>
          </w:tcPr>
          <w:p w:rsidR="00496638" w:rsidRPr="00452E61" w:rsidRDefault="00496638" w:rsidP="00452E61">
            <w:pPr>
              <w:rPr>
                <w:color w:val="000000"/>
                <w:sz w:val="24"/>
                <w:szCs w:val="24"/>
              </w:rPr>
            </w:pPr>
            <w:r w:rsidRPr="00452E61">
              <w:rPr>
                <w:color w:val="000000"/>
                <w:sz w:val="24"/>
                <w:szCs w:val="24"/>
              </w:rPr>
              <w:t>Фактические расходы получателя средств на цели, определённые распоряжением администрации района</w:t>
            </w:r>
          </w:p>
        </w:tc>
        <w:tc>
          <w:tcPr>
            <w:tcW w:w="1560" w:type="dxa"/>
            <w:tcBorders>
              <w:top w:val="single" w:sz="8" w:space="0" w:color="auto"/>
              <w:left w:val="nil"/>
              <w:bottom w:val="nil"/>
              <w:right w:val="single" w:sz="8" w:space="0" w:color="auto"/>
            </w:tcBorders>
          </w:tcPr>
          <w:p w:rsidR="00496638" w:rsidRPr="00452E61" w:rsidRDefault="00496638" w:rsidP="00452E61">
            <w:pPr>
              <w:rPr>
                <w:color w:val="000000"/>
                <w:sz w:val="24"/>
                <w:szCs w:val="24"/>
              </w:rPr>
            </w:pPr>
            <w:r w:rsidRPr="00452E61">
              <w:rPr>
                <w:color w:val="000000"/>
                <w:sz w:val="24"/>
                <w:szCs w:val="24"/>
              </w:rPr>
              <w:t>Перечень документов, подтверждающих фактическое направление средств</w:t>
            </w:r>
          </w:p>
        </w:tc>
      </w:tr>
      <w:tr w:rsidR="00496638" w:rsidRPr="00452E61" w:rsidTr="00057D5B">
        <w:trPr>
          <w:trHeight w:val="372"/>
        </w:trPr>
        <w:tc>
          <w:tcPr>
            <w:tcW w:w="2425" w:type="dxa"/>
            <w:tcBorders>
              <w:top w:val="single" w:sz="8" w:space="0" w:color="auto"/>
              <w:left w:val="single" w:sz="8" w:space="0" w:color="auto"/>
              <w:bottom w:val="single" w:sz="8" w:space="0" w:color="auto"/>
              <w:right w:val="single" w:sz="8" w:space="0" w:color="auto"/>
            </w:tcBorders>
          </w:tcPr>
          <w:p w:rsidR="00496638" w:rsidRPr="00452E61" w:rsidRDefault="00496638" w:rsidP="00452E61">
            <w:pPr>
              <w:jc w:val="center"/>
              <w:rPr>
                <w:color w:val="000000"/>
                <w:sz w:val="24"/>
                <w:szCs w:val="24"/>
              </w:rPr>
            </w:pPr>
            <w:r w:rsidRPr="00452E61">
              <w:rPr>
                <w:color w:val="000000"/>
                <w:sz w:val="24"/>
                <w:szCs w:val="24"/>
              </w:rPr>
              <w:t>1</w:t>
            </w:r>
          </w:p>
        </w:tc>
        <w:tc>
          <w:tcPr>
            <w:tcW w:w="3402" w:type="dxa"/>
            <w:tcBorders>
              <w:top w:val="single" w:sz="8" w:space="0" w:color="auto"/>
              <w:left w:val="nil"/>
              <w:bottom w:val="single" w:sz="8" w:space="0" w:color="auto"/>
              <w:right w:val="single" w:sz="8" w:space="0" w:color="auto"/>
            </w:tcBorders>
          </w:tcPr>
          <w:p w:rsidR="00496638" w:rsidRPr="00452E61" w:rsidRDefault="00496638" w:rsidP="00452E61">
            <w:pPr>
              <w:jc w:val="center"/>
              <w:rPr>
                <w:color w:val="000000"/>
                <w:sz w:val="24"/>
                <w:szCs w:val="24"/>
              </w:rPr>
            </w:pPr>
            <w:r w:rsidRPr="00452E61">
              <w:rPr>
                <w:color w:val="000000"/>
                <w:sz w:val="24"/>
                <w:szCs w:val="24"/>
              </w:rPr>
              <w:t>2</w:t>
            </w:r>
          </w:p>
        </w:tc>
        <w:tc>
          <w:tcPr>
            <w:tcW w:w="1559" w:type="dxa"/>
            <w:tcBorders>
              <w:top w:val="single" w:sz="8" w:space="0" w:color="auto"/>
              <w:left w:val="nil"/>
              <w:bottom w:val="single" w:sz="8" w:space="0" w:color="auto"/>
              <w:right w:val="single" w:sz="8" w:space="0" w:color="auto"/>
            </w:tcBorders>
            <w:noWrap/>
          </w:tcPr>
          <w:p w:rsidR="00496638" w:rsidRPr="00452E61" w:rsidRDefault="00496638" w:rsidP="00452E61">
            <w:pPr>
              <w:jc w:val="center"/>
              <w:rPr>
                <w:color w:val="000000"/>
                <w:sz w:val="24"/>
                <w:szCs w:val="24"/>
              </w:rPr>
            </w:pPr>
            <w:r w:rsidRPr="00452E61">
              <w:rPr>
                <w:color w:val="000000"/>
                <w:sz w:val="24"/>
                <w:szCs w:val="24"/>
              </w:rPr>
              <w:t>3</w:t>
            </w:r>
          </w:p>
        </w:tc>
        <w:tc>
          <w:tcPr>
            <w:tcW w:w="1559" w:type="dxa"/>
            <w:tcBorders>
              <w:top w:val="single" w:sz="8" w:space="0" w:color="auto"/>
              <w:left w:val="nil"/>
              <w:bottom w:val="single" w:sz="8" w:space="0" w:color="auto"/>
              <w:right w:val="single" w:sz="8" w:space="0" w:color="auto"/>
            </w:tcBorders>
            <w:noWrap/>
          </w:tcPr>
          <w:p w:rsidR="00496638" w:rsidRPr="00452E61" w:rsidRDefault="00496638" w:rsidP="00452E61">
            <w:pPr>
              <w:jc w:val="center"/>
              <w:rPr>
                <w:color w:val="000000"/>
                <w:sz w:val="24"/>
                <w:szCs w:val="24"/>
              </w:rPr>
            </w:pPr>
            <w:r w:rsidRPr="00452E61">
              <w:rPr>
                <w:color w:val="000000"/>
                <w:sz w:val="24"/>
                <w:szCs w:val="24"/>
              </w:rPr>
              <w:t>4</w:t>
            </w:r>
          </w:p>
        </w:tc>
        <w:tc>
          <w:tcPr>
            <w:tcW w:w="1560" w:type="dxa"/>
            <w:tcBorders>
              <w:top w:val="single" w:sz="8" w:space="0" w:color="auto"/>
              <w:left w:val="nil"/>
              <w:bottom w:val="single" w:sz="8" w:space="0" w:color="auto"/>
              <w:right w:val="single" w:sz="8" w:space="0" w:color="auto"/>
            </w:tcBorders>
          </w:tcPr>
          <w:p w:rsidR="00496638" w:rsidRPr="00452E61" w:rsidRDefault="00496638" w:rsidP="00452E61">
            <w:pPr>
              <w:jc w:val="center"/>
              <w:rPr>
                <w:color w:val="000000"/>
                <w:sz w:val="24"/>
                <w:szCs w:val="24"/>
              </w:rPr>
            </w:pPr>
            <w:r w:rsidRPr="00452E61">
              <w:rPr>
                <w:color w:val="000000"/>
                <w:sz w:val="24"/>
                <w:szCs w:val="24"/>
              </w:rPr>
              <w:t>5</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Распоряжение № 1 от 10.01.2022г</w:t>
            </w:r>
          </w:p>
        </w:tc>
        <w:tc>
          <w:tcPr>
            <w:tcW w:w="3402"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О выделении денежных сре</w:t>
            </w:r>
            <w:proofErr w:type="gramStart"/>
            <w:r w:rsidRPr="00452E61">
              <w:rPr>
                <w:color w:val="000000"/>
                <w:sz w:val="24"/>
                <w:szCs w:val="24"/>
              </w:rPr>
              <w:t>дств в с</w:t>
            </w:r>
            <w:proofErr w:type="gramEnd"/>
            <w:r w:rsidRPr="00452E61">
              <w:rPr>
                <w:color w:val="000000"/>
                <w:sz w:val="24"/>
                <w:szCs w:val="24"/>
              </w:rPr>
              <w:t xml:space="preserve">умме 25000,00 </w:t>
            </w:r>
            <w:r>
              <w:rPr>
                <w:color w:val="000000"/>
                <w:sz w:val="24"/>
                <w:szCs w:val="24"/>
              </w:rPr>
              <w:t>рублей</w:t>
            </w:r>
            <w:r w:rsidRPr="00452E61">
              <w:rPr>
                <w:color w:val="000000"/>
                <w:sz w:val="24"/>
                <w:szCs w:val="24"/>
              </w:rPr>
              <w:t xml:space="preserve"> Соловьевой Юлии Павловне для оказ</w:t>
            </w:r>
            <w:r w:rsidR="003170BA">
              <w:rPr>
                <w:color w:val="000000"/>
                <w:sz w:val="24"/>
                <w:szCs w:val="24"/>
              </w:rPr>
              <w:t>а</w:t>
            </w:r>
            <w:r w:rsidRPr="00452E61">
              <w:rPr>
                <w:color w:val="000000"/>
                <w:sz w:val="24"/>
                <w:szCs w:val="24"/>
              </w:rPr>
              <w:t>ния</w:t>
            </w:r>
            <w:r w:rsidR="003170BA">
              <w:rPr>
                <w:color w:val="000000"/>
                <w:sz w:val="24"/>
                <w:szCs w:val="24"/>
              </w:rPr>
              <w:t xml:space="preserve"> </w:t>
            </w:r>
            <w:r w:rsidRPr="00452E61">
              <w:rPr>
                <w:color w:val="000000"/>
                <w:sz w:val="24"/>
                <w:szCs w:val="24"/>
              </w:rPr>
              <w:t>материал</w:t>
            </w:r>
            <w:r w:rsidR="003170BA">
              <w:rPr>
                <w:color w:val="000000"/>
                <w:sz w:val="24"/>
                <w:szCs w:val="24"/>
              </w:rPr>
              <w:t>ь</w:t>
            </w:r>
            <w:r w:rsidRPr="00452E61">
              <w:rPr>
                <w:color w:val="000000"/>
                <w:sz w:val="24"/>
                <w:szCs w:val="24"/>
              </w:rPr>
              <w:t>ной помощи, пострадавшей в пожаре</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25 000,00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25 000,00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Справка о пожаре</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Распоряжение № 61 от 05.03.2022г</w:t>
            </w:r>
          </w:p>
        </w:tc>
        <w:tc>
          <w:tcPr>
            <w:tcW w:w="3402"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О выделении средств на приобретение ритуального венка в связи с проведением траурного мероприятия - похорон Петухова Леонида Александровича, бывшего работника хозяйственного отдела администрации Вожегодского муниципального района</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1 350,00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1 350,00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Авансовый отчет № 10 от 09.03.2022 г.</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lastRenderedPageBreak/>
              <w:t>Распоряжение № 180 от 06.05.2022г.</w:t>
            </w:r>
          </w:p>
        </w:tc>
        <w:tc>
          <w:tcPr>
            <w:tcW w:w="3402"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 xml:space="preserve">О выделении денежных средств в сумме 1980,00 </w:t>
            </w:r>
            <w:r>
              <w:rPr>
                <w:color w:val="000000"/>
                <w:sz w:val="24"/>
                <w:szCs w:val="24"/>
              </w:rPr>
              <w:t>рублей</w:t>
            </w:r>
            <w:r w:rsidRPr="00452E61">
              <w:rPr>
                <w:color w:val="000000"/>
                <w:sz w:val="24"/>
                <w:szCs w:val="24"/>
              </w:rPr>
              <w:t xml:space="preserve"> на приобретение ритуального венка в связи с проведением траурного мероприятия - панихиды на Братской могиле по погибшим в годы Великой Отечественной войны 1941-1945гг.</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1 980,00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1 980,00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Авансовый отчет № 26 от 13.05.2022 г.</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Распоряжение № 183 от 06.05.2022г.</w:t>
            </w:r>
          </w:p>
        </w:tc>
        <w:tc>
          <w:tcPr>
            <w:tcW w:w="3402"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О выделении денежных сре</w:t>
            </w:r>
            <w:proofErr w:type="gramStart"/>
            <w:r w:rsidRPr="00452E61">
              <w:rPr>
                <w:color w:val="000000"/>
                <w:sz w:val="24"/>
                <w:szCs w:val="24"/>
              </w:rPr>
              <w:t>дств в с</w:t>
            </w:r>
            <w:proofErr w:type="gramEnd"/>
            <w:r w:rsidRPr="00452E61">
              <w:rPr>
                <w:color w:val="000000"/>
                <w:sz w:val="24"/>
                <w:szCs w:val="24"/>
              </w:rPr>
              <w:t xml:space="preserve">умме 840,00 </w:t>
            </w:r>
            <w:r>
              <w:rPr>
                <w:color w:val="000000"/>
                <w:sz w:val="24"/>
                <w:szCs w:val="24"/>
              </w:rPr>
              <w:t>рублей</w:t>
            </w:r>
            <w:r w:rsidRPr="00452E61">
              <w:rPr>
                <w:color w:val="000000"/>
                <w:sz w:val="24"/>
                <w:szCs w:val="24"/>
              </w:rPr>
              <w:t xml:space="preserve"> на проведение 7 мая 2022 года встречи с участником специальной военной операции России на Украине Бахтиером</w:t>
            </w:r>
            <w:r w:rsidR="003170BA">
              <w:rPr>
                <w:color w:val="000000"/>
                <w:sz w:val="24"/>
                <w:szCs w:val="24"/>
              </w:rPr>
              <w:t xml:space="preserve"> </w:t>
            </w:r>
            <w:r w:rsidRPr="00452E61">
              <w:rPr>
                <w:color w:val="000000"/>
                <w:sz w:val="24"/>
                <w:szCs w:val="24"/>
              </w:rPr>
              <w:t>Алишеровичем</w:t>
            </w:r>
            <w:r w:rsidR="003170BA">
              <w:rPr>
                <w:color w:val="000000"/>
                <w:sz w:val="24"/>
                <w:szCs w:val="24"/>
              </w:rPr>
              <w:t xml:space="preserve"> </w:t>
            </w:r>
            <w:r w:rsidRPr="00452E61">
              <w:rPr>
                <w:color w:val="000000"/>
                <w:sz w:val="24"/>
                <w:szCs w:val="24"/>
              </w:rPr>
              <w:t>Нургалиевым</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840,00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840,00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Авансовый отчет № 28 от 20.05.2022 г.</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Распоряжение № 184 от 06.05.2022г.</w:t>
            </w:r>
          </w:p>
        </w:tc>
        <w:tc>
          <w:tcPr>
            <w:tcW w:w="3402"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 xml:space="preserve">О выделении денежных средств в сумме 840,00 </w:t>
            </w:r>
            <w:r>
              <w:rPr>
                <w:color w:val="000000"/>
                <w:sz w:val="24"/>
                <w:szCs w:val="24"/>
              </w:rPr>
              <w:t>рублей</w:t>
            </w:r>
            <w:r w:rsidRPr="00452E61">
              <w:rPr>
                <w:color w:val="000000"/>
                <w:sz w:val="24"/>
                <w:szCs w:val="24"/>
              </w:rPr>
              <w:t xml:space="preserve"> на приобретение букета цветов Пальчинской Т.А., бывшему работнику администрации Вожегодского муниципального района</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840,00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840,00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Авансовый отчет № 28 от 20.05.2022 г.</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Распоряжение № 202 от 25.05.2022г.</w:t>
            </w:r>
          </w:p>
        </w:tc>
        <w:tc>
          <w:tcPr>
            <w:tcW w:w="3402"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 xml:space="preserve">О выделении денежных средств в сумме 8638,00 </w:t>
            </w:r>
            <w:r>
              <w:rPr>
                <w:color w:val="000000"/>
                <w:sz w:val="24"/>
                <w:szCs w:val="24"/>
              </w:rPr>
              <w:t>рублей</w:t>
            </w:r>
            <w:r w:rsidRPr="00452E61">
              <w:rPr>
                <w:color w:val="000000"/>
                <w:sz w:val="24"/>
                <w:szCs w:val="24"/>
              </w:rPr>
              <w:t xml:space="preserve"> на проведение 25 мая 2022 года круглого стола по обсуждению вопроса о выделении древесины для нужд населения на землях сельскохозяйственного назначения в Вожегодском муниципальном районе</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8 638,00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8 638,00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Договор б/н от 25.05.2022 года с ООО "УЮТ" счет фактура № 3 от 25.05.2022 г.</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Распоряжение № 208 от 02.06.2022г.</w:t>
            </w:r>
          </w:p>
        </w:tc>
        <w:tc>
          <w:tcPr>
            <w:tcW w:w="3402"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О выделении денежных средств на обеспечение рабочего визита Буслаева Д.А., начальника Департамента строительства Вологодской области, в Вожегодский муниципальный район</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3 004,00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3 004,00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Договор б/н от 02.06.2022 года с ООО "УЮТ" счет фактура № 4 от 02.06.2022 г.</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lastRenderedPageBreak/>
              <w:t>Распоряжение № 257 от 05.07.2022г.</w:t>
            </w:r>
          </w:p>
        </w:tc>
        <w:tc>
          <w:tcPr>
            <w:tcW w:w="3402"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О выделении денежных средств на обеспечение рабочего визита Банникова Дмитрия Анатольевича, начальника Департамента природных ресурсов и охраны окружающей среды Правительства Вологодской области</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3 798,00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3 798,00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Договор б/н от 05.07.2022 года с ООО "Уют" счет фактура № 5 от 05.07.2022 года</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Распоряжение № 246 от 01.07.2022г</w:t>
            </w:r>
          </w:p>
        </w:tc>
        <w:tc>
          <w:tcPr>
            <w:tcW w:w="3402" w:type="dxa"/>
            <w:tcBorders>
              <w:top w:val="nil"/>
              <w:left w:val="nil"/>
              <w:bottom w:val="single" w:sz="8" w:space="0" w:color="auto"/>
              <w:right w:val="single" w:sz="8" w:space="0" w:color="auto"/>
            </w:tcBorders>
          </w:tcPr>
          <w:p w:rsidR="00496638" w:rsidRPr="00452E61" w:rsidRDefault="00496638" w:rsidP="003170BA">
            <w:pPr>
              <w:rPr>
                <w:color w:val="000000"/>
                <w:sz w:val="24"/>
                <w:szCs w:val="24"/>
              </w:rPr>
            </w:pPr>
            <w:r w:rsidRPr="00452E61">
              <w:rPr>
                <w:color w:val="000000"/>
                <w:sz w:val="24"/>
                <w:szCs w:val="24"/>
              </w:rPr>
              <w:t xml:space="preserve">О выделении денежных средств на приобретение букета цветов для вручения Главой Вожегодского муниципального района С.Н. Семенниковым начальнику сектора ГКУ </w:t>
            </w:r>
            <w:proofErr w:type="gramStart"/>
            <w:r w:rsidRPr="00452E61">
              <w:rPr>
                <w:color w:val="000000"/>
                <w:sz w:val="24"/>
                <w:szCs w:val="24"/>
              </w:rPr>
              <w:t>ВО</w:t>
            </w:r>
            <w:proofErr w:type="gramEnd"/>
            <w:r w:rsidRPr="00452E61">
              <w:rPr>
                <w:color w:val="000000"/>
                <w:sz w:val="24"/>
                <w:szCs w:val="24"/>
              </w:rPr>
              <w:t xml:space="preserve"> </w:t>
            </w:r>
            <w:r w:rsidR="003170BA">
              <w:rPr>
                <w:color w:val="000000"/>
                <w:sz w:val="24"/>
                <w:szCs w:val="24"/>
              </w:rPr>
              <w:t>«</w:t>
            </w:r>
            <w:r w:rsidRPr="00452E61">
              <w:rPr>
                <w:color w:val="000000"/>
                <w:sz w:val="24"/>
                <w:szCs w:val="24"/>
              </w:rPr>
              <w:t>Областное кзначейство</w:t>
            </w:r>
            <w:r w:rsidR="003170BA">
              <w:rPr>
                <w:color w:val="000000"/>
                <w:sz w:val="24"/>
                <w:szCs w:val="24"/>
              </w:rPr>
              <w:t>»</w:t>
            </w:r>
            <w:r w:rsidRPr="00452E61">
              <w:rPr>
                <w:color w:val="000000"/>
                <w:sz w:val="24"/>
                <w:szCs w:val="24"/>
              </w:rPr>
              <w:t xml:space="preserve"> по </w:t>
            </w:r>
            <w:r w:rsidR="003170BA">
              <w:rPr>
                <w:color w:val="000000"/>
                <w:sz w:val="24"/>
                <w:szCs w:val="24"/>
              </w:rPr>
              <w:t>В</w:t>
            </w:r>
            <w:r w:rsidRPr="00452E61">
              <w:rPr>
                <w:color w:val="000000"/>
                <w:sz w:val="24"/>
                <w:szCs w:val="24"/>
              </w:rPr>
              <w:t>ожегодскому району А.Г. Борисовой</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1 500,00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1 500,00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авансовый отчет № 50 от 13.07.2022 г</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Распоряжение № 279 от 28.07.2022г.</w:t>
            </w:r>
          </w:p>
        </w:tc>
        <w:tc>
          <w:tcPr>
            <w:tcW w:w="3402"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О выделении денежных средств на подготовку и проведение Градостроительного совета в рамках рабочей поездки Губернатора Вологодской области О.А. Кувшинникова в Вожегодский муниципальный район</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63 772,00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63 772,00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Договор б/н от 04.08.2022 года с ООО "УЮТ" счет фактура № 5 от 04.098.2022 г.</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Распоряжение № 293 от 04.08.2022</w:t>
            </w:r>
          </w:p>
        </w:tc>
        <w:tc>
          <w:tcPr>
            <w:tcW w:w="3402"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 xml:space="preserve">О выделении денежных средств на оплату услуг ремонтно-восстановительных работ на шахтном колодце д. </w:t>
            </w:r>
            <w:proofErr w:type="spellStart"/>
            <w:r w:rsidRPr="00452E61">
              <w:rPr>
                <w:color w:val="000000"/>
                <w:sz w:val="24"/>
                <w:szCs w:val="24"/>
              </w:rPr>
              <w:t>Ереминская</w:t>
            </w:r>
            <w:proofErr w:type="spellEnd"/>
            <w:r w:rsidRPr="00452E61">
              <w:rPr>
                <w:color w:val="000000"/>
                <w:sz w:val="24"/>
                <w:szCs w:val="24"/>
              </w:rPr>
              <w:t xml:space="preserve"> сельского поселения </w:t>
            </w:r>
            <w:proofErr w:type="spellStart"/>
            <w:r w:rsidRPr="00452E61">
              <w:rPr>
                <w:color w:val="000000"/>
                <w:sz w:val="24"/>
                <w:szCs w:val="24"/>
              </w:rPr>
              <w:t>Нижнеслобдское</w:t>
            </w:r>
            <w:proofErr w:type="spellEnd"/>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286 600,00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286 600,00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Договор ИП Ельцов Д.Н. № 33506001188 22 000045 от 24.08.2022г.</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Распоряжение № 340-а от 31.08.2022</w:t>
            </w:r>
          </w:p>
        </w:tc>
        <w:tc>
          <w:tcPr>
            <w:tcW w:w="3402"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О выделении денежных средств на приобретение букетов цветов для вручения Главой Вожегодского муниципального района С.Н. Семенниковым, руководит</w:t>
            </w:r>
            <w:r w:rsidR="003170BA">
              <w:rPr>
                <w:color w:val="000000"/>
                <w:sz w:val="24"/>
                <w:szCs w:val="24"/>
              </w:rPr>
              <w:t>е</w:t>
            </w:r>
            <w:r w:rsidRPr="00452E61">
              <w:rPr>
                <w:color w:val="000000"/>
                <w:sz w:val="24"/>
                <w:szCs w:val="24"/>
              </w:rPr>
              <w:t xml:space="preserve">лем администрации Вожегодского муниципального района Е.В. Первовым руководителям образовательных организаций района </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3 220,00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3 220,00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авансовый отчет № 91 от 14.09.2022г.</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lastRenderedPageBreak/>
              <w:t>Распоряжение № 344 от 07.09.2022</w:t>
            </w:r>
          </w:p>
        </w:tc>
        <w:tc>
          <w:tcPr>
            <w:tcW w:w="3402"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О выделении денежных средств для проведения праздничных мероприятий, посвященных 100-летию со дня образования государственной санитарно-эпидемиологической службы России</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4 000,00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4 000,00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авансовый отчет № 93 от 16.09.2022г.</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Распоряжение № 363 от 23.09.2022</w:t>
            </w:r>
          </w:p>
        </w:tc>
        <w:tc>
          <w:tcPr>
            <w:tcW w:w="3402" w:type="dxa"/>
            <w:tcBorders>
              <w:top w:val="nil"/>
              <w:left w:val="nil"/>
              <w:bottom w:val="single" w:sz="8" w:space="0" w:color="auto"/>
              <w:right w:val="single" w:sz="8" w:space="0" w:color="auto"/>
            </w:tcBorders>
          </w:tcPr>
          <w:p w:rsidR="00496638" w:rsidRPr="00452E61" w:rsidRDefault="00496638" w:rsidP="003170BA">
            <w:pPr>
              <w:rPr>
                <w:color w:val="000000"/>
                <w:sz w:val="24"/>
                <w:szCs w:val="24"/>
              </w:rPr>
            </w:pPr>
            <w:r w:rsidRPr="00452E61">
              <w:rPr>
                <w:color w:val="000000"/>
                <w:sz w:val="24"/>
                <w:szCs w:val="24"/>
              </w:rPr>
              <w:t>О выделении денежных средств для осуществления ремонтно-восстановительных работ в квартире № 11 дома №1 п.</w:t>
            </w:r>
            <w:r w:rsidR="00E32C38">
              <w:rPr>
                <w:color w:val="000000"/>
                <w:sz w:val="24"/>
                <w:szCs w:val="24"/>
              </w:rPr>
              <w:t xml:space="preserve"> </w:t>
            </w:r>
            <w:proofErr w:type="gramStart"/>
            <w:r w:rsidR="003170BA">
              <w:rPr>
                <w:color w:val="000000"/>
                <w:sz w:val="24"/>
                <w:szCs w:val="24"/>
              </w:rPr>
              <w:t>М</w:t>
            </w:r>
            <w:r w:rsidRPr="00452E61">
              <w:rPr>
                <w:color w:val="000000"/>
                <w:sz w:val="24"/>
                <w:szCs w:val="24"/>
              </w:rPr>
              <w:t>олодежный</w:t>
            </w:r>
            <w:proofErr w:type="gramEnd"/>
            <w:r w:rsidRPr="00452E61">
              <w:rPr>
                <w:color w:val="000000"/>
                <w:sz w:val="24"/>
                <w:szCs w:val="24"/>
              </w:rPr>
              <w:t xml:space="preserve"> сельского поселения </w:t>
            </w:r>
            <w:proofErr w:type="spellStart"/>
            <w:r w:rsidRPr="00452E61">
              <w:rPr>
                <w:color w:val="000000"/>
                <w:sz w:val="24"/>
                <w:szCs w:val="24"/>
              </w:rPr>
              <w:t>Явенгское</w:t>
            </w:r>
            <w:proofErr w:type="spellEnd"/>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17 000,00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17 000,00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 xml:space="preserve">Договор №б/н от 05.10.2022г. </w:t>
            </w:r>
            <w:proofErr w:type="spellStart"/>
            <w:r w:rsidRPr="00452E61">
              <w:rPr>
                <w:color w:val="000000"/>
                <w:sz w:val="24"/>
                <w:szCs w:val="24"/>
              </w:rPr>
              <w:t>Сч</w:t>
            </w:r>
            <w:proofErr w:type="spellEnd"/>
            <w:r w:rsidRPr="00452E61">
              <w:rPr>
                <w:color w:val="000000"/>
                <w:sz w:val="24"/>
                <w:szCs w:val="24"/>
              </w:rPr>
              <w:t>№ 22 от 05.10.2022г.</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Распоряжение № 368 от 26.09.2022</w:t>
            </w:r>
          </w:p>
        </w:tc>
        <w:tc>
          <w:tcPr>
            <w:tcW w:w="3402"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О выделении денежных средств на приобретение букетов цветов для участия Главы Вожегодского муниципального района С.Н. Семенникова, руководителя администрации Вожегодского муниципального района в торжественном мероприятии, посвященном Дню учителя</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1 500,00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1 500,00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авансовый отчет № 100 от 26.09.2022г.</w:t>
            </w:r>
          </w:p>
        </w:tc>
      </w:tr>
      <w:tr w:rsidR="00496638" w:rsidRPr="00452E61" w:rsidTr="00057D5B">
        <w:trPr>
          <w:trHeight w:val="2388"/>
        </w:trPr>
        <w:tc>
          <w:tcPr>
            <w:tcW w:w="2425" w:type="dxa"/>
            <w:tcBorders>
              <w:top w:val="nil"/>
              <w:left w:val="single" w:sz="8" w:space="0" w:color="auto"/>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Распоряжение № 393 от 07.10.2022</w:t>
            </w:r>
          </w:p>
        </w:tc>
        <w:tc>
          <w:tcPr>
            <w:tcW w:w="3402" w:type="dxa"/>
            <w:tcBorders>
              <w:top w:val="nil"/>
              <w:left w:val="nil"/>
              <w:bottom w:val="single" w:sz="8" w:space="0" w:color="auto"/>
              <w:right w:val="single" w:sz="8" w:space="0" w:color="auto"/>
            </w:tcBorders>
          </w:tcPr>
          <w:p w:rsidR="00496638" w:rsidRPr="00452E61" w:rsidRDefault="00496638" w:rsidP="003170BA">
            <w:pPr>
              <w:rPr>
                <w:color w:val="000000"/>
                <w:sz w:val="24"/>
                <w:szCs w:val="24"/>
              </w:rPr>
            </w:pPr>
            <w:r w:rsidRPr="00452E61">
              <w:rPr>
                <w:color w:val="000000"/>
                <w:sz w:val="24"/>
                <w:szCs w:val="24"/>
              </w:rPr>
              <w:t>О выделении денежных средств на приобретение ритуального венка в связи с проведением траурного мероприятия - похорон Холостякова</w:t>
            </w:r>
            <w:r w:rsidR="003170BA">
              <w:rPr>
                <w:color w:val="000000"/>
                <w:sz w:val="24"/>
                <w:szCs w:val="24"/>
              </w:rPr>
              <w:t xml:space="preserve"> </w:t>
            </w:r>
            <w:r w:rsidRPr="00452E61">
              <w:rPr>
                <w:color w:val="000000"/>
                <w:sz w:val="24"/>
                <w:szCs w:val="24"/>
              </w:rPr>
              <w:t>Эдуарда Афанасьевича, бывшего начальника отдела по мобилизационной подготовке, делам ГО и ЧС администрации Вожегодского муниципального района</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1 150,00</w:t>
            </w:r>
          </w:p>
        </w:tc>
        <w:tc>
          <w:tcPr>
            <w:tcW w:w="1559" w:type="dxa"/>
            <w:tcBorders>
              <w:top w:val="nil"/>
              <w:left w:val="nil"/>
              <w:bottom w:val="single" w:sz="8" w:space="0" w:color="auto"/>
              <w:right w:val="single" w:sz="8" w:space="0" w:color="auto"/>
            </w:tcBorders>
            <w:vAlign w:val="bottom"/>
          </w:tcPr>
          <w:p w:rsidR="00496638" w:rsidRPr="00452E61" w:rsidRDefault="00496638" w:rsidP="00452E61">
            <w:pPr>
              <w:jc w:val="center"/>
              <w:rPr>
                <w:color w:val="000000"/>
                <w:sz w:val="24"/>
                <w:szCs w:val="24"/>
              </w:rPr>
            </w:pPr>
            <w:r w:rsidRPr="00452E61">
              <w:rPr>
                <w:color w:val="000000"/>
                <w:sz w:val="24"/>
                <w:szCs w:val="24"/>
              </w:rPr>
              <w:t>1 150,00</w:t>
            </w:r>
          </w:p>
        </w:tc>
        <w:tc>
          <w:tcPr>
            <w:tcW w:w="1560" w:type="dxa"/>
            <w:tcBorders>
              <w:top w:val="nil"/>
              <w:left w:val="nil"/>
              <w:bottom w:val="single" w:sz="8" w:space="0" w:color="auto"/>
              <w:right w:val="single" w:sz="8" w:space="0" w:color="auto"/>
            </w:tcBorders>
          </w:tcPr>
          <w:p w:rsidR="00496638" w:rsidRPr="00452E61" w:rsidRDefault="00496638" w:rsidP="00452E61">
            <w:pPr>
              <w:rPr>
                <w:color w:val="000000"/>
                <w:sz w:val="24"/>
                <w:szCs w:val="24"/>
              </w:rPr>
            </w:pPr>
            <w:r w:rsidRPr="00452E61">
              <w:rPr>
                <w:color w:val="000000"/>
                <w:sz w:val="24"/>
                <w:szCs w:val="24"/>
              </w:rPr>
              <w:t>авансовый отчет № 92 от 07.10.2022г.</w:t>
            </w:r>
          </w:p>
        </w:tc>
      </w:tr>
      <w:tr w:rsidR="00496638" w:rsidRPr="00452E61" w:rsidTr="00057D5B">
        <w:trPr>
          <w:trHeight w:val="300"/>
        </w:trPr>
        <w:tc>
          <w:tcPr>
            <w:tcW w:w="2425" w:type="dxa"/>
            <w:tcBorders>
              <w:top w:val="single" w:sz="4" w:space="0" w:color="auto"/>
              <w:left w:val="single" w:sz="8" w:space="0" w:color="auto"/>
              <w:bottom w:val="single" w:sz="8" w:space="0" w:color="auto"/>
              <w:right w:val="single" w:sz="8" w:space="0" w:color="auto"/>
            </w:tcBorders>
          </w:tcPr>
          <w:p w:rsidR="00496638" w:rsidRPr="00452E61" w:rsidRDefault="00496638" w:rsidP="00452E61">
            <w:pPr>
              <w:rPr>
                <w:color w:val="000000"/>
                <w:sz w:val="22"/>
                <w:szCs w:val="22"/>
              </w:rPr>
            </w:pPr>
            <w:r w:rsidRPr="00452E61">
              <w:rPr>
                <w:color w:val="000000"/>
                <w:sz w:val="22"/>
                <w:szCs w:val="22"/>
              </w:rPr>
              <w:t> </w:t>
            </w:r>
          </w:p>
        </w:tc>
        <w:tc>
          <w:tcPr>
            <w:tcW w:w="3402" w:type="dxa"/>
            <w:tcBorders>
              <w:top w:val="single" w:sz="4" w:space="0" w:color="auto"/>
              <w:left w:val="nil"/>
              <w:bottom w:val="single" w:sz="8" w:space="0" w:color="auto"/>
              <w:right w:val="single" w:sz="8" w:space="0" w:color="auto"/>
            </w:tcBorders>
          </w:tcPr>
          <w:p w:rsidR="00496638" w:rsidRPr="00452E61" w:rsidRDefault="00496638" w:rsidP="00452E61">
            <w:pPr>
              <w:rPr>
                <w:color w:val="000000"/>
                <w:sz w:val="22"/>
                <w:szCs w:val="22"/>
              </w:rPr>
            </w:pPr>
            <w:r w:rsidRPr="00452E61">
              <w:rPr>
                <w:color w:val="000000"/>
                <w:sz w:val="22"/>
                <w:szCs w:val="22"/>
              </w:rPr>
              <w:t> </w:t>
            </w:r>
          </w:p>
        </w:tc>
        <w:tc>
          <w:tcPr>
            <w:tcW w:w="1559" w:type="dxa"/>
            <w:tcBorders>
              <w:top w:val="single" w:sz="4" w:space="0" w:color="auto"/>
              <w:left w:val="nil"/>
              <w:bottom w:val="single" w:sz="8" w:space="0" w:color="auto"/>
              <w:right w:val="single" w:sz="8" w:space="0" w:color="auto"/>
            </w:tcBorders>
            <w:noWrap/>
            <w:vAlign w:val="bottom"/>
          </w:tcPr>
          <w:p w:rsidR="00496638" w:rsidRPr="00452E61" w:rsidRDefault="00496638" w:rsidP="00452E61">
            <w:pPr>
              <w:jc w:val="center"/>
              <w:rPr>
                <w:color w:val="000000"/>
                <w:sz w:val="22"/>
                <w:szCs w:val="22"/>
              </w:rPr>
            </w:pPr>
            <w:r w:rsidRPr="00452E61">
              <w:rPr>
                <w:color w:val="000000"/>
                <w:sz w:val="22"/>
                <w:szCs w:val="22"/>
              </w:rPr>
              <w:t>424 192,00</w:t>
            </w:r>
          </w:p>
        </w:tc>
        <w:tc>
          <w:tcPr>
            <w:tcW w:w="1559" w:type="dxa"/>
            <w:tcBorders>
              <w:top w:val="single" w:sz="4" w:space="0" w:color="auto"/>
              <w:left w:val="nil"/>
              <w:bottom w:val="single" w:sz="8" w:space="0" w:color="auto"/>
              <w:right w:val="single" w:sz="8" w:space="0" w:color="auto"/>
            </w:tcBorders>
            <w:noWrap/>
            <w:vAlign w:val="bottom"/>
          </w:tcPr>
          <w:p w:rsidR="00496638" w:rsidRPr="00452E61" w:rsidRDefault="00496638" w:rsidP="00452E61">
            <w:pPr>
              <w:jc w:val="center"/>
              <w:rPr>
                <w:color w:val="000000"/>
                <w:sz w:val="22"/>
                <w:szCs w:val="22"/>
              </w:rPr>
            </w:pPr>
            <w:r w:rsidRPr="00452E61">
              <w:rPr>
                <w:color w:val="000000"/>
                <w:sz w:val="22"/>
                <w:szCs w:val="22"/>
              </w:rPr>
              <w:t>424 192,00</w:t>
            </w:r>
          </w:p>
        </w:tc>
        <w:tc>
          <w:tcPr>
            <w:tcW w:w="1560" w:type="dxa"/>
            <w:tcBorders>
              <w:top w:val="single" w:sz="4" w:space="0" w:color="auto"/>
              <w:left w:val="nil"/>
              <w:bottom w:val="single" w:sz="8" w:space="0" w:color="auto"/>
              <w:right w:val="single" w:sz="8" w:space="0" w:color="auto"/>
            </w:tcBorders>
            <w:noWrap/>
          </w:tcPr>
          <w:p w:rsidR="00496638" w:rsidRPr="00452E61" w:rsidRDefault="00496638" w:rsidP="00452E61">
            <w:pPr>
              <w:rPr>
                <w:color w:val="000000"/>
                <w:sz w:val="22"/>
                <w:szCs w:val="22"/>
              </w:rPr>
            </w:pPr>
            <w:r w:rsidRPr="00452E61">
              <w:rPr>
                <w:color w:val="000000"/>
                <w:sz w:val="22"/>
                <w:szCs w:val="22"/>
              </w:rPr>
              <w:t> </w:t>
            </w:r>
          </w:p>
        </w:tc>
      </w:tr>
    </w:tbl>
    <w:p w:rsidR="00496638" w:rsidRPr="00D92C63" w:rsidRDefault="00496638" w:rsidP="00E84BD5">
      <w:pPr>
        <w:autoSpaceDE w:val="0"/>
        <w:autoSpaceDN w:val="0"/>
        <w:adjustRightInd w:val="0"/>
        <w:ind w:firstLine="709"/>
        <w:jc w:val="both"/>
        <w:rPr>
          <w:b/>
          <w:bCs/>
          <w:u w:val="single"/>
        </w:rPr>
      </w:pPr>
      <w:r w:rsidRPr="00D92C63">
        <w:rPr>
          <w:b/>
          <w:bCs/>
          <w:u w:val="single"/>
        </w:rPr>
        <w:t>Форма 0503164 «Сведения об исполнении бюджета»</w:t>
      </w:r>
    </w:p>
    <w:p w:rsidR="00496638" w:rsidRDefault="00496638" w:rsidP="00E84BD5">
      <w:pPr>
        <w:autoSpaceDE w:val="0"/>
        <w:autoSpaceDN w:val="0"/>
        <w:adjustRightInd w:val="0"/>
        <w:ind w:firstLine="709"/>
        <w:jc w:val="both"/>
        <w:rPr>
          <w:b/>
          <w:bCs/>
          <w:u w:val="single"/>
        </w:rPr>
      </w:pPr>
    </w:p>
    <w:p w:rsidR="00496638" w:rsidRDefault="00496638" w:rsidP="00057D5B">
      <w:pPr>
        <w:spacing w:line="276" w:lineRule="auto"/>
        <w:ind w:firstLine="709"/>
        <w:jc w:val="both"/>
      </w:pPr>
      <w:r w:rsidRPr="000F260B">
        <w:t>В бюджете Вожегодского муниципального района утверждены плановые показатели поступления неналоговых доход</w:t>
      </w:r>
      <w:r>
        <w:t>ов на 2022</w:t>
      </w:r>
      <w:r w:rsidRPr="000F260B">
        <w:t xml:space="preserve"> год администратору доходов в сумме </w:t>
      </w:r>
      <w:r>
        <w:t>4 516 102,34 рублей</w:t>
      </w:r>
      <w:r w:rsidRPr="000F260B">
        <w:t>, исполнение</w:t>
      </w:r>
      <w:r>
        <w:t xml:space="preserve"> 4 473 321,64 рублей – 99,05 % от плановой суммы:</w:t>
      </w:r>
    </w:p>
    <w:p w:rsidR="00496638" w:rsidRDefault="00496638" w:rsidP="00057D5B">
      <w:pPr>
        <w:spacing w:line="276" w:lineRule="auto"/>
        <w:ind w:firstLine="709"/>
        <w:jc w:val="both"/>
      </w:pPr>
      <w:r>
        <w:t>- Прочие доходы от оказания платных услуг (работ) получателями средств бюджетов муниципальных районов– 111,73 % исполнения.</w:t>
      </w:r>
    </w:p>
    <w:p w:rsidR="00496638" w:rsidRDefault="00496638" w:rsidP="00057D5B">
      <w:pPr>
        <w:spacing w:line="276" w:lineRule="auto"/>
        <w:ind w:firstLine="709"/>
        <w:jc w:val="both"/>
      </w:pPr>
      <w:r>
        <w:lastRenderedPageBreak/>
        <w:t>Причины перевыполнения плановых показателей – возрос спрос населения на оказание платных услуг, оформление договоров купли-продажи имущества.</w:t>
      </w:r>
    </w:p>
    <w:p w:rsidR="00496638" w:rsidRDefault="00496638" w:rsidP="00057D5B">
      <w:pPr>
        <w:spacing w:line="276" w:lineRule="auto"/>
        <w:ind w:firstLine="709"/>
        <w:jc w:val="both"/>
      </w:pPr>
      <w:r>
        <w:t>- Доходы, поступающие в порядке возмещения расходов, понесенных в связи с эксплуатацией имущества муниципальных районов – 168,89 %.</w:t>
      </w:r>
    </w:p>
    <w:p w:rsidR="00496638" w:rsidRDefault="00496638" w:rsidP="00057D5B">
      <w:pPr>
        <w:spacing w:line="276" w:lineRule="auto"/>
        <w:ind w:firstLine="709"/>
        <w:jc w:val="both"/>
      </w:pPr>
      <w:r w:rsidRPr="00D00E03">
        <w:t>Причины перевыполнения плановых показателей –</w:t>
      </w:r>
      <w:r w:rsidRPr="00330C6F">
        <w:t>уплат</w:t>
      </w:r>
      <w:r>
        <w:t>а</w:t>
      </w:r>
      <w:r w:rsidRPr="00330C6F">
        <w:t xml:space="preserve"> платежей ранее срока</w:t>
      </w:r>
      <w:r>
        <w:t>.</w:t>
      </w:r>
    </w:p>
    <w:p w:rsidR="00496638" w:rsidRDefault="00496638" w:rsidP="00057D5B">
      <w:pPr>
        <w:spacing w:line="276" w:lineRule="auto"/>
        <w:ind w:firstLine="709"/>
        <w:jc w:val="both"/>
      </w:pPr>
      <w:r>
        <w:t>- Прочие доходы от компенсации затрат бюджетов муниципальных районов – 105,15 %.</w:t>
      </w:r>
    </w:p>
    <w:p w:rsidR="00496638" w:rsidRDefault="00496638" w:rsidP="00057D5B">
      <w:pPr>
        <w:spacing w:line="276" w:lineRule="auto"/>
        <w:ind w:firstLine="709"/>
        <w:jc w:val="both"/>
      </w:pPr>
      <w:r>
        <w:t>Плановые показатели не приведены в соответствие с исполнением.</w:t>
      </w:r>
    </w:p>
    <w:p w:rsidR="00496638" w:rsidRDefault="00496638" w:rsidP="00057D5B">
      <w:pPr>
        <w:spacing w:line="276" w:lineRule="auto"/>
        <w:ind w:firstLine="709"/>
        <w:jc w:val="both"/>
      </w:pPr>
      <w:r>
        <w:t xml:space="preserve">- </w:t>
      </w:r>
      <w:r w:rsidRPr="00E97663">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t xml:space="preserve"> – 346,79%.</w:t>
      </w:r>
    </w:p>
    <w:p w:rsidR="00496638" w:rsidRDefault="00496638" w:rsidP="00057D5B">
      <w:pPr>
        <w:spacing w:line="276" w:lineRule="auto"/>
        <w:ind w:firstLine="709"/>
        <w:jc w:val="both"/>
      </w:pPr>
      <w:r w:rsidRPr="00D00E03">
        <w:t>Причины перевыполнения плановых показателей –</w:t>
      </w:r>
      <w:r>
        <w:t xml:space="preserve"> в</w:t>
      </w:r>
      <w:r w:rsidRPr="005748C9">
        <w:t xml:space="preserve">озрос спрос </w:t>
      </w:r>
      <w:r>
        <w:t xml:space="preserve">населения </w:t>
      </w:r>
      <w:r w:rsidRPr="005748C9">
        <w:t>на приобретение земельных участков и оформление  в собственность</w:t>
      </w:r>
      <w:r>
        <w:t>.</w:t>
      </w:r>
    </w:p>
    <w:p w:rsidR="00496638" w:rsidRDefault="00496638" w:rsidP="00057D5B">
      <w:pPr>
        <w:spacing w:line="276" w:lineRule="auto"/>
        <w:ind w:firstLine="709"/>
        <w:jc w:val="both"/>
      </w:pPr>
      <w:r>
        <w:t>- Доходы от продажи земельных участков, государственная собственность на которые не разграничена и которые расположены в границах городских поселений – 28,73%.</w:t>
      </w:r>
    </w:p>
    <w:p w:rsidR="00496638" w:rsidRDefault="00496638" w:rsidP="00057D5B">
      <w:pPr>
        <w:spacing w:line="276" w:lineRule="auto"/>
        <w:ind w:firstLine="709"/>
        <w:jc w:val="both"/>
      </w:pPr>
      <w:r>
        <w:t>Причина невыполнения плановых показателей – упал спрос населения на приобретение в собственность земельных участков.</w:t>
      </w:r>
    </w:p>
    <w:p w:rsidR="00496638" w:rsidRDefault="00496638" w:rsidP="00057D5B">
      <w:pPr>
        <w:spacing w:line="276" w:lineRule="auto"/>
        <w:ind w:firstLine="709"/>
        <w:jc w:val="both"/>
      </w:pPr>
      <w:r>
        <w:t xml:space="preserve">- </w:t>
      </w:r>
      <w:r w:rsidRPr="00EE652D">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t xml:space="preserve"> – 162,18%.</w:t>
      </w:r>
    </w:p>
    <w:p w:rsidR="00496638" w:rsidRDefault="00496638" w:rsidP="00057D5B">
      <w:pPr>
        <w:spacing w:line="276" w:lineRule="auto"/>
        <w:ind w:firstLine="709"/>
        <w:jc w:val="both"/>
      </w:pPr>
      <w:r>
        <w:t>Причина перевыполнения плановых показателей - в</w:t>
      </w:r>
      <w:r w:rsidRPr="00EB5753">
        <w:t>озрос спрос на приобретение земельных участков и оформление в собственность</w:t>
      </w:r>
      <w:r>
        <w:t>.</w:t>
      </w:r>
    </w:p>
    <w:p w:rsidR="00496638" w:rsidRDefault="00496638" w:rsidP="00057D5B">
      <w:pPr>
        <w:spacing w:line="276" w:lineRule="auto"/>
        <w:ind w:firstLine="709"/>
        <w:jc w:val="both"/>
      </w:pPr>
      <w:r>
        <w:t xml:space="preserve">- </w:t>
      </w:r>
      <w:r w:rsidRPr="0027291A">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r>
        <w:t xml:space="preserve"> – 118,83%.</w:t>
      </w:r>
    </w:p>
    <w:p w:rsidR="00496638" w:rsidRDefault="00496638" w:rsidP="00057D5B">
      <w:pPr>
        <w:spacing w:line="276" w:lineRule="auto"/>
        <w:ind w:firstLine="709"/>
        <w:jc w:val="both"/>
      </w:pPr>
      <w:r w:rsidRPr="00AE1421">
        <w:t xml:space="preserve">Причина перевыполнения плановых показателей - </w:t>
      </w:r>
      <w:r>
        <w:t>в</w:t>
      </w:r>
      <w:r w:rsidRPr="00AE1421">
        <w:t>озрос спрос на приобретение земельных участков и оформление  в собственность</w:t>
      </w:r>
      <w:r>
        <w:t>.</w:t>
      </w:r>
    </w:p>
    <w:p w:rsidR="00496638" w:rsidRPr="007F055B" w:rsidRDefault="00496638" w:rsidP="00E55B67">
      <w:pPr>
        <w:spacing w:line="276" w:lineRule="auto"/>
        <w:ind w:firstLine="709"/>
        <w:jc w:val="both"/>
        <w:rPr>
          <w:b/>
          <w:u w:val="single"/>
        </w:rPr>
      </w:pPr>
      <w:r w:rsidRPr="009F546C">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w:t>
      </w:r>
      <w:r w:rsidRPr="009F546C">
        <w:lastRenderedPageBreak/>
        <w:t>финансовым органом муниципального образования о раздельном учете задолженности)</w:t>
      </w:r>
      <w:r>
        <w:t xml:space="preserve"> – 116,43%, труднопрогнозируемые доходы.</w:t>
      </w:r>
    </w:p>
    <w:p w:rsidR="00496638" w:rsidRDefault="00496638" w:rsidP="002B6F07">
      <w:pPr>
        <w:spacing w:line="276" w:lineRule="auto"/>
        <w:ind w:firstLine="709"/>
        <w:jc w:val="both"/>
      </w:pPr>
      <w:r>
        <w:t xml:space="preserve">Расходы администрации Вожегодского муниципального района за 2022 год составили </w:t>
      </w:r>
      <w:r w:rsidR="00CE1D25">
        <w:t xml:space="preserve">362 608 726,66 </w:t>
      </w:r>
      <w:r>
        <w:t xml:space="preserve">рублей, что составило </w:t>
      </w:r>
      <w:r w:rsidR="00CE1D25">
        <w:t>80,28</w:t>
      </w:r>
      <w:r>
        <w:t xml:space="preserve"> % </w:t>
      </w:r>
      <w:r w:rsidRPr="00434908">
        <w:t xml:space="preserve">к утвержденным </w:t>
      </w:r>
      <w:r>
        <w:t>годовым бюджетным ассигнованиям.</w:t>
      </w:r>
    </w:p>
    <w:p w:rsidR="00496638" w:rsidRDefault="00496638" w:rsidP="002B6F07">
      <w:pPr>
        <w:spacing w:line="276" w:lineRule="auto"/>
        <w:ind w:firstLine="709"/>
        <w:jc w:val="both"/>
      </w:pPr>
      <w:r>
        <w:t>По разделу 0102 бюджетные ассигнования исполнены по фактическим расходам.</w:t>
      </w:r>
    </w:p>
    <w:p w:rsidR="00496638" w:rsidRDefault="00496638" w:rsidP="002B6F07">
      <w:pPr>
        <w:spacing w:line="276" w:lineRule="auto"/>
        <w:ind w:firstLine="709"/>
        <w:jc w:val="both"/>
      </w:pPr>
      <w:r>
        <w:t>По разделу 0111 остаток лимитов составил 21 008,00рублей – это нераспределенный остаток Резервного Фонда.</w:t>
      </w:r>
    </w:p>
    <w:p w:rsidR="00496638" w:rsidRDefault="00496638" w:rsidP="002B6F07">
      <w:pPr>
        <w:spacing w:line="276" w:lineRule="auto"/>
        <w:ind w:firstLine="709"/>
        <w:jc w:val="both"/>
      </w:pPr>
      <w:r>
        <w:t>По разделу 0113 бюджетные ассигнования не исполнены по причине оплаты работ по «факту» на основании выставленных счетов фактур по заключенным контрактам.</w:t>
      </w:r>
    </w:p>
    <w:p w:rsidR="00496638" w:rsidRDefault="00496638" w:rsidP="002B6F07">
      <w:pPr>
        <w:spacing w:line="276" w:lineRule="auto"/>
        <w:ind w:firstLine="709"/>
        <w:jc w:val="both"/>
      </w:pPr>
      <w:r>
        <w:t xml:space="preserve">По разделу 0501 бюджетные ассигнования не исполнены по причине </w:t>
      </w:r>
      <w:r w:rsidRPr="00DB3B68">
        <w:t>поэтапн</w:t>
      </w:r>
      <w:r>
        <w:t>ой</w:t>
      </w:r>
      <w:r w:rsidRPr="00DB3B68">
        <w:t xml:space="preserve"> оплат</w:t>
      </w:r>
      <w:r>
        <w:t>ы</w:t>
      </w:r>
      <w:r w:rsidRPr="00DB3B68">
        <w:t xml:space="preserve"> работ в соответствии с условиями заключ</w:t>
      </w:r>
      <w:r>
        <w:t>енных государственных.</w:t>
      </w:r>
    </w:p>
    <w:p w:rsidR="00496638" w:rsidRDefault="00496638" w:rsidP="002B6F07">
      <w:pPr>
        <w:spacing w:line="276" w:lineRule="auto"/>
        <w:ind w:firstLine="709"/>
        <w:jc w:val="both"/>
      </w:pPr>
      <w:r>
        <w:t>По разделу</w:t>
      </w:r>
      <w:r w:rsidR="00CE1D25">
        <w:t xml:space="preserve"> </w:t>
      </w:r>
      <w:r>
        <w:t>0707</w:t>
      </w:r>
      <w:r w:rsidR="00CE1D25">
        <w:t xml:space="preserve"> </w:t>
      </w:r>
      <w:r>
        <w:t>бюджетные ассигнования не исполнены по причине оплаты работ по «факту» на основании выставленных счетов фактур по заключенным контрактам.</w:t>
      </w:r>
    </w:p>
    <w:p w:rsidR="00496638" w:rsidRDefault="00496638" w:rsidP="002B6F07">
      <w:pPr>
        <w:spacing w:line="276" w:lineRule="auto"/>
        <w:ind w:firstLine="709"/>
        <w:jc w:val="both"/>
      </w:pPr>
      <w:r w:rsidRPr="00E57C14">
        <w:t xml:space="preserve">По разделу 1102 </w:t>
      </w:r>
      <w:r>
        <w:t>бюджетные ассигнования не исполнены по причине оплаты работ по «факту» на основании выставленных счетов фактур по заключенным контрактам.</w:t>
      </w:r>
    </w:p>
    <w:tbl>
      <w:tblPr>
        <w:tblW w:w="10364" w:type="dxa"/>
        <w:tblInd w:w="93" w:type="dxa"/>
        <w:tblLayout w:type="fixed"/>
        <w:tblLook w:val="04A0" w:firstRow="1" w:lastRow="0" w:firstColumn="1" w:lastColumn="0" w:noHBand="0" w:noVBand="1"/>
      </w:tblPr>
      <w:tblGrid>
        <w:gridCol w:w="1858"/>
        <w:gridCol w:w="992"/>
        <w:gridCol w:w="1134"/>
        <w:gridCol w:w="1134"/>
        <w:gridCol w:w="1295"/>
        <w:gridCol w:w="1115"/>
        <w:gridCol w:w="851"/>
        <w:gridCol w:w="851"/>
        <w:gridCol w:w="1134"/>
      </w:tblGrid>
      <w:tr w:rsidR="00E32C38" w:rsidRPr="00E32C38" w:rsidTr="00E32C38">
        <w:trPr>
          <w:trHeight w:val="549"/>
        </w:trPr>
        <w:tc>
          <w:tcPr>
            <w:tcW w:w="10364" w:type="dxa"/>
            <w:gridSpan w:val="9"/>
            <w:tcBorders>
              <w:top w:val="nil"/>
              <w:left w:val="nil"/>
              <w:bottom w:val="nil"/>
              <w:right w:val="nil"/>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 xml:space="preserve">Расшифровка показателей раздела 2 ф. 0503164 с кодом причины 99 </w:t>
            </w:r>
            <w:r>
              <w:rPr>
                <w:rFonts w:eastAsia="Times New Roman"/>
                <w:color w:val="000000"/>
                <w:sz w:val="20"/>
                <w:szCs w:val="20"/>
              </w:rPr>
              <w:t>«</w:t>
            </w:r>
            <w:r w:rsidRPr="00E32C38">
              <w:rPr>
                <w:rFonts w:eastAsia="Times New Roman"/>
                <w:color w:val="000000"/>
                <w:sz w:val="20"/>
                <w:szCs w:val="20"/>
              </w:rPr>
              <w:t>Иные причины</w:t>
            </w:r>
            <w:r>
              <w:rPr>
                <w:rFonts w:eastAsia="Times New Roman"/>
                <w:color w:val="000000"/>
                <w:sz w:val="20"/>
                <w:szCs w:val="20"/>
              </w:rPr>
              <w:t>»</w:t>
            </w:r>
          </w:p>
        </w:tc>
      </w:tr>
      <w:tr w:rsidR="00E32C38" w:rsidRPr="00E32C38" w:rsidTr="00E32C38">
        <w:trPr>
          <w:trHeight w:val="264"/>
        </w:trPr>
        <w:tc>
          <w:tcPr>
            <w:tcW w:w="1858"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c>
          <w:tcPr>
            <w:tcW w:w="992"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c>
          <w:tcPr>
            <w:tcW w:w="1134"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c>
          <w:tcPr>
            <w:tcW w:w="1134"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c>
          <w:tcPr>
            <w:tcW w:w="1295"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c>
          <w:tcPr>
            <w:tcW w:w="1115"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c>
          <w:tcPr>
            <w:tcW w:w="851"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c>
          <w:tcPr>
            <w:tcW w:w="851"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c>
          <w:tcPr>
            <w:tcW w:w="1134" w:type="dxa"/>
            <w:tcBorders>
              <w:top w:val="nil"/>
              <w:left w:val="nil"/>
              <w:bottom w:val="nil"/>
              <w:right w:val="nil"/>
            </w:tcBorders>
            <w:shd w:val="clear" w:color="auto" w:fill="auto"/>
            <w:vAlign w:val="bottom"/>
            <w:hideMark/>
          </w:tcPr>
          <w:p w:rsidR="00E32C38" w:rsidRPr="00E32C38" w:rsidRDefault="00E32C38" w:rsidP="00E32C38">
            <w:pPr>
              <w:rPr>
                <w:rFonts w:eastAsia="Times New Roman"/>
                <w:color w:val="000000"/>
                <w:sz w:val="20"/>
                <w:szCs w:val="20"/>
              </w:rPr>
            </w:pPr>
          </w:p>
        </w:tc>
      </w:tr>
      <w:tr w:rsidR="00E32C38" w:rsidRPr="00E32C38" w:rsidTr="00E32C38">
        <w:trPr>
          <w:trHeight w:val="687"/>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Код</w:t>
            </w:r>
            <w:r w:rsidRPr="00E32C38">
              <w:rPr>
                <w:rFonts w:eastAsia="Times New Roman"/>
                <w:color w:val="000000"/>
                <w:sz w:val="20"/>
                <w:szCs w:val="20"/>
              </w:rPr>
              <w:br/>
              <w:t>по бюджетной</w:t>
            </w:r>
            <w:r w:rsidRPr="00E32C38">
              <w:rPr>
                <w:rFonts w:eastAsia="Times New Roman"/>
                <w:color w:val="000000"/>
                <w:sz w:val="20"/>
                <w:szCs w:val="20"/>
              </w:rPr>
              <w:br/>
              <w:t>классификации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Код строки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Утвержденные бюджетные назначения (прогнозные показатели)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Доведенные бюджетные данные</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Исполнено,</w:t>
            </w:r>
            <w:r w:rsidRPr="00E32C38">
              <w:rPr>
                <w:rFonts w:eastAsia="Times New Roman"/>
                <w:color w:val="000000"/>
                <w:sz w:val="20"/>
                <w:szCs w:val="20"/>
              </w:rPr>
              <w:br/>
              <w:t>руб.</w:t>
            </w:r>
          </w:p>
        </w:tc>
        <w:tc>
          <w:tcPr>
            <w:tcW w:w="1966" w:type="dxa"/>
            <w:gridSpan w:val="2"/>
            <w:tcBorders>
              <w:top w:val="single" w:sz="4" w:space="0" w:color="000000"/>
              <w:left w:val="nil"/>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Показатели исполнения</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Причины отклонений</w:t>
            </w:r>
            <w:r w:rsidRPr="00E32C38">
              <w:rPr>
                <w:rFonts w:eastAsia="Times New Roman"/>
                <w:color w:val="000000"/>
                <w:sz w:val="20"/>
                <w:szCs w:val="20"/>
              </w:rPr>
              <w:br/>
              <w:t>от планового процента</w:t>
            </w:r>
          </w:p>
        </w:tc>
      </w:tr>
      <w:tr w:rsidR="00E32C38" w:rsidRPr="00E32C38" w:rsidTr="00E32C38">
        <w:trPr>
          <w:trHeight w:val="687"/>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E32C38" w:rsidRPr="00E32C38" w:rsidRDefault="00E32C38" w:rsidP="00E32C38">
            <w:pPr>
              <w:rPr>
                <w:rFonts w:eastAsia="Times New Roman"/>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32C38" w:rsidRPr="00E32C38" w:rsidRDefault="00E32C38" w:rsidP="00E32C38">
            <w:pPr>
              <w:rPr>
                <w:rFonts w:eastAsia="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32C38" w:rsidRPr="00E32C38" w:rsidRDefault="00E32C38" w:rsidP="00E32C38">
            <w:pPr>
              <w:rPr>
                <w:rFonts w:eastAsia="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32C38" w:rsidRPr="00E32C38" w:rsidRDefault="00E32C38" w:rsidP="00E32C38">
            <w:pPr>
              <w:rPr>
                <w:rFonts w:eastAsia="Times New Roman"/>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vAlign w:val="center"/>
            <w:hideMark/>
          </w:tcPr>
          <w:p w:rsidR="00E32C38" w:rsidRPr="00E32C38" w:rsidRDefault="00E32C38" w:rsidP="00E32C38">
            <w:pPr>
              <w:rPr>
                <w:rFonts w:eastAsia="Times New Roman"/>
                <w:color w:val="000000"/>
                <w:sz w:val="20"/>
                <w:szCs w:val="20"/>
              </w:rPr>
            </w:pPr>
          </w:p>
        </w:tc>
        <w:tc>
          <w:tcPr>
            <w:tcW w:w="1115" w:type="dxa"/>
            <w:tcBorders>
              <w:top w:val="nil"/>
              <w:left w:val="nil"/>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процент исполнения, %</w:t>
            </w:r>
          </w:p>
        </w:tc>
        <w:tc>
          <w:tcPr>
            <w:tcW w:w="851" w:type="dxa"/>
            <w:tcBorders>
              <w:top w:val="nil"/>
              <w:left w:val="nil"/>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не исполнено, руб.</w:t>
            </w:r>
          </w:p>
        </w:tc>
        <w:tc>
          <w:tcPr>
            <w:tcW w:w="851" w:type="dxa"/>
            <w:tcBorders>
              <w:top w:val="nil"/>
              <w:left w:val="nil"/>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код</w:t>
            </w:r>
          </w:p>
        </w:tc>
        <w:tc>
          <w:tcPr>
            <w:tcW w:w="1134" w:type="dxa"/>
            <w:tcBorders>
              <w:top w:val="nil"/>
              <w:left w:val="nil"/>
              <w:bottom w:val="single" w:sz="4" w:space="0" w:color="000000"/>
              <w:right w:val="single" w:sz="4" w:space="0" w:color="000000"/>
            </w:tcBorders>
            <w:shd w:val="clear" w:color="auto" w:fill="auto"/>
            <w:vAlign w:val="center"/>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пояснения</w:t>
            </w:r>
          </w:p>
        </w:tc>
      </w:tr>
      <w:tr w:rsidR="00E32C38" w:rsidRPr="00E32C38" w:rsidTr="00E32C38">
        <w:trPr>
          <w:trHeight w:val="264"/>
        </w:trPr>
        <w:tc>
          <w:tcPr>
            <w:tcW w:w="1858"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1</w:t>
            </w:r>
          </w:p>
        </w:tc>
        <w:tc>
          <w:tcPr>
            <w:tcW w:w="992"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3</w:t>
            </w:r>
          </w:p>
        </w:tc>
        <w:tc>
          <w:tcPr>
            <w:tcW w:w="1134"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4</w:t>
            </w:r>
          </w:p>
        </w:tc>
        <w:tc>
          <w:tcPr>
            <w:tcW w:w="129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5</w:t>
            </w:r>
          </w:p>
        </w:tc>
        <w:tc>
          <w:tcPr>
            <w:tcW w:w="111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6</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7</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8</w:t>
            </w:r>
          </w:p>
        </w:tc>
        <w:tc>
          <w:tcPr>
            <w:tcW w:w="1134"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9</w:t>
            </w:r>
          </w:p>
        </w:tc>
      </w:tr>
      <w:tr w:rsidR="00E32C38" w:rsidRPr="00E32C38" w:rsidTr="00E32C38">
        <w:trPr>
          <w:trHeight w:val="792"/>
        </w:trPr>
        <w:tc>
          <w:tcPr>
            <w:tcW w:w="1858"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507 0111 7040000000 000</w:t>
            </w:r>
          </w:p>
        </w:tc>
        <w:tc>
          <w:tcPr>
            <w:tcW w:w="992"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21 008,00</w:t>
            </w:r>
          </w:p>
        </w:tc>
        <w:tc>
          <w:tcPr>
            <w:tcW w:w="1134"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21 008,00</w:t>
            </w:r>
          </w:p>
        </w:tc>
        <w:tc>
          <w:tcPr>
            <w:tcW w:w="129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0,00</w:t>
            </w:r>
          </w:p>
        </w:tc>
        <w:tc>
          <w:tcPr>
            <w:tcW w:w="111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0,00</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-21 008,00</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99</w:t>
            </w:r>
          </w:p>
        </w:tc>
        <w:tc>
          <w:tcPr>
            <w:tcW w:w="1134"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Нераспределенный остаток Резервного фонда администрации района</w:t>
            </w:r>
          </w:p>
        </w:tc>
      </w:tr>
      <w:tr w:rsidR="00E32C38" w:rsidRPr="00E32C38" w:rsidTr="00E32C38">
        <w:trPr>
          <w:trHeight w:val="264"/>
        </w:trPr>
        <w:tc>
          <w:tcPr>
            <w:tcW w:w="1858" w:type="dxa"/>
            <w:tcBorders>
              <w:top w:val="nil"/>
              <w:left w:val="single" w:sz="4" w:space="0" w:color="000000"/>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 </w:t>
            </w:r>
          </w:p>
        </w:tc>
        <w:tc>
          <w:tcPr>
            <w:tcW w:w="992"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center"/>
              <w:rPr>
                <w:rFonts w:eastAsia="Times New Roman"/>
                <w:color w:val="000000"/>
                <w:sz w:val="20"/>
                <w:szCs w:val="20"/>
              </w:rPr>
            </w:pPr>
            <w:r w:rsidRPr="00E32C38">
              <w:rPr>
                <w:rFonts w:eastAsia="Times New Roman"/>
                <w:color w:val="000000"/>
                <w:sz w:val="20"/>
                <w:szCs w:val="20"/>
              </w:rPr>
              <w:t>Итого</w:t>
            </w:r>
          </w:p>
        </w:tc>
        <w:tc>
          <w:tcPr>
            <w:tcW w:w="1134"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0,00</w:t>
            </w:r>
          </w:p>
        </w:tc>
        <w:tc>
          <w:tcPr>
            <w:tcW w:w="129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0,00</w:t>
            </w:r>
          </w:p>
        </w:tc>
        <w:tc>
          <w:tcPr>
            <w:tcW w:w="1115"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0,00</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jc w:val="right"/>
              <w:rPr>
                <w:rFonts w:eastAsia="Times New Roman"/>
                <w:color w:val="000000"/>
                <w:sz w:val="20"/>
                <w:szCs w:val="20"/>
              </w:rPr>
            </w:pPr>
            <w:r w:rsidRPr="00E32C38">
              <w:rPr>
                <w:rFonts w:eastAsia="Times New Roman"/>
                <w:color w:val="000000"/>
                <w:sz w:val="20"/>
                <w:szCs w:val="20"/>
              </w:rPr>
              <w:t>-21 008,00</w:t>
            </w:r>
          </w:p>
        </w:tc>
        <w:tc>
          <w:tcPr>
            <w:tcW w:w="851"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rsidR="00E32C38" w:rsidRPr="00E32C38" w:rsidRDefault="00E32C38" w:rsidP="00E32C38">
            <w:pPr>
              <w:rPr>
                <w:rFonts w:eastAsia="Times New Roman"/>
                <w:color w:val="000000"/>
                <w:sz w:val="20"/>
                <w:szCs w:val="20"/>
              </w:rPr>
            </w:pPr>
            <w:r w:rsidRPr="00E32C38">
              <w:rPr>
                <w:rFonts w:eastAsia="Times New Roman"/>
                <w:color w:val="000000"/>
                <w:sz w:val="20"/>
                <w:szCs w:val="20"/>
              </w:rPr>
              <w:t> </w:t>
            </w:r>
          </w:p>
        </w:tc>
      </w:tr>
    </w:tbl>
    <w:p w:rsidR="00E32C38" w:rsidRPr="00E32C38" w:rsidRDefault="00E32C38" w:rsidP="002B6F07">
      <w:pPr>
        <w:spacing w:line="276" w:lineRule="auto"/>
        <w:ind w:firstLine="709"/>
        <w:jc w:val="both"/>
        <w:rPr>
          <w:sz w:val="20"/>
          <w:szCs w:val="20"/>
        </w:rPr>
      </w:pPr>
    </w:p>
    <w:p w:rsidR="00496638" w:rsidRDefault="00496638" w:rsidP="00980581">
      <w:pPr>
        <w:ind w:firstLine="708"/>
        <w:jc w:val="both"/>
        <w:rPr>
          <w:b/>
        </w:rPr>
      </w:pPr>
    </w:p>
    <w:p w:rsidR="00496638" w:rsidRDefault="00496638" w:rsidP="002F47D9">
      <w:pPr>
        <w:ind w:firstLine="709"/>
        <w:jc w:val="center"/>
        <w:rPr>
          <w:b/>
        </w:rPr>
      </w:pPr>
      <w:r w:rsidRPr="00BF6424">
        <w:rPr>
          <w:b/>
        </w:rPr>
        <w:lastRenderedPageBreak/>
        <w:t xml:space="preserve">Раздел </w:t>
      </w:r>
      <w:r>
        <w:rPr>
          <w:b/>
        </w:rPr>
        <w:t>4</w:t>
      </w:r>
      <w:r w:rsidRPr="00BF6424">
        <w:rPr>
          <w:b/>
        </w:rPr>
        <w:t xml:space="preserve"> «АНАЛИЗ </w:t>
      </w:r>
      <w:r>
        <w:rPr>
          <w:b/>
        </w:rPr>
        <w:t xml:space="preserve">ПОКАЗАТЕЛЕЙ БУХГАЛТЕРСКОЙ ОТЧЕТНОСТИ </w:t>
      </w:r>
      <w:r w:rsidRPr="00BF6424">
        <w:rPr>
          <w:b/>
        </w:rPr>
        <w:t>СУБЬЕКТ</w:t>
      </w:r>
      <w:r>
        <w:rPr>
          <w:b/>
        </w:rPr>
        <w:t>А</w:t>
      </w:r>
      <w:r w:rsidRPr="00BF6424">
        <w:rPr>
          <w:b/>
        </w:rPr>
        <w:t xml:space="preserve"> БЮДЖЕТНОЙ ОТЧЕТНОСТИ»</w:t>
      </w:r>
    </w:p>
    <w:p w:rsidR="00496638" w:rsidRPr="003F27FC" w:rsidRDefault="00496638" w:rsidP="003F27FC">
      <w:pPr>
        <w:jc w:val="center"/>
      </w:pPr>
    </w:p>
    <w:p w:rsidR="00496638" w:rsidRPr="003F27FC" w:rsidRDefault="00496638" w:rsidP="003F27FC">
      <w:pPr>
        <w:shd w:val="clear" w:color="auto" w:fill="FFFFFF"/>
        <w:ind w:firstLine="720"/>
        <w:jc w:val="both"/>
        <w:rPr>
          <w:b/>
          <w:u w:val="single"/>
        </w:rPr>
      </w:pPr>
      <w:r w:rsidRPr="003F27FC">
        <w:rPr>
          <w:b/>
          <w:u w:val="single"/>
        </w:rPr>
        <w:t>Форма 0503</w:t>
      </w:r>
      <w:r w:rsidRPr="00C60A9B">
        <w:rPr>
          <w:b/>
          <w:u w:val="single"/>
        </w:rPr>
        <w:t>1</w:t>
      </w:r>
      <w:r w:rsidRPr="003F27FC">
        <w:rPr>
          <w:b/>
          <w:u w:val="single"/>
        </w:rPr>
        <w:t>68 «Сведения о движении нефинансовых активов»</w:t>
      </w:r>
    </w:p>
    <w:p w:rsidR="00496638" w:rsidRPr="003F27FC" w:rsidRDefault="00496638" w:rsidP="003F27FC">
      <w:pPr>
        <w:shd w:val="clear" w:color="auto" w:fill="FFFFFF"/>
        <w:ind w:firstLine="708"/>
        <w:jc w:val="both"/>
        <w:rPr>
          <w:u w:val="single"/>
        </w:rPr>
      </w:pPr>
    </w:p>
    <w:p w:rsidR="00496638" w:rsidRPr="003E4E4E" w:rsidRDefault="00496638" w:rsidP="00814351">
      <w:pPr>
        <w:shd w:val="clear" w:color="auto" w:fill="FFFFFF"/>
        <w:autoSpaceDE w:val="0"/>
        <w:autoSpaceDN w:val="0"/>
        <w:adjustRightInd w:val="0"/>
        <w:spacing w:line="276" w:lineRule="auto"/>
        <w:ind w:firstLine="709"/>
        <w:jc w:val="both"/>
      </w:pPr>
      <w:r w:rsidRPr="003E4E4E">
        <w:t>По состоянию на 01 января 202</w:t>
      </w:r>
      <w:r>
        <w:t>3</w:t>
      </w:r>
      <w:r w:rsidRPr="003E4E4E">
        <w:t xml:space="preserve"> года балансовая стоимость объектов казны района составляет </w:t>
      </w:r>
      <w:r>
        <w:t>541 585 609,55 рублей</w:t>
      </w:r>
      <w:r w:rsidRPr="003E4E4E">
        <w:t>, в том числе:</w:t>
      </w:r>
    </w:p>
    <w:p w:rsidR="00496638" w:rsidRDefault="00496638" w:rsidP="00814351">
      <w:pPr>
        <w:shd w:val="clear" w:color="auto" w:fill="FFFFFF"/>
        <w:autoSpaceDE w:val="0"/>
        <w:autoSpaceDN w:val="0"/>
        <w:adjustRightInd w:val="0"/>
        <w:spacing w:line="276" w:lineRule="auto"/>
        <w:ind w:firstLine="709"/>
        <w:jc w:val="both"/>
      </w:pPr>
      <w:r>
        <w:t>1.108.51 (недвижимое имущество, составляющее казну) – 503 454 361,90 рублей;</w:t>
      </w:r>
    </w:p>
    <w:p w:rsidR="00496638" w:rsidRDefault="00496638" w:rsidP="00814351">
      <w:pPr>
        <w:shd w:val="clear" w:color="auto" w:fill="FFFFFF"/>
        <w:autoSpaceDE w:val="0"/>
        <w:autoSpaceDN w:val="0"/>
        <w:adjustRightInd w:val="0"/>
        <w:spacing w:line="276" w:lineRule="auto"/>
        <w:ind w:firstLine="709"/>
        <w:jc w:val="both"/>
      </w:pPr>
      <w:r>
        <w:t>1.108.52 (движимое имущество казны, составляющее казну) – 17 366 781,56 рублей;</w:t>
      </w:r>
    </w:p>
    <w:p w:rsidR="00496638" w:rsidRDefault="00496638" w:rsidP="00814351">
      <w:pPr>
        <w:shd w:val="clear" w:color="auto" w:fill="FFFFFF"/>
        <w:autoSpaceDE w:val="0"/>
        <w:autoSpaceDN w:val="0"/>
        <w:adjustRightInd w:val="0"/>
        <w:spacing w:line="276" w:lineRule="auto"/>
        <w:ind w:firstLine="709"/>
        <w:jc w:val="both"/>
      </w:pPr>
      <w:r>
        <w:t xml:space="preserve">1.108.54 </w:t>
      </w:r>
      <w:proofErr w:type="gramStart"/>
      <w:r>
        <w:t xml:space="preserve">( </w:t>
      </w:r>
      <w:proofErr w:type="gramEnd"/>
      <w:r>
        <w:t>нематериальные активы, составляющие казну)–</w:t>
      </w:r>
      <w:r w:rsidRPr="00A63F48">
        <w:t>291</w:t>
      </w:r>
      <w:r w:rsidR="008F72B0">
        <w:t xml:space="preserve"> </w:t>
      </w:r>
      <w:r w:rsidRPr="00A63F48">
        <w:t>391</w:t>
      </w:r>
      <w:r>
        <w:t>,00 рублей</w:t>
      </w:r>
    </w:p>
    <w:p w:rsidR="00496638" w:rsidRDefault="00496638" w:rsidP="00814351">
      <w:pPr>
        <w:shd w:val="clear" w:color="auto" w:fill="FFFFFF"/>
        <w:autoSpaceDE w:val="0"/>
        <w:autoSpaceDN w:val="0"/>
        <w:adjustRightInd w:val="0"/>
        <w:spacing w:line="276" w:lineRule="auto"/>
        <w:ind w:firstLine="709"/>
        <w:jc w:val="both"/>
      </w:pPr>
      <w:r>
        <w:t>1.108.55 (непроизведённые объекты, составляющие казну) –20 473 075,09 рублей;</w:t>
      </w:r>
    </w:p>
    <w:p w:rsidR="00496638" w:rsidRDefault="00496638" w:rsidP="00814351">
      <w:pPr>
        <w:shd w:val="clear" w:color="auto" w:fill="FFFFFF"/>
        <w:autoSpaceDE w:val="0"/>
        <w:autoSpaceDN w:val="0"/>
        <w:adjustRightInd w:val="0"/>
        <w:spacing w:line="276" w:lineRule="auto"/>
        <w:ind w:firstLine="709"/>
        <w:jc w:val="both"/>
      </w:pPr>
      <w:r>
        <w:t>1.108.56(материалы, составляющие казну) – 41 780,01 рублей.</w:t>
      </w:r>
    </w:p>
    <w:p w:rsidR="00496638" w:rsidRDefault="00496638" w:rsidP="00814351">
      <w:pPr>
        <w:shd w:val="clear" w:color="auto" w:fill="FFFFFF"/>
        <w:autoSpaceDE w:val="0"/>
        <w:autoSpaceDN w:val="0"/>
        <w:adjustRightInd w:val="0"/>
        <w:spacing w:line="276" w:lineRule="auto"/>
        <w:ind w:firstLine="709"/>
        <w:jc w:val="both"/>
      </w:pPr>
      <w:r>
        <w:t>На 1.108.54 счете числятся следующие нематериальные активы, необходимые для дальнейшего использования в градостроительной деятельности:</w:t>
      </w:r>
    </w:p>
    <w:p w:rsidR="00496638" w:rsidRDefault="00496638" w:rsidP="00814351">
      <w:pPr>
        <w:shd w:val="clear" w:color="auto" w:fill="FFFFFF"/>
        <w:autoSpaceDE w:val="0"/>
        <w:autoSpaceDN w:val="0"/>
        <w:adjustRightInd w:val="0"/>
        <w:spacing w:line="276" w:lineRule="auto"/>
        <w:ind w:firstLine="709"/>
        <w:jc w:val="both"/>
      </w:pPr>
      <w:r>
        <w:t>- а</w:t>
      </w:r>
      <w:r w:rsidRPr="00E42D9A">
        <w:t>ктуализированные топограф</w:t>
      </w:r>
      <w:r>
        <w:t>ические</w:t>
      </w:r>
      <w:r w:rsidRPr="00E42D9A">
        <w:t xml:space="preserve"> мат</w:t>
      </w:r>
      <w:r>
        <w:t>ериа</w:t>
      </w:r>
      <w:r w:rsidRPr="00E42D9A">
        <w:t xml:space="preserve">лы М1:10000 </w:t>
      </w:r>
      <w:r>
        <w:t>(</w:t>
      </w:r>
      <w:r w:rsidRPr="00E42D9A">
        <w:t>с/</w:t>
      </w:r>
      <w:proofErr w:type="gramStart"/>
      <w:r w:rsidRPr="00E42D9A">
        <w:t>п</w:t>
      </w:r>
      <w:proofErr w:type="gramEnd"/>
      <w:r w:rsidR="008F72B0">
        <w:t xml:space="preserve"> </w:t>
      </w:r>
      <w:r w:rsidRPr="00E42D9A">
        <w:t>Т</w:t>
      </w:r>
      <w:r>
        <w:t>игинское Вожегодского муниципального района Вологодской области)</w:t>
      </w:r>
      <w:r w:rsidR="008F72B0">
        <w:t xml:space="preserve"> </w:t>
      </w:r>
      <w:r>
        <w:t>–</w:t>
      </w:r>
      <w:r w:rsidR="008F72B0">
        <w:t xml:space="preserve"> </w:t>
      </w:r>
      <w:r w:rsidRPr="00C030A0">
        <w:t>98</w:t>
      </w:r>
      <w:r w:rsidR="008F72B0">
        <w:t xml:space="preserve"> </w:t>
      </w:r>
      <w:r w:rsidRPr="00C030A0">
        <w:t>396</w:t>
      </w:r>
      <w:r>
        <w:t>,00 рублей;</w:t>
      </w:r>
    </w:p>
    <w:p w:rsidR="00496638" w:rsidRDefault="00496638" w:rsidP="00814351">
      <w:pPr>
        <w:shd w:val="clear" w:color="auto" w:fill="FFFFFF"/>
        <w:autoSpaceDE w:val="0"/>
        <w:autoSpaceDN w:val="0"/>
        <w:adjustRightInd w:val="0"/>
        <w:spacing w:line="276" w:lineRule="auto"/>
        <w:ind w:firstLine="709"/>
        <w:jc w:val="both"/>
      </w:pPr>
      <w:r>
        <w:t>- и</w:t>
      </w:r>
      <w:r w:rsidRPr="00A9501E">
        <w:t>сходные данные по земельно-хозяйственному и терр</w:t>
      </w:r>
      <w:r>
        <w:t>иториальному</w:t>
      </w:r>
      <w:r w:rsidRPr="00A9501E">
        <w:t xml:space="preserve"> уст</w:t>
      </w:r>
      <w:r>
        <w:t>ройству</w:t>
      </w:r>
      <w:r w:rsidRPr="00A9501E">
        <w:t xml:space="preserve"> тер</w:t>
      </w:r>
      <w:r>
        <w:t>ритории</w:t>
      </w:r>
      <w:r w:rsidR="008F72B0">
        <w:t xml:space="preserve"> </w:t>
      </w:r>
      <w:r>
        <w:t>(</w:t>
      </w:r>
      <w:r w:rsidRPr="00E42D9A">
        <w:t>с/</w:t>
      </w:r>
      <w:proofErr w:type="gramStart"/>
      <w:r w:rsidRPr="00E42D9A">
        <w:t>п</w:t>
      </w:r>
      <w:proofErr w:type="gramEnd"/>
      <w:r w:rsidR="008F72B0">
        <w:t xml:space="preserve"> </w:t>
      </w:r>
      <w:r w:rsidRPr="00E42D9A">
        <w:t>Т</w:t>
      </w:r>
      <w:r>
        <w:t>игинское Вожегодского муниципального района Вологодской области) –</w:t>
      </w:r>
      <w:r w:rsidRPr="00B5761F">
        <w:t>96</w:t>
      </w:r>
      <w:r w:rsidR="008F72B0">
        <w:t xml:space="preserve"> </w:t>
      </w:r>
      <w:r w:rsidRPr="00B5761F">
        <w:t>998</w:t>
      </w:r>
      <w:r>
        <w:t>,00 рублей;</w:t>
      </w:r>
    </w:p>
    <w:p w:rsidR="00496638" w:rsidRDefault="00496638" w:rsidP="00814351">
      <w:pPr>
        <w:shd w:val="clear" w:color="auto" w:fill="FFFFFF"/>
        <w:autoSpaceDE w:val="0"/>
        <w:autoSpaceDN w:val="0"/>
        <w:adjustRightInd w:val="0"/>
        <w:spacing w:line="276" w:lineRule="auto"/>
        <w:ind w:firstLine="709"/>
        <w:jc w:val="both"/>
      </w:pPr>
      <w:r>
        <w:t>- ц</w:t>
      </w:r>
      <w:r w:rsidRPr="004F1D1B">
        <w:t xml:space="preserve">ифровая версия материалов землеустройства территории </w:t>
      </w:r>
      <w:r>
        <w:t>(</w:t>
      </w:r>
      <w:r w:rsidRPr="00E42D9A">
        <w:t>с/</w:t>
      </w:r>
      <w:proofErr w:type="gramStart"/>
      <w:r w:rsidRPr="00E42D9A">
        <w:t>п</w:t>
      </w:r>
      <w:proofErr w:type="gramEnd"/>
      <w:r w:rsidR="008F72B0">
        <w:t xml:space="preserve"> </w:t>
      </w:r>
      <w:r w:rsidRPr="00E42D9A">
        <w:t>Т</w:t>
      </w:r>
      <w:r>
        <w:t>игинское Вожегодского муниципального района Вологодской области) –</w:t>
      </w:r>
      <w:r w:rsidR="00A32777">
        <w:t xml:space="preserve"> </w:t>
      </w:r>
      <w:r w:rsidRPr="0060116E">
        <w:t>95</w:t>
      </w:r>
      <w:r w:rsidR="008F72B0">
        <w:t xml:space="preserve"> </w:t>
      </w:r>
      <w:r w:rsidRPr="0060116E">
        <w:t>997</w:t>
      </w:r>
      <w:r>
        <w:t>,00 рублей.</w:t>
      </w:r>
    </w:p>
    <w:p w:rsidR="00496638" w:rsidRDefault="00496638" w:rsidP="00814351">
      <w:pPr>
        <w:shd w:val="clear" w:color="auto" w:fill="FFFFFF"/>
        <w:autoSpaceDE w:val="0"/>
        <w:autoSpaceDN w:val="0"/>
        <w:adjustRightInd w:val="0"/>
        <w:spacing w:line="276" w:lineRule="auto"/>
        <w:ind w:firstLine="709"/>
        <w:jc w:val="both"/>
      </w:pPr>
      <w:r w:rsidRPr="00F270D7">
        <w:t>В 202</w:t>
      </w:r>
      <w:r>
        <w:t>2</w:t>
      </w:r>
      <w:r w:rsidRPr="00F270D7">
        <w:t xml:space="preserve"> году в муниципальную собственность Вожегодского муниципального района </w:t>
      </w:r>
      <w:r w:rsidRPr="00F270D7">
        <w:rPr>
          <w:b/>
        </w:rPr>
        <w:t>недвижимое имущество</w:t>
      </w:r>
      <w:r w:rsidRPr="00F270D7">
        <w:t xml:space="preserve"> поступило от:</w:t>
      </w:r>
    </w:p>
    <w:p w:rsidR="00496638" w:rsidRDefault="00496638" w:rsidP="00814351">
      <w:pPr>
        <w:shd w:val="clear" w:color="auto" w:fill="FFFFFF"/>
        <w:autoSpaceDE w:val="0"/>
        <w:autoSpaceDN w:val="0"/>
        <w:adjustRightInd w:val="0"/>
        <w:spacing w:line="276" w:lineRule="auto"/>
        <w:ind w:firstLine="709"/>
        <w:jc w:val="both"/>
      </w:pPr>
      <w:r w:rsidRPr="00636CC4">
        <w:rPr>
          <w:b/>
        </w:rPr>
        <w:t>Администрации Вожегодского муниципального района</w:t>
      </w:r>
      <w:r>
        <w:t>:</w:t>
      </w:r>
    </w:p>
    <w:p w:rsidR="00496638" w:rsidRDefault="00496638" w:rsidP="00814351">
      <w:pPr>
        <w:shd w:val="clear" w:color="auto" w:fill="FFFFFF"/>
        <w:autoSpaceDE w:val="0"/>
        <w:autoSpaceDN w:val="0"/>
        <w:adjustRightInd w:val="0"/>
        <w:spacing w:line="276" w:lineRule="auto"/>
        <w:ind w:firstLine="709"/>
        <w:jc w:val="both"/>
      </w:pPr>
      <w:r>
        <w:t xml:space="preserve">- </w:t>
      </w:r>
      <w:r w:rsidRPr="00C70CFC">
        <w:t xml:space="preserve">автомобильная дорога </w:t>
      </w:r>
      <w:proofErr w:type="spellStart"/>
      <w:r w:rsidRPr="00C70CFC">
        <w:t>Ючка</w:t>
      </w:r>
      <w:proofErr w:type="spellEnd"/>
      <w:r w:rsidR="008F72B0">
        <w:t xml:space="preserve"> </w:t>
      </w:r>
      <w:r w:rsidRPr="00C70CFC">
        <w:t>-</w:t>
      </w:r>
      <w:r w:rsidR="008F72B0">
        <w:t xml:space="preserve"> </w:t>
      </w:r>
      <w:proofErr w:type="spellStart"/>
      <w:r w:rsidRPr="00C70CFC">
        <w:t>Сосновица</w:t>
      </w:r>
      <w:proofErr w:type="spellEnd"/>
      <w:r w:rsidRPr="00C70CFC">
        <w:t xml:space="preserve"> 1 пусковой комплекс 35:06:0000000:517 (7825м)</w:t>
      </w:r>
      <w:r>
        <w:t xml:space="preserve"> – балансовой стоимостью </w:t>
      </w:r>
      <w:r w:rsidRPr="00C70CFC">
        <w:t>191</w:t>
      </w:r>
      <w:r w:rsidR="008F72B0">
        <w:t xml:space="preserve"> </w:t>
      </w:r>
      <w:r w:rsidRPr="00C70CFC">
        <w:t>000</w:t>
      </w:r>
      <w:r w:rsidR="008F72B0">
        <w:t xml:space="preserve"> </w:t>
      </w:r>
      <w:r w:rsidRPr="00C70CFC">
        <w:t>911,79</w:t>
      </w:r>
      <w:r w:rsidR="008F72B0">
        <w:t xml:space="preserve"> </w:t>
      </w:r>
      <w:r>
        <w:t>рублей, остаточная стоимость – 191 000 911,79 рублей</w:t>
      </w:r>
    </w:p>
    <w:p w:rsidR="00496638" w:rsidRDefault="00496638" w:rsidP="00814351">
      <w:pPr>
        <w:shd w:val="clear" w:color="auto" w:fill="FFFFFF"/>
        <w:autoSpaceDE w:val="0"/>
        <w:autoSpaceDN w:val="0"/>
        <w:adjustRightInd w:val="0"/>
        <w:spacing w:line="276" w:lineRule="auto"/>
        <w:ind w:firstLine="709"/>
        <w:jc w:val="both"/>
      </w:pPr>
      <w:r>
        <w:t xml:space="preserve">- </w:t>
      </w:r>
      <w:r w:rsidRPr="00C70CFC">
        <w:t xml:space="preserve">автомобильная дорога </w:t>
      </w:r>
      <w:proofErr w:type="spellStart"/>
      <w:r w:rsidRPr="00C70CFC">
        <w:t>Ючка</w:t>
      </w:r>
      <w:proofErr w:type="spellEnd"/>
      <w:r w:rsidR="003170BA">
        <w:t xml:space="preserve"> </w:t>
      </w:r>
      <w:r w:rsidRPr="00C70CFC">
        <w:t>-</w:t>
      </w:r>
      <w:r w:rsidR="003170BA">
        <w:t xml:space="preserve"> </w:t>
      </w:r>
      <w:proofErr w:type="spellStart"/>
      <w:r w:rsidRPr="00C70CFC">
        <w:t>Сосновица</w:t>
      </w:r>
      <w:proofErr w:type="spellEnd"/>
      <w:r w:rsidRPr="00C70CFC">
        <w:t xml:space="preserve"> 2 пусковой комплекс 35:06:0000000:569 (5000м)</w:t>
      </w:r>
      <w:r>
        <w:t xml:space="preserve"> – балансовой стоимостью </w:t>
      </w:r>
      <w:r w:rsidRPr="00C70CFC">
        <w:t>126</w:t>
      </w:r>
      <w:r w:rsidR="008F72B0">
        <w:t xml:space="preserve"> </w:t>
      </w:r>
      <w:r w:rsidRPr="00C70CFC">
        <w:t>368</w:t>
      </w:r>
      <w:r w:rsidR="008F72B0">
        <w:t xml:space="preserve"> </w:t>
      </w:r>
      <w:r w:rsidRPr="00C70CFC">
        <w:t>594,23</w:t>
      </w:r>
      <w:r w:rsidR="008F72B0">
        <w:t xml:space="preserve"> </w:t>
      </w:r>
      <w:r>
        <w:t>рублей, остаточная стоимость – 12 368 594,23 рублей;</w:t>
      </w:r>
    </w:p>
    <w:p w:rsidR="00496638" w:rsidRDefault="00496638" w:rsidP="00814351">
      <w:pPr>
        <w:shd w:val="clear" w:color="auto" w:fill="FFFFFF"/>
        <w:autoSpaceDE w:val="0"/>
        <w:autoSpaceDN w:val="0"/>
        <w:adjustRightInd w:val="0"/>
        <w:spacing w:line="276" w:lineRule="auto"/>
        <w:ind w:firstLine="709"/>
        <w:jc w:val="both"/>
      </w:pPr>
      <w:r>
        <w:t xml:space="preserve">- </w:t>
      </w:r>
      <w:r w:rsidRPr="00166D22">
        <w:t>нежилое администра</w:t>
      </w:r>
      <w:r>
        <w:t>тивное</w:t>
      </w:r>
      <w:r w:rsidRPr="00166D22">
        <w:t xml:space="preserve"> здание 35:06:0404010:605 </w:t>
      </w:r>
      <w:r>
        <w:t xml:space="preserve">п. </w:t>
      </w:r>
      <w:proofErr w:type="gramStart"/>
      <w:r w:rsidRPr="00166D22">
        <w:t>Озерный</w:t>
      </w:r>
      <w:proofErr w:type="gramEnd"/>
      <w:r w:rsidRPr="00166D22">
        <w:t xml:space="preserve"> ул.</w:t>
      </w:r>
      <w:r w:rsidR="008F72B0">
        <w:t xml:space="preserve"> </w:t>
      </w:r>
      <w:r w:rsidRPr="00166D22">
        <w:t>Центральная д.7а</w:t>
      </w:r>
      <w:r>
        <w:t xml:space="preserve"> – балансовой стоимостью 5 505 900,00 рублей, остаточная стоимость – 5 505 900,00 рублей;</w:t>
      </w:r>
    </w:p>
    <w:p w:rsidR="00496638" w:rsidRDefault="00496638" w:rsidP="00814351">
      <w:pPr>
        <w:shd w:val="clear" w:color="auto" w:fill="FFFFFF"/>
        <w:autoSpaceDE w:val="0"/>
        <w:autoSpaceDN w:val="0"/>
        <w:adjustRightInd w:val="0"/>
        <w:spacing w:line="276" w:lineRule="auto"/>
        <w:ind w:firstLine="709"/>
        <w:jc w:val="both"/>
      </w:pPr>
      <w:r>
        <w:t>- квартиры в количестве 18 штук</w:t>
      </w:r>
      <w:r w:rsidR="008F72B0">
        <w:t xml:space="preserve"> </w:t>
      </w:r>
      <w:r>
        <w:t>(приобретены для переселения граждан из ветхого жилья)</w:t>
      </w:r>
      <w:r w:rsidR="00B02884">
        <w:t xml:space="preserve"> </w:t>
      </w:r>
      <w:r>
        <w:t>– балансовая стоимость 31 620 487,62 рублей, остаточная стоимость 31 620 487,62 рублей</w:t>
      </w:r>
    </w:p>
    <w:p w:rsidR="00496638" w:rsidRDefault="00496638" w:rsidP="00814351">
      <w:pPr>
        <w:shd w:val="clear" w:color="auto" w:fill="FFFFFF"/>
        <w:autoSpaceDE w:val="0"/>
        <w:autoSpaceDN w:val="0"/>
        <w:adjustRightInd w:val="0"/>
        <w:spacing w:line="276" w:lineRule="auto"/>
        <w:ind w:firstLine="709"/>
        <w:jc w:val="both"/>
        <w:rPr>
          <w:b/>
        </w:rPr>
      </w:pPr>
      <w:r w:rsidRPr="00636CC4">
        <w:rPr>
          <w:b/>
        </w:rPr>
        <w:t xml:space="preserve">Администрации сельского поселения </w:t>
      </w:r>
      <w:proofErr w:type="spellStart"/>
      <w:r>
        <w:rPr>
          <w:b/>
        </w:rPr>
        <w:t>М</w:t>
      </w:r>
      <w:r w:rsidRPr="00636CC4">
        <w:rPr>
          <w:b/>
        </w:rPr>
        <w:t>ишутинское</w:t>
      </w:r>
      <w:proofErr w:type="spellEnd"/>
      <w:r w:rsidRPr="00636CC4">
        <w:rPr>
          <w:b/>
        </w:rPr>
        <w:t>:</w:t>
      </w:r>
    </w:p>
    <w:p w:rsidR="00496638" w:rsidRDefault="00496638" w:rsidP="00814351">
      <w:pPr>
        <w:shd w:val="clear" w:color="auto" w:fill="FFFFFF"/>
        <w:autoSpaceDE w:val="0"/>
        <w:autoSpaceDN w:val="0"/>
        <w:adjustRightInd w:val="0"/>
        <w:spacing w:line="276" w:lineRule="auto"/>
        <w:ind w:firstLine="709"/>
        <w:jc w:val="both"/>
      </w:pPr>
      <w:r w:rsidRPr="00636CC4">
        <w:lastRenderedPageBreak/>
        <w:t xml:space="preserve">Квартиры </w:t>
      </w:r>
      <w:r>
        <w:t>балансовой стоимостью 2</w:t>
      </w:r>
      <w:r w:rsidR="008F72B0">
        <w:t xml:space="preserve"> </w:t>
      </w:r>
      <w:r>
        <w:t>098 550,00 рублей, остаточная стоимость – 294 949,00 рублей</w:t>
      </w:r>
      <w:r w:rsidR="008F72B0">
        <w:t>;</w:t>
      </w:r>
    </w:p>
    <w:p w:rsidR="00496638" w:rsidRDefault="00496638" w:rsidP="00814351">
      <w:pPr>
        <w:shd w:val="clear" w:color="auto" w:fill="FFFFFF"/>
        <w:autoSpaceDE w:val="0"/>
        <w:autoSpaceDN w:val="0"/>
        <w:adjustRightInd w:val="0"/>
        <w:spacing w:line="276" w:lineRule="auto"/>
        <w:ind w:firstLine="709"/>
        <w:jc w:val="both"/>
        <w:rPr>
          <w:b/>
        </w:rPr>
      </w:pPr>
      <w:r w:rsidRPr="00964DE9">
        <w:rPr>
          <w:b/>
        </w:rPr>
        <w:t>Администрация Во</w:t>
      </w:r>
      <w:r>
        <w:rPr>
          <w:b/>
        </w:rPr>
        <w:t>жегодского городского поселения:</w:t>
      </w:r>
    </w:p>
    <w:p w:rsidR="00496638" w:rsidRDefault="00496638" w:rsidP="00814351">
      <w:pPr>
        <w:shd w:val="clear" w:color="auto" w:fill="FFFFFF"/>
        <w:autoSpaceDE w:val="0"/>
        <w:autoSpaceDN w:val="0"/>
        <w:adjustRightInd w:val="0"/>
        <w:spacing w:line="276" w:lineRule="auto"/>
        <w:ind w:firstLine="709"/>
        <w:jc w:val="both"/>
      </w:pPr>
      <w:r>
        <w:t>- артезианские скважины – балансовой стоимостью – 341 478,00 рублей, остаточной стоимости нет;</w:t>
      </w:r>
    </w:p>
    <w:p w:rsidR="00496638" w:rsidRDefault="00496638" w:rsidP="00814351">
      <w:pPr>
        <w:shd w:val="clear" w:color="auto" w:fill="FFFFFF"/>
        <w:autoSpaceDE w:val="0"/>
        <w:autoSpaceDN w:val="0"/>
        <w:adjustRightInd w:val="0"/>
        <w:spacing w:line="276" w:lineRule="auto"/>
        <w:ind w:firstLine="709"/>
        <w:jc w:val="both"/>
      </w:pPr>
      <w:r>
        <w:t>- артезианские скважины – балансовой стоимостью – 3</w:t>
      </w:r>
      <w:r w:rsidR="008F72B0">
        <w:t xml:space="preserve"> </w:t>
      </w:r>
      <w:r>
        <w:t>961 150,00 рублей, остаточная стоимость – 3 598 796,06 рублей;</w:t>
      </w:r>
    </w:p>
    <w:p w:rsidR="00496638" w:rsidRDefault="00496638" w:rsidP="00814351">
      <w:pPr>
        <w:shd w:val="clear" w:color="auto" w:fill="FFFFFF"/>
        <w:autoSpaceDE w:val="0"/>
        <w:autoSpaceDN w:val="0"/>
        <w:adjustRightInd w:val="0"/>
        <w:spacing w:line="276" w:lineRule="auto"/>
        <w:ind w:firstLine="709"/>
        <w:jc w:val="both"/>
      </w:pPr>
      <w:r>
        <w:t>- коллекторы и очистные сооружения – балансовой стоимостью – 1 868 430,00 рублей, остаточная стоимость – 970 130,64 рублей;</w:t>
      </w:r>
    </w:p>
    <w:p w:rsidR="00496638" w:rsidRPr="00F270D7" w:rsidRDefault="00496638" w:rsidP="00814351">
      <w:pPr>
        <w:shd w:val="clear" w:color="auto" w:fill="FFFFFF"/>
        <w:autoSpaceDE w:val="0"/>
        <w:autoSpaceDN w:val="0"/>
        <w:adjustRightInd w:val="0"/>
        <w:spacing w:line="276" w:lineRule="auto"/>
        <w:ind w:firstLine="709"/>
        <w:jc w:val="both"/>
      </w:pPr>
      <w:r>
        <w:t>- водопроводные сети – балансовая стоимость – 11 037 032,00 рублей, остаточная стоимость – 4 582 108,52 рублей.</w:t>
      </w:r>
    </w:p>
    <w:p w:rsidR="00496638" w:rsidRPr="00F270D7" w:rsidRDefault="00496638" w:rsidP="00814351">
      <w:pPr>
        <w:shd w:val="clear" w:color="auto" w:fill="FFFFFF"/>
        <w:autoSpaceDE w:val="0"/>
        <w:autoSpaceDN w:val="0"/>
        <w:adjustRightInd w:val="0"/>
        <w:spacing w:line="276" w:lineRule="auto"/>
        <w:ind w:firstLine="709"/>
        <w:jc w:val="both"/>
      </w:pPr>
      <w:r w:rsidRPr="00F270D7">
        <w:rPr>
          <w:b/>
        </w:rPr>
        <w:t>движимое имущество</w:t>
      </w:r>
      <w:r w:rsidRPr="00F270D7">
        <w:t xml:space="preserve"> поступило от:</w:t>
      </w:r>
    </w:p>
    <w:p w:rsidR="00496638" w:rsidRDefault="00496638" w:rsidP="00814351">
      <w:pPr>
        <w:shd w:val="clear" w:color="auto" w:fill="FFFFFF"/>
        <w:autoSpaceDE w:val="0"/>
        <w:autoSpaceDN w:val="0"/>
        <w:adjustRightInd w:val="0"/>
        <w:spacing w:line="276" w:lineRule="auto"/>
        <w:ind w:firstLine="709"/>
        <w:jc w:val="both"/>
        <w:rPr>
          <w:b/>
        </w:rPr>
      </w:pPr>
      <w:r w:rsidRPr="00F366E5">
        <w:rPr>
          <w:b/>
        </w:rPr>
        <w:t>МКУ «МФЦ»</w:t>
      </w:r>
    </w:p>
    <w:p w:rsidR="00496638" w:rsidRDefault="00496638" w:rsidP="00814351">
      <w:pPr>
        <w:shd w:val="clear" w:color="auto" w:fill="FFFFFF"/>
        <w:autoSpaceDE w:val="0"/>
        <w:autoSpaceDN w:val="0"/>
        <w:adjustRightInd w:val="0"/>
        <w:spacing w:line="276" w:lineRule="auto"/>
        <w:ind w:firstLine="709"/>
        <w:jc w:val="both"/>
      </w:pPr>
      <w:r>
        <w:t>- стойку на 5 окон – балансовая стоимость – 84 800,00 рублей, остаточной стоимости нет;</w:t>
      </w:r>
    </w:p>
    <w:p w:rsidR="00496638" w:rsidRDefault="00496638" w:rsidP="00664825">
      <w:pPr>
        <w:shd w:val="clear" w:color="auto" w:fill="FFFFFF"/>
        <w:autoSpaceDE w:val="0"/>
        <w:autoSpaceDN w:val="0"/>
        <w:adjustRightInd w:val="0"/>
        <w:spacing w:line="276" w:lineRule="auto"/>
        <w:ind w:firstLine="709"/>
        <w:jc w:val="both"/>
      </w:pPr>
      <w:r w:rsidRPr="00636CC4">
        <w:rPr>
          <w:b/>
        </w:rPr>
        <w:t>Администрации Вожегодского муниципального района</w:t>
      </w:r>
      <w:r>
        <w:t>:</w:t>
      </w:r>
    </w:p>
    <w:p w:rsidR="00496638" w:rsidRDefault="00496638" w:rsidP="00664825">
      <w:pPr>
        <w:shd w:val="clear" w:color="auto" w:fill="FFFFFF"/>
        <w:autoSpaceDE w:val="0"/>
        <w:autoSpaceDN w:val="0"/>
        <w:adjustRightInd w:val="0"/>
        <w:spacing w:line="276" w:lineRule="auto"/>
        <w:ind w:firstLine="709"/>
        <w:jc w:val="both"/>
      </w:pPr>
      <w:r>
        <w:t>- колодцы 2021 года постройки – балансовая стоимость – 2 817 045,00 рублей, остаточная стоимость – 2 817 045,00 рублей;</w:t>
      </w:r>
    </w:p>
    <w:p w:rsidR="00496638" w:rsidRDefault="00496638" w:rsidP="0046027D">
      <w:pPr>
        <w:shd w:val="clear" w:color="auto" w:fill="FFFFFF"/>
        <w:autoSpaceDE w:val="0"/>
        <w:autoSpaceDN w:val="0"/>
        <w:adjustRightInd w:val="0"/>
        <w:spacing w:line="276" w:lineRule="auto"/>
        <w:ind w:firstLine="709"/>
        <w:jc w:val="both"/>
      </w:pPr>
      <w:r>
        <w:t xml:space="preserve">- </w:t>
      </w:r>
      <w:proofErr w:type="gramStart"/>
      <w:r w:rsidRPr="00541504">
        <w:t>арт</w:t>
      </w:r>
      <w:proofErr w:type="gramEnd"/>
      <w:r w:rsidR="00A32777">
        <w:t xml:space="preserve"> </w:t>
      </w:r>
      <w:r w:rsidRPr="00541504">
        <w:t>-</w:t>
      </w:r>
      <w:r w:rsidR="00A32777">
        <w:t xml:space="preserve"> </w:t>
      </w:r>
      <w:r w:rsidRPr="00541504">
        <w:t>объект в сквере п.</w:t>
      </w:r>
      <w:r w:rsidR="009F3C23">
        <w:t xml:space="preserve"> </w:t>
      </w:r>
      <w:r w:rsidRPr="00541504">
        <w:t>Вожега ул. Советская</w:t>
      </w:r>
      <w:r>
        <w:t xml:space="preserve"> балансовой стоимостью – </w:t>
      </w:r>
      <w:r w:rsidRPr="005E45CA">
        <w:t>1</w:t>
      </w:r>
      <w:r>
        <w:t> </w:t>
      </w:r>
      <w:r w:rsidRPr="005E45CA">
        <w:t>582195,38</w:t>
      </w:r>
      <w:r>
        <w:t>рублей, остаточная стоимость – 1 582 195,38 рублей;</w:t>
      </w:r>
    </w:p>
    <w:p w:rsidR="00496638" w:rsidRDefault="00496638" w:rsidP="0046027D">
      <w:pPr>
        <w:shd w:val="clear" w:color="auto" w:fill="FFFFFF"/>
        <w:autoSpaceDE w:val="0"/>
        <w:autoSpaceDN w:val="0"/>
        <w:adjustRightInd w:val="0"/>
        <w:spacing w:line="276" w:lineRule="auto"/>
        <w:ind w:firstLine="709"/>
        <w:jc w:val="both"/>
      </w:pPr>
      <w:r>
        <w:t xml:space="preserve">- </w:t>
      </w:r>
      <w:r w:rsidRPr="00F95AF9">
        <w:t>спортивная площадка в п. Вожега ул. Октябрьская 44-46</w:t>
      </w:r>
      <w:r>
        <w:t xml:space="preserve"> балансовой стоимостью – </w:t>
      </w:r>
      <w:r w:rsidRPr="00F95AF9">
        <w:t>1</w:t>
      </w:r>
      <w:r>
        <w:t> </w:t>
      </w:r>
      <w:r w:rsidRPr="00F95AF9">
        <w:t>232742,65</w:t>
      </w:r>
      <w:r>
        <w:t>рублей, остаточная стоимость – 1 232 742,65 рублей;</w:t>
      </w:r>
    </w:p>
    <w:p w:rsidR="00496638" w:rsidRDefault="00496638" w:rsidP="0046027D">
      <w:pPr>
        <w:shd w:val="clear" w:color="auto" w:fill="FFFFFF"/>
        <w:autoSpaceDE w:val="0"/>
        <w:autoSpaceDN w:val="0"/>
        <w:adjustRightInd w:val="0"/>
        <w:spacing w:line="276" w:lineRule="auto"/>
        <w:ind w:firstLine="709"/>
        <w:jc w:val="both"/>
        <w:rPr>
          <w:b/>
        </w:rPr>
      </w:pPr>
      <w:r w:rsidRPr="00964DE9">
        <w:rPr>
          <w:b/>
        </w:rPr>
        <w:t>Администрация Во</w:t>
      </w:r>
      <w:r>
        <w:rPr>
          <w:b/>
        </w:rPr>
        <w:t>жегодского городского поселения:</w:t>
      </w:r>
    </w:p>
    <w:p w:rsidR="00496638" w:rsidRDefault="00496638" w:rsidP="00664825">
      <w:pPr>
        <w:shd w:val="clear" w:color="auto" w:fill="FFFFFF"/>
        <w:autoSpaceDE w:val="0"/>
        <w:autoSpaceDN w:val="0"/>
        <w:adjustRightInd w:val="0"/>
        <w:spacing w:line="276" w:lineRule="auto"/>
        <w:ind w:firstLine="709"/>
        <w:jc w:val="both"/>
      </w:pPr>
      <w:r>
        <w:t>- транспортные средства, прицеп – балансовой стоимостью – 1 102 004,00 рублей, остаточной стоимостью – 35 374,00 рублей;</w:t>
      </w:r>
    </w:p>
    <w:p w:rsidR="00496638" w:rsidRDefault="00496638" w:rsidP="00814351">
      <w:pPr>
        <w:shd w:val="clear" w:color="auto" w:fill="FFFFFF"/>
        <w:autoSpaceDE w:val="0"/>
        <w:autoSpaceDN w:val="0"/>
        <w:adjustRightInd w:val="0"/>
        <w:spacing w:line="276" w:lineRule="auto"/>
        <w:ind w:firstLine="709"/>
        <w:jc w:val="both"/>
        <w:rPr>
          <w:b/>
        </w:rPr>
      </w:pPr>
      <w:r w:rsidRPr="00715F5A">
        <w:rPr>
          <w:b/>
        </w:rPr>
        <w:t>Департамент культуры и туризма Вологодской области</w:t>
      </w:r>
      <w:r>
        <w:rPr>
          <w:b/>
        </w:rPr>
        <w:t>:</w:t>
      </w:r>
    </w:p>
    <w:p w:rsidR="00496638" w:rsidRDefault="00496638" w:rsidP="00814351">
      <w:pPr>
        <w:shd w:val="clear" w:color="auto" w:fill="FFFFFF"/>
        <w:autoSpaceDE w:val="0"/>
        <w:autoSpaceDN w:val="0"/>
        <w:adjustRightInd w:val="0"/>
        <w:spacing w:line="276" w:lineRule="auto"/>
        <w:ind w:firstLine="709"/>
        <w:jc w:val="both"/>
      </w:pPr>
      <w:r>
        <w:t>- пианино «Михаил Глинка» - балансовой стоимостью 594 996,00 рублей, остаточной стоимостью 594 996,00 рублей;</w:t>
      </w:r>
    </w:p>
    <w:p w:rsidR="00496638" w:rsidRDefault="00496638" w:rsidP="00814351">
      <w:pPr>
        <w:shd w:val="clear" w:color="auto" w:fill="FFFFFF"/>
        <w:autoSpaceDE w:val="0"/>
        <w:autoSpaceDN w:val="0"/>
        <w:adjustRightInd w:val="0"/>
        <w:spacing w:line="276" w:lineRule="auto"/>
        <w:ind w:firstLine="709"/>
        <w:jc w:val="both"/>
        <w:rPr>
          <w:b/>
        </w:rPr>
      </w:pPr>
      <w:r w:rsidRPr="00AF002A">
        <w:rPr>
          <w:b/>
        </w:rPr>
        <w:t>БУ ВО «Центр информационных технологий»</w:t>
      </w:r>
      <w:r>
        <w:rPr>
          <w:b/>
        </w:rPr>
        <w:t>:</w:t>
      </w:r>
    </w:p>
    <w:p w:rsidR="00496638" w:rsidRDefault="00496638" w:rsidP="00814351">
      <w:pPr>
        <w:shd w:val="clear" w:color="auto" w:fill="FFFFFF"/>
        <w:autoSpaceDE w:val="0"/>
        <w:autoSpaceDN w:val="0"/>
        <w:adjustRightInd w:val="0"/>
        <w:spacing w:line="276" w:lineRule="auto"/>
        <w:ind w:firstLine="709"/>
        <w:jc w:val="both"/>
      </w:pPr>
      <w:r>
        <w:t>- компьютерную технику балансовой стоимостью 112 319,25 рублей, остаточная стоимость – 112 319,25 рублей;</w:t>
      </w:r>
    </w:p>
    <w:p w:rsidR="00496638" w:rsidRDefault="00496638" w:rsidP="00814351">
      <w:pPr>
        <w:shd w:val="clear" w:color="auto" w:fill="FFFFFF"/>
        <w:autoSpaceDE w:val="0"/>
        <w:autoSpaceDN w:val="0"/>
        <w:adjustRightInd w:val="0"/>
        <w:spacing w:line="276" w:lineRule="auto"/>
        <w:ind w:firstLine="709"/>
        <w:jc w:val="both"/>
        <w:rPr>
          <w:b/>
        </w:rPr>
      </w:pPr>
      <w:r w:rsidRPr="00762770">
        <w:rPr>
          <w:b/>
        </w:rPr>
        <w:t>МБОУ «</w:t>
      </w:r>
      <w:proofErr w:type="spellStart"/>
      <w:r w:rsidRPr="00762770">
        <w:rPr>
          <w:b/>
        </w:rPr>
        <w:t>Тигинская</w:t>
      </w:r>
      <w:proofErr w:type="spellEnd"/>
      <w:r w:rsidRPr="00762770">
        <w:rPr>
          <w:b/>
        </w:rPr>
        <w:t xml:space="preserve"> школа»</w:t>
      </w:r>
      <w:r>
        <w:rPr>
          <w:b/>
        </w:rPr>
        <w:t>:</w:t>
      </w:r>
    </w:p>
    <w:p w:rsidR="00496638" w:rsidRPr="00762770" w:rsidRDefault="00496638" w:rsidP="00814351">
      <w:pPr>
        <w:shd w:val="clear" w:color="auto" w:fill="FFFFFF"/>
        <w:autoSpaceDE w:val="0"/>
        <w:autoSpaceDN w:val="0"/>
        <w:adjustRightInd w:val="0"/>
        <w:spacing w:line="276" w:lineRule="auto"/>
        <w:ind w:firstLine="709"/>
        <w:jc w:val="both"/>
        <w:rPr>
          <w:b/>
        </w:rPr>
      </w:pPr>
      <w:r w:rsidRPr="00762770">
        <w:rPr>
          <w:b/>
        </w:rPr>
        <w:t xml:space="preserve">- </w:t>
      </w:r>
      <w:r>
        <w:t>оборудование (насосы с двигателем, котлы) балансовой стоимостью 126 392,49 рублей, остаточной стоимости нет;</w:t>
      </w:r>
    </w:p>
    <w:p w:rsidR="00496638" w:rsidRDefault="00496638" w:rsidP="00814351">
      <w:pPr>
        <w:shd w:val="clear" w:color="auto" w:fill="FFFFFF"/>
        <w:autoSpaceDE w:val="0"/>
        <w:autoSpaceDN w:val="0"/>
        <w:adjustRightInd w:val="0"/>
        <w:spacing w:line="276" w:lineRule="auto"/>
        <w:ind w:firstLine="709"/>
        <w:jc w:val="both"/>
        <w:rPr>
          <w:b/>
        </w:rPr>
      </w:pPr>
      <w:r w:rsidRPr="00435165">
        <w:rPr>
          <w:b/>
        </w:rPr>
        <w:t xml:space="preserve">МБДОУ </w:t>
      </w:r>
      <w:r>
        <w:rPr>
          <w:b/>
        </w:rPr>
        <w:t>«</w:t>
      </w:r>
      <w:r w:rsidRPr="00435165">
        <w:rPr>
          <w:b/>
        </w:rPr>
        <w:t xml:space="preserve">Детский сад № 2 </w:t>
      </w:r>
      <w:r>
        <w:rPr>
          <w:b/>
        </w:rPr>
        <w:t>«Сказка»:</w:t>
      </w:r>
    </w:p>
    <w:p w:rsidR="00496638" w:rsidRPr="00435165" w:rsidRDefault="00496638" w:rsidP="00814351">
      <w:pPr>
        <w:shd w:val="clear" w:color="auto" w:fill="FFFFFF"/>
        <w:autoSpaceDE w:val="0"/>
        <w:autoSpaceDN w:val="0"/>
        <w:adjustRightInd w:val="0"/>
        <w:spacing w:line="276" w:lineRule="auto"/>
        <w:ind w:firstLine="709"/>
        <w:jc w:val="both"/>
        <w:rPr>
          <w:b/>
        </w:rPr>
      </w:pPr>
      <w:r w:rsidRPr="00435165">
        <w:rPr>
          <w:b/>
        </w:rPr>
        <w:t xml:space="preserve">- </w:t>
      </w:r>
      <w:r>
        <w:t>комплект видеонаблюдения, электрические плиты, водонагреватель балансовой стоимостью 269 317,64 рублей, остаточной стоимости нет.</w:t>
      </w:r>
    </w:p>
    <w:p w:rsidR="00496638" w:rsidRDefault="00496638" w:rsidP="00814351">
      <w:pPr>
        <w:shd w:val="clear" w:color="auto" w:fill="FFFFFF"/>
        <w:autoSpaceDE w:val="0"/>
        <w:autoSpaceDN w:val="0"/>
        <w:adjustRightInd w:val="0"/>
        <w:spacing w:line="276" w:lineRule="auto"/>
        <w:ind w:firstLine="709"/>
        <w:jc w:val="both"/>
      </w:pPr>
      <w:r w:rsidRPr="00F270D7">
        <w:rPr>
          <w:b/>
        </w:rPr>
        <w:t xml:space="preserve">непроизведенные активы </w:t>
      </w:r>
      <w:r w:rsidRPr="00F270D7">
        <w:t>поступали от:</w:t>
      </w:r>
    </w:p>
    <w:p w:rsidR="00496638" w:rsidRDefault="00496638" w:rsidP="00814351">
      <w:pPr>
        <w:shd w:val="clear" w:color="auto" w:fill="FFFFFF"/>
        <w:autoSpaceDE w:val="0"/>
        <w:autoSpaceDN w:val="0"/>
        <w:adjustRightInd w:val="0"/>
        <w:spacing w:line="276" w:lineRule="auto"/>
        <w:ind w:firstLine="709"/>
        <w:jc w:val="both"/>
      </w:pPr>
      <w:r>
        <w:lastRenderedPageBreak/>
        <w:t xml:space="preserve">- ИП </w:t>
      </w:r>
      <w:proofErr w:type="spellStart"/>
      <w:r>
        <w:t>Имагожев</w:t>
      </w:r>
      <w:proofErr w:type="spellEnd"/>
      <w:r>
        <w:t xml:space="preserve"> Магомед </w:t>
      </w:r>
      <w:proofErr w:type="spellStart"/>
      <w:r>
        <w:t>Баширович</w:t>
      </w:r>
      <w:proofErr w:type="spellEnd"/>
      <w:r>
        <w:t xml:space="preserve"> кадастровой стоимостью – 110 794,05 рублей 1 участок;</w:t>
      </w:r>
    </w:p>
    <w:p w:rsidR="00496638" w:rsidRDefault="00496638" w:rsidP="00814351">
      <w:pPr>
        <w:shd w:val="clear" w:color="auto" w:fill="FFFFFF"/>
        <w:autoSpaceDE w:val="0"/>
        <w:autoSpaceDN w:val="0"/>
        <w:adjustRightInd w:val="0"/>
        <w:spacing w:line="276" w:lineRule="auto"/>
        <w:ind w:firstLine="709"/>
        <w:jc w:val="both"/>
      </w:pPr>
      <w:r>
        <w:t xml:space="preserve">- </w:t>
      </w:r>
      <w:r w:rsidRPr="00386B2E">
        <w:t xml:space="preserve">МБОУ </w:t>
      </w:r>
      <w:r>
        <w:t xml:space="preserve">«Верхне-Кубинская школа» кадастровой стоимостью </w:t>
      </w:r>
      <w:r w:rsidRPr="00386B2E">
        <w:t>643629,56</w:t>
      </w:r>
      <w:r>
        <w:t xml:space="preserve">рублей 1 участок, кадастровой стоимостью 21 631,88 рублей 1 участок, </w:t>
      </w:r>
    </w:p>
    <w:p w:rsidR="00496638" w:rsidRDefault="00496638" w:rsidP="00814351">
      <w:pPr>
        <w:shd w:val="clear" w:color="auto" w:fill="FFFFFF"/>
        <w:autoSpaceDE w:val="0"/>
        <w:autoSpaceDN w:val="0"/>
        <w:adjustRightInd w:val="0"/>
        <w:spacing w:line="276" w:lineRule="auto"/>
        <w:ind w:firstLine="709"/>
        <w:jc w:val="both"/>
      </w:pPr>
      <w:r>
        <w:t xml:space="preserve">- </w:t>
      </w:r>
      <w:r w:rsidRPr="007616C4">
        <w:t>Администрация Вожегодского городского поселения</w:t>
      </w:r>
      <w:r>
        <w:t xml:space="preserve"> кадастровой стоимостью 368 788,90 рублей 4 участка;</w:t>
      </w:r>
    </w:p>
    <w:p w:rsidR="00496638" w:rsidRDefault="00496638" w:rsidP="00814351">
      <w:pPr>
        <w:shd w:val="clear" w:color="auto" w:fill="FFFFFF"/>
        <w:autoSpaceDE w:val="0"/>
        <w:autoSpaceDN w:val="0"/>
        <w:adjustRightInd w:val="0"/>
        <w:spacing w:line="276" w:lineRule="auto"/>
        <w:ind w:firstLine="709"/>
        <w:jc w:val="both"/>
      </w:pPr>
      <w:r>
        <w:t xml:space="preserve">- </w:t>
      </w:r>
      <w:r w:rsidRPr="0052082D">
        <w:t xml:space="preserve">МБОУ </w:t>
      </w:r>
      <w:r>
        <w:t>«</w:t>
      </w:r>
      <w:proofErr w:type="spellStart"/>
      <w:r w:rsidRPr="0052082D">
        <w:t>Митюковская</w:t>
      </w:r>
      <w:proofErr w:type="spellEnd"/>
      <w:r w:rsidRPr="0052082D">
        <w:t xml:space="preserve"> школа</w:t>
      </w:r>
      <w:r>
        <w:t xml:space="preserve">» кадастровой стоимостью </w:t>
      </w:r>
      <w:r w:rsidRPr="0052082D">
        <w:t>32184,02</w:t>
      </w:r>
      <w:r>
        <w:t>рублей.</w:t>
      </w:r>
    </w:p>
    <w:p w:rsidR="00496638" w:rsidRDefault="00496638" w:rsidP="00814351">
      <w:pPr>
        <w:shd w:val="clear" w:color="auto" w:fill="FFFFFF"/>
        <w:autoSpaceDE w:val="0"/>
        <w:autoSpaceDN w:val="0"/>
        <w:adjustRightInd w:val="0"/>
        <w:spacing w:line="276" w:lineRule="auto"/>
        <w:ind w:firstLine="709"/>
        <w:jc w:val="both"/>
      </w:pPr>
      <w:r>
        <w:t>Увеличение кадастровой стоимости земельных участков на сумму 238 181,85 рублей.</w:t>
      </w:r>
    </w:p>
    <w:p w:rsidR="00496638" w:rsidRPr="00F270D7" w:rsidRDefault="00496638" w:rsidP="00814351">
      <w:pPr>
        <w:shd w:val="clear" w:color="auto" w:fill="FFFFFF"/>
        <w:autoSpaceDE w:val="0"/>
        <w:autoSpaceDN w:val="0"/>
        <w:adjustRightInd w:val="0"/>
        <w:spacing w:line="276" w:lineRule="auto"/>
        <w:ind w:firstLine="709"/>
        <w:jc w:val="both"/>
      </w:pPr>
      <w:r>
        <w:t xml:space="preserve">Материальные запасы (средства индивидуальной защиты) в казну поступили </w:t>
      </w:r>
      <w:proofErr w:type="gramStart"/>
      <w:r>
        <w:t>от</w:t>
      </w:r>
      <w:proofErr w:type="gramEnd"/>
      <w:r w:rsidR="00A32777">
        <w:t xml:space="preserve"> </w:t>
      </w:r>
      <w:proofErr w:type="gramStart"/>
      <w:r w:rsidRPr="000E7EB1">
        <w:t>ТУ</w:t>
      </w:r>
      <w:proofErr w:type="gramEnd"/>
      <w:r w:rsidRPr="000E7EB1">
        <w:t xml:space="preserve"> РОСИМУЩЕСТВА в Вологодской области</w:t>
      </w:r>
      <w:r>
        <w:t xml:space="preserve"> для проведения выборов 2022 года на сумму 6092,00 рублей.</w:t>
      </w:r>
    </w:p>
    <w:p w:rsidR="00496638" w:rsidRDefault="00496638" w:rsidP="00783A83">
      <w:pPr>
        <w:shd w:val="clear" w:color="auto" w:fill="FFFFFF"/>
        <w:autoSpaceDE w:val="0"/>
        <w:autoSpaceDN w:val="0"/>
        <w:adjustRightInd w:val="0"/>
        <w:spacing w:line="276" w:lineRule="auto"/>
        <w:ind w:firstLine="709"/>
        <w:jc w:val="both"/>
      </w:pPr>
      <w:r w:rsidRPr="00F270D7">
        <w:rPr>
          <w:b/>
        </w:rPr>
        <w:t xml:space="preserve">Увеличение </w:t>
      </w:r>
      <w:r>
        <w:rPr>
          <w:b/>
        </w:rPr>
        <w:t xml:space="preserve">капитальных </w:t>
      </w:r>
      <w:r w:rsidRPr="00F270D7">
        <w:rPr>
          <w:b/>
        </w:rPr>
        <w:t xml:space="preserve">вложений </w:t>
      </w:r>
      <w:r w:rsidRPr="00F270D7">
        <w:t>в 202</w:t>
      </w:r>
      <w:r>
        <w:t>2</w:t>
      </w:r>
      <w:r w:rsidRPr="00F270D7">
        <w:t xml:space="preserve"> году произошли следующие:</w:t>
      </w:r>
    </w:p>
    <w:p w:rsidR="00496638" w:rsidRPr="00F270D7" w:rsidRDefault="00496638" w:rsidP="00783A83">
      <w:pPr>
        <w:shd w:val="clear" w:color="auto" w:fill="FFFFFF"/>
        <w:autoSpaceDE w:val="0"/>
        <w:autoSpaceDN w:val="0"/>
        <w:adjustRightInd w:val="0"/>
        <w:spacing w:line="276" w:lineRule="auto"/>
        <w:ind w:firstLine="709"/>
        <w:jc w:val="both"/>
      </w:pPr>
      <w:r w:rsidRPr="00F270D7">
        <w:t xml:space="preserve">- капитальных вложений в строительство объекта «Реконструкция системы водоснабжения п. Вожега»– </w:t>
      </w:r>
      <w:r>
        <w:t>17 177 025,49 рублей</w:t>
      </w:r>
      <w:r w:rsidRPr="00F270D7">
        <w:t>;</w:t>
      </w:r>
    </w:p>
    <w:p w:rsidR="00496638" w:rsidRDefault="00496638" w:rsidP="00783A83">
      <w:pPr>
        <w:shd w:val="clear" w:color="auto" w:fill="FFFFFF"/>
        <w:autoSpaceDE w:val="0"/>
        <w:autoSpaceDN w:val="0"/>
        <w:adjustRightInd w:val="0"/>
        <w:spacing w:line="276" w:lineRule="auto"/>
        <w:ind w:firstLine="709"/>
        <w:jc w:val="both"/>
      </w:pPr>
      <w:r>
        <w:t>- приобретены квартиры по программе для переселения граждан из ветхого жилья - 31 620 487,62 рублей;</w:t>
      </w:r>
    </w:p>
    <w:p w:rsidR="00496638" w:rsidRDefault="00496638" w:rsidP="00783A83">
      <w:pPr>
        <w:shd w:val="clear" w:color="auto" w:fill="FFFFFF"/>
        <w:autoSpaceDE w:val="0"/>
        <w:autoSpaceDN w:val="0"/>
        <w:adjustRightInd w:val="0"/>
        <w:spacing w:line="276" w:lineRule="auto"/>
        <w:ind w:firstLine="709"/>
        <w:jc w:val="both"/>
      </w:pPr>
      <w:r>
        <w:t xml:space="preserve">- приобретение помещения для передачи МБУ в оперативное пользование - </w:t>
      </w:r>
    </w:p>
    <w:p w:rsidR="00496638" w:rsidRDefault="00496638" w:rsidP="00783A83">
      <w:pPr>
        <w:shd w:val="clear" w:color="auto" w:fill="FFFFFF"/>
        <w:autoSpaceDE w:val="0"/>
        <w:autoSpaceDN w:val="0"/>
        <w:adjustRightInd w:val="0"/>
        <w:spacing w:line="276" w:lineRule="auto"/>
        <w:ind w:firstLine="709"/>
        <w:jc w:val="both"/>
      </w:pPr>
      <w:r>
        <w:t>5 505 900,00 рублей;</w:t>
      </w:r>
    </w:p>
    <w:p w:rsidR="00496638" w:rsidRDefault="00496638" w:rsidP="00783A83">
      <w:pPr>
        <w:shd w:val="clear" w:color="auto" w:fill="FFFFFF"/>
        <w:autoSpaceDE w:val="0"/>
        <w:autoSpaceDN w:val="0"/>
        <w:adjustRightInd w:val="0"/>
        <w:spacing w:line="276" w:lineRule="auto"/>
        <w:ind w:firstLine="709"/>
        <w:jc w:val="both"/>
      </w:pPr>
      <w:r>
        <w:t>- расходы на строительство обьектов благоустройства - 1 990 072,65 рублей;</w:t>
      </w:r>
    </w:p>
    <w:p w:rsidR="00496638" w:rsidRDefault="00496638" w:rsidP="00783A83">
      <w:pPr>
        <w:shd w:val="clear" w:color="auto" w:fill="FFFFFF"/>
        <w:autoSpaceDE w:val="0"/>
        <w:autoSpaceDN w:val="0"/>
        <w:adjustRightInd w:val="0"/>
        <w:spacing w:line="276" w:lineRule="auto"/>
        <w:ind w:firstLine="709"/>
        <w:jc w:val="both"/>
      </w:pPr>
      <w:r>
        <w:t>- расходы на строительство колодцев - 5 147 046,80 рублей;</w:t>
      </w:r>
    </w:p>
    <w:p w:rsidR="00496638" w:rsidRPr="00F270D7" w:rsidRDefault="00496638" w:rsidP="00783A83">
      <w:pPr>
        <w:shd w:val="clear" w:color="auto" w:fill="FFFFFF"/>
        <w:autoSpaceDE w:val="0"/>
        <w:autoSpaceDN w:val="0"/>
        <w:adjustRightInd w:val="0"/>
        <w:spacing w:line="276" w:lineRule="auto"/>
        <w:ind w:firstLine="709"/>
        <w:jc w:val="both"/>
      </w:pPr>
      <w:r>
        <w:t xml:space="preserve">- приобретено в течение года основные средства – </w:t>
      </w:r>
      <w:r w:rsidR="00A32777">
        <w:t>1 082 348,72</w:t>
      </w:r>
      <w:r>
        <w:t xml:space="preserve"> рублей.</w:t>
      </w:r>
    </w:p>
    <w:p w:rsidR="00496638" w:rsidRDefault="00496638" w:rsidP="00783A83">
      <w:pPr>
        <w:shd w:val="clear" w:color="auto" w:fill="FFFFFF"/>
        <w:autoSpaceDE w:val="0"/>
        <w:autoSpaceDN w:val="0"/>
        <w:adjustRightInd w:val="0"/>
        <w:spacing w:line="276" w:lineRule="auto"/>
        <w:ind w:firstLine="709"/>
        <w:jc w:val="both"/>
      </w:pPr>
      <w:r w:rsidRPr="00F270D7">
        <w:rPr>
          <w:b/>
        </w:rPr>
        <w:t>Из казны района в 202</w:t>
      </w:r>
      <w:r>
        <w:rPr>
          <w:b/>
        </w:rPr>
        <w:t>2</w:t>
      </w:r>
      <w:r w:rsidRPr="00F270D7">
        <w:rPr>
          <w:b/>
        </w:rPr>
        <w:t xml:space="preserve"> году передавалось имущество</w:t>
      </w:r>
      <w:r w:rsidRPr="00F270D7">
        <w:t>:</w:t>
      </w:r>
    </w:p>
    <w:p w:rsidR="00496638" w:rsidRDefault="00496638" w:rsidP="00783A83">
      <w:pPr>
        <w:shd w:val="clear" w:color="auto" w:fill="FFFFFF"/>
        <w:autoSpaceDE w:val="0"/>
        <w:autoSpaceDN w:val="0"/>
        <w:adjustRightInd w:val="0"/>
        <w:spacing w:line="276" w:lineRule="auto"/>
        <w:ind w:firstLine="709"/>
        <w:jc w:val="both"/>
      </w:pPr>
      <w:r>
        <w:t xml:space="preserve">- </w:t>
      </w:r>
      <w:r w:rsidRPr="0073079B">
        <w:t xml:space="preserve">МБУК </w:t>
      </w:r>
      <w:r>
        <w:t>«</w:t>
      </w:r>
      <w:r w:rsidRPr="0073079B">
        <w:t>Вожегодский РЦКР</w:t>
      </w:r>
      <w:r>
        <w:t xml:space="preserve">» передано </w:t>
      </w:r>
      <w:r w:rsidRPr="00166D22">
        <w:t>нежилое администра</w:t>
      </w:r>
      <w:r>
        <w:t>тивное</w:t>
      </w:r>
      <w:r w:rsidRPr="00166D22">
        <w:t xml:space="preserve"> здание 35:06:0404010:605 </w:t>
      </w:r>
      <w:r>
        <w:t xml:space="preserve">п. </w:t>
      </w:r>
      <w:proofErr w:type="gramStart"/>
      <w:r w:rsidRPr="00166D22">
        <w:t>Озерный</w:t>
      </w:r>
      <w:proofErr w:type="gramEnd"/>
      <w:r w:rsidRPr="00166D22">
        <w:t xml:space="preserve"> ул.</w:t>
      </w:r>
      <w:r w:rsidR="003170BA">
        <w:t xml:space="preserve"> </w:t>
      </w:r>
      <w:r w:rsidRPr="00166D22">
        <w:t>Центральная д.7а</w:t>
      </w:r>
      <w:r>
        <w:t>балансовой стоимостью 5 505 900,00 рублей, остаточная стоимость – 5 505 900,00 рублей;</w:t>
      </w:r>
    </w:p>
    <w:p w:rsidR="00496638" w:rsidRDefault="00496638" w:rsidP="00783A83">
      <w:pPr>
        <w:shd w:val="clear" w:color="auto" w:fill="FFFFFF"/>
        <w:autoSpaceDE w:val="0"/>
        <w:autoSpaceDN w:val="0"/>
        <w:adjustRightInd w:val="0"/>
        <w:spacing w:line="276" w:lineRule="auto"/>
        <w:ind w:firstLine="709"/>
        <w:jc w:val="both"/>
      </w:pPr>
      <w:r>
        <w:t>- МКП «Управление ЖКХ» - водопроводные сети, артезианские скважины, очистные сооружения, компьютерная техника – балансовой стоимостью 13 329 775,25рублей, остаточной стоимостью – 5 635 074,41рублей;</w:t>
      </w:r>
    </w:p>
    <w:p w:rsidR="00496638" w:rsidRDefault="00496638" w:rsidP="00783A83">
      <w:pPr>
        <w:shd w:val="clear" w:color="auto" w:fill="FFFFFF"/>
        <w:autoSpaceDE w:val="0"/>
        <w:autoSpaceDN w:val="0"/>
        <w:adjustRightInd w:val="0"/>
        <w:spacing w:line="276" w:lineRule="auto"/>
        <w:ind w:firstLine="709"/>
        <w:jc w:val="both"/>
      </w:pPr>
      <w:r>
        <w:t xml:space="preserve">- </w:t>
      </w:r>
      <w:r w:rsidRPr="00B25D73">
        <w:t xml:space="preserve">МБУК </w:t>
      </w:r>
      <w:r>
        <w:t>«</w:t>
      </w:r>
      <w:r w:rsidRPr="00B25D73">
        <w:t>Вожегодск</w:t>
      </w:r>
      <w:r>
        <w:t>ий районный краеведческий музей» - нежилое здание – 311 497, 82 рублей, остаточной стоимости нет</w:t>
      </w:r>
    </w:p>
    <w:p w:rsidR="00496638" w:rsidRDefault="00496638" w:rsidP="00783A83">
      <w:pPr>
        <w:shd w:val="clear" w:color="auto" w:fill="FFFFFF"/>
        <w:autoSpaceDE w:val="0"/>
        <w:autoSpaceDN w:val="0"/>
        <w:adjustRightInd w:val="0"/>
        <w:spacing w:line="276" w:lineRule="auto"/>
        <w:ind w:firstLine="709"/>
        <w:jc w:val="both"/>
      </w:pPr>
      <w:r w:rsidRPr="00F270D7">
        <w:t>- исключено из казны имущество в связи с непригодностью</w:t>
      </w:r>
      <w:r>
        <w:t>, приватизацией – балансовая стоимость – 2 111 041,82 рублей, остаточная стоимость - 1 171 007,95рублей;</w:t>
      </w:r>
    </w:p>
    <w:p w:rsidR="00496638" w:rsidRDefault="00496638" w:rsidP="00783A83">
      <w:pPr>
        <w:shd w:val="clear" w:color="auto" w:fill="FFFFFF"/>
        <w:autoSpaceDE w:val="0"/>
        <w:autoSpaceDN w:val="0"/>
        <w:adjustRightInd w:val="0"/>
        <w:spacing w:line="276" w:lineRule="auto"/>
        <w:ind w:firstLine="709"/>
        <w:jc w:val="both"/>
      </w:pPr>
      <w:r>
        <w:t>- МКП «Управление ЖКХ» переданы транспортные средства – балансовой стоимостью 850 000,00 рублей, остаточная стоимость – 35 374,00 рублей;</w:t>
      </w:r>
    </w:p>
    <w:p w:rsidR="00496638" w:rsidRDefault="00496638" w:rsidP="00783A83">
      <w:pPr>
        <w:shd w:val="clear" w:color="auto" w:fill="FFFFFF"/>
        <w:autoSpaceDE w:val="0"/>
        <w:autoSpaceDN w:val="0"/>
        <w:adjustRightInd w:val="0"/>
        <w:spacing w:line="276" w:lineRule="auto"/>
        <w:ind w:firstLine="709"/>
        <w:jc w:val="both"/>
      </w:pPr>
      <w:r>
        <w:t>- администрации Вожегодского муниципального района передано транспортное средство балансовой стоимостью 366 092,00 рублей, остаточной стоимости нет;</w:t>
      </w:r>
    </w:p>
    <w:p w:rsidR="00496638" w:rsidRDefault="00496638" w:rsidP="00783A83">
      <w:pPr>
        <w:shd w:val="clear" w:color="auto" w:fill="FFFFFF"/>
        <w:autoSpaceDE w:val="0"/>
        <w:autoSpaceDN w:val="0"/>
        <w:adjustRightInd w:val="0"/>
        <w:spacing w:line="276" w:lineRule="auto"/>
        <w:ind w:firstLine="709"/>
        <w:jc w:val="both"/>
      </w:pPr>
      <w:r>
        <w:lastRenderedPageBreak/>
        <w:t>- МБУДО «ВДШИ» передано пианино «Михаил Глинка» балансовой стоимостью 594 996,00 рублей, остаточная стоимость 594 996,00 рублей;</w:t>
      </w:r>
    </w:p>
    <w:p w:rsidR="00496638" w:rsidRDefault="00496638" w:rsidP="00783A83">
      <w:pPr>
        <w:shd w:val="clear" w:color="auto" w:fill="FFFFFF"/>
        <w:autoSpaceDE w:val="0"/>
        <w:autoSpaceDN w:val="0"/>
        <w:adjustRightInd w:val="0"/>
        <w:spacing w:line="276" w:lineRule="auto"/>
        <w:ind w:firstLine="709"/>
        <w:jc w:val="both"/>
      </w:pPr>
      <w:r>
        <w:t>- МБУ «ЦОМУ» передан прицеп к трактору балансовой стоимостью 9 720,00 рублей, остаточной стоимости нет;</w:t>
      </w:r>
    </w:p>
    <w:p w:rsidR="00496638" w:rsidRDefault="00496638" w:rsidP="00783A83">
      <w:pPr>
        <w:shd w:val="clear" w:color="auto" w:fill="FFFFFF"/>
        <w:autoSpaceDE w:val="0"/>
        <w:autoSpaceDN w:val="0"/>
        <w:adjustRightInd w:val="0"/>
        <w:spacing w:line="276" w:lineRule="auto"/>
        <w:ind w:firstLine="709"/>
        <w:jc w:val="both"/>
      </w:pPr>
      <w:r>
        <w:t>- МБУК «ВРЦКР» передан стационарный металлодетектор балансовой стоимостью 218 850,00 рублей, остаточная стоимость – 218 850,00 рублей;</w:t>
      </w:r>
    </w:p>
    <w:p w:rsidR="00496638" w:rsidRDefault="00496638" w:rsidP="00B54996">
      <w:pPr>
        <w:shd w:val="clear" w:color="auto" w:fill="FFFFFF"/>
        <w:autoSpaceDE w:val="0"/>
        <w:autoSpaceDN w:val="0"/>
        <w:adjustRightInd w:val="0"/>
        <w:spacing w:line="276" w:lineRule="auto"/>
        <w:ind w:firstLine="709"/>
        <w:jc w:val="both"/>
      </w:pPr>
      <w:r>
        <w:t>- МБУК «ЦТНК» передан стационарный металлодетектор балансовой стоимостью 218 850,00 рублей, остаточная стоимость – 218 850,00 рублей;</w:t>
      </w:r>
    </w:p>
    <w:p w:rsidR="00496638" w:rsidRDefault="00496638" w:rsidP="00B54996">
      <w:pPr>
        <w:shd w:val="clear" w:color="auto" w:fill="FFFFFF"/>
        <w:autoSpaceDE w:val="0"/>
        <w:autoSpaceDN w:val="0"/>
        <w:adjustRightInd w:val="0"/>
        <w:spacing w:line="276" w:lineRule="auto"/>
        <w:ind w:firstLine="709"/>
        <w:jc w:val="both"/>
      </w:pPr>
      <w:r>
        <w:t>- МБУК «Кадниковский Дом культуры» передан стационарный металлодетектор балансовой стоимостью 218 850,00 рублей, остаточная стоимость – 218 850,00 рублей;</w:t>
      </w:r>
    </w:p>
    <w:p w:rsidR="00496638" w:rsidRDefault="00496638" w:rsidP="00B54996">
      <w:pPr>
        <w:shd w:val="clear" w:color="auto" w:fill="FFFFFF"/>
        <w:autoSpaceDE w:val="0"/>
        <w:autoSpaceDN w:val="0"/>
        <w:adjustRightInd w:val="0"/>
        <w:spacing w:line="276" w:lineRule="auto"/>
        <w:ind w:firstLine="709"/>
        <w:jc w:val="both"/>
      </w:pPr>
      <w:r>
        <w:t>- МБУ  «КСК Явенгское» передан стационарный металлодетектор балансовой стоимостью 218 850,00 рублей, остаточная стоимость – 218 850,00 рублей;</w:t>
      </w:r>
    </w:p>
    <w:p w:rsidR="00496638" w:rsidRDefault="00496638" w:rsidP="00B54996">
      <w:pPr>
        <w:shd w:val="clear" w:color="auto" w:fill="FFFFFF"/>
        <w:autoSpaceDE w:val="0"/>
        <w:autoSpaceDN w:val="0"/>
        <w:adjustRightInd w:val="0"/>
        <w:spacing w:line="276" w:lineRule="auto"/>
        <w:ind w:firstLine="709"/>
        <w:jc w:val="both"/>
      </w:pPr>
      <w:r>
        <w:t>- администрации сельского поселения Ючкинское передан стационарный металлодетектор балансовой стоимостью 218 850,00 рублей, остаточная стоимость – 218 850,00 рублей.</w:t>
      </w:r>
    </w:p>
    <w:p w:rsidR="00496638" w:rsidRPr="000D11C1" w:rsidRDefault="00496638" w:rsidP="00B54996">
      <w:pPr>
        <w:shd w:val="clear" w:color="auto" w:fill="FFFFFF"/>
        <w:autoSpaceDE w:val="0"/>
        <w:autoSpaceDN w:val="0"/>
        <w:adjustRightInd w:val="0"/>
        <w:spacing w:line="276" w:lineRule="auto"/>
        <w:ind w:firstLine="709"/>
        <w:jc w:val="both"/>
        <w:rPr>
          <w:b/>
        </w:rPr>
      </w:pPr>
      <w:r w:rsidRPr="000D11C1">
        <w:rPr>
          <w:b/>
        </w:rPr>
        <w:t>Уменьшение капитальных вложений в 2022 году:</w:t>
      </w:r>
    </w:p>
    <w:p w:rsidR="00496638" w:rsidRDefault="00496638" w:rsidP="000D11C1">
      <w:pPr>
        <w:shd w:val="clear" w:color="auto" w:fill="FFFFFF"/>
        <w:autoSpaceDE w:val="0"/>
        <w:autoSpaceDN w:val="0"/>
        <w:adjustRightInd w:val="0"/>
        <w:spacing w:line="276" w:lineRule="auto"/>
        <w:ind w:firstLine="709"/>
        <w:jc w:val="both"/>
      </w:pPr>
      <w:r>
        <w:t xml:space="preserve">- приняты к учету купленные основные средства балансовой стоимостью </w:t>
      </w:r>
      <w:r w:rsidR="00A32777">
        <w:t>781 108,52</w:t>
      </w:r>
      <w:r>
        <w:t xml:space="preserve"> рублей;</w:t>
      </w:r>
    </w:p>
    <w:p w:rsidR="00496638" w:rsidRDefault="00496638" w:rsidP="000D11C1">
      <w:pPr>
        <w:shd w:val="clear" w:color="auto" w:fill="FFFFFF"/>
        <w:autoSpaceDE w:val="0"/>
        <w:autoSpaceDN w:val="0"/>
        <w:adjustRightInd w:val="0"/>
        <w:spacing w:line="276" w:lineRule="auto"/>
        <w:ind w:firstLine="709"/>
        <w:jc w:val="both"/>
      </w:pPr>
      <w:r>
        <w:t>- безвозмездно передано в казну строительство 2021 года</w:t>
      </w:r>
      <w:r w:rsidR="008F72B0">
        <w:t xml:space="preserve"> </w:t>
      </w:r>
      <w:r>
        <w:t xml:space="preserve">линейного объекта местного значения автомобильной дороги </w:t>
      </w:r>
      <w:proofErr w:type="spellStart"/>
      <w:r>
        <w:t>Ючка</w:t>
      </w:r>
      <w:proofErr w:type="spellEnd"/>
      <w:r>
        <w:t xml:space="preserve"> – </w:t>
      </w:r>
      <w:proofErr w:type="spellStart"/>
      <w:r>
        <w:t>Сосновица</w:t>
      </w:r>
      <w:proofErr w:type="spellEnd"/>
      <w:r>
        <w:t xml:space="preserve"> балансовой стоимостью 317 369 506,02 рублей;</w:t>
      </w:r>
    </w:p>
    <w:p w:rsidR="00496638" w:rsidRDefault="00496638" w:rsidP="000D11C1">
      <w:pPr>
        <w:shd w:val="clear" w:color="auto" w:fill="FFFFFF"/>
        <w:autoSpaceDE w:val="0"/>
        <w:autoSpaceDN w:val="0"/>
        <w:adjustRightInd w:val="0"/>
        <w:spacing w:line="276" w:lineRule="auto"/>
        <w:ind w:firstLine="709"/>
        <w:jc w:val="both"/>
      </w:pPr>
      <w:r>
        <w:t>- безвозмездно передано помещение МБУК «ВРЦКР» балансовой стоимостью 5 505 900,00 рублей;</w:t>
      </w:r>
    </w:p>
    <w:p w:rsidR="00496638" w:rsidRDefault="00496638" w:rsidP="000D11C1">
      <w:pPr>
        <w:shd w:val="clear" w:color="auto" w:fill="FFFFFF"/>
        <w:autoSpaceDE w:val="0"/>
        <w:autoSpaceDN w:val="0"/>
        <w:adjustRightInd w:val="0"/>
        <w:spacing w:line="276" w:lineRule="auto"/>
        <w:ind w:firstLine="709"/>
        <w:jc w:val="both"/>
      </w:pPr>
      <w:r>
        <w:t>- безвозмездно переданы квартиры приобретенные в 2022 году для переселения граждан из ветхого жилья в казну балансовой стоимостью 31 620 487,62 рублей;</w:t>
      </w:r>
    </w:p>
    <w:p w:rsidR="00496638" w:rsidRDefault="00496638" w:rsidP="000D11C1">
      <w:pPr>
        <w:shd w:val="clear" w:color="auto" w:fill="FFFFFF"/>
        <w:autoSpaceDE w:val="0"/>
        <w:autoSpaceDN w:val="0"/>
        <w:adjustRightInd w:val="0"/>
        <w:spacing w:line="276" w:lineRule="auto"/>
        <w:ind w:firstLine="709"/>
        <w:jc w:val="both"/>
      </w:pPr>
      <w:r>
        <w:t>- безвозмездно переданы в казну колодцы 2021г постройки балансовой стоимостью 2 817 045,00 рублей;</w:t>
      </w:r>
    </w:p>
    <w:p w:rsidR="00496638" w:rsidRDefault="00496638" w:rsidP="000D11C1">
      <w:pPr>
        <w:shd w:val="clear" w:color="auto" w:fill="FFFFFF"/>
        <w:autoSpaceDE w:val="0"/>
        <w:autoSpaceDN w:val="0"/>
        <w:adjustRightInd w:val="0"/>
        <w:spacing w:line="276" w:lineRule="auto"/>
        <w:ind w:firstLine="709"/>
        <w:jc w:val="both"/>
      </w:pPr>
      <w:r>
        <w:t>- безвозмездно передано в МКП движимое имущество – 198 740,20 рублей;</w:t>
      </w:r>
    </w:p>
    <w:p w:rsidR="00496638" w:rsidRDefault="00496638" w:rsidP="000D11C1">
      <w:pPr>
        <w:shd w:val="clear" w:color="auto" w:fill="FFFFFF"/>
        <w:autoSpaceDE w:val="0"/>
        <w:autoSpaceDN w:val="0"/>
        <w:adjustRightInd w:val="0"/>
        <w:spacing w:line="276" w:lineRule="auto"/>
        <w:ind w:firstLine="709"/>
        <w:jc w:val="both"/>
      </w:pPr>
      <w:r>
        <w:t xml:space="preserve">- безвозмездно переданы в казну </w:t>
      </w:r>
      <w:proofErr w:type="gramStart"/>
      <w:r>
        <w:t>арт</w:t>
      </w:r>
      <w:proofErr w:type="gramEnd"/>
      <w:r>
        <w:t xml:space="preserve"> - обьект и спортивная площадка </w:t>
      </w:r>
      <w:r w:rsidR="008F72B0">
        <w:t>«</w:t>
      </w:r>
      <w:r>
        <w:t>Факел</w:t>
      </w:r>
      <w:r w:rsidR="008F72B0">
        <w:t>»</w:t>
      </w:r>
      <w:r>
        <w:t xml:space="preserve"> балансовой с</w:t>
      </w:r>
      <w:r w:rsidR="008F72B0">
        <w:t>тоимостью - 2 814 938,03 рублей.</w:t>
      </w:r>
    </w:p>
    <w:p w:rsidR="00496638" w:rsidRDefault="00496638" w:rsidP="000D11C1">
      <w:pPr>
        <w:shd w:val="clear" w:color="auto" w:fill="FFFFFF"/>
        <w:autoSpaceDE w:val="0"/>
        <w:autoSpaceDN w:val="0"/>
        <w:adjustRightInd w:val="0"/>
        <w:spacing w:line="276" w:lineRule="auto"/>
        <w:ind w:firstLine="709"/>
        <w:jc w:val="both"/>
      </w:pPr>
      <w:r>
        <w:t>Стоимость объектов интеллектуальной собственности в 2022 году не изменилась -.</w:t>
      </w:r>
      <w:r w:rsidRPr="00861DC8">
        <w:t xml:space="preserve"> 8 538 575,06</w:t>
      </w:r>
      <w:r>
        <w:t>рублей.</w:t>
      </w:r>
    </w:p>
    <w:p w:rsidR="00496638" w:rsidRDefault="00496638" w:rsidP="00783A83">
      <w:pPr>
        <w:spacing w:line="276" w:lineRule="auto"/>
        <w:ind w:firstLine="708"/>
        <w:jc w:val="both"/>
        <w:rPr>
          <w:color w:val="000000"/>
          <w:spacing w:val="-4"/>
        </w:rPr>
      </w:pPr>
      <w:r w:rsidRPr="00EC3D1E">
        <w:rPr>
          <w:color w:val="000000"/>
          <w:spacing w:val="-4"/>
        </w:rPr>
        <w:t>В течение 202</w:t>
      </w:r>
      <w:r>
        <w:rPr>
          <w:color w:val="000000"/>
          <w:spacing w:val="-4"/>
        </w:rPr>
        <w:t>2</w:t>
      </w:r>
      <w:r w:rsidRPr="00EC3D1E">
        <w:rPr>
          <w:color w:val="000000"/>
          <w:spacing w:val="-4"/>
        </w:rPr>
        <w:t xml:space="preserve"> года администраци</w:t>
      </w:r>
      <w:r>
        <w:rPr>
          <w:color w:val="000000"/>
          <w:spacing w:val="-4"/>
        </w:rPr>
        <w:t>ей</w:t>
      </w:r>
      <w:r w:rsidRPr="00EC3D1E">
        <w:rPr>
          <w:color w:val="000000"/>
          <w:spacing w:val="-4"/>
        </w:rPr>
        <w:t xml:space="preserve"> Вожегодского муниципального </w:t>
      </w:r>
      <w:r>
        <w:rPr>
          <w:color w:val="000000"/>
          <w:spacing w:val="-4"/>
        </w:rPr>
        <w:t xml:space="preserve">района </w:t>
      </w:r>
      <w:r w:rsidRPr="00EC3D1E">
        <w:rPr>
          <w:color w:val="000000"/>
          <w:spacing w:val="-4"/>
        </w:rPr>
        <w:t xml:space="preserve">приобретены неисключительные права на использование </w:t>
      </w:r>
      <w:r w:rsidRPr="00EC3D1E">
        <w:t>ПО</w:t>
      </w:r>
      <w:r w:rsidR="008F72B0">
        <w:t xml:space="preserve"> </w:t>
      </w:r>
      <w:r w:rsidRPr="00EC3D1E">
        <w:t>ViPNet</w:t>
      </w:r>
      <w:r w:rsidR="008F72B0">
        <w:t xml:space="preserve"> </w:t>
      </w:r>
      <w:r w:rsidRPr="00EC3D1E">
        <w:t>Client</w:t>
      </w:r>
      <w:r w:rsidR="008F72B0">
        <w:t xml:space="preserve"> </w:t>
      </w:r>
      <w:r w:rsidRPr="00EC3D1E">
        <w:t xml:space="preserve">for Linux 4.х </w:t>
      </w:r>
      <w:r w:rsidR="008F72B0">
        <w:rPr>
          <w:color w:val="000000"/>
          <w:spacing w:val="-4"/>
        </w:rPr>
        <w:t>стоимостью 16 980,00 рублей</w:t>
      </w:r>
      <w:r w:rsidRPr="00EC3D1E">
        <w:rPr>
          <w:color w:val="000000"/>
          <w:spacing w:val="-4"/>
        </w:rPr>
        <w:t>.</w:t>
      </w:r>
    </w:p>
    <w:p w:rsidR="00496638" w:rsidRDefault="00496638" w:rsidP="003F27FC">
      <w:pPr>
        <w:shd w:val="clear" w:color="auto" w:fill="FFFFFF"/>
        <w:ind w:firstLine="708"/>
        <w:jc w:val="both"/>
        <w:rPr>
          <w:b/>
          <w:u w:val="single"/>
        </w:rPr>
      </w:pPr>
    </w:p>
    <w:p w:rsidR="009F3C23" w:rsidRPr="000D23B9" w:rsidRDefault="009F3C23" w:rsidP="009F3C23">
      <w:pPr>
        <w:autoSpaceDE w:val="0"/>
        <w:autoSpaceDN w:val="0"/>
        <w:adjustRightInd w:val="0"/>
        <w:spacing w:line="276" w:lineRule="auto"/>
        <w:ind w:firstLine="709"/>
        <w:jc w:val="both"/>
      </w:pPr>
      <w:r w:rsidRPr="000D23B9">
        <w:lastRenderedPageBreak/>
        <w:t>Стоимость основных средств на 1 января 202</w:t>
      </w:r>
      <w:r>
        <w:t>3</w:t>
      </w:r>
      <w:r w:rsidRPr="000D23B9">
        <w:t xml:space="preserve"> года составляет </w:t>
      </w:r>
      <w:r>
        <w:t>17 362 918,34 рублей</w:t>
      </w:r>
      <w:r w:rsidRPr="000D23B9">
        <w:t xml:space="preserve"> в том числе:</w:t>
      </w:r>
    </w:p>
    <w:p w:rsidR="009F3C23" w:rsidRPr="006A1D4C" w:rsidRDefault="009F3C23" w:rsidP="009F3C23">
      <w:pPr>
        <w:autoSpaceDE w:val="0"/>
        <w:autoSpaceDN w:val="0"/>
        <w:adjustRightInd w:val="0"/>
        <w:spacing w:line="276" w:lineRule="auto"/>
        <w:ind w:firstLine="709"/>
        <w:jc w:val="both"/>
      </w:pPr>
      <w:r w:rsidRPr="006A1D4C">
        <w:t xml:space="preserve">- нежилые помещения - балансовая стоимость – </w:t>
      </w:r>
      <w:r>
        <w:t>10 148 205,51 рублей, остаточная стоимость 1 698 925,50 рублей</w:t>
      </w:r>
      <w:r w:rsidRPr="006A1D4C">
        <w:t>;</w:t>
      </w:r>
    </w:p>
    <w:p w:rsidR="009F3C23" w:rsidRDefault="009F3C23" w:rsidP="009F3C23">
      <w:pPr>
        <w:autoSpaceDE w:val="0"/>
        <w:autoSpaceDN w:val="0"/>
        <w:adjustRightInd w:val="0"/>
        <w:spacing w:line="276" w:lineRule="auto"/>
        <w:ind w:firstLine="709"/>
        <w:jc w:val="both"/>
      </w:pPr>
      <w:r w:rsidRPr="000D23B9">
        <w:t xml:space="preserve">- машины и оборудование – балансовая стоимость – </w:t>
      </w:r>
      <w:r>
        <w:t>3 094 792,09 рублей</w:t>
      </w:r>
      <w:r w:rsidRPr="000D23B9">
        <w:t xml:space="preserve">, остаточная стоимость – </w:t>
      </w:r>
      <w:r>
        <w:t>41 831,25 рублей</w:t>
      </w:r>
      <w:r w:rsidRPr="000D23B9">
        <w:t>;</w:t>
      </w:r>
    </w:p>
    <w:p w:rsidR="009F3C23" w:rsidRPr="000D23B9" w:rsidRDefault="009F3C23" w:rsidP="009F3C23">
      <w:pPr>
        <w:autoSpaceDE w:val="0"/>
        <w:autoSpaceDN w:val="0"/>
        <w:adjustRightInd w:val="0"/>
        <w:spacing w:line="276" w:lineRule="auto"/>
        <w:ind w:firstLine="709"/>
        <w:jc w:val="both"/>
      </w:pPr>
      <w:r>
        <w:t>- транспортные средства – балансовая стоимость - 2 966 252,00 рублей, остаточная стоимость – 34 312,50 рублей;</w:t>
      </w:r>
    </w:p>
    <w:p w:rsidR="009F3C23" w:rsidRDefault="009F3C23" w:rsidP="009F3C23">
      <w:pPr>
        <w:autoSpaceDE w:val="0"/>
        <w:autoSpaceDN w:val="0"/>
        <w:adjustRightInd w:val="0"/>
        <w:spacing w:line="276" w:lineRule="auto"/>
        <w:ind w:firstLine="709"/>
        <w:jc w:val="both"/>
      </w:pPr>
      <w:r w:rsidRPr="0003546A">
        <w:t xml:space="preserve">- инвентарь производственный и хозяйственный – балансовая стоимость – </w:t>
      </w:r>
      <w:r>
        <w:t>1 153 668,74 рублей</w:t>
      </w:r>
      <w:r w:rsidRPr="0003546A">
        <w:t>, остаточная стоимость –</w:t>
      </w:r>
      <w:r>
        <w:t xml:space="preserve"> нет.</w:t>
      </w:r>
    </w:p>
    <w:p w:rsidR="009F3C23" w:rsidRDefault="009F3C23" w:rsidP="009F3C23">
      <w:pPr>
        <w:shd w:val="clear" w:color="auto" w:fill="FFFFFF"/>
        <w:autoSpaceDE w:val="0"/>
        <w:autoSpaceDN w:val="0"/>
        <w:adjustRightInd w:val="0"/>
        <w:spacing w:line="276" w:lineRule="auto"/>
        <w:ind w:firstLine="709"/>
        <w:jc w:val="both"/>
      </w:pPr>
      <w:r w:rsidRPr="0097066A">
        <w:t xml:space="preserve">Материальные запасы администрации Вожегодского муниципального района по состоянию на 01.01.2023 года составляют </w:t>
      </w:r>
      <w:r w:rsidR="00E31AA9">
        <w:t>1 026 781,41</w:t>
      </w:r>
      <w:r w:rsidR="00E31AA9">
        <w:t xml:space="preserve"> </w:t>
      </w:r>
      <w:r w:rsidRPr="0097066A">
        <w:t>рубле</w:t>
      </w:r>
      <w:r>
        <w:t>й.</w:t>
      </w:r>
    </w:p>
    <w:p w:rsidR="009F3C23" w:rsidRPr="00E8160A" w:rsidRDefault="009F3C23" w:rsidP="009F3C23">
      <w:pPr>
        <w:shd w:val="clear" w:color="auto" w:fill="FFFFFF"/>
        <w:autoSpaceDE w:val="0"/>
        <w:autoSpaceDN w:val="0"/>
        <w:adjustRightInd w:val="0"/>
        <w:spacing w:line="276" w:lineRule="auto"/>
        <w:ind w:firstLine="709"/>
        <w:jc w:val="both"/>
      </w:pPr>
      <w:r>
        <w:t>В течени</w:t>
      </w:r>
      <w:proofErr w:type="gramStart"/>
      <w:r>
        <w:t>и</w:t>
      </w:r>
      <w:proofErr w:type="gramEnd"/>
      <w:r>
        <w:t xml:space="preserve"> года поступление материалов составило - </w:t>
      </w:r>
      <w:r w:rsidR="00B17661">
        <w:t>2 146 428,79</w:t>
      </w:r>
      <w:r w:rsidR="00B17661">
        <w:t xml:space="preserve"> </w:t>
      </w:r>
      <w:r>
        <w:t xml:space="preserve">рублей, списание материалов составило - </w:t>
      </w:r>
      <w:r w:rsidR="00B17661" w:rsidRPr="00B17661">
        <w:t>2 172 251,87</w:t>
      </w:r>
      <w:r w:rsidR="00B17661">
        <w:t xml:space="preserve"> </w:t>
      </w:r>
      <w:r>
        <w:t xml:space="preserve">рублей, в том числе безвозмездная передача </w:t>
      </w:r>
      <w:r w:rsidRPr="002173D4">
        <w:t>169 998,40</w:t>
      </w:r>
      <w:r>
        <w:t xml:space="preserve"> рублей</w:t>
      </w:r>
      <w:r w:rsidRPr="002173D4">
        <w:t xml:space="preserve"> - безвозмездно переданы материалы МКП </w:t>
      </w:r>
      <w:r>
        <w:t>«</w:t>
      </w:r>
      <w:r w:rsidRPr="002173D4">
        <w:t>УПРАВЛЕНИЕ ЖКХ</w:t>
      </w:r>
      <w:r w:rsidR="00B17661">
        <w:t>».</w:t>
      </w:r>
    </w:p>
    <w:p w:rsidR="009F3C23" w:rsidRDefault="009F3C23" w:rsidP="009F3C23">
      <w:pPr>
        <w:autoSpaceDE w:val="0"/>
        <w:autoSpaceDN w:val="0"/>
        <w:adjustRightInd w:val="0"/>
        <w:spacing w:line="276" w:lineRule="auto"/>
        <w:ind w:firstLine="709"/>
        <w:jc w:val="both"/>
        <w:rPr>
          <w:b/>
          <w:u w:val="single"/>
        </w:rPr>
      </w:pPr>
    </w:p>
    <w:p w:rsidR="00496638" w:rsidRPr="00321E2C" w:rsidRDefault="00496638" w:rsidP="003F27FC">
      <w:pPr>
        <w:shd w:val="clear" w:color="auto" w:fill="FFFFFF"/>
        <w:ind w:firstLine="708"/>
        <w:jc w:val="both"/>
        <w:rPr>
          <w:b/>
          <w:u w:val="single"/>
        </w:rPr>
      </w:pPr>
      <w:r>
        <w:rPr>
          <w:b/>
          <w:u w:val="single"/>
        </w:rPr>
        <w:t>Ф</w:t>
      </w:r>
      <w:r w:rsidRPr="00321E2C">
        <w:rPr>
          <w:b/>
          <w:u w:val="single"/>
        </w:rPr>
        <w:t>орма 0503169 «Сведения по дебиторской и кредиторской задолженности»</w:t>
      </w:r>
    </w:p>
    <w:p w:rsidR="00496638" w:rsidRPr="003F27FC" w:rsidRDefault="00496638" w:rsidP="003F27FC">
      <w:pPr>
        <w:shd w:val="clear" w:color="auto" w:fill="FFFFFF"/>
        <w:ind w:firstLine="708"/>
        <w:jc w:val="both"/>
      </w:pPr>
    </w:p>
    <w:p w:rsidR="00496638" w:rsidRDefault="00496638" w:rsidP="00747930">
      <w:pPr>
        <w:shd w:val="clear" w:color="auto" w:fill="FFFFFF"/>
        <w:spacing w:line="276" w:lineRule="auto"/>
        <w:ind w:firstLine="708"/>
        <w:jc w:val="both"/>
      </w:pPr>
      <w:r w:rsidRPr="00B54996">
        <w:rPr>
          <w:shd w:val="clear" w:color="auto" w:fill="FFFFFF"/>
        </w:rPr>
        <w:t xml:space="preserve">Дебиторская задолженность на </w:t>
      </w:r>
      <w:r>
        <w:rPr>
          <w:shd w:val="clear" w:color="auto" w:fill="FFFFFF"/>
        </w:rPr>
        <w:t>01 января 2023</w:t>
      </w:r>
      <w:r w:rsidRPr="00B54996">
        <w:rPr>
          <w:shd w:val="clear" w:color="auto" w:fill="FFFFFF"/>
        </w:rPr>
        <w:t xml:space="preserve"> года составила – </w:t>
      </w:r>
      <w:r>
        <w:t>1</w:t>
      </w:r>
      <w:r w:rsidR="00534BE8">
        <w:t xml:space="preserve"> </w:t>
      </w:r>
      <w:r w:rsidR="00B02884">
        <w:t xml:space="preserve">120 356 261,58 </w:t>
      </w:r>
      <w:r>
        <w:rPr>
          <w:shd w:val="clear" w:color="auto" w:fill="FFFFFF"/>
        </w:rPr>
        <w:t>рублей</w:t>
      </w:r>
      <w:r w:rsidRPr="00B54996">
        <w:rPr>
          <w:shd w:val="clear" w:color="auto" w:fill="FFFFFF"/>
        </w:rPr>
        <w:t xml:space="preserve">, в том числе просроченная </w:t>
      </w:r>
      <w:r w:rsidRPr="00B54996">
        <w:t>задолженность по пени по исковым заявлениям о взыскании задолженности по арендной плате за земельные уч</w:t>
      </w:r>
      <w:r>
        <w:t>астки в размере 11</w:t>
      </w:r>
      <w:r w:rsidR="00B02884">
        <w:t xml:space="preserve"> </w:t>
      </w:r>
      <w:r>
        <w:t>761,56 рублей. Долгосрочная дебиторская задолженность на 01 января 2023 года составляет 3 961 000,00рублей в соответствии</w:t>
      </w:r>
      <w:r w:rsidR="00B02884">
        <w:t xml:space="preserve"> </w:t>
      </w:r>
      <w:r>
        <w:t xml:space="preserve">с </w:t>
      </w:r>
      <w:hyperlink r:id="rId8" w:anchor="block_1000" w:history="1">
        <w:r w:rsidRPr="00747930">
          <w:t>федеральны</w:t>
        </w:r>
        <w:r>
          <w:t>м</w:t>
        </w:r>
        <w:r w:rsidR="00B02884">
          <w:t xml:space="preserve"> </w:t>
        </w:r>
        <w:r w:rsidRPr="00747930">
          <w:t>стандарт</w:t>
        </w:r>
      </w:hyperlink>
      <w:r>
        <w:t>ом</w:t>
      </w:r>
      <w:r w:rsidRPr="00747930">
        <w:t xml:space="preserve"> бухгалтерского учета для организаций государственного сектора </w:t>
      </w:r>
      <w:r>
        <w:t>«</w:t>
      </w:r>
      <w:r w:rsidRPr="00747930">
        <w:t>Аренда</w:t>
      </w:r>
      <w:r>
        <w:t>».</w:t>
      </w:r>
    </w:p>
    <w:p w:rsidR="00496638" w:rsidRPr="00B54996" w:rsidRDefault="00496638" w:rsidP="00747930">
      <w:pPr>
        <w:shd w:val="clear" w:color="auto" w:fill="FFFFFF"/>
        <w:spacing w:line="276" w:lineRule="auto"/>
        <w:ind w:firstLine="708"/>
        <w:jc w:val="both"/>
      </w:pPr>
      <w:r w:rsidRPr="00B54996">
        <w:rPr>
          <w:b/>
        </w:rPr>
        <w:t>1.205.00.000</w:t>
      </w:r>
      <w:r w:rsidRPr="00B54996">
        <w:t>–</w:t>
      </w:r>
      <w:r>
        <w:t>7 961 523,0рублей</w:t>
      </w:r>
      <w:r w:rsidRPr="00B54996">
        <w:t>:</w:t>
      </w:r>
    </w:p>
    <w:p w:rsidR="00496638" w:rsidRPr="00B54996" w:rsidRDefault="00496638" w:rsidP="00B54996">
      <w:pPr>
        <w:shd w:val="clear" w:color="auto" w:fill="FFFFFF"/>
        <w:spacing w:line="276" w:lineRule="auto"/>
        <w:ind w:firstLine="709"/>
        <w:jc w:val="both"/>
      </w:pPr>
      <w:r w:rsidRPr="00B54996">
        <w:t xml:space="preserve">- задолженность по арендной плате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составила </w:t>
      </w:r>
      <w:r>
        <w:t>3 146 000,00рублей</w:t>
      </w:r>
      <w:r w:rsidRPr="00B54996">
        <w:t xml:space="preserve">, в том числе долгосрочная </w:t>
      </w:r>
      <w:r>
        <w:t>1 573 000,00рублей</w:t>
      </w:r>
      <w:r w:rsidRPr="00B54996">
        <w:t>;</w:t>
      </w:r>
    </w:p>
    <w:p w:rsidR="00496638" w:rsidRDefault="00496638" w:rsidP="00B54996">
      <w:pPr>
        <w:shd w:val="clear" w:color="auto" w:fill="FFFFFF"/>
        <w:spacing w:line="276" w:lineRule="auto"/>
        <w:ind w:firstLine="709"/>
        <w:jc w:val="both"/>
      </w:pPr>
      <w:r w:rsidRPr="00B54996">
        <w:t xml:space="preserve">- задолженность по арендной плате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составила </w:t>
      </w:r>
      <w:r>
        <w:t>4 789 347,49рублей</w:t>
      </w:r>
      <w:r w:rsidRPr="00B54996">
        <w:t xml:space="preserve">, в том числе долгосрочная </w:t>
      </w:r>
      <w:r>
        <w:t>2 388 000,00рублей</w:t>
      </w:r>
      <w:r w:rsidRPr="00B54996">
        <w:t>;</w:t>
      </w:r>
    </w:p>
    <w:p w:rsidR="00496638" w:rsidRPr="00B54996" w:rsidRDefault="00496638" w:rsidP="00B54996">
      <w:pPr>
        <w:shd w:val="clear" w:color="auto" w:fill="FFFFFF"/>
        <w:spacing w:line="276" w:lineRule="auto"/>
        <w:ind w:firstLine="709"/>
        <w:jc w:val="both"/>
      </w:pPr>
      <w:r w:rsidRPr="00944EB3">
        <w:lastRenderedPageBreak/>
        <w:t xml:space="preserve">- </w:t>
      </w:r>
      <w:r>
        <w:t>задолженность по д</w:t>
      </w:r>
      <w:r w:rsidRPr="00944EB3">
        <w:t>оход</w:t>
      </w:r>
      <w:r>
        <w:t>ам</w:t>
      </w:r>
      <w:r w:rsidRPr="00944EB3">
        <w:t>, поступающие в порядке возмещения расходов, понесенных в связи с эксплуатацией имущества муниципальных районов</w:t>
      </w:r>
      <w:r>
        <w:t xml:space="preserve"> - 26 175,59 рублей;</w:t>
      </w:r>
    </w:p>
    <w:p w:rsidR="00496638" w:rsidRDefault="00496638" w:rsidP="00B54996">
      <w:pPr>
        <w:shd w:val="clear" w:color="auto" w:fill="FFFFFF"/>
        <w:spacing w:line="276" w:lineRule="auto"/>
        <w:ind w:firstLine="709"/>
        <w:jc w:val="both"/>
      </w:pPr>
      <w:r w:rsidRPr="00B54996">
        <w:rPr>
          <w:b/>
        </w:rPr>
        <w:t xml:space="preserve">1.206.00.000 </w:t>
      </w:r>
      <w:r w:rsidRPr="00B54996">
        <w:t>–</w:t>
      </w:r>
      <w:r w:rsidR="00B02884">
        <w:t>112 379 479,94 рублей</w:t>
      </w:r>
      <w:r>
        <w:t>:</w:t>
      </w:r>
    </w:p>
    <w:p w:rsidR="00496638" w:rsidRDefault="00496638" w:rsidP="00B54996">
      <w:pPr>
        <w:shd w:val="clear" w:color="auto" w:fill="FFFFFF"/>
        <w:spacing w:line="276" w:lineRule="auto"/>
        <w:ind w:firstLine="709"/>
        <w:jc w:val="both"/>
      </w:pPr>
      <w:r>
        <w:t xml:space="preserve">- </w:t>
      </w:r>
      <w:r w:rsidRPr="007B28E7">
        <w:t>авансовый платеж за услуги по коммунальным платежам</w:t>
      </w:r>
      <w:r>
        <w:t xml:space="preserve"> – 1 566,02 рублей;</w:t>
      </w:r>
    </w:p>
    <w:p w:rsidR="00496638" w:rsidRDefault="00496638" w:rsidP="00B54996">
      <w:pPr>
        <w:shd w:val="clear" w:color="auto" w:fill="FFFFFF"/>
        <w:spacing w:line="276" w:lineRule="auto"/>
        <w:ind w:firstLine="709"/>
        <w:jc w:val="both"/>
      </w:pPr>
      <w:r>
        <w:t xml:space="preserve">- </w:t>
      </w:r>
      <w:r w:rsidRPr="007B28E7">
        <w:t>авансовый платеж за услуги по технологическому</w:t>
      </w:r>
      <w:r w:rsidR="00B02884">
        <w:t xml:space="preserve"> </w:t>
      </w:r>
      <w:r w:rsidRPr="007B28E7">
        <w:t>при</w:t>
      </w:r>
      <w:r w:rsidR="00B02884">
        <w:t>с</w:t>
      </w:r>
      <w:r w:rsidRPr="007B28E7">
        <w:t>оединению энергопринимающих устройств</w:t>
      </w:r>
      <w:r>
        <w:t xml:space="preserve"> – 54 432,00 рублей;</w:t>
      </w:r>
    </w:p>
    <w:p w:rsidR="00496638" w:rsidRDefault="00496638" w:rsidP="00B54996">
      <w:pPr>
        <w:shd w:val="clear" w:color="auto" w:fill="FFFFFF"/>
        <w:spacing w:line="276" w:lineRule="auto"/>
        <w:ind w:firstLine="709"/>
        <w:jc w:val="both"/>
      </w:pPr>
      <w:r>
        <w:t>- авансовый платеж за разработку схемы зон санитарной охраны – 140 000,00 рублей</w:t>
      </w:r>
    </w:p>
    <w:p w:rsidR="00496638" w:rsidRDefault="00496638" w:rsidP="007B28E7">
      <w:pPr>
        <w:shd w:val="clear" w:color="auto" w:fill="FFFFFF"/>
        <w:spacing w:line="276" w:lineRule="auto"/>
        <w:ind w:firstLine="709"/>
        <w:jc w:val="both"/>
      </w:pPr>
      <w:r>
        <w:t>- авансовый платеж за разработку паспорта транспортной безопасности – 11 100,00 рублей;</w:t>
      </w:r>
    </w:p>
    <w:p w:rsidR="00496638" w:rsidRDefault="00496638" w:rsidP="007B28E7">
      <w:pPr>
        <w:shd w:val="clear" w:color="auto" w:fill="FFFFFF"/>
        <w:spacing w:line="276" w:lineRule="auto"/>
        <w:ind w:firstLine="709"/>
        <w:jc w:val="both"/>
      </w:pPr>
      <w:r>
        <w:t xml:space="preserve">- авансовый платеж </w:t>
      </w:r>
      <w:r w:rsidRPr="007B28E7">
        <w:t>за усл</w:t>
      </w:r>
      <w:r>
        <w:t xml:space="preserve">уги </w:t>
      </w:r>
      <w:r w:rsidRPr="007B28E7">
        <w:t>по пров</w:t>
      </w:r>
      <w:r>
        <w:t xml:space="preserve">едению </w:t>
      </w:r>
      <w:r w:rsidRPr="007B28E7">
        <w:t>строит</w:t>
      </w:r>
      <w:r>
        <w:t xml:space="preserve">ельного </w:t>
      </w:r>
      <w:r w:rsidRPr="007B28E7">
        <w:t>контр</w:t>
      </w:r>
      <w:r>
        <w:t xml:space="preserve">оля </w:t>
      </w:r>
      <w:r w:rsidRPr="007B28E7">
        <w:t>при строит</w:t>
      </w:r>
      <w:r>
        <w:t>ельстве «</w:t>
      </w:r>
      <w:r w:rsidRPr="007B28E7">
        <w:t>Рек</w:t>
      </w:r>
      <w:r>
        <w:t xml:space="preserve">онструкция </w:t>
      </w:r>
      <w:r w:rsidRPr="007B28E7">
        <w:t>сист</w:t>
      </w:r>
      <w:r>
        <w:t xml:space="preserve">емы </w:t>
      </w:r>
      <w:r w:rsidRPr="007B28E7">
        <w:t>водосн</w:t>
      </w:r>
      <w:r>
        <w:t xml:space="preserve">абжения </w:t>
      </w:r>
      <w:proofErr w:type="spellStart"/>
      <w:r w:rsidRPr="007B28E7">
        <w:t>п</w:t>
      </w:r>
      <w:proofErr w:type="gramStart"/>
      <w:r w:rsidRPr="007B28E7">
        <w:t>.В</w:t>
      </w:r>
      <w:proofErr w:type="gramEnd"/>
      <w:r w:rsidRPr="007B28E7">
        <w:t>ожега</w:t>
      </w:r>
      <w:proofErr w:type="spellEnd"/>
      <w:r>
        <w:t>» -</w:t>
      </w:r>
      <w:r w:rsidR="00B02884">
        <w:t xml:space="preserve"> </w:t>
      </w:r>
      <w:r>
        <w:t>287 408,94</w:t>
      </w:r>
      <w:r w:rsidR="00B02884">
        <w:t xml:space="preserve"> рублей</w:t>
      </w:r>
      <w:r>
        <w:t>;</w:t>
      </w:r>
    </w:p>
    <w:p w:rsidR="00496638" w:rsidRDefault="00496638" w:rsidP="007B28E7">
      <w:pPr>
        <w:shd w:val="clear" w:color="auto" w:fill="FFFFFF"/>
        <w:spacing w:line="276" w:lineRule="auto"/>
        <w:ind w:firstLine="709"/>
        <w:jc w:val="both"/>
      </w:pPr>
      <w:r>
        <w:t xml:space="preserve">- </w:t>
      </w:r>
      <w:r w:rsidRPr="00B431EF">
        <w:t>ав</w:t>
      </w:r>
      <w:r>
        <w:t xml:space="preserve">ансовый </w:t>
      </w:r>
      <w:r w:rsidRPr="00B431EF">
        <w:t>пл</w:t>
      </w:r>
      <w:r>
        <w:t xml:space="preserve">атеж </w:t>
      </w:r>
      <w:r w:rsidRPr="00B431EF">
        <w:t>строит</w:t>
      </w:r>
      <w:r>
        <w:t>ельство объекта «</w:t>
      </w:r>
      <w:r w:rsidRPr="007B28E7">
        <w:t>Рек</w:t>
      </w:r>
      <w:r>
        <w:t xml:space="preserve">онструкция </w:t>
      </w:r>
      <w:r w:rsidRPr="007B28E7">
        <w:t>сист</w:t>
      </w:r>
      <w:r>
        <w:t xml:space="preserve">емы </w:t>
      </w:r>
      <w:r w:rsidRPr="007B28E7">
        <w:t>водосн</w:t>
      </w:r>
      <w:r>
        <w:t xml:space="preserve">абжения </w:t>
      </w:r>
      <w:proofErr w:type="spellStart"/>
      <w:r w:rsidRPr="007B28E7">
        <w:t>п.Вожега</w:t>
      </w:r>
      <w:proofErr w:type="spellEnd"/>
      <w:r>
        <w:t>» - 79 549 347,38 рублей;</w:t>
      </w:r>
    </w:p>
    <w:p w:rsidR="00496638" w:rsidRDefault="00496638" w:rsidP="007B28E7">
      <w:pPr>
        <w:shd w:val="clear" w:color="auto" w:fill="FFFFFF"/>
        <w:spacing w:line="276" w:lineRule="auto"/>
        <w:ind w:firstLine="709"/>
        <w:jc w:val="both"/>
      </w:pPr>
      <w:r>
        <w:t>- авансовый платеж за приобретение квартир для переселения из ветхого жилья – 32 333 625,00 рублей;</w:t>
      </w:r>
    </w:p>
    <w:p w:rsidR="00496638" w:rsidRDefault="00496638" w:rsidP="007B28E7">
      <w:pPr>
        <w:shd w:val="clear" w:color="auto" w:fill="FFFFFF"/>
        <w:spacing w:line="276" w:lineRule="auto"/>
        <w:ind w:firstLine="709"/>
        <w:jc w:val="both"/>
      </w:pPr>
      <w:r>
        <w:t>- авансовый платеж по перечислению стипендии – 2 000,00 рублей.</w:t>
      </w:r>
    </w:p>
    <w:p w:rsidR="00496638" w:rsidRPr="00480185" w:rsidRDefault="00496638" w:rsidP="00B54996">
      <w:pPr>
        <w:shd w:val="clear" w:color="auto" w:fill="FFFFFF"/>
        <w:spacing w:line="276" w:lineRule="auto"/>
        <w:ind w:firstLine="709"/>
        <w:jc w:val="both"/>
      </w:pPr>
      <w:r w:rsidRPr="00B54996">
        <w:rPr>
          <w:b/>
        </w:rPr>
        <w:t xml:space="preserve">1.208.00.00 – </w:t>
      </w:r>
      <w:r w:rsidR="00B02884">
        <w:t xml:space="preserve">3 497,00 </w:t>
      </w:r>
      <w:r>
        <w:t>рублей</w:t>
      </w:r>
      <w:r w:rsidRPr="00480185">
        <w:t xml:space="preserve"> в том числе, </w:t>
      </w:r>
      <w:r w:rsidR="00B02884">
        <w:t xml:space="preserve">по </w:t>
      </w:r>
      <w:r>
        <w:t>приобретению основных средств</w:t>
      </w:r>
      <w:r w:rsidRPr="00480185">
        <w:t>.</w:t>
      </w:r>
    </w:p>
    <w:p w:rsidR="00496638" w:rsidRPr="00B54996" w:rsidRDefault="00496638" w:rsidP="00B54996">
      <w:pPr>
        <w:shd w:val="clear" w:color="auto" w:fill="FFFFFF"/>
        <w:spacing w:line="276" w:lineRule="auto"/>
        <w:ind w:firstLine="708"/>
        <w:jc w:val="both"/>
      </w:pPr>
      <w:r w:rsidRPr="00B54996">
        <w:rPr>
          <w:b/>
        </w:rPr>
        <w:t>1.209.00.000</w:t>
      </w:r>
      <w:r w:rsidRPr="00B54996">
        <w:t>–11 761,56</w:t>
      </w:r>
      <w:r>
        <w:t>рублей</w:t>
      </w:r>
      <w:r w:rsidRPr="00B54996">
        <w:t xml:space="preserve">. - задолженность по пени по исковым заявлениям о взыскании задолженности по арендной плате за земельные участки - 11 761,56 </w:t>
      </w:r>
      <w:r>
        <w:t>рублей</w:t>
      </w:r>
      <w:r w:rsidRPr="00B54996">
        <w:t>. (просроченная).</w:t>
      </w:r>
    </w:p>
    <w:p w:rsidR="00496638" w:rsidRPr="00B54996" w:rsidRDefault="00496638" w:rsidP="00B54996">
      <w:pPr>
        <w:shd w:val="clear" w:color="auto" w:fill="FFFFFF"/>
        <w:spacing w:line="276" w:lineRule="auto"/>
        <w:ind w:firstLine="708"/>
        <w:jc w:val="both"/>
      </w:pPr>
      <w:r w:rsidRPr="00B54996">
        <w:t xml:space="preserve">Дебиторская задолженность </w:t>
      </w:r>
      <w:r>
        <w:t xml:space="preserve">увеличилась </w:t>
      </w:r>
      <w:r w:rsidRPr="00B54996">
        <w:t xml:space="preserve">по сравнению с прошлым годом </w:t>
      </w:r>
      <w:r>
        <w:t>в 10 раз</w:t>
      </w:r>
      <w:r w:rsidR="00AE282D">
        <w:t xml:space="preserve"> </w:t>
      </w:r>
      <w:proofErr w:type="gramStart"/>
      <w:r w:rsidRPr="00B54996">
        <w:t xml:space="preserve">в связи с </w:t>
      </w:r>
      <w:r>
        <w:t>перечислением авансовых платежей по приобретению жилых помещения для переселения граждан из ветхого жилья</w:t>
      </w:r>
      <w:proofErr w:type="gramEnd"/>
      <w:r>
        <w:t>.</w:t>
      </w:r>
    </w:p>
    <w:p w:rsidR="00496638" w:rsidRPr="00B54996" w:rsidRDefault="00496638" w:rsidP="00B54996">
      <w:pPr>
        <w:shd w:val="clear" w:color="auto" w:fill="FFFFFF"/>
        <w:spacing w:line="276" w:lineRule="auto"/>
        <w:ind w:firstLine="708"/>
        <w:jc w:val="both"/>
      </w:pPr>
      <w:r w:rsidRPr="00B54996">
        <w:t xml:space="preserve">Кредиторская задолженность </w:t>
      </w:r>
      <w:r>
        <w:t xml:space="preserve">01.01.2023 года </w:t>
      </w:r>
      <w:r w:rsidRPr="00B54996">
        <w:t xml:space="preserve">составляет – </w:t>
      </w:r>
      <w:r w:rsidR="00AE282D">
        <w:t xml:space="preserve">2 573 059,55 </w:t>
      </w:r>
      <w:r>
        <w:t>рублей</w:t>
      </w:r>
      <w:r w:rsidRPr="00B54996">
        <w:t>, просроченной кредиторской задолженности нет.</w:t>
      </w:r>
    </w:p>
    <w:p w:rsidR="00496638" w:rsidRPr="00B54996" w:rsidRDefault="00496638" w:rsidP="00B54996">
      <w:pPr>
        <w:shd w:val="clear" w:color="auto" w:fill="FFFFFF"/>
        <w:spacing w:line="276" w:lineRule="auto"/>
        <w:ind w:firstLine="708"/>
        <w:jc w:val="both"/>
      </w:pPr>
      <w:r w:rsidRPr="00B54996">
        <w:t>Кредиторская задолженность увеличилась по сравнению с прошлым годом на</w:t>
      </w:r>
      <w:r>
        <w:t xml:space="preserve"> 10 </w:t>
      </w:r>
      <w:r w:rsidRPr="00B54996">
        <w:t>%, причины увеличения –рост цен на энергоносители.</w:t>
      </w:r>
    </w:p>
    <w:p w:rsidR="00496638" w:rsidRPr="00B54996" w:rsidRDefault="00496638" w:rsidP="00B54996">
      <w:pPr>
        <w:shd w:val="clear" w:color="auto" w:fill="FFFFFF"/>
        <w:spacing w:line="276" w:lineRule="auto"/>
        <w:ind w:firstLine="709"/>
        <w:jc w:val="both"/>
      </w:pPr>
      <w:r w:rsidRPr="00B54996">
        <w:rPr>
          <w:b/>
        </w:rPr>
        <w:t>1.302.00.000</w:t>
      </w:r>
      <w:r w:rsidR="00F15527">
        <w:rPr>
          <w:b/>
        </w:rPr>
        <w:t xml:space="preserve"> </w:t>
      </w:r>
      <w:r w:rsidRPr="00B54996">
        <w:t>–</w:t>
      </w:r>
      <w:r w:rsidR="00F15527">
        <w:t xml:space="preserve"> 1 314 183,39</w:t>
      </w:r>
      <w:r>
        <w:t xml:space="preserve"> рублей</w:t>
      </w:r>
      <w:r w:rsidR="00F15527">
        <w:t xml:space="preserve"> </w:t>
      </w:r>
      <w:r w:rsidRPr="00B54996">
        <w:t>– заработная плата за вторую половину декабря 202</w:t>
      </w:r>
      <w:r>
        <w:t>2</w:t>
      </w:r>
      <w:r w:rsidRPr="00B54996">
        <w:t xml:space="preserve"> года, текущая задолженность по заключенным договорам в результате представленных счетов за декабрь 202</w:t>
      </w:r>
      <w:r>
        <w:t>2</w:t>
      </w:r>
      <w:r w:rsidRPr="00B54996">
        <w:t xml:space="preserve"> года</w:t>
      </w:r>
      <w:proofErr w:type="gramStart"/>
      <w:r w:rsidRPr="00B54996">
        <w:t xml:space="preserve"> .</w:t>
      </w:r>
      <w:proofErr w:type="gramEnd"/>
    </w:p>
    <w:p w:rsidR="00496638" w:rsidRPr="00B54996" w:rsidRDefault="00496638" w:rsidP="00B54996">
      <w:pPr>
        <w:shd w:val="clear" w:color="auto" w:fill="FFFFFF"/>
        <w:spacing w:line="276" w:lineRule="auto"/>
        <w:ind w:firstLine="709"/>
        <w:jc w:val="both"/>
      </w:pPr>
      <w:r w:rsidRPr="00B54996">
        <w:rPr>
          <w:b/>
        </w:rPr>
        <w:t>1.303.00.000</w:t>
      </w:r>
      <w:r w:rsidR="00F15527">
        <w:rPr>
          <w:b/>
        </w:rPr>
        <w:t xml:space="preserve"> </w:t>
      </w:r>
      <w:r w:rsidRPr="00B54996">
        <w:t>–</w:t>
      </w:r>
      <w:r w:rsidR="00F15527">
        <w:t xml:space="preserve"> 1 249 988,66 </w:t>
      </w:r>
      <w:r>
        <w:t>рублей</w:t>
      </w:r>
      <w:r w:rsidRPr="00B54996">
        <w:t xml:space="preserve"> – начисления на оплату труда за декабрь 202</w:t>
      </w:r>
      <w:r>
        <w:t>2</w:t>
      </w:r>
      <w:r w:rsidRPr="00B54996">
        <w:t xml:space="preserve"> года, налог на имущество организаций, транспортный налог, земельный налог</w:t>
      </w:r>
      <w:r>
        <w:t xml:space="preserve"> за 4 квартал 2022 года</w:t>
      </w:r>
      <w:r w:rsidRPr="00B54996">
        <w:t>.</w:t>
      </w:r>
    </w:p>
    <w:p w:rsidR="00496638" w:rsidRPr="00B54996" w:rsidRDefault="00496638" w:rsidP="00B54996">
      <w:pPr>
        <w:shd w:val="clear" w:color="auto" w:fill="FFFFFF"/>
        <w:spacing w:line="276" w:lineRule="auto"/>
        <w:ind w:firstLine="709"/>
        <w:jc w:val="both"/>
      </w:pPr>
      <w:r w:rsidRPr="00B54996">
        <w:rPr>
          <w:b/>
        </w:rPr>
        <w:lastRenderedPageBreak/>
        <w:t>1.304.00.000</w:t>
      </w:r>
      <w:r w:rsidRPr="00B54996">
        <w:t>–</w:t>
      </w:r>
      <w:r>
        <w:t>8 887,50</w:t>
      </w:r>
      <w:r w:rsidR="009A7F5B">
        <w:t xml:space="preserve"> </w:t>
      </w:r>
      <w:r>
        <w:t>рублей</w:t>
      </w:r>
      <w:r w:rsidRPr="00B54996">
        <w:t xml:space="preserve"> – удержание по исполнительным листам из зарабо</w:t>
      </w:r>
      <w:r>
        <w:t>тной платы за декабрь 2022 года</w:t>
      </w:r>
    </w:p>
    <w:p w:rsidR="00496638" w:rsidRPr="0078418C" w:rsidRDefault="00496638" w:rsidP="00B54996">
      <w:pPr>
        <w:shd w:val="clear" w:color="auto" w:fill="FFFFFF"/>
        <w:spacing w:line="276" w:lineRule="auto"/>
        <w:ind w:firstLine="708"/>
        <w:jc w:val="both"/>
      </w:pPr>
      <w:r w:rsidRPr="0078418C">
        <w:t xml:space="preserve">Кредиторская задолженность по коммунальным услугам составила </w:t>
      </w:r>
      <w:r w:rsidR="009A7F5B">
        <w:t xml:space="preserve">417 510,30 </w:t>
      </w:r>
      <w:r>
        <w:t>рублей</w:t>
      </w:r>
      <w:r w:rsidRPr="0078418C">
        <w:t>, в том числе:</w:t>
      </w:r>
    </w:p>
    <w:p w:rsidR="00496638" w:rsidRPr="0078418C" w:rsidRDefault="00496638" w:rsidP="00B54996">
      <w:pPr>
        <w:shd w:val="clear" w:color="auto" w:fill="FFFFFF"/>
        <w:spacing w:line="276" w:lineRule="auto"/>
        <w:ind w:firstLine="708"/>
        <w:jc w:val="both"/>
      </w:pPr>
      <w:proofErr w:type="spellStart"/>
      <w:r w:rsidRPr="0078418C">
        <w:t>теплоэнергия</w:t>
      </w:r>
      <w:proofErr w:type="spellEnd"/>
      <w:r w:rsidRPr="0078418C">
        <w:t xml:space="preserve"> – </w:t>
      </w:r>
      <w:r w:rsidR="008D3E06">
        <w:t xml:space="preserve">389 699,11 </w:t>
      </w:r>
      <w:r>
        <w:t>рублей</w:t>
      </w:r>
      <w:r w:rsidRPr="0078418C">
        <w:t>;</w:t>
      </w:r>
    </w:p>
    <w:p w:rsidR="00496638" w:rsidRPr="0078418C" w:rsidRDefault="00496638" w:rsidP="00B54996">
      <w:pPr>
        <w:shd w:val="clear" w:color="auto" w:fill="FFFFFF"/>
        <w:spacing w:line="276" w:lineRule="auto"/>
        <w:ind w:firstLine="708"/>
        <w:jc w:val="both"/>
      </w:pPr>
      <w:r w:rsidRPr="0078418C">
        <w:t>электроэнергия –</w:t>
      </w:r>
      <w:r w:rsidR="008D3E06">
        <w:t xml:space="preserve"> 8596,12 рублей</w:t>
      </w:r>
      <w:r w:rsidRPr="0078418C">
        <w:t>;</w:t>
      </w:r>
    </w:p>
    <w:p w:rsidR="00496638" w:rsidRPr="0078418C" w:rsidRDefault="00496638" w:rsidP="00B54996">
      <w:pPr>
        <w:shd w:val="clear" w:color="auto" w:fill="FFFFFF"/>
        <w:spacing w:line="276" w:lineRule="auto"/>
        <w:ind w:firstLine="708"/>
        <w:jc w:val="both"/>
      </w:pPr>
      <w:r w:rsidRPr="0078418C">
        <w:t xml:space="preserve">водоснабжение – </w:t>
      </w:r>
      <w:r w:rsidR="008D3E06">
        <w:t>1 766,05</w:t>
      </w:r>
      <w:r w:rsidRPr="0078418C">
        <w:t xml:space="preserve"> </w:t>
      </w:r>
      <w:r>
        <w:t>рублей</w:t>
      </w:r>
      <w:r w:rsidRPr="0078418C">
        <w:t>;</w:t>
      </w:r>
    </w:p>
    <w:p w:rsidR="00496638" w:rsidRPr="0078418C" w:rsidRDefault="00496638" w:rsidP="00B54996">
      <w:pPr>
        <w:shd w:val="clear" w:color="auto" w:fill="FFFFFF"/>
        <w:spacing w:line="276" w:lineRule="auto"/>
        <w:ind w:firstLine="708"/>
        <w:jc w:val="both"/>
      </w:pPr>
      <w:r w:rsidRPr="0078418C">
        <w:t xml:space="preserve">передача электроэнергии – </w:t>
      </w:r>
      <w:r w:rsidR="008D3E06">
        <w:t xml:space="preserve">17 449,02 </w:t>
      </w:r>
      <w:r>
        <w:t>рублей</w:t>
      </w:r>
    </w:p>
    <w:p w:rsidR="00496638" w:rsidRPr="00B54996" w:rsidRDefault="00496638" w:rsidP="00B54996">
      <w:pPr>
        <w:shd w:val="clear" w:color="auto" w:fill="FFFFFF"/>
        <w:spacing w:line="276" w:lineRule="auto"/>
        <w:ind w:firstLine="708"/>
        <w:jc w:val="both"/>
      </w:pPr>
      <w:r w:rsidRPr="0078418C">
        <w:t>Просроченной кредиторской задолженности нет.</w:t>
      </w:r>
    </w:p>
    <w:p w:rsidR="00496638" w:rsidRPr="00B54996" w:rsidRDefault="00496638" w:rsidP="00B54996">
      <w:pPr>
        <w:shd w:val="clear" w:color="auto" w:fill="FFFFFF"/>
        <w:spacing w:line="276" w:lineRule="auto"/>
        <w:ind w:firstLine="708"/>
        <w:jc w:val="both"/>
        <w:rPr>
          <w:position w:val="2"/>
        </w:rPr>
      </w:pPr>
      <w:r w:rsidRPr="00B54996">
        <w:rPr>
          <w:position w:val="2"/>
        </w:rPr>
        <w:t>В Вожегодском муниципальном районе постоянно проводится работа с бюджетополучателями по улучшению состояния расчетной дисциплины, с участием Главы района проводятся совещания с руководителями бюджетных учреждений, предлагаются варианты расчетов, устанавливаются задания по снижению дебиторской и кредиторской задолженности.</w:t>
      </w:r>
    </w:p>
    <w:p w:rsidR="00496638" w:rsidRPr="00B54996" w:rsidRDefault="00496638" w:rsidP="006D5479">
      <w:pPr>
        <w:shd w:val="clear" w:color="auto" w:fill="FFFFFF"/>
        <w:spacing w:line="276" w:lineRule="auto"/>
        <w:ind w:firstLine="708"/>
        <w:jc w:val="both"/>
      </w:pPr>
      <w:r w:rsidRPr="00B54996">
        <w:rPr>
          <w:position w:val="2"/>
        </w:rPr>
        <w:t>На постоянном контроле стоит вопрос по расчетам за коммунальные услуги бюджетных организаций, установлены лимиты потребления тепловой и электрической энергии. Задолженность бюджетных учреждений за потребленную электроэнергию и тепловую энергию не превышает месячного потребления. Задолженности по выплате заработной платы и командировочных работникам бюджетной сферы в районе нет.</w:t>
      </w:r>
    </w:p>
    <w:p w:rsidR="00496638" w:rsidRPr="003F27FC" w:rsidRDefault="00496638" w:rsidP="006D5479">
      <w:pPr>
        <w:shd w:val="clear" w:color="auto" w:fill="FFFFFF"/>
        <w:ind w:firstLine="708"/>
        <w:jc w:val="both"/>
        <w:rPr>
          <w:b/>
        </w:rPr>
      </w:pPr>
    </w:p>
    <w:p w:rsidR="00496638" w:rsidRPr="004407D3" w:rsidRDefault="00496638" w:rsidP="006D5479">
      <w:pPr>
        <w:shd w:val="clear" w:color="auto" w:fill="FFFFFF"/>
        <w:ind w:firstLine="708"/>
        <w:jc w:val="both"/>
        <w:rPr>
          <w:b/>
          <w:u w:val="single"/>
        </w:rPr>
      </w:pPr>
      <w:r w:rsidRPr="004407D3">
        <w:rPr>
          <w:b/>
          <w:u w:val="single"/>
        </w:rPr>
        <w:t>Форма 0503171 «Сведения о финансовых вложениях»</w:t>
      </w:r>
    </w:p>
    <w:p w:rsidR="00496638" w:rsidRPr="003F27FC" w:rsidRDefault="00496638" w:rsidP="006D5479">
      <w:pPr>
        <w:shd w:val="clear" w:color="auto" w:fill="FFFFFF"/>
        <w:ind w:firstLine="708"/>
        <w:jc w:val="both"/>
      </w:pPr>
    </w:p>
    <w:p w:rsidR="00496638" w:rsidRPr="008C452B" w:rsidRDefault="00496638" w:rsidP="006D5479">
      <w:pPr>
        <w:shd w:val="clear" w:color="auto" w:fill="FFFFFF"/>
        <w:autoSpaceDE w:val="0"/>
        <w:autoSpaceDN w:val="0"/>
        <w:adjustRightInd w:val="0"/>
        <w:spacing w:line="276" w:lineRule="auto"/>
        <w:ind w:firstLine="708"/>
        <w:jc w:val="both"/>
      </w:pPr>
      <w:r w:rsidRPr="003F27FC">
        <w:t>В форме 0503</w:t>
      </w:r>
      <w:r>
        <w:t>1</w:t>
      </w:r>
      <w:r w:rsidRPr="003F27FC">
        <w:t xml:space="preserve">71 на счете 1.204.33.000 отражен показатель участия </w:t>
      </w:r>
      <w:r>
        <w:t xml:space="preserve">администрации Вожегодского муниципального района </w:t>
      </w:r>
      <w:r w:rsidRPr="003F27FC">
        <w:t>в бюджетных учреждениях в стоимостной оценке, равной балансовой стоимости недвижимого и особо ценного имущества подведомственных учреждений –</w:t>
      </w:r>
      <w:r w:rsidR="00534BE8">
        <w:t xml:space="preserve"> </w:t>
      </w:r>
      <w:r>
        <w:t>182 968 892,02</w:t>
      </w:r>
      <w:r w:rsidR="00F516C7">
        <w:t xml:space="preserve"> </w:t>
      </w:r>
      <w:r>
        <w:t>рублей</w:t>
      </w:r>
      <w:r w:rsidRPr="008C452B">
        <w:t xml:space="preserve"> (изменения в 202</w:t>
      </w:r>
      <w:r>
        <w:t>2</w:t>
      </w:r>
      <w:r w:rsidRPr="008C452B">
        <w:t xml:space="preserve"> году в ОЦИ произошли в МБУ</w:t>
      </w:r>
      <w:r>
        <w:t>К</w:t>
      </w:r>
      <w:r w:rsidRPr="008C452B">
        <w:t xml:space="preserve"> «</w:t>
      </w:r>
      <w:r>
        <w:t>ВРКМ</w:t>
      </w:r>
      <w:r w:rsidRPr="008C452B">
        <w:t>», МБУ «ЦОМУ», МБУК «ВРЦКР»);</w:t>
      </w:r>
    </w:p>
    <w:p w:rsidR="00496638" w:rsidRDefault="00496638" w:rsidP="006D5479">
      <w:pPr>
        <w:spacing w:line="276" w:lineRule="auto"/>
        <w:ind w:firstLine="708"/>
        <w:jc w:val="both"/>
        <w:rPr>
          <w:color w:val="000000"/>
        </w:rPr>
      </w:pPr>
      <w:r w:rsidRPr="003F27FC">
        <w:t xml:space="preserve">На счете 1.204.31.000 отражена сумма 4 акций по номинальной стоимости 4 </w:t>
      </w:r>
      <w:r>
        <w:t>рублей</w:t>
      </w:r>
      <w:r w:rsidR="00F516C7">
        <w:t xml:space="preserve"> </w:t>
      </w:r>
      <w:r w:rsidRPr="003F27FC">
        <w:t xml:space="preserve">в уставный капитал </w:t>
      </w:r>
      <w:r w:rsidRPr="003F27FC">
        <w:rPr>
          <w:color w:val="000000"/>
        </w:rPr>
        <w:t>АО «Газпром газораспределение Вологда».</w:t>
      </w:r>
    </w:p>
    <w:p w:rsidR="00496638" w:rsidRDefault="00496638" w:rsidP="006D5479">
      <w:pPr>
        <w:ind w:firstLine="708"/>
        <w:jc w:val="both"/>
        <w:rPr>
          <w:color w:val="000000"/>
        </w:rPr>
      </w:pPr>
    </w:p>
    <w:p w:rsidR="00496638" w:rsidRDefault="00496638" w:rsidP="006D5479">
      <w:pPr>
        <w:shd w:val="clear" w:color="auto" w:fill="FFFFFF"/>
        <w:ind w:firstLine="708"/>
        <w:jc w:val="both"/>
        <w:rPr>
          <w:b/>
          <w:position w:val="2"/>
          <w:u w:val="single"/>
        </w:rPr>
      </w:pPr>
      <w:r w:rsidRPr="00DD6A69">
        <w:rPr>
          <w:b/>
          <w:position w:val="2"/>
          <w:u w:val="single"/>
        </w:rPr>
        <w:t>Форма 0503173 «Сведения об изменении остатков валюты баланса. Бюджетная деятельность»</w:t>
      </w:r>
    </w:p>
    <w:p w:rsidR="00496638" w:rsidRPr="00DD6A69" w:rsidRDefault="00496638" w:rsidP="006D5479">
      <w:pPr>
        <w:shd w:val="clear" w:color="auto" w:fill="FFFFFF"/>
        <w:ind w:firstLine="708"/>
        <w:jc w:val="both"/>
        <w:rPr>
          <w:b/>
          <w:position w:val="2"/>
          <w:u w:val="single"/>
        </w:rPr>
      </w:pPr>
    </w:p>
    <w:p w:rsidR="00496638" w:rsidRDefault="00496638" w:rsidP="000C05DC">
      <w:pPr>
        <w:spacing w:line="276" w:lineRule="auto"/>
        <w:ind w:firstLine="708"/>
        <w:jc w:val="both"/>
      </w:pPr>
      <w:r w:rsidRPr="008C452B">
        <w:t>В форме отражены изменения валюты баланса на 01 января 202</w:t>
      </w:r>
      <w:r>
        <w:t>2</w:t>
      </w:r>
      <w:r w:rsidRPr="008C452B">
        <w:t xml:space="preserve"> года в сумме </w:t>
      </w:r>
      <w:r w:rsidRPr="00F26946">
        <w:t>824 865,38</w:t>
      </w:r>
      <w:r w:rsidR="00F516C7">
        <w:t xml:space="preserve"> </w:t>
      </w:r>
      <w:r>
        <w:t xml:space="preserve">рублей в связи с тем, что в 2021 году расходы по благоустройству территорий (капвложения в строительство арт-объекта) были списаны на счет 401.20.226 и не поставлены на </w:t>
      </w:r>
      <w:proofErr w:type="gramStart"/>
      <w:r>
        <w:t>учет</w:t>
      </w:r>
      <w:proofErr w:type="gramEnd"/>
      <w:r>
        <w:t xml:space="preserve"> на счет 106.31.310.</w:t>
      </w:r>
    </w:p>
    <w:p w:rsidR="00496638" w:rsidRPr="00DD6A69" w:rsidRDefault="00496638" w:rsidP="000C05DC">
      <w:pPr>
        <w:spacing w:line="276" w:lineRule="auto"/>
        <w:ind w:firstLine="708"/>
        <w:jc w:val="both"/>
      </w:pPr>
      <w:r w:rsidRPr="00DD6A69">
        <w:t>Изменения валюты баланса произошли по строкам:</w:t>
      </w:r>
    </w:p>
    <w:p w:rsidR="00496638" w:rsidRPr="008B67C4" w:rsidRDefault="00496638" w:rsidP="000C05DC">
      <w:pPr>
        <w:spacing w:line="276" w:lineRule="auto"/>
        <w:ind w:firstLine="708"/>
        <w:jc w:val="both"/>
      </w:pPr>
      <w:r w:rsidRPr="008B67C4">
        <w:lastRenderedPageBreak/>
        <w:t xml:space="preserve">120 Вложения в нефинансовые активы (010600000), всего + 824 865,38 </w:t>
      </w:r>
      <w:r>
        <w:t>рублей</w:t>
      </w:r>
      <w:r w:rsidRPr="008B67C4">
        <w:t>;</w:t>
      </w:r>
    </w:p>
    <w:p w:rsidR="00496638" w:rsidRDefault="00496638" w:rsidP="000C05DC">
      <w:pPr>
        <w:spacing w:line="276" w:lineRule="auto"/>
        <w:ind w:firstLine="708"/>
        <w:jc w:val="both"/>
      </w:pPr>
      <w:r>
        <w:t xml:space="preserve">190 Итого по разделу I (стр.030 + стр.060 + стр.070 + стр.08 </w:t>
      </w:r>
      <w:r w:rsidRPr="008B67C4">
        <w:t>+ 824 865,38</w:t>
      </w:r>
      <w:r>
        <w:t>;</w:t>
      </w:r>
    </w:p>
    <w:p w:rsidR="00496638" w:rsidRDefault="00496638" w:rsidP="000C05DC">
      <w:pPr>
        <w:spacing w:line="276" w:lineRule="auto"/>
        <w:ind w:firstLine="708"/>
        <w:jc w:val="both"/>
      </w:pPr>
      <w:r>
        <w:t>350 БАЛАНС (стр.190 + стр.340) + 824 865,38 рублей;</w:t>
      </w:r>
    </w:p>
    <w:p w:rsidR="00496638" w:rsidRDefault="00496638" w:rsidP="000C05DC">
      <w:pPr>
        <w:spacing w:line="276" w:lineRule="auto"/>
        <w:ind w:firstLine="708"/>
        <w:jc w:val="both"/>
      </w:pPr>
      <w:r>
        <w:t>560 Финансовый результат (040000000) (стр.570 + стр.580) + 824 865,38;</w:t>
      </w:r>
    </w:p>
    <w:p w:rsidR="00496638" w:rsidRDefault="00496638" w:rsidP="000C05DC">
      <w:pPr>
        <w:spacing w:line="276" w:lineRule="auto"/>
        <w:ind w:firstLine="708"/>
        <w:jc w:val="both"/>
      </w:pPr>
      <w:r>
        <w:t>570 Финансовый результат экономического субъекта + 824 865,38;</w:t>
      </w:r>
    </w:p>
    <w:p w:rsidR="00496638" w:rsidRDefault="00496638" w:rsidP="000C05DC">
      <w:pPr>
        <w:spacing w:line="276" w:lineRule="auto"/>
        <w:ind w:firstLine="708"/>
        <w:jc w:val="both"/>
      </w:pPr>
      <w:r>
        <w:t>700 БАЛАНС (стр.550 + стр.560) + 824 865,38</w:t>
      </w:r>
    </w:p>
    <w:p w:rsidR="00245502" w:rsidRDefault="00245502" w:rsidP="00245502">
      <w:pPr>
        <w:spacing w:line="276" w:lineRule="auto"/>
        <w:ind w:firstLine="708"/>
        <w:jc w:val="both"/>
        <w:rPr>
          <w:b/>
          <w:u w:val="single"/>
        </w:rPr>
      </w:pPr>
    </w:p>
    <w:p w:rsidR="00245502" w:rsidRDefault="00245502" w:rsidP="00245502">
      <w:pPr>
        <w:spacing w:line="276" w:lineRule="auto"/>
        <w:ind w:firstLine="708"/>
        <w:jc w:val="both"/>
        <w:rPr>
          <w:b/>
          <w:u w:val="single"/>
        </w:rPr>
      </w:pPr>
      <w:r w:rsidRPr="0032783A">
        <w:rPr>
          <w:b/>
          <w:u w:val="single"/>
        </w:rPr>
        <w:t>Форма 0503173-Р «Информация об изменении показателей на начало отчетного периода вступительного баланса, указанная в графе 6 раздела 1 Сведений об изменении остатков валюты баланса (ф.0503173)</w:t>
      </w:r>
    </w:p>
    <w:p w:rsidR="00A812FA" w:rsidRDefault="00A812FA" w:rsidP="00A812FA">
      <w:pPr>
        <w:spacing w:line="276" w:lineRule="auto"/>
        <w:ind w:firstLine="708"/>
        <w:jc w:val="both"/>
      </w:pPr>
    </w:p>
    <w:p w:rsidR="00A812FA" w:rsidRDefault="00A812FA" w:rsidP="00A812FA">
      <w:pPr>
        <w:spacing w:line="276" w:lineRule="auto"/>
        <w:ind w:firstLine="708"/>
        <w:jc w:val="both"/>
      </w:pPr>
      <w:r w:rsidRPr="008C452B">
        <w:t>В форме отражены изменения валюты баланса на 01 января 202</w:t>
      </w:r>
      <w:r>
        <w:t>2</w:t>
      </w:r>
      <w:r w:rsidRPr="008C452B">
        <w:t xml:space="preserve"> года в сумме </w:t>
      </w:r>
      <w:r w:rsidRPr="00F26946">
        <w:t>824 865,38</w:t>
      </w:r>
      <w:r>
        <w:t xml:space="preserve"> рублей в связи с тем, что в 2021 году расходы по благоустройству территорий (капвложения в строительство арт-объекта) были списаны на счет 401.20.226 и не поставлены на </w:t>
      </w:r>
      <w:proofErr w:type="gramStart"/>
      <w:r>
        <w:t>учет</w:t>
      </w:r>
      <w:proofErr w:type="gramEnd"/>
      <w:r>
        <w:t xml:space="preserve"> на счет 106.31.310.</w:t>
      </w:r>
    </w:p>
    <w:p w:rsidR="00245502" w:rsidRDefault="00245502" w:rsidP="00245502">
      <w:pPr>
        <w:spacing w:line="276" w:lineRule="auto"/>
        <w:ind w:firstLine="708"/>
        <w:jc w:val="both"/>
        <w:rPr>
          <w:b/>
          <w:u w:val="single"/>
        </w:rPr>
      </w:pPr>
    </w:p>
    <w:tbl>
      <w:tblPr>
        <w:tblW w:w="10505" w:type="dxa"/>
        <w:tblInd w:w="93" w:type="dxa"/>
        <w:tblLook w:val="04A0" w:firstRow="1" w:lastRow="0" w:firstColumn="1" w:lastColumn="0" w:noHBand="0" w:noVBand="1"/>
      </w:tblPr>
      <w:tblGrid>
        <w:gridCol w:w="1360"/>
        <w:gridCol w:w="640"/>
        <w:gridCol w:w="1701"/>
        <w:gridCol w:w="1134"/>
        <w:gridCol w:w="1701"/>
        <w:gridCol w:w="1276"/>
        <w:gridCol w:w="1418"/>
        <w:gridCol w:w="1275"/>
      </w:tblGrid>
      <w:tr w:rsidR="00245502" w:rsidRPr="00245502" w:rsidTr="00245502">
        <w:trPr>
          <w:trHeight w:val="288"/>
        </w:trPr>
        <w:tc>
          <w:tcPr>
            <w:tcW w:w="1360"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c>
          <w:tcPr>
            <w:tcW w:w="640"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c>
          <w:tcPr>
            <w:tcW w:w="1701"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c>
          <w:tcPr>
            <w:tcW w:w="1134"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c>
          <w:tcPr>
            <w:tcW w:w="1701"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c>
          <w:tcPr>
            <w:tcW w:w="1276"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c>
          <w:tcPr>
            <w:tcW w:w="1418"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c>
          <w:tcPr>
            <w:tcW w:w="1275"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r>
      <w:tr w:rsidR="00245502" w:rsidRPr="00245502" w:rsidTr="00245502">
        <w:trPr>
          <w:trHeight w:val="288"/>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Код счета бюджетного учета</w:t>
            </w:r>
          </w:p>
        </w:tc>
        <w:tc>
          <w:tcPr>
            <w:tcW w:w="1701" w:type="dxa"/>
            <w:vMerge w:val="restart"/>
            <w:tcBorders>
              <w:top w:val="single" w:sz="4" w:space="0" w:color="auto"/>
              <w:left w:val="nil"/>
              <w:bottom w:val="single" w:sz="4" w:space="0" w:color="000000"/>
              <w:right w:val="single" w:sz="4" w:space="0" w:color="000000"/>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Сумма изменений, руб.</w:t>
            </w:r>
          </w:p>
        </w:tc>
        <w:tc>
          <w:tcPr>
            <w:tcW w:w="6804"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в том числе по коду причины (руб.)</w:t>
            </w:r>
          </w:p>
        </w:tc>
      </w:tr>
      <w:tr w:rsidR="00245502" w:rsidRPr="00245502" w:rsidTr="00245502">
        <w:trPr>
          <w:trHeight w:val="28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245502" w:rsidRPr="00245502" w:rsidRDefault="00245502" w:rsidP="00245502">
            <w:pPr>
              <w:rPr>
                <w:rFonts w:eastAsia="Times New Roman"/>
                <w:color w:val="000000"/>
                <w:sz w:val="16"/>
                <w:szCs w:val="16"/>
              </w:rPr>
            </w:pPr>
          </w:p>
        </w:tc>
        <w:tc>
          <w:tcPr>
            <w:tcW w:w="1701" w:type="dxa"/>
            <w:vMerge/>
            <w:tcBorders>
              <w:top w:val="single" w:sz="4" w:space="0" w:color="auto"/>
              <w:left w:val="nil"/>
              <w:bottom w:val="single" w:sz="4" w:space="0" w:color="000000"/>
              <w:right w:val="single" w:sz="4" w:space="0" w:color="000000"/>
            </w:tcBorders>
            <w:vAlign w:val="center"/>
            <w:hideMark/>
          </w:tcPr>
          <w:p w:rsidR="00245502" w:rsidRPr="00245502" w:rsidRDefault="00245502" w:rsidP="00245502">
            <w:pPr>
              <w:rPr>
                <w:rFonts w:eastAsia="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03.1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03.2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03.3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03.4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03.5</w:t>
            </w:r>
          </w:p>
        </w:tc>
      </w:tr>
      <w:tr w:rsidR="00245502" w:rsidRPr="00245502" w:rsidTr="00245502">
        <w:trPr>
          <w:trHeight w:val="288"/>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5</w:t>
            </w:r>
          </w:p>
        </w:tc>
        <w:tc>
          <w:tcPr>
            <w:tcW w:w="1418"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7</w:t>
            </w:r>
          </w:p>
        </w:tc>
      </w:tr>
      <w:tr w:rsidR="00245502" w:rsidRPr="00245502" w:rsidTr="00245502">
        <w:trPr>
          <w:trHeight w:val="465"/>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45502" w:rsidRPr="00245502" w:rsidRDefault="00245502" w:rsidP="00245502">
            <w:pPr>
              <w:rPr>
                <w:rFonts w:eastAsia="Times New Roman"/>
                <w:color w:val="000000"/>
                <w:sz w:val="16"/>
                <w:szCs w:val="16"/>
              </w:rPr>
            </w:pPr>
            <w:r w:rsidRPr="00245502">
              <w:rPr>
                <w:rFonts w:eastAsia="Times New Roman"/>
                <w:color w:val="000000"/>
                <w:sz w:val="16"/>
                <w:szCs w:val="16"/>
              </w:rPr>
              <w:t>Счета актива баланса, итого</w:t>
            </w:r>
            <w:r w:rsidRPr="00245502">
              <w:rPr>
                <w:rFonts w:eastAsia="Times New Roman"/>
                <w:color w:val="000000"/>
                <w:sz w:val="16"/>
                <w:szCs w:val="16"/>
              </w:rPr>
              <w:b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824 865,38</w:t>
            </w:r>
          </w:p>
        </w:tc>
        <w:tc>
          <w:tcPr>
            <w:tcW w:w="1134"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824 865,38</w:t>
            </w:r>
          </w:p>
        </w:tc>
        <w:tc>
          <w:tcPr>
            <w:tcW w:w="1275"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r>
      <w:tr w:rsidR="00245502" w:rsidRPr="00245502" w:rsidTr="00245502">
        <w:trPr>
          <w:trHeight w:val="288"/>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45502" w:rsidRPr="00245502" w:rsidRDefault="00245502" w:rsidP="00245502">
            <w:pPr>
              <w:rPr>
                <w:rFonts w:eastAsia="Times New Roman"/>
                <w:color w:val="000000"/>
                <w:sz w:val="16"/>
                <w:szCs w:val="16"/>
              </w:rPr>
            </w:pPr>
            <w:r w:rsidRPr="00245502">
              <w:rPr>
                <w:rFonts w:eastAsia="Times New Roman"/>
                <w:color w:val="000000"/>
                <w:sz w:val="16"/>
                <w:szCs w:val="16"/>
              </w:rPr>
              <w:t>0 10631000</w:t>
            </w:r>
          </w:p>
        </w:tc>
        <w:tc>
          <w:tcPr>
            <w:tcW w:w="1701"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824 865,38</w:t>
            </w:r>
          </w:p>
        </w:tc>
        <w:tc>
          <w:tcPr>
            <w:tcW w:w="1134"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824 865,38</w:t>
            </w:r>
          </w:p>
        </w:tc>
        <w:tc>
          <w:tcPr>
            <w:tcW w:w="1275"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r>
      <w:tr w:rsidR="00245502" w:rsidRPr="00245502" w:rsidTr="00245502">
        <w:trPr>
          <w:trHeight w:val="465"/>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45502" w:rsidRPr="00245502" w:rsidRDefault="00245502" w:rsidP="00245502">
            <w:pPr>
              <w:rPr>
                <w:rFonts w:eastAsia="Times New Roman"/>
                <w:color w:val="000000"/>
                <w:sz w:val="16"/>
                <w:szCs w:val="16"/>
              </w:rPr>
            </w:pPr>
            <w:r w:rsidRPr="00245502">
              <w:rPr>
                <w:rFonts w:eastAsia="Times New Roman"/>
                <w:color w:val="000000"/>
                <w:sz w:val="16"/>
                <w:szCs w:val="16"/>
              </w:rPr>
              <w:t>Счета пассива баланса, итого</w:t>
            </w:r>
            <w:r w:rsidRPr="00245502">
              <w:rPr>
                <w:rFonts w:eastAsia="Times New Roman"/>
                <w:color w:val="000000"/>
                <w:sz w:val="16"/>
                <w:szCs w:val="16"/>
              </w:rPr>
              <w:b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824 865,38</w:t>
            </w:r>
          </w:p>
        </w:tc>
        <w:tc>
          <w:tcPr>
            <w:tcW w:w="1134"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824 865,38</w:t>
            </w:r>
          </w:p>
        </w:tc>
        <w:tc>
          <w:tcPr>
            <w:tcW w:w="1275"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r>
      <w:tr w:rsidR="00245502" w:rsidRPr="00245502" w:rsidTr="00245502">
        <w:trPr>
          <w:trHeight w:val="288"/>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45502" w:rsidRPr="00245502" w:rsidRDefault="00245502" w:rsidP="00245502">
            <w:pPr>
              <w:rPr>
                <w:rFonts w:eastAsia="Times New Roman"/>
                <w:color w:val="000000"/>
                <w:sz w:val="16"/>
                <w:szCs w:val="16"/>
              </w:rPr>
            </w:pPr>
            <w:r w:rsidRPr="00245502">
              <w:rPr>
                <w:rFonts w:eastAsia="Times New Roman"/>
                <w:color w:val="000000"/>
                <w:sz w:val="16"/>
                <w:szCs w:val="16"/>
              </w:rPr>
              <w:t>0 40130000</w:t>
            </w:r>
          </w:p>
        </w:tc>
        <w:tc>
          <w:tcPr>
            <w:tcW w:w="1701"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824 865,38</w:t>
            </w:r>
          </w:p>
        </w:tc>
        <w:tc>
          <w:tcPr>
            <w:tcW w:w="1134"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824 865,38</w:t>
            </w:r>
          </w:p>
        </w:tc>
        <w:tc>
          <w:tcPr>
            <w:tcW w:w="1275" w:type="dxa"/>
            <w:tcBorders>
              <w:top w:val="nil"/>
              <w:left w:val="nil"/>
              <w:bottom w:val="single" w:sz="4" w:space="0" w:color="auto"/>
              <w:right w:val="single" w:sz="4" w:space="0" w:color="auto"/>
            </w:tcBorders>
            <w:shd w:val="clear" w:color="auto" w:fill="auto"/>
            <w:vAlign w:val="center"/>
            <w:hideMark/>
          </w:tcPr>
          <w:p w:rsidR="00245502" w:rsidRPr="00245502" w:rsidRDefault="00245502" w:rsidP="00245502">
            <w:pPr>
              <w:jc w:val="center"/>
              <w:rPr>
                <w:rFonts w:eastAsia="Times New Roman"/>
                <w:color w:val="000000"/>
                <w:sz w:val="16"/>
                <w:szCs w:val="16"/>
              </w:rPr>
            </w:pPr>
            <w:r w:rsidRPr="00245502">
              <w:rPr>
                <w:rFonts w:eastAsia="Times New Roman"/>
                <w:color w:val="000000"/>
                <w:sz w:val="16"/>
                <w:szCs w:val="16"/>
              </w:rPr>
              <w:t> </w:t>
            </w:r>
          </w:p>
        </w:tc>
      </w:tr>
      <w:tr w:rsidR="00245502" w:rsidRPr="00245502" w:rsidTr="00245502">
        <w:trPr>
          <w:trHeight w:val="288"/>
        </w:trPr>
        <w:tc>
          <w:tcPr>
            <w:tcW w:w="1360"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16"/>
                <w:szCs w:val="16"/>
              </w:rPr>
            </w:pPr>
            <w:r w:rsidRPr="00245502">
              <w:rPr>
                <w:rFonts w:eastAsia="Times New Roman"/>
                <w:color w:val="000000"/>
                <w:sz w:val="16"/>
                <w:szCs w:val="16"/>
              </w:rPr>
              <w:t> </w:t>
            </w:r>
          </w:p>
        </w:tc>
        <w:tc>
          <w:tcPr>
            <w:tcW w:w="640"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16"/>
                <w:szCs w:val="16"/>
              </w:rPr>
            </w:pPr>
            <w:r w:rsidRPr="00245502">
              <w:rPr>
                <w:rFonts w:eastAsia="Times New Roman"/>
                <w:color w:val="000000"/>
                <w:sz w:val="16"/>
                <w:szCs w:val="16"/>
              </w:rPr>
              <w:t> </w:t>
            </w:r>
          </w:p>
        </w:tc>
        <w:tc>
          <w:tcPr>
            <w:tcW w:w="1701"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c>
          <w:tcPr>
            <w:tcW w:w="1134"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c>
          <w:tcPr>
            <w:tcW w:w="1701"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c>
          <w:tcPr>
            <w:tcW w:w="1276"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c>
          <w:tcPr>
            <w:tcW w:w="1418"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c>
          <w:tcPr>
            <w:tcW w:w="1275" w:type="dxa"/>
            <w:tcBorders>
              <w:top w:val="nil"/>
              <w:left w:val="nil"/>
              <w:bottom w:val="nil"/>
              <w:right w:val="nil"/>
            </w:tcBorders>
            <w:shd w:val="clear" w:color="auto" w:fill="auto"/>
            <w:noWrap/>
            <w:vAlign w:val="bottom"/>
            <w:hideMark/>
          </w:tcPr>
          <w:p w:rsidR="00245502" w:rsidRPr="00245502" w:rsidRDefault="00245502" w:rsidP="00245502">
            <w:pPr>
              <w:rPr>
                <w:rFonts w:eastAsia="Times New Roman"/>
                <w:color w:val="000000"/>
                <w:sz w:val="22"/>
                <w:szCs w:val="22"/>
              </w:rPr>
            </w:pPr>
          </w:p>
        </w:tc>
      </w:tr>
    </w:tbl>
    <w:p w:rsidR="00245502" w:rsidRDefault="00245502" w:rsidP="000C05DC">
      <w:pPr>
        <w:spacing w:line="276" w:lineRule="auto"/>
        <w:ind w:firstLine="708"/>
        <w:jc w:val="both"/>
      </w:pPr>
    </w:p>
    <w:p w:rsidR="00496638" w:rsidRDefault="00496638" w:rsidP="00ED36AF">
      <w:pPr>
        <w:shd w:val="clear" w:color="auto" w:fill="FFFFFF"/>
        <w:ind w:firstLine="708"/>
        <w:jc w:val="both"/>
        <w:rPr>
          <w:b/>
          <w:u w:val="single"/>
        </w:rPr>
      </w:pPr>
    </w:p>
    <w:p w:rsidR="00496638" w:rsidRDefault="00496638" w:rsidP="00ED36AF">
      <w:pPr>
        <w:shd w:val="clear" w:color="auto" w:fill="FFFFFF"/>
        <w:ind w:firstLine="708"/>
        <w:jc w:val="both"/>
        <w:rPr>
          <w:b/>
          <w:kern w:val="36"/>
          <w:u w:val="single"/>
        </w:rPr>
      </w:pPr>
      <w:r w:rsidRPr="00ED36AF">
        <w:rPr>
          <w:b/>
          <w:u w:val="single"/>
        </w:rPr>
        <w:t>Форма 0503174 «</w:t>
      </w:r>
      <w:r w:rsidRPr="00ED36AF">
        <w:rPr>
          <w:b/>
          <w:kern w:val="36"/>
          <w:u w:val="single"/>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bl>
      <w:tblPr>
        <w:tblW w:w="10363" w:type="dxa"/>
        <w:tblInd w:w="93" w:type="dxa"/>
        <w:tblLayout w:type="fixed"/>
        <w:tblLook w:val="00A0" w:firstRow="1" w:lastRow="0" w:firstColumn="1" w:lastColumn="0" w:noHBand="0" w:noVBand="0"/>
      </w:tblPr>
      <w:tblGrid>
        <w:gridCol w:w="1716"/>
        <w:gridCol w:w="1276"/>
        <w:gridCol w:w="1360"/>
        <w:gridCol w:w="766"/>
        <w:gridCol w:w="2268"/>
        <w:gridCol w:w="993"/>
        <w:gridCol w:w="992"/>
        <w:gridCol w:w="992"/>
      </w:tblGrid>
      <w:tr w:rsidR="00496638" w:rsidRPr="00C62EB0" w:rsidTr="00C62EB0">
        <w:trPr>
          <w:trHeight w:val="990"/>
        </w:trPr>
        <w:tc>
          <w:tcPr>
            <w:tcW w:w="4352" w:type="dxa"/>
            <w:gridSpan w:val="3"/>
            <w:tcBorders>
              <w:top w:val="single" w:sz="4" w:space="0" w:color="000000"/>
              <w:left w:val="single" w:sz="4" w:space="0" w:color="000000"/>
              <w:bottom w:val="single" w:sz="4"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Организация (предприятие)</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Задолженность по перечислению в бюджет части прибыли (дивидендов)</w:t>
            </w:r>
            <w:r w:rsidRPr="00C62EB0">
              <w:rPr>
                <w:color w:val="000000"/>
                <w:sz w:val="20"/>
                <w:szCs w:val="20"/>
              </w:rPr>
              <w:br/>
            </w:r>
            <w:r w:rsidRPr="00C62EB0">
              <w:rPr>
                <w:color w:val="000000"/>
                <w:sz w:val="20"/>
                <w:szCs w:val="20"/>
              </w:rPr>
              <w:lastRenderedPageBreak/>
              <w:t>на начало года</w:t>
            </w:r>
          </w:p>
        </w:tc>
        <w:tc>
          <w:tcPr>
            <w:tcW w:w="4253" w:type="dxa"/>
            <w:gridSpan w:val="3"/>
            <w:tcBorders>
              <w:top w:val="single" w:sz="4" w:space="0" w:color="000000"/>
              <w:left w:val="nil"/>
              <w:bottom w:val="single" w:sz="4"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lastRenderedPageBreak/>
              <w:t>Доходы, подлежащие перечислению в бюджет за отчетный период</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Задолженность по перечислению в бюджет части прибыли (дивидендов)</w:t>
            </w:r>
            <w:r w:rsidRPr="00C62EB0">
              <w:rPr>
                <w:color w:val="000000"/>
                <w:sz w:val="20"/>
                <w:szCs w:val="20"/>
              </w:rPr>
              <w:br/>
              <w:t>на конец отчетного периода</w:t>
            </w:r>
          </w:p>
        </w:tc>
      </w:tr>
      <w:tr w:rsidR="00496638" w:rsidRPr="00C62EB0" w:rsidTr="00C62EB0">
        <w:trPr>
          <w:trHeight w:val="990"/>
        </w:trPr>
        <w:tc>
          <w:tcPr>
            <w:tcW w:w="1716" w:type="dxa"/>
            <w:tcBorders>
              <w:top w:val="nil"/>
              <w:left w:val="single" w:sz="4" w:space="0" w:color="000000"/>
              <w:bottom w:val="single" w:sz="4"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наименование</w:t>
            </w:r>
          </w:p>
        </w:tc>
        <w:tc>
          <w:tcPr>
            <w:tcW w:w="1276" w:type="dxa"/>
            <w:tcBorders>
              <w:top w:val="nil"/>
              <w:left w:val="nil"/>
              <w:bottom w:val="single" w:sz="4"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ИНН</w:t>
            </w:r>
          </w:p>
        </w:tc>
        <w:tc>
          <w:tcPr>
            <w:tcW w:w="1360" w:type="dxa"/>
            <w:tcBorders>
              <w:top w:val="nil"/>
              <w:left w:val="nil"/>
              <w:bottom w:val="single" w:sz="4"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 xml:space="preserve">код </w:t>
            </w:r>
            <w:r w:rsidRPr="00C62EB0">
              <w:rPr>
                <w:color w:val="000000"/>
                <w:sz w:val="20"/>
                <w:szCs w:val="20"/>
              </w:rPr>
              <w:br/>
              <w:t>по ОКОПФ</w:t>
            </w:r>
          </w:p>
        </w:tc>
        <w:tc>
          <w:tcPr>
            <w:tcW w:w="766" w:type="dxa"/>
            <w:vMerge/>
            <w:tcBorders>
              <w:top w:val="single" w:sz="4" w:space="0" w:color="000000"/>
              <w:left w:val="single" w:sz="4" w:space="0" w:color="000000"/>
              <w:bottom w:val="single" w:sz="4" w:space="0" w:color="000000"/>
              <w:right w:val="single" w:sz="4" w:space="0" w:color="000000"/>
            </w:tcBorders>
            <w:vAlign w:val="center"/>
          </w:tcPr>
          <w:p w:rsidR="00496638" w:rsidRPr="00C62EB0" w:rsidRDefault="00496638" w:rsidP="00C62EB0">
            <w:pPr>
              <w:rPr>
                <w:color w:val="000000"/>
                <w:sz w:val="20"/>
                <w:szCs w:val="20"/>
              </w:rPr>
            </w:pPr>
          </w:p>
        </w:tc>
        <w:tc>
          <w:tcPr>
            <w:tcW w:w="2268" w:type="dxa"/>
            <w:tcBorders>
              <w:top w:val="nil"/>
              <w:left w:val="nil"/>
              <w:bottom w:val="single" w:sz="4"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код доходов по БК</w:t>
            </w:r>
          </w:p>
        </w:tc>
        <w:tc>
          <w:tcPr>
            <w:tcW w:w="993" w:type="dxa"/>
            <w:tcBorders>
              <w:top w:val="nil"/>
              <w:left w:val="nil"/>
              <w:bottom w:val="single" w:sz="4"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начислено,</w:t>
            </w:r>
            <w:r w:rsidRPr="00C62EB0">
              <w:rPr>
                <w:color w:val="000000"/>
                <w:sz w:val="20"/>
                <w:szCs w:val="20"/>
              </w:rPr>
              <w:br/>
            </w:r>
            <w:r>
              <w:rPr>
                <w:color w:val="000000"/>
                <w:sz w:val="20"/>
                <w:szCs w:val="20"/>
              </w:rPr>
              <w:t>рублей</w:t>
            </w:r>
            <w:r w:rsidRPr="00C62EB0">
              <w:rPr>
                <w:color w:val="000000"/>
                <w:sz w:val="20"/>
                <w:szCs w:val="20"/>
              </w:rPr>
              <w:t>.</w:t>
            </w:r>
          </w:p>
        </w:tc>
        <w:tc>
          <w:tcPr>
            <w:tcW w:w="992" w:type="dxa"/>
            <w:tcBorders>
              <w:top w:val="nil"/>
              <w:left w:val="nil"/>
              <w:bottom w:val="single" w:sz="4"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поступило,</w:t>
            </w:r>
            <w:r w:rsidRPr="00C62EB0">
              <w:rPr>
                <w:color w:val="000000"/>
                <w:sz w:val="20"/>
                <w:szCs w:val="20"/>
              </w:rPr>
              <w:br/>
            </w:r>
            <w:r>
              <w:rPr>
                <w:color w:val="000000"/>
                <w:sz w:val="20"/>
                <w:szCs w:val="20"/>
              </w:rPr>
              <w:t>рублей</w:t>
            </w:r>
            <w:r w:rsidRPr="00C62EB0">
              <w:rPr>
                <w:color w:val="000000"/>
                <w:sz w:val="20"/>
                <w:szCs w:val="20"/>
              </w:rPr>
              <w:t>.</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496638" w:rsidRPr="00C62EB0" w:rsidRDefault="00496638" w:rsidP="00C62EB0">
            <w:pPr>
              <w:rPr>
                <w:color w:val="000000"/>
                <w:sz w:val="20"/>
                <w:szCs w:val="20"/>
              </w:rPr>
            </w:pPr>
          </w:p>
        </w:tc>
      </w:tr>
      <w:tr w:rsidR="00496638" w:rsidRPr="00C62EB0" w:rsidTr="00C62EB0">
        <w:trPr>
          <w:trHeight w:val="264"/>
        </w:trPr>
        <w:tc>
          <w:tcPr>
            <w:tcW w:w="1716" w:type="dxa"/>
            <w:tcBorders>
              <w:top w:val="nil"/>
              <w:left w:val="single" w:sz="4" w:space="0" w:color="000000"/>
              <w:bottom w:val="single" w:sz="4"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lastRenderedPageBreak/>
              <w:t>1</w:t>
            </w:r>
          </w:p>
        </w:tc>
        <w:tc>
          <w:tcPr>
            <w:tcW w:w="1276" w:type="dxa"/>
            <w:tcBorders>
              <w:top w:val="nil"/>
              <w:left w:val="nil"/>
              <w:bottom w:val="single" w:sz="8"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2</w:t>
            </w:r>
          </w:p>
        </w:tc>
        <w:tc>
          <w:tcPr>
            <w:tcW w:w="1360" w:type="dxa"/>
            <w:tcBorders>
              <w:top w:val="nil"/>
              <w:left w:val="nil"/>
              <w:bottom w:val="single" w:sz="8"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3</w:t>
            </w:r>
          </w:p>
        </w:tc>
        <w:tc>
          <w:tcPr>
            <w:tcW w:w="766" w:type="dxa"/>
            <w:tcBorders>
              <w:top w:val="nil"/>
              <w:left w:val="nil"/>
              <w:bottom w:val="single" w:sz="8"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4</w:t>
            </w:r>
          </w:p>
        </w:tc>
        <w:tc>
          <w:tcPr>
            <w:tcW w:w="2268" w:type="dxa"/>
            <w:tcBorders>
              <w:top w:val="nil"/>
              <w:left w:val="nil"/>
              <w:bottom w:val="single" w:sz="8"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5</w:t>
            </w:r>
          </w:p>
        </w:tc>
        <w:tc>
          <w:tcPr>
            <w:tcW w:w="993" w:type="dxa"/>
            <w:tcBorders>
              <w:top w:val="nil"/>
              <w:left w:val="nil"/>
              <w:bottom w:val="single" w:sz="8"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6</w:t>
            </w:r>
          </w:p>
        </w:tc>
        <w:tc>
          <w:tcPr>
            <w:tcW w:w="992" w:type="dxa"/>
            <w:tcBorders>
              <w:top w:val="nil"/>
              <w:left w:val="nil"/>
              <w:bottom w:val="single" w:sz="8"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7</w:t>
            </w:r>
          </w:p>
        </w:tc>
        <w:tc>
          <w:tcPr>
            <w:tcW w:w="992" w:type="dxa"/>
            <w:tcBorders>
              <w:top w:val="nil"/>
              <w:left w:val="nil"/>
              <w:bottom w:val="single" w:sz="8" w:space="0" w:color="000000"/>
              <w:right w:val="single" w:sz="4" w:space="0" w:color="000000"/>
            </w:tcBorders>
            <w:vAlign w:val="center"/>
          </w:tcPr>
          <w:p w:rsidR="00496638" w:rsidRPr="00C62EB0" w:rsidRDefault="00496638" w:rsidP="00C62EB0">
            <w:pPr>
              <w:jc w:val="center"/>
              <w:rPr>
                <w:color w:val="000000"/>
                <w:sz w:val="20"/>
                <w:szCs w:val="20"/>
              </w:rPr>
            </w:pPr>
            <w:r w:rsidRPr="00C62EB0">
              <w:rPr>
                <w:color w:val="000000"/>
                <w:sz w:val="20"/>
                <w:szCs w:val="20"/>
              </w:rPr>
              <w:t>8</w:t>
            </w:r>
          </w:p>
        </w:tc>
      </w:tr>
      <w:tr w:rsidR="00496638" w:rsidRPr="00C62EB0" w:rsidTr="00C62EB0">
        <w:trPr>
          <w:trHeight w:val="420"/>
        </w:trPr>
        <w:tc>
          <w:tcPr>
            <w:tcW w:w="1716" w:type="dxa"/>
            <w:tcBorders>
              <w:top w:val="nil"/>
              <w:left w:val="single" w:sz="4" w:space="0" w:color="000000"/>
              <w:bottom w:val="single" w:sz="4" w:space="0" w:color="000000"/>
              <w:right w:val="single" w:sz="8" w:space="0" w:color="000000"/>
            </w:tcBorders>
            <w:vAlign w:val="bottom"/>
          </w:tcPr>
          <w:p w:rsidR="00496638" w:rsidRPr="00C62EB0" w:rsidRDefault="00496638" w:rsidP="00C62EB0">
            <w:pPr>
              <w:rPr>
                <w:b/>
                <w:bCs/>
                <w:i/>
                <w:iCs/>
                <w:color w:val="000000"/>
                <w:sz w:val="20"/>
                <w:szCs w:val="20"/>
              </w:rPr>
            </w:pPr>
            <w:r w:rsidRPr="00C62EB0">
              <w:rPr>
                <w:b/>
                <w:bCs/>
                <w:i/>
                <w:iCs/>
                <w:color w:val="000000"/>
                <w:sz w:val="20"/>
                <w:szCs w:val="20"/>
              </w:rPr>
              <w:t>1.Государственные (муниципальные) унитарные предприятия, всего</w:t>
            </w:r>
          </w:p>
        </w:tc>
        <w:tc>
          <w:tcPr>
            <w:tcW w:w="1276" w:type="dxa"/>
            <w:tcBorders>
              <w:top w:val="single" w:sz="4" w:space="0" w:color="000000"/>
              <w:left w:val="single" w:sz="4" w:space="0" w:color="000000"/>
              <w:bottom w:val="single" w:sz="4" w:space="0" w:color="000000"/>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X</w:t>
            </w:r>
          </w:p>
        </w:tc>
        <w:tc>
          <w:tcPr>
            <w:tcW w:w="1360" w:type="dxa"/>
            <w:tcBorders>
              <w:top w:val="single" w:sz="4" w:space="0" w:color="000000"/>
              <w:left w:val="nil"/>
              <w:bottom w:val="single" w:sz="4" w:space="0" w:color="000000"/>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X</w:t>
            </w:r>
          </w:p>
        </w:tc>
        <w:tc>
          <w:tcPr>
            <w:tcW w:w="766" w:type="dxa"/>
            <w:tcBorders>
              <w:top w:val="single" w:sz="4" w:space="0" w:color="000000"/>
              <w:left w:val="nil"/>
              <w:bottom w:val="single" w:sz="4" w:space="0" w:color="000000"/>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c>
          <w:tcPr>
            <w:tcW w:w="2268" w:type="dxa"/>
            <w:tcBorders>
              <w:top w:val="single" w:sz="4" w:space="0" w:color="000000"/>
              <w:left w:val="nil"/>
              <w:bottom w:val="single" w:sz="4" w:space="0" w:color="000000"/>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X</w:t>
            </w:r>
          </w:p>
        </w:tc>
        <w:tc>
          <w:tcPr>
            <w:tcW w:w="993" w:type="dxa"/>
            <w:tcBorders>
              <w:top w:val="single" w:sz="4" w:space="0" w:color="000000"/>
              <w:left w:val="nil"/>
              <w:bottom w:val="single" w:sz="4" w:space="0" w:color="000000"/>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c>
          <w:tcPr>
            <w:tcW w:w="992" w:type="dxa"/>
            <w:tcBorders>
              <w:top w:val="single" w:sz="4" w:space="0" w:color="000000"/>
              <w:left w:val="nil"/>
              <w:bottom w:val="single" w:sz="4" w:space="0" w:color="000000"/>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c>
          <w:tcPr>
            <w:tcW w:w="992" w:type="dxa"/>
            <w:tcBorders>
              <w:top w:val="single" w:sz="4" w:space="0" w:color="000000"/>
              <w:left w:val="nil"/>
              <w:bottom w:val="single" w:sz="4" w:space="0" w:color="000000"/>
              <w:right w:val="single" w:sz="8"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r>
      <w:tr w:rsidR="00496638" w:rsidRPr="00C62EB0" w:rsidTr="00C62EB0">
        <w:trPr>
          <w:trHeight w:val="264"/>
        </w:trPr>
        <w:tc>
          <w:tcPr>
            <w:tcW w:w="1716" w:type="dxa"/>
            <w:tcBorders>
              <w:top w:val="nil"/>
              <w:left w:val="single" w:sz="4" w:space="0" w:color="000000"/>
              <w:bottom w:val="nil"/>
              <w:right w:val="single" w:sz="8" w:space="0" w:color="000000"/>
            </w:tcBorders>
            <w:vAlign w:val="bottom"/>
          </w:tcPr>
          <w:p w:rsidR="00496638" w:rsidRPr="00C62EB0" w:rsidRDefault="00496638" w:rsidP="00C62EB0">
            <w:pPr>
              <w:rPr>
                <w:color w:val="000000"/>
                <w:sz w:val="20"/>
                <w:szCs w:val="20"/>
              </w:rPr>
            </w:pPr>
            <w:r w:rsidRPr="00C62EB0">
              <w:rPr>
                <w:color w:val="000000"/>
                <w:sz w:val="20"/>
                <w:szCs w:val="20"/>
              </w:rPr>
              <w:t>в том числе:</w:t>
            </w:r>
          </w:p>
        </w:tc>
        <w:tc>
          <w:tcPr>
            <w:tcW w:w="1276" w:type="dxa"/>
            <w:tcBorders>
              <w:top w:val="nil"/>
              <w:left w:val="single" w:sz="4" w:space="0" w:color="000000"/>
              <w:bottom w:val="nil"/>
              <w:right w:val="single" w:sz="4"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c>
          <w:tcPr>
            <w:tcW w:w="1360" w:type="dxa"/>
            <w:tcBorders>
              <w:top w:val="nil"/>
              <w:left w:val="nil"/>
              <w:bottom w:val="nil"/>
              <w:right w:val="single" w:sz="4"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c>
          <w:tcPr>
            <w:tcW w:w="766" w:type="dxa"/>
            <w:tcBorders>
              <w:top w:val="nil"/>
              <w:left w:val="nil"/>
              <w:bottom w:val="nil"/>
              <w:right w:val="single" w:sz="4"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c>
          <w:tcPr>
            <w:tcW w:w="2268" w:type="dxa"/>
            <w:tcBorders>
              <w:top w:val="nil"/>
              <w:left w:val="nil"/>
              <w:bottom w:val="nil"/>
              <w:right w:val="single" w:sz="4"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c>
          <w:tcPr>
            <w:tcW w:w="993" w:type="dxa"/>
            <w:tcBorders>
              <w:top w:val="nil"/>
              <w:left w:val="nil"/>
              <w:bottom w:val="nil"/>
              <w:right w:val="single" w:sz="4"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c>
          <w:tcPr>
            <w:tcW w:w="992" w:type="dxa"/>
            <w:tcBorders>
              <w:top w:val="nil"/>
              <w:left w:val="nil"/>
              <w:bottom w:val="nil"/>
              <w:right w:val="single" w:sz="4"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c>
          <w:tcPr>
            <w:tcW w:w="992" w:type="dxa"/>
            <w:tcBorders>
              <w:top w:val="nil"/>
              <w:left w:val="nil"/>
              <w:bottom w:val="nil"/>
              <w:right w:val="single" w:sz="8"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r>
      <w:tr w:rsidR="00496638" w:rsidRPr="00C62EB0" w:rsidTr="00C62EB0">
        <w:trPr>
          <w:trHeight w:val="264"/>
        </w:trPr>
        <w:tc>
          <w:tcPr>
            <w:tcW w:w="1716" w:type="dxa"/>
            <w:tcBorders>
              <w:top w:val="nil"/>
              <w:left w:val="single" w:sz="4" w:space="0" w:color="000000"/>
              <w:bottom w:val="single" w:sz="4" w:space="0" w:color="000000"/>
              <w:right w:val="single" w:sz="8" w:space="0" w:color="000000"/>
            </w:tcBorders>
            <w:vAlign w:val="bottom"/>
          </w:tcPr>
          <w:p w:rsidR="00496638" w:rsidRPr="00C62EB0" w:rsidRDefault="00496638" w:rsidP="00C62EB0">
            <w:pPr>
              <w:rPr>
                <w:color w:val="000000"/>
                <w:sz w:val="20"/>
                <w:szCs w:val="20"/>
              </w:rPr>
            </w:pPr>
            <w:r w:rsidRPr="00C62EB0">
              <w:rPr>
                <w:color w:val="000000"/>
                <w:sz w:val="20"/>
                <w:szCs w:val="20"/>
              </w:rPr>
              <w:t>МКП "Управление ЖКХ"</w:t>
            </w:r>
          </w:p>
        </w:tc>
        <w:tc>
          <w:tcPr>
            <w:tcW w:w="1276" w:type="dxa"/>
            <w:tcBorders>
              <w:top w:val="nil"/>
              <w:left w:val="single" w:sz="4" w:space="0" w:color="000000"/>
              <w:bottom w:val="single" w:sz="4" w:space="0" w:color="000000"/>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3506005182</w:t>
            </w:r>
          </w:p>
        </w:tc>
        <w:tc>
          <w:tcPr>
            <w:tcW w:w="1360" w:type="dxa"/>
            <w:tcBorders>
              <w:top w:val="nil"/>
              <w:left w:val="nil"/>
              <w:bottom w:val="single" w:sz="4" w:space="0" w:color="000000"/>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65143</w:t>
            </w:r>
          </w:p>
        </w:tc>
        <w:tc>
          <w:tcPr>
            <w:tcW w:w="766" w:type="dxa"/>
            <w:tcBorders>
              <w:top w:val="nil"/>
              <w:left w:val="nil"/>
              <w:bottom w:val="single" w:sz="4" w:space="0" w:color="000000"/>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c>
          <w:tcPr>
            <w:tcW w:w="2268" w:type="dxa"/>
            <w:tcBorders>
              <w:top w:val="nil"/>
              <w:left w:val="nil"/>
              <w:bottom w:val="single" w:sz="4" w:space="0" w:color="000000"/>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000 11107015050000120</w:t>
            </w:r>
          </w:p>
        </w:tc>
        <w:tc>
          <w:tcPr>
            <w:tcW w:w="993" w:type="dxa"/>
            <w:tcBorders>
              <w:top w:val="nil"/>
              <w:left w:val="nil"/>
              <w:bottom w:val="single" w:sz="4" w:space="0" w:color="000000"/>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c>
          <w:tcPr>
            <w:tcW w:w="992" w:type="dxa"/>
            <w:tcBorders>
              <w:top w:val="nil"/>
              <w:left w:val="nil"/>
              <w:bottom w:val="single" w:sz="4" w:space="0" w:color="000000"/>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c>
          <w:tcPr>
            <w:tcW w:w="992" w:type="dxa"/>
            <w:tcBorders>
              <w:top w:val="nil"/>
              <w:left w:val="nil"/>
              <w:bottom w:val="single" w:sz="4" w:space="0" w:color="000000"/>
              <w:right w:val="single" w:sz="8"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r>
      <w:tr w:rsidR="00496638" w:rsidRPr="00C62EB0" w:rsidTr="00C62EB0">
        <w:trPr>
          <w:trHeight w:val="420"/>
        </w:trPr>
        <w:tc>
          <w:tcPr>
            <w:tcW w:w="1716" w:type="dxa"/>
            <w:tcBorders>
              <w:top w:val="nil"/>
              <w:left w:val="single" w:sz="4" w:space="0" w:color="000000"/>
              <w:bottom w:val="single" w:sz="4" w:space="0" w:color="000000"/>
              <w:right w:val="single" w:sz="8" w:space="0" w:color="000000"/>
            </w:tcBorders>
            <w:vAlign w:val="bottom"/>
          </w:tcPr>
          <w:p w:rsidR="00496638" w:rsidRPr="00C62EB0" w:rsidRDefault="00496638" w:rsidP="00C62EB0">
            <w:pPr>
              <w:rPr>
                <w:b/>
                <w:bCs/>
                <w:i/>
                <w:iCs/>
                <w:color w:val="000000"/>
                <w:sz w:val="20"/>
                <w:szCs w:val="20"/>
              </w:rPr>
            </w:pPr>
            <w:r w:rsidRPr="00C62EB0">
              <w:rPr>
                <w:b/>
                <w:bCs/>
                <w:i/>
                <w:iCs/>
                <w:color w:val="000000"/>
                <w:sz w:val="20"/>
                <w:szCs w:val="20"/>
              </w:rPr>
              <w:t>2. Иные организации с государственным участием в капитале, всего</w:t>
            </w:r>
          </w:p>
        </w:tc>
        <w:tc>
          <w:tcPr>
            <w:tcW w:w="1276" w:type="dxa"/>
            <w:tcBorders>
              <w:top w:val="nil"/>
              <w:left w:val="single" w:sz="4" w:space="0" w:color="000000"/>
              <w:bottom w:val="single" w:sz="4" w:space="0" w:color="000000"/>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X</w:t>
            </w:r>
          </w:p>
        </w:tc>
        <w:tc>
          <w:tcPr>
            <w:tcW w:w="1360" w:type="dxa"/>
            <w:tcBorders>
              <w:top w:val="nil"/>
              <w:left w:val="nil"/>
              <w:bottom w:val="single" w:sz="4" w:space="0" w:color="000000"/>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X</w:t>
            </w:r>
          </w:p>
        </w:tc>
        <w:tc>
          <w:tcPr>
            <w:tcW w:w="766" w:type="dxa"/>
            <w:tcBorders>
              <w:top w:val="nil"/>
              <w:left w:val="nil"/>
              <w:bottom w:val="single" w:sz="4" w:space="0" w:color="000000"/>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c>
          <w:tcPr>
            <w:tcW w:w="2268" w:type="dxa"/>
            <w:tcBorders>
              <w:top w:val="nil"/>
              <w:left w:val="nil"/>
              <w:bottom w:val="single" w:sz="4" w:space="0" w:color="000000"/>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X</w:t>
            </w:r>
          </w:p>
        </w:tc>
        <w:tc>
          <w:tcPr>
            <w:tcW w:w="993" w:type="dxa"/>
            <w:tcBorders>
              <w:top w:val="nil"/>
              <w:left w:val="nil"/>
              <w:bottom w:val="single" w:sz="4" w:space="0" w:color="000000"/>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c>
          <w:tcPr>
            <w:tcW w:w="992" w:type="dxa"/>
            <w:tcBorders>
              <w:top w:val="nil"/>
              <w:left w:val="nil"/>
              <w:bottom w:val="single" w:sz="4" w:space="0" w:color="000000"/>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c>
          <w:tcPr>
            <w:tcW w:w="992" w:type="dxa"/>
            <w:tcBorders>
              <w:top w:val="nil"/>
              <w:left w:val="nil"/>
              <w:bottom w:val="single" w:sz="4" w:space="0" w:color="000000"/>
              <w:right w:val="single" w:sz="8"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r>
      <w:tr w:rsidR="00496638" w:rsidRPr="00C62EB0" w:rsidTr="00C62EB0">
        <w:trPr>
          <w:trHeight w:val="264"/>
        </w:trPr>
        <w:tc>
          <w:tcPr>
            <w:tcW w:w="1716" w:type="dxa"/>
            <w:tcBorders>
              <w:top w:val="nil"/>
              <w:left w:val="single" w:sz="4" w:space="0" w:color="000000"/>
              <w:bottom w:val="nil"/>
              <w:right w:val="single" w:sz="8" w:space="0" w:color="000000"/>
            </w:tcBorders>
            <w:vAlign w:val="bottom"/>
          </w:tcPr>
          <w:p w:rsidR="00496638" w:rsidRPr="00C62EB0" w:rsidRDefault="00496638" w:rsidP="00C62EB0">
            <w:pPr>
              <w:rPr>
                <w:color w:val="000000"/>
                <w:sz w:val="20"/>
                <w:szCs w:val="20"/>
              </w:rPr>
            </w:pPr>
            <w:r w:rsidRPr="00C62EB0">
              <w:rPr>
                <w:color w:val="000000"/>
                <w:sz w:val="20"/>
                <w:szCs w:val="20"/>
              </w:rPr>
              <w:t>в том числе:</w:t>
            </w:r>
          </w:p>
        </w:tc>
        <w:tc>
          <w:tcPr>
            <w:tcW w:w="1276" w:type="dxa"/>
            <w:tcBorders>
              <w:top w:val="nil"/>
              <w:left w:val="single" w:sz="4" w:space="0" w:color="000000"/>
              <w:bottom w:val="nil"/>
              <w:right w:val="single" w:sz="4"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c>
          <w:tcPr>
            <w:tcW w:w="1360" w:type="dxa"/>
            <w:tcBorders>
              <w:top w:val="nil"/>
              <w:left w:val="nil"/>
              <w:bottom w:val="nil"/>
              <w:right w:val="single" w:sz="4"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c>
          <w:tcPr>
            <w:tcW w:w="766" w:type="dxa"/>
            <w:tcBorders>
              <w:top w:val="nil"/>
              <w:left w:val="nil"/>
              <w:bottom w:val="nil"/>
              <w:right w:val="single" w:sz="4"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c>
          <w:tcPr>
            <w:tcW w:w="2268" w:type="dxa"/>
            <w:tcBorders>
              <w:top w:val="nil"/>
              <w:left w:val="nil"/>
              <w:bottom w:val="nil"/>
              <w:right w:val="single" w:sz="4"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c>
          <w:tcPr>
            <w:tcW w:w="993" w:type="dxa"/>
            <w:tcBorders>
              <w:top w:val="nil"/>
              <w:left w:val="nil"/>
              <w:bottom w:val="nil"/>
              <w:right w:val="single" w:sz="4"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c>
          <w:tcPr>
            <w:tcW w:w="992" w:type="dxa"/>
            <w:tcBorders>
              <w:top w:val="nil"/>
              <w:left w:val="nil"/>
              <w:bottom w:val="nil"/>
              <w:right w:val="single" w:sz="4"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c>
          <w:tcPr>
            <w:tcW w:w="992" w:type="dxa"/>
            <w:tcBorders>
              <w:top w:val="nil"/>
              <w:left w:val="nil"/>
              <w:bottom w:val="nil"/>
              <w:right w:val="single" w:sz="8" w:space="0" w:color="000000"/>
            </w:tcBorders>
            <w:vAlign w:val="bottom"/>
          </w:tcPr>
          <w:p w:rsidR="00496638" w:rsidRPr="00C62EB0" w:rsidRDefault="00496638" w:rsidP="00C62EB0">
            <w:pPr>
              <w:rPr>
                <w:color w:val="000000"/>
                <w:sz w:val="20"/>
                <w:szCs w:val="20"/>
              </w:rPr>
            </w:pPr>
            <w:r w:rsidRPr="00C62EB0">
              <w:rPr>
                <w:color w:val="000000"/>
                <w:sz w:val="20"/>
                <w:szCs w:val="20"/>
              </w:rPr>
              <w:t> </w:t>
            </w:r>
          </w:p>
        </w:tc>
      </w:tr>
      <w:tr w:rsidR="00496638" w:rsidRPr="00C62EB0" w:rsidTr="00C62EB0">
        <w:trPr>
          <w:trHeight w:val="264"/>
        </w:trPr>
        <w:tc>
          <w:tcPr>
            <w:tcW w:w="1716" w:type="dxa"/>
            <w:tcBorders>
              <w:top w:val="nil"/>
              <w:left w:val="single" w:sz="4" w:space="0" w:color="000000"/>
              <w:bottom w:val="single" w:sz="4" w:space="0" w:color="000000"/>
              <w:right w:val="single" w:sz="8" w:space="0" w:color="000000"/>
            </w:tcBorders>
            <w:vAlign w:val="bottom"/>
          </w:tcPr>
          <w:p w:rsidR="00496638" w:rsidRPr="00C62EB0" w:rsidRDefault="00496638" w:rsidP="00C62EB0">
            <w:pPr>
              <w:rPr>
                <w:color w:val="000000"/>
                <w:sz w:val="20"/>
                <w:szCs w:val="20"/>
              </w:rPr>
            </w:pPr>
            <w:r w:rsidRPr="00C62EB0">
              <w:rPr>
                <w:color w:val="000000"/>
                <w:sz w:val="20"/>
                <w:szCs w:val="20"/>
              </w:rPr>
              <w:t>АО "Газпром газораспределение Вологда"</w:t>
            </w:r>
          </w:p>
        </w:tc>
        <w:tc>
          <w:tcPr>
            <w:tcW w:w="1276" w:type="dxa"/>
            <w:tcBorders>
              <w:top w:val="nil"/>
              <w:left w:val="single" w:sz="4" w:space="0" w:color="000000"/>
              <w:bottom w:val="single" w:sz="4" w:space="0" w:color="000000"/>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3525025360</w:t>
            </w:r>
          </w:p>
        </w:tc>
        <w:tc>
          <w:tcPr>
            <w:tcW w:w="1360" w:type="dxa"/>
            <w:tcBorders>
              <w:top w:val="nil"/>
              <w:left w:val="nil"/>
              <w:bottom w:val="single" w:sz="4" w:space="0" w:color="000000"/>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12267</w:t>
            </w:r>
          </w:p>
        </w:tc>
        <w:tc>
          <w:tcPr>
            <w:tcW w:w="766" w:type="dxa"/>
            <w:tcBorders>
              <w:top w:val="nil"/>
              <w:left w:val="nil"/>
              <w:bottom w:val="single" w:sz="4" w:space="0" w:color="000000"/>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c>
          <w:tcPr>
            <w:tcW w:w="2268" w:type="dxa"/>
            <w:tcBorders>
              <w:top w:val="nil"/>
              <w:left w:val="nil"/>
              <w:bottom w:val="single" w:sz="4" w:space="0" w:color="000000"/>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000 11101050050000120</w:t>
            </w:r>
          </w:p>
        </w:tc>
        <w:tc>
          <w:tcPr>
            <w:tcW w:w="993" w:type="dxa"/>
            <w:tcBorders>
              <w:top w:val="nil"/>
              <w:left w:val="nil"/>
              <w:bottom w:val="single" w:sz="4" w:space="0" w:color="000000"/>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c>
          <w:tcPr>
            <w:tcW w:w="992" w:type="dxa"/>
            <w:tcBorders>
              <w:top w:val="nil"/>
              <w:left w:val="nil"/>
              <w:bottom w:val="single" w:sz="4" w:space="0" w:color="000000"/>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c>
          <w:tcPr>
            <w:tcW w:w="992" w:type="dxa"/>
            <w:tcBorders>
              <w:top w:val="nil"/>
              <w:left w:val="nil"/>
              <w:bottom w:val="single" w:sz="4" w:space="0" w:color="000000"/>
              <w:right w:val="single" w:sz="8"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0,00</w:t>
            </w:r>
          </w:p>
        </w:tc>
      </w:tr>
      <w:tr w:rsidR="00496638" w:rsidRPr="00C62EB0" w:rsidTr="00C62EB0">
        <w:trPr>
          <w:trHeight w:val="264"/>
        </w:trPr>
        <w:tc>
          <w:tcPr>
            <w:tcW w:w="1716" w:type="dxa"/>
            <w:tcBorders>
              <w:top w:val="nil"/>
              <w:left w:val="nil"/>
              <w:bottom w:val="nil"/>
              <w:right w:val="single" w:sz="8"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ВСЕГО</w:t>
            </w:r>
          </w:p>
        </w:tc>
        <w:tc>
          <w:tcPr>
            <w:tcW w:w="1276" w:type="dxa"/>
            <w:tcBorders>
              <w:top w:val="nil"/>
              <w:left w:val="nil"/>
              <w:bottom w:val="nil"/>
              <w:right w:val="nil"/>
            </w:tcBorders>
            <w:vAlign w:val="bottom"/>
          </w:tcPr>
          <w:p w:rsidR="00496638" w:rsidRPr="00C62EB0" w:rsidRDefault="00496638" w:rsidP="00C62EB0">
            <w:pPr>
              <w:jc w:val="center"/>
              <w:rPr>
                <w:color w:val="000000"/>
                <w:sz w:val="20"/>
                <w:szCs w:val="20"/>
              </w:rPr>
            </w:pPr>
            <w:r w:rsidRPr="00C62EB0">
              <w:rPr>
                <w:color w:val="000000"/>
                <w:sz w:val="20"/>
                <w:szCs w:val="20"/>
              </w:rPr>
              <w:t>X</w:t>
            </w:r>
          </w:p>
        </w:tc>
        <w:tc>
          <w:tcPr>
            <w:tcW w:w="1360" w:type="dxa"/>
            <w:tcBorders>
              <w:top w:val="nil"/>
              <w:left w:val="single" w:sz="4" w:space="0" w:color="000000"/>
              <w:bottom w:val="nil"/>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X</w:t>
            </w:r>
          </w:p>
        </w:tc>
        <w:tc>
          <w:tcPr>
            <w:tcW w:w="766" w:type="dxa"/>
            <w:tcBorders>
              <w:top w:val="nil"/>
              <w:left w:val="nil"/>
              <w:bottom w:val="nil"/>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w:t>
            </w:r>
          </w:p>
        </w:tc>
        <w:tc>
          <w:tcPr>
            <w:tcW w:w="2268" w:type="dxa"/>
            <w:tcBorders>
              <w:top w:val="nil"/>
              <w:left w:val="nil"/>
              <w:bottom w:val="nil"/>
              <w:right w:val="single" w:sz="4" w:space="0" w:color="000000"/>
            </w:tcBorders>
            <w:vAlign w:val="bottom"/>
          </w:tcPr>
          <w:p w:rsidR="00496638" w:rsidRPr="00C62EB0" w:rsidRDefault="00496638" w:rsidP="00C62EB0">
            <w:pPr>
              <w:jc w:val="center"/>
              <w:rPr>
                <w:color w:val="000000"/>
                <w:sz w:val="20"/>
                <w:szCs w:val="20"/>
              </w:rPr>
            </w:pPr>
            <w:r w:rsidRPr="00C62EB0">
              <w:rPr>
                <w:color w:val="000000"/>
                <w:sz w:val="20"/>
                <w:szCs w:val="20"/>
              </w:rPr>
              <w:t>X</w:t>
            </w:r>
          </w:p>
        </w:tc>
        <w:tc>
          <w:tcPr>
            <w:tcW w:w="993" w:type="dxa"/>
            <w:tcBorders>
              <w:top w:val="nil"/>
              <w:left w:val="nil"/>
              <w:bottom w:val="nil"/>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w:t>
            </w:r>
          </w:p>
        </w:tc>
        <w:tc>
          <w:tcPr>
            <w:tcW w:w="992" w:type="dxa"/>
            <w:tcBorders>
              <w:top w:val="nil"/>
              <w:left w:val="nil"/>
              <w:bottom w:val="nil"/>
              <w:right w:val="single" w:sz="4"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w:t>
            </w:r>
          </w:p>
        </w:tc>
        <w:tc>
          <w:tcPr>
            <w:tcW w:w="992" w:type="dxa"/>
            <w:tcBorders>
              <w:top w:val="nil"/>
              <w:left w:val="nil"/>
              <w:bottom w:val="nil"/>
              <w:right w:val="single" w:sz="8" w:space="0" w:color="000000"/>
            </w:tcBorders>
            <w:vAlign w:val="bottom"/>
          </w:tcPr>
          <w:p w:rsidR="00496638" w:rsidRPr="00C62EB0" w:rsidRDefault="00496638" w:rsidP="00C62EB0">
            <w:pPr>
              <w:jc w:val="right"/>
              <w:rPr>
                <w:color w:val="000000"/>
                <w:sz w:val="20"/>
                <w:szCs w:val="20"/>
              </w:rPr>
            </w:pPr>
            <w:r w:rsidRPr="00C62EB0">
              <w:rPr>
                <w:color w:val="000000"/>
                <w:sz w:val="20"/>
                <w:szCs w:val="20"/>
              </w:rPr>
              <w:t>0</w:t>
            </w:r>
          </w:p>
        </w:tc>
      </w:tr>
    </w:tbl>
    <w:p w:rsidR="00496638" w:rsidRDefault="00496638" w:rsidP="00ED36AF">
      <w:pPr>
        <w:shd w:val="clear" w:color="auto" w:fill="FFFFFF"/>
        <w:ind w:firstLine="708"/>
        <w:jc w:val="both"/>
        <w:rPr>
          <w:b/>
          <w:kern w:val="36"/>
          <w:u w:val="single"/>
        </w:rPr>
      </w:pPr>
    </w:p>
    <w:p w:rsidR="00496638" w:rsidRDefault="00496638" w:rsidP="00ED36AF">
      <w:pPr>
        <w:shd w:val="clear" w:color="auto" w:fill="FFFFFF"/>
        <w:ind w:firstLine="708"/>
        <w:jc w:val="both"/>
        <w:rPr>
          <w:b/>
          <w:kern w:val="36"/>
          <w:u w:val="single"/>
        </w:rPr>
      </w:pPr>
    </w:p>
    <w:p w:rsidR="00496638" w:rsidRPr="00215F0D" w:rsidRDefault="00496638" w:rsidP="00D2721D">
      <w:pPr>
        <w:shd w:val="clear" w:color="auto" w:fill="FFFFFF"/>
        <w:ind w:firstLine="851"/>
        <w:jc w:val="both"/>
        <w:rPr>
          <w:b/>
          <w:u w:val="single"/>
        </w:rPr>
      </w:pPr>
      <w:bookmarkStart w:id="2" w:name="RANGE!A15:H23"/>
      <w:bookmarkEnd w:id="2"/>
      <w:r w:rsidRPr="00215F0D">
        <w:rPr>
          <w:b/>
          <w:color w:val="000000"/>
          <w:spacing w:val="-4"/>
          <w:u w:val="single"/>
        </w:rPr>
        <w:t>Форма 0503175 «</w:t>
      </w:r>
      <w:r w:rsidRPr="00215F0D">
        <w:rPr>
          <w:b/>
          <w:u w:val="single"/>
        </w:rPr>
        <w:t>Сведения о принятых и неисполненных обязательствах получателя бюджетных средств»</w:t>
      </w:r>
    </w:p>
    <w:p w:rsidR="00496638" w:rsidRDefault="00496638" w:rsidP="00D2721D">
      <w:pPr>
        <w:shd w:val="clear" w:color="auto" w:fill="FFFFFF"/>
        <w:ind w:firstLine="851"/>
        <w:jc w:val="both"/>
      </w:pPr>
    </w:p>
    <w:p w:rsidR="00496638" w:rsidRPr="00801076" w:rsidRDefault="00496638" w:rsidP="00DB1879">
      <w:pPr>
        <w:shd w:val="clear" w:color="auto" w:fill="FFFFFF"/>
        <w:spacing w:line="276" w:lineRule="auto"/>
        <w:ind w:firstLine="851"/>
        <w:jc w:val="both"/>
      </w:pPr>
      <w:r w:rsidRPr="00801076">
        <w:t>В форме отражена информация в 4 разделе по экономии бюджетных сре</w:t>
      </w:r>
      <w:proofErr w:type="gramStart"/>
      <w:r w:rsidRPr="00801076">
        <w:t>дств пр</w:t>
      </w:r>
      <w:proofErr w:type="gramEnd"/>
      <w:r w:rsidRPr="00801076">
        <w:t xml:space="preserve">и заключении государственных (муниципальных) контрактов с применением конкурентных способов на сумму </w:t>
      </w:r>
      <w:r w:rsidR="00F516C7">
        <w:t xml:space="preserve">7 045 198,79 рублей, в том числе на 2022 год - </w:t>
      </w:r>
      <w:r>
        <w:t>6 374 377,84 рублей</w:t>
      </w:r>
      <w:r w:rsidR="00F516C7">
        <w:t>, на 2023 год - 670 620,95 рублей.</w:t>
      </w:r>
    </w:p>
    <w:p w:rsidR="00496638" w:rsidRDefault="00496638" w:rsidP="00DB1879">
      <w:pPr>
        <w:shd w:val="clear" w:color="auto" w:fill="FFFFFF"/>
        <w:spacing w:line="276" w:lineRule="auto"/>
        <w:ind w:firstLine="851"/>
        <w:jc w:val="both"/>
      </w:pPr>
      <w:r w:rsidRPr="00801076">
        <w:t>Конкурентными способами в 202</w:t>
      </w:r>
      <w:r>
        <w:t>2</w:t>
      </w:r>
      <w:r w:rsidRPr="00801076">
        <w:t xml:space="preserve"> году проведено процедур на сумму </w:t>
      </w:r>
      <w:r w:rsidR="00F516C7">
        <w:t xml:space="preserve">245 365 914,78 </w:t>
      </w:r>
      <w:r>
        <w:t>рублей</w:t>
      </w:r>
      <w:r w:rsidRPr="00801076">
        <w:t xml:space="preserve">, что </w:t>
      </w:r>
      <w:r>
        <w:t>соответствует п</w:t>
      </w:r>
      <w:r w:rsidRPr="00801076">
        <w:t>ринцип</w:t>
      </w:r>
      <w:r>
        <w:t>у</w:t>
      </w:r>
      <w:r w:rsidRPr="00801076">
        <w:t xml:space="preserve"> эффективности использования бюджетных средств, установленн</w:t>
      </w:r>
      <w:r>
        <w:t>ому</w:t>
      </w:r>
      <w:r w:rsidRPr="00801076">
        <w:t xml:space="preserve"> статьей 34 Бюджетного кодекса Российской </w:t>
      </w:r>
      <w:r>
        <w:t>Ф</w:t>
      </w:r>
      <w:r w:rsidRPr="00801076">
        <w:t>едерации</w:t>
      </w:r>
      <w:r w:rsidR="00F516C7">
        <w:t>, в том числе с исполнением в 2022 году - 176 751 314,73 рублей, с исполнением в 2023 году - 68 614 600,05 рублей.</w:t>
      </w:r>
    </w:p>
    <w:p w:rsidR="00496638" w:rsidRDefault="00496638" w:rsidP="00D2721D">
      <w:pPr>
        <w:shd w:val="clear" w:color="auto" w:fill="FFFFFF"/>
        <w:ind w:firstLine="851"/>
        <w:jc w:val="both"/>
      </w:pPr>
    </w:p>
    <w:p w:rsidR="00496638" w:rsidRPr="00912CCE" w:rsidRDefault="00496638" w:rsidP="00DB4ECD">
      <w:pPr>
        <w:ind w:firstLine="709"/>
        <w:jc w:val="both"/>
        <w:rPr>
          <w:b/>
          <w:u w:val="single"/>
        </w:rPr>
      </w:pPr>
      <w:r w:rsidRPr="00912CCE">
        <w:rPr>
          <w:b/>
          <w:u w:val="single"/>
        </w:rPr>
        <w:t>Форма 0503178 «Сведения об остатках денежных средств на счетах ПБС. Средства во временном распоряжении»</w:t>
      </w:r>
    </w:p>
    <w:p w:rsidR="00496638" w:rsidRDefault="00496638" w:rsidP="00DB4ECD">
      <w:pPr>
        <w:shd w:val="clear" w:color="auto" w:fill="FFFFFF"/>
        <w:ind w:firstLine="851"/>
        <w:jc w:val="both"/>
      </w:pPr>
    </w:p>
    <w:p w:rsidR="00496638" w:rsidRDefault="00496638" w:rsidP="00DB4ECD">
      <w:pPr>
        <w:shd w:val="clear" w:color="auto" w:fill="FFFFFF"/>
        <w:ind w:firstLine="851"/>
        <w:jc w:val="both"/>
      </w:pPr>
      <w:r w:rsidRPr="00912CCE">
        <w:t>Остаток денежных средств во временном распоряжении на 01 января 202</w:t>
      </w:r>
      <w:r>
        <w:t>3</w:t>
      </w:r>
      <w:r w:rsidRPr="00912CCE">
        <w:t xml:space="preserve"> года составил 172 144,04</w:t>
      </w:r>
      <w:r>
        <w:t>рублей</w:t>
      </w:r>
      <w:r w:rsidRPr="00912CCE">
        <w:t>:</w:t>
      </w:r>
    </w:p>
    <w:p w:rsidR="00496638" w:rsidRDefault="00496638" w:rsidP="00DB4ECD">
      <w:pPr>
        <w:shd w:val="clear" w:color="auto" w:fill="FFFFFF"/>
        <w:ind w:firstLine="851"/>
        <w:jc w:val="both"/>
      </w:pPr>
    </w:p>
    <w:tbl>
      <w:tblPr>
        <w:tblW w:w="9787" w:type="dxa"/>
        <w:tblInd w:w="392" w:type="dxa"/>
        <w:tblLayout w:type="fixed"/>
        <w:tblLook w:val="00A0" w:firstRow="1" w:lastRow="0" w:firstColumn="1" w:lastColumn="0" w:noHBand="0" w:noVBand="0"/>
      </w:tblPr>
      <w:tblGrid>
        <w:gridCol w:w="2694"/>
        <w:gridCol w:w="1700"/>
        <w:gridCol w:w="1833"/>
        <w:gridCol w:w="1907"/>
        <w:gridCol w:w="1653"/>
      </w:tblGrid>
      <w:tr w:rsidR="00496638" w:rsidRPr="00A05711" w:rsidTr="00A05711">
        <w:trPr>
          <w:trHeight w:val="611"/>
        </w:trPr>
        <w:tc>
          <w:tcPr>
            <w:tcW w:w="2694" w:type="dxa"/>
            <w:tcBorders>
              <w:top w:val="single" w:sz="4" w:space="0" w:color="auto"/>
              <w:left w:val="single" w:sz="4" w:space="0" w:color="auto"/>
              <w:bottom w:val="single" w:sz="4" w:space="0" w:color="auto"/>
              <w:right w:val="single" w:sz="4" w:space="0" w:color="000000"/>
            </w:tcBorders>
            <w:noWrap/>
            <w:vAlign w:val="bottom"/>
          </w:tcPr>
          <w:p w:rsidR="00496638" w:rsidRPr="00A05711" w:rsidRDefault="00496638" w:rsidP="00A05711">
            <w:pPr>
              <w:jc w:val="both"/>
              <w:rPr>
                <w:sz w:val="24"/>
                <w:szCs w:val="24"/>
              </w:rPr>
            </w:pPr>
            <w:r w:rsidRPr="00A05711">
              <w:rPr>
                <w:sz w:val="24"/>
                <w:szCs w:val="24"/>
              </w:rPr>
              <w:t>Наименование организации</w:t>
            </w:r>
          </w:p>
          <w:p w:rsidR="00496638" w:rsidRPr="00A05711" w:rsidRDefault="00496638" w:rsidP="00A05711">
            <w:pPr>
              <w:jc w:val="both"/>
              <w:rPr>
                <w:sz w:val="24"/>
                <w:szCs w:val="24"/>
              </w:rPr>
            </w:pPr>
          </w:p>
        </w:tc>
        <w:tc>
          <w:tcPr>
            <w:tcW w:w="1700" w:type="dxa"/>
            <w:tcBorders>
              <w:top w:val="single" w:sz="4" w:space="0" w:color="auto"/>
              <w:left w:val="nil"/>
              <w:bottom w:val="single" w:sz="4" w:space="0" w:color="auto"/>
              <w:right w:val="single" w:sz="4" w:space="0" w:color="000000"/>
            </w:tcBorders>
            <w:vAlign w:val="bottom"/>
          </w:tcPr>
          <w:p w:rsidR="00496638" w:rsidRPr="00A05711" w:rsidRDefault="00496638" w:rsidP="00A05711">
            <w:pPr>
              <w:jc w:val="center"/>
              <w:rPr>
                <w:sz w:val="24"/>
                <w:szCs w:val="24"/>
              </w:rPr>
            </w:pPr>
            <w:r w:rsidRPr="00A05711">
              <w:rPr>
                <w:sz w:val="24"/>
                <w:szCs w:val="24"/>
              </w:rPr>
              <w:t>Сумма</w:t>
            </w:r>
          </w:p>
          <w:p w:rsidR="00496638" w:rsidRPr="00A05711" w:rsidRDefault="00496638" w:rsidP="00A05711">
            <w:pPr>
              <w:jc w:val="center"/>
              <w:rPr>
                <w:sz w:val="24"/>
                <w:szCs w:val="24"/>
              </w:rPr>
            </w:pPr>
          </w:p>
          <w:p w:rsidR="00496638" w:rsidRPr="00A05711" w:rsidRDefault="00496638" w:rsidP="00A05711">
            <w:pPr>
              <w:jc w:val="center"/>
              <w:rPr>
                <w:sz w:val="24"/>
                <w:szCs w:val="24"/>
              </w:rPr>
            </w:pPr>
          </w:p>
        </w:tc>
        <w:tc>
          <w:tcPr>
            <w:tcW w:w="1833" w:type="dxa"/>
            <w:tcBorders>
              <w:top w:val="single" w:sz="4" w:space="0" w:color="auto"/>
              <w:left w:val="nil"/>
              <w:bottom w:val="single" w:sz="4" w:space="0" w:color="auto"/>
              <w:right w:val="single" w:sz="4" w:space="0" w:color="auto"/>
            </w:tcBorders>
            <w:vAlign w:val="bottom"/>
          </w:tcPr>
          <w:p w:rsidR="00496638" w:rsidRPr="00A05711" w:rsidRDefault="00496638" w:rsidP="00A05711">
            <w:pPr>
              <w:jc w:val="center"/>
              <w:rPr>
                <w:sz w:val="24"/>
                <w:szCs w:val="24"/>
              </w:rPr>
            </w:pPr>
            <w:r w:rsidRPr="00A05711">
              <w:rPr>
                <w:sz w:val="24"/>
                <w:szCs w:val="24"/>
              </w:rPr>
              <w:t>Дата возникновения</w:t>
            </w:r>
          </w:p>
          <w:p w:rsidR="00496638" w:rsidRPr="00A05711" w:rsidRDefault="00496638" w:rsidP="00A05711">
            <w:pPr>
              <w:jc w:val="center"/>
              <w:rPr>
                <w:sz w:val="24"/>
                <w:szCs w:val="24"/>
              </w:rPr>
            </w:pPr>
          </w:p>
        </w:tc>
        <w:tc>
          <w:tcPr>
            <w:tcW w:w="1907" w:type="dxa"/>
            <w:tcBorders>
              <w:top w:val="single" w:sz="4" w:space="0" w:color="auto"/>
              <w:left w:val="nil"/>
              <w:bottom w:val="single" w:sz="4" w:space="0" w:color="auto"/>
              <w:right w:val="single" w:sz="4" w:space="0" w:color="auto"/>
            </w:tcBorders>
            <w:vAlign w:val="bottom"/>
          </w:tcPr>
          <w:p w:rsidR="00496638" w:rsidRPr="00A05711" w:rsidRDefault="00496638" w:rsidP="00A05711">
            <w:pPr>
              <w:jc w:val="center"/>
              <w:rPr>
                <w:sz w:val="24"/>
                <w:szCs w:val="24"/>
              </w:rPr>
            </w:pPr>
            <w:r w:rsidRPr="00A05711">
              <w:rPr>
                <w:sz w:val="24"/>
                <w:szCs w:val="24"/>
              </w:rPr>
              <w:t>Номер платежного документа</w:t>
            </w:r>
          </w:p>
        </w:tc>
        <w:tc>
          <w:tcPr>
            <w:tcW w:w="1653" w:type="dxa"/>
            <w:tcBorders>
              <w:top w:val="single" w:sz="4" w:space="0" w:color="auto"/>
              <w:left w:val="nil"/>
              <w:bottom w:val="single" w:sz="4" w:space="0" w:color="auto"/>
              <w:right w:val="single" w:sz="4" w:space="0" w:color="000000"/>
            </w:tcBorders>
            <w:vAlign w:val="bottom"/>
          </w:tcPr>
          <w:p w:rsidR="00496638" w:rsidRPr="00A05711" w:rsidRDefault="00496638" w:rsidP="00A05711">
            <w:pPr>
              <w:rPr>
                <w:sz w:val="24"/>
                <w:szCs w:val="24"/>
              </w:rPr>
            </w:pPr>
            <w:r w:rsidRPr="00A05711">
              <w:rPr>
                <w:sz w:val="24"/>
                <w:szCs w:val="24"/>
              </w:rPr>
              <w:t> Примечание</w:t>
            </w:r>
          </w:p>
          <w:p w:rsidR="00496638" w:rsidRPr="00A05711" w:rsidRDefault="00496638" w:rsidP="00A05711">
            <w:pPr>
              <w:rPr>
                <w:sz w:val="24"/>
                <w:szCs w:val="24"/>
              </w:rPr>
            </w:pPr>
          </w:p>
          <w:p w:rsidR="00496638" w:rsidRPr="00A05711" w:rsidRDefault="00496638" w:rsidP="00A05711">
            <w:pPr>
              <w:rPr>
                <w:sz w:val="24"/>
                <w:szCs w:val="24"/>
              </w:rPr>
            </w:pPr>
          </w:p>
        </w:tc>
      </w:tr>
      <w:tr w:rsidR="00496638" w:rsidRPr="00A05711" w:rsidTr="00A05711">
        <w:trPr>
          <w:trHeight w:val="264"/>
        </w:trPr>
        <w:tc>
          <w:tcPr>
            <w:tcW w:w="2694" w:type="dxa"/>
            <w:tcBorders>
              <w:top w:val="single" w:sz="4" w:space="0" w:color="auto"/>
              <w:left w:val="single" w:sz="4" w:space="0" w:color="auto"/>
              <w:bottom w:val="single" w:sz="4" w:space="0" w:color="auto"/>
              <w:right w:val="single" w:sz="4" w:space="0" w:color="000000"/>
            </w:tcBorders>
            <w:noWrap/>
            <w:vAlign w:val="bottom"/>
          </w:tcPr>
          <w:p w:rsidR="00496638" w:rsidRPr="00A05711" w:rsidRDefault="00496638" w:rsidP="00A05711">
            <w:pPr>
              <w:jc w:val="both"/>
              <w:rPr>
                <w:sz w:val="24"/>
                <w:szCs w:val="24"/>
              </w:rPr>
            </w:pPr>
            <w:r w:rsidRPr="00A05711">
              <w:rPr>
                <w:sz w:val="24"/>
                <w:szCs w:val="24"/>
              </w:rPr>
              <w:t>ООО «Строй Групп»</w:t>
            </w:r>
          </w:p>
          <w:p w:rsidR="00496638" w:rsidRPr="00A05711" w:rsidRDefault="00496638" w:rsidP="00A05711">
            <w:pPr>
              <w:jc w:val="both"/>
              <w:rPr>
                <w:sz w:val="24"/>
                <w:szCs w:val="24"/>
              </w:rPr>
            </w:pPr>
          </w:p>
        </w:tc>
        <w:tc>
          <w:tcPr>
            <w:tcW w:w="1700" w:type="dxa"/>
            <w:tcBorders>
              <w:top w:val="single" w:sz="4" w:space="0" w:color="auto"/>
              <w:left w:val="nil"/>
              <w:bottom w:val="single" w:sz="4" w:space="0" w:color="auto"/>
              <w:right w:val="single" w:sz="4" w:space="0" w:color="000000"/>
            </w:tcBorders>
            <w:noWrap/>
            <w:vAlign w:val="bottom"/>
          </w:tcPr>
          <w:p w:rsidR="00496638" w:rsidRPr="00A05711" w:rsidRDefault="00496638" w:rsidP="00A05711">
            <w:pPr>
              <w:jc w:val="center"/>
              <w:rPr>
                <w:sz w:val="24"/>
                <w:szCs w:val="24"/>
              </w:rPr>
            </w:pPr>
            <w:r w:rsidRPr="00A05711">
              <w:rPr>
                <w:sz w:val="24"/>
                <w:szCs w:val="24"/>
              </w:rPr>
              <w:lastRenderedPageBreak/>
              <w:t>9 706,76</w:t>
            </w:r>
          </w:p>
          <w:p w:rsidR="00496638" w:rsidRPr="00A05711" w:rsidRDefault="00496638" w:rsidP="00A05711">
            <w:pPr>
              <w:jc w:val="center"/>
              <w:rPr>
                <w:sz w:val="24"/>
                <w:szCs w:val="24"/>
              </w:rPr>
            </w:pP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lastRenderedPageBreak/>
              <w:t>16.08.2013</w:t>
            </w:r>
          </w:p>
          <w:p w:rsidR="00496638" w:rsidRPr="00A05711" w:rsidRDefault="00496638" w:rsidP="00A05711">
            <w:pPr>
              <w:jc w:val="center"/>
              <w:rPr>
                <w:sz w:val="24"/>
                <w:szCs w:val="24"/>
              </w:rPr>
            </w:pP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lastRenderedPageBreak/>
              <w:t>2045</w:t>
            </w:r>
          </w:p>
          <w:p w:rsidR="00496638" w:rsidRPr="00A05711" w:rsidRDefault="00496638" w:rsidP="00A05711">
            <w:pPr>
              <w:jc w:val="center"/>
              <w:rPr>
                <w:sz w:val="24"/>
                <w:szCs w:val="24"/>
              </w:rPr>
            </w:pPr>
          </w:p>
        </w:tc>
        <w:tc>
          <w:tcPr>
            <w:tcW w:w="1653" w:type="dxa"/>
            <w:tcBorders>
              <w:top w:val="nil"/>
              <w:left w:val="nil"/>
              <w:bottom w:val="single" w:sz="4" w:space="0" w:color="auto"/>
              <w:right w:val="single" w:sz="4" w:space="0" w:color="auto"/>
            </w:tcBorders>
            <w:noWrap/>
            <w:vAlign w:val="bottom"/>
          </w:tcPr>
          <w:p w:rsidR="00496638" w:rsidRPr="00A05711" w:rsidRDefault="00496638" w:rsidP="00A05711">
            <w:pPr>
              <w:jc w:val="both"/>
              <w:rPr>
                <w:sz w:val="24"/>
                <w:szCs w:val="24"/>
              </w:rPr>
            </w:pPr>
            <w:r w:rsidRPr="00A05711">
              <w:rPr>
                <w:sz w:val="24"/>
                <w:szCs w:val="24"/>
              </w:rPr>
              <w:lastRenderedPageBreak/>
              <w:t xml:space="preserve">Обеспечение </w:t>
            </w:r>
            <w:r w:rsidRPr="00A05711">
              <w:rPr>
                <w:sz w:val="24"/>
                <w:szCs w:val="24"/>
              </w:rPr>
              <w:lastRenderedPageBreak/>
              <w:t>исполнения контракта</w:t>
            </w:r>
          </w:p>
          <w:p w:rsidR="00496638" w:rsidRPr="00A05711" w:rsidRDefault="00496638" w:rsidP="00A05711">
            <w:pPr>
              <w:jc w:val="both"/>
              <w:rPr>
                <w:sz w:val="24"/>
                <w:szCs w:val="24"/>
              </w:rPr>
            </w:pPr>
          </w:p>
        </w:tc>
      </w:tr>
      <w:tr w:rsidR="00496638" w:rsidRPr="00A05711" w:rsidTr="00A05711">
        <w:trPr>
          <w:trHeight w:val="264"/>
        </w:trPr>
        <w:tc>
          <w:tcPr>
            <w:tcW w:w="2694" w:type="dxa"/>
            <w:tcBorders>
              <w:top w:val="single" w:sz="4" w:space="0" w:color="auto"/>
              <w:left w:val="single" w:sz="4" w:space="0" w:color="auto"/>
              <w:bottom w:val="single" w:sz="4" w:space="0" w:color="auto"/>
              <w:right w:val="single" w:sz="4" w:space="0" w:color="000000"/>
            </w:tcBorders>
            <w:noWrap/>
            <w:vAlign w:val="bottom"/>
          </w:tcPr>
          <w:p w:rsidR="00496638" w:rsidRPr="00A05711" w:rsidRDefault="00496638" w:rsidP="00A05711">
            <w:pPr>
              <w:jc w:val="both"/>
              <w:rPr>
                <w:sz w:val="24"/>
                <w:szCs w:val="24"/>
              </w:rPr>
            </w:pPr>
            <w:r w:rsidRPr="00A05711">
              <w:rPr>
                <w:sz w:val="24"/>
                <w:szCs w:val="24"/>
              </w:rPr>
              <w:lastRenderedPageBreak/>
              <w:t>ГП ВО «ВЭТС»</w:t>
            </w:r>
          </w:p>
          <w:p w:rsidR="00496638" w:rsidRPr="00A05711" w:rsidRDefault="00496638" w:rsidP="00A05711">
            <w:pPr>
              <w:jc w:val="both"/>
              <w:rPr>
                <w:sz w:val="24"/>
                <w:szCs w:val="24"/>
              </w:rPr>
            </w:pPr>
          </w:p>
        </w:tc>
        <w:tc>
          <w:tcPr>
            <w:tcW w:w="1700" w:type="dxa"/>
            <w:tcBorders>
              <w:top w:val="single" w:sz="4" w:space="0" w:color="auto"/>
              <w:left w:val="nil"/>
              <w:bottom w:val="single" w:sz="4" w:space="0" w:color="auto"/>
              <w:right w:val="single" w:sz="4" w:space="0" w:color="000000"/>
            </w:tcBorders>
            <w:noWrap/>
            <w:vAlign w:val="bottom"/>
          </w:tcPr>
          <w:p w:rsidR="00496638" w:rsidRPr="00A05711" w:rsidRDefault="00496638" w:rsidP="00A05711">
            <w:pPr>
              <w:jc w:val="center"/>
              <w:rPr>
                <w:sz w:val="24"/>
                <w:szCs w:val="24"/>
              </w:rPr>
            </w:pPr>
            <w:r w:rsidRPr="00A05711">
              <w:rPr>
                <w:sz w:val="24"/>
                <w:szCs w:val="24"/>
              </w:rPr>
              <w:t>425,00</w:t>
            </w:r>
          </w:p>
          <w:p w:rsidR="00496638" w:rsidRPr="00A05711" w:rsidRDefault="00496638" w:rsidP="00A05711">
            <w:pPr>
              <w:jc w:val="center"/>
              <w:rPr>
                <w:sz w:val="24"/>
                <w:szCs w:val="24"/>
              </w:rPr>
            </w:pP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12.03.2015</w:t>
            </w:r>
          </w:p>
          <w:p w:rsidR="00496638" w:rsidRPr="00A05711" w:rsidRDefault="00496638" w:rsidP="00A05711">
            <w:pPr>
              <w:jc w:val="center"/>
              <w:rPr>
                <w:sz w:val="24"/>
                <w:szCs w:val="24"/>
              </w:rPr>
            </w:pP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298</w:t>
            </w:r>
          </w:p>
          <w:p w:rsidR="00496638" w:rsidRPr="00A05711" w:rsidRDefault="00496638" w:rsidP="00A05711">
            <w:pPr>
              <w:jc w:val="center"/>
              <w:rPr>
                <w:sz w:val="24"/>
                <w:szCs w:val="24"/>
              </w:rPr>
            </w:pPr>
          </w:p>
        </w:tc>
        <w:tc>
          <w:tcPr>
            <w:tcW w:w="1653" w:type="dxa"/>
            <w:tcBorders>
              <w:top w:val="single" w:sz="4" w:space="0" w:color="auto"/>
              <w:left w:val="nil"/>
              <w:bottom w:val="single" w:sz="4" w:space="0" w:color="auto"/>
              <w:right w:val="single" w:sz="4" w:space="0" w:color="000000"/>
            </w:tcBorders>
            <w:noWrap/>
            <w:vAlign w:val="bottom"/>
          </w:tcPr>
          <w:p w:rsidR="00496638" w:rsidRPr="00A05711" w:rsidRDefault="00496638" w:rsidP="00A05711">
            <w:pPr>
              <w:jc w:val="both"/>
              <w:rPr>
                <w:sz w:val="24"/>
                <w:szCs w:val="24"/>
              </w:rPr>
            </w:pPr>
            <w:r w:rsidRPr="00A05711">
              <w:rPr>
                <w:sz w:val="24"/>
                <w:szCs w:val="24"/>
              </w:rPr>
              <w:t>задаток на участие в аукционе</w:t>
            </w:r>
          </w:p>
        </w:tc>
      </w:tr>
      <w:tr w:rsidR="00496638" w:rsidRPr="00A05711" w:rsidTr="00A05711">
        <w:trPr>
          <w:trHeight w:val="264"/>
        </w:trPr>
        <w:tc>
          <w:tcPr>
            <w:tcW w:w="2694" w:type="dxa"/>
            <w:tcBorders>
              <w:top w:val="single" w:sz="4" w:space="0" w:color="auto"/>
              <w:left w:val="single" w:sz="4" w:space="0" w:color="auto"/>
              <w:bottom w:val="single" w:sz="4" w:space="0" w:color="auto"/>
              <w:right w:val="single" w:sz="4" w:space="0" w:color="000000"/>
            </w:tcBorders>
            <w:noWrap/>
            <w:vAlign w:val="bottom"/>
          </w:tcPr>
          <w:p w:rsidR="00496638" w:rsidRPr="00A05711" w:rsidRDefault="00496638" w:rsidP="00A05711">
            <w:pPr>
              <w:jc w:val="both"/>
              <w:rPr>
                <w:sz w:val="24"/>
                <w:szCs w:val="24"/>
              </w:rPr>
            </w:pPr>
            <w:r w:rsidRPr="00A05711">
              <w:rPr>
                <w:sz w:val="24"/>
                <w:szCs w:val="24"/>
              </w:rPr>
              <w:t>Галактионова О.Г.</w:t>
            </w:r>
          </w:p>
          <w:p w:rsidR="00496638" w:rsidRPr="00A05711" w:rsidRDefault="00496638" w:rsidP="00A05711">
            <w:pPr>
              <w:jc w:val="both"/>
              <w:rPr>
                <w:sz w:val="24"/>
                <w:szCs w:val="24"/>
              </w:rPr>
            </w:pPr>
          </w:p>
        </w:tc>
        <w:tc>
          <w:tcPr>
            <w:tcW w:w="1700" w:type="dxa"/>
            <w:tcBorders>
              <w:top w:val="single" w:sz="4" w:space="0" w:color="auto"/>
              <w:left w:val="nil"/>
              <w:bottom w:val="single" w:sz="4" w:space="0" w:color="auto"/>
              <w:right w:val="single" w:sz="4" w:space="0" w:color="000000"/>
            </w:tcBorders>
            <w:noWrap/>
            <w:vAlign w:val="bottom"/>
          </w:tcPr>
          <w:p w:rsidR="00496638" w:rsidRPr="00A05711" w:rsidRDefault="00496638" w:rsidP="00A05711">
            <w:pPr>
              <w:jc w:val="center"/>
              <w:rPr>
                <w:sz w:val="24"/>
                <w:szCs w:val="24"/>
              </w:rPr>
            </w:pPr>
            <w:r w:rsidRPr="00A05711">
              <w:rPr>
                <w:sz w:val="24"/>
                <w:szCs w:val="24"/>
              </w:rPr>
              <w:t>6 395,29</w:t>
            </w:r>
          </w:p>
          <w:p w:rsidR="00496638" w:rsidRPr="00A05711" w:rsidRDefault="00496638" w:rsidP="00A05711">
            <w:pPr>
              <w:jc w:val="center"/>
              <w:rPr>
                <w:sz w:val="24"/>
                <w:szCs w:val="24"/>
              </w:rPr>
            </w:pP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20.04.2018</w:t>
            </w:r>
          </w:p>
          <w:p w:rsidR="00496638" w:rsidRPr="00A05711" w:rsidRDefault="00496638" w:rsidP="00A05711">
            <w:pPr>
              <w:jc w:val="center"/>
              <w:rPr>
                <w:sz w:val="24"/>
                <w:szCs w:val="24"/>
              </w:rPr>
            </w:pP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5813</w:t>
            </w:r>
          </w:p>
          <w:p w:rsidR="00496638" w:rsidRPr="00A05711" w:rsidRDefault="00496638" w:rsidP="00A05711">
            <w:pPr>
              <w:jc w:val="center"/>
              <w:rPr>
                <w:sz w:val="24"/>
                <w:szCs w:val="24"/>
              </w:rPr>
            </w:pPr>
          </w:p>
        </w:tc>
        <w:tc>
          <w:tcPr>
            <w:tcW w:w="1653" w:type="dxa"/>
            <w:tcBorders>
              <w:top w:val="single" w:sz="4" w:space="0" w:color="auto"/>
              <w:left w:val="nil"/>
              <w:bottom w:val="single" w:sz="4" w:space="0" w:color="auto"/>
              <w:right w:val="single" w:sz="4" w:space="0" w:color="000000"/>
            </w:tcBorders>
            <w:noWrap/>
            <w:vAlign w:val="bottom"/>
          </w:tcPr>
          <w:p w:rsidR="00496638" w:rsidRPr="00A05711" w:rsidRDefault="00496638" w:rsidP="00A05711">
            <w:pPr>
              <w:jc w:val="both"/>
              <w:rPr>
                <w:sz w:val="24"/>
                <w:szCs w:val="24"/>
              </w:rPr>
            </w:pPr>
            <w:r w:rsidRPr="00A05711">
              <w:rPr>
                <w:sz w:val="24"/>
                <w:szCs w:val="24"/>
              </w:rPr>
              <w:t>Обеспечение платежа за аренду</w:t>
            </w:r>
          </w:p>
        </w:tc>
      </w:tr>
      <w:tr w:rsidR="00496638" w:rsidRPr="00A05711" w:rsidTr="00A05711">
        <w:trPr>
          <w:trHeight w:val="1116"/>
        </w:trPr>
        <w:tc>
          <w:tcPr>
            <w:tcW w:w="2694" w:type="dxa"/>
            <w:tcBorders>
              <w:top w:val="single" w:sz="4" w:space="0" w:color="auto"/>
              <w:left w:val="single" w:sz="4" w:space="0" w:color="auto"/>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 xml:space="preserve">Индивидуальный предприниматель </w:t>
            </w:r>
            <w:proofErr w:type="spellStart"/>
            <w:r w:rsidRPr="00A05711">
              <w:rPr>
                <w:sz w:val="24"/>
                <w:szCs w:val="24"/>
              </w:rPr>
              <w:t>Лихотин</w:t>
            </w:r>
            <w:proofErr w:type="spellEnd"/>
            <w:r w:rsidRPr="00A05711">
              <w:rPr>
                <w:sz w:val="24"/>
                <w:szCs w:val="24"/>
              </w:rPr>
              <w:t xml:space="preserve"> Сергей Леонидович</w:t>
            </w:r>
          </w:p>
        </w:tc>
        <w:tc>
          <w:tcPr>
            <w:tcW w:w="1700"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1 887,08</w:t>
            </w:r>
          </w:p>
          <w:p w:rsidR="00496638" w:rsidRPr="00A05711" w:rsidRDefault="00496638" w:rsidP="00A05711">
            <w:pPr>
              <w:jc w:val="center"/>
              <w:rPr>
                <w:sz w:val="24"/>
                <w:szCs w:val="24"/>
              </w:rPr>
            </w:pP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17.07.2020</w:t>
            </w:r>
          </w:p>
          <w:p w:rsidR="00496638" w:rsidRPr="00A05711" w:rsidRDefault="00496638" w:rsidP="00A05711">
            <w:pPr>
              <w:jc w:val="center"/>
              <w:rPr>
                <w:sz w:val="24"/>
                <w:szCs w:val="24"/>
              </w:rPr>
            </w:pP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68</w:t>
            </w:r>
          </w:p>
          <w:p w:rsidR="00496638" w:rsidRPr="00A05711" w:rsidRDefault="00496638" w:rsidP="00A05711">
            <w:pPr>
              <w:jc w:val="center"/>
              <w:rPr>
                <w:sz w:val="24"/>
                <w:szCs w:val="24"/>
              </w:rPr>
            </w:pPr>
          </w:p>
        </w:tc>
        <w:tc>
          <w:tcPr>
            <w:tcW w:w="1653" w:type="dxa"/>
            <w:tcBorders>
              <w:top w:val="single" w:sz="4" w:space="0" w:color="auto"/>
              <w:left w:val="nil"/>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Обеспечение исполнения контракта</w:t>
            </w:r>
          </w:p>
          <w:p w:rsidR="00496638" w:rsidRPr="00A05711" w:rsidRDefault="00496638" w:rsidP="00A05711">
            <w:pPr>
              <w:jc w:val="both"/>
              <w:rPr>
                <w:sz w:val="24"/>
                <w:szCs w:val="24"/>
              </w:rPr>
            </w:pPr>
          </w:p>
        </w:tc>
      </w:tr>
      <w:tr w:rsidR="00496638" w:rsidRPr="00A05711" w:rsidTr="00A05711">
        <w:trPr>
          <w:trHeight w:val="931"/>
        </w:trPr>
        <w:tc>
          <w:tcPr>
            <w:tcW w:w="2694" w:type="dxa"/>
            <w:tcBorders>
              <w:top w:val="single" w:sz="4" w:space="0" w:color="auto"/>
              <w:left w:val="single" w:sz="4" w:space="0" w:color="auto"/>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ПАО «</w:t>
            </w:r>
            <w:proofErr w:type="spellStart"/>
            <w:r w:rsidRPr="00A05711">
              <w:rPr>
                <w:sz w:val="24"/>
                <w:szCs w:val="24"/>
              </w:rPr>
              <w:t>Вологдавтодор</w:t>
            </w:r>
            <w:proofErr w:type="spellEnd"/>
            <w:r w:rsidRPr="00A05711">
              <w:rPr>
                <w:sz w:val="24"/>
                <w:szCs w:val="24"/>
              </w:rPr>
              <w:t>»</w:t>
            </w:r>
          </w:p>
        </w:tc>
        <w:tc>
          <w:tcPr>
            <w:tcW w:w="1700"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4 132,10</w:t>
            </w: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30.12.2021</w:t>
            </w: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5450</w:t>
            </w:r>
          </w:p>
        </w:tc>
        <w:tc>
          <w:tcPr>
            <w:tcW w:w="1653" w:type="dxa"/>
            <w:tcBorders>
              <w:top w:val="single" w:sz="4" w:space="0" w:color="auto"/>
              <w:left w:val="nil"/>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Обеспечение исполнения контракта</w:t>
            </w:r>
          </w:p>
        </w:tc>
      </w:tr>
      <w:tr w:rsidR="00496638" w:rsidRPr="00A05711" w:rsidTr="00A05711">
        <w:trPr>
          <w:trHeight w:val="931"/>
        </w:trPr>
        <w:tc>
          <w:tcPr>
            <w:tcW w:w="2694" w:type="dxa"/>
            <w:tcBorders>
              <w:top w:val="single" w:sz="4" w:space="0" w:color="auto"/>
              <w:left w:val="single" w:sz="4" w:space="0" w:color="auto"/>
              <w:bottom w:val="single" w:sz="4" w:space="0" w:color="auto"/>
              <w:right w:val="single" w:sz="4" w:space="0" w:color="000000"/>
            </w:tcBorders>
          </w:tcPr>
          <w:p w:rsidR="00496638" w:rsidRPr="00A05711" w:rsidRDefault="00496638" w:rsidP="00A05711">
            <w:pPr>
              <w:jc w:val="both"/>
              <w:rPr>
                <w:sz w:val="24"/>
                <w:szCs w:val="24"/>
              </w:rPr>
            </w:pPr>
            <w:r w:rsidRPr="00A05711">
              <w:rPr>
                <w:sz w:val="24"/>
                <w:szCs w:val="24"/>
                <w:lang w:eastAsia="en-US"/>
              </w:rPr>
              <w:t xml:space="preserve">Общество с </w:t>
            </w:r>
            <w:proofErr w:type="spellStart"/>
            <w:r w:rsidRPr="00A05711">
              <w:rPr>
                <w:sz w:val="24"/>
                <w:szCs w:val="24"/>
                <w:lang w:eastAsia="en-US"/>
              </w:rPr>
              <w:t>ограниченнойотвественностью</w:t>
            </w:r>
            <w:r>
              <w:rPr>
                <w:sz w:val="24"/>
                <w:szCs w:val="24"/>
                <w:lang w:eastAsia="en-US"/>
              </w:rPr>
              <w:t>«</w:t>
            </w:r>
            <w:r w:rsidRPr="00A05711">
              <w:rPr>
                <w:sz w:val="24"/>
                <w:szCs w:val="24"/>
                <w:lang w:eastAsia="en-US"/>
              </w:rPr>
              <w:t>Пож</w:t>
            </w:r>
            <w:proofErr w:type="spellEnd"/>
            <w:r w:rsidRPr="00A05711">
              <w:rPr>
                <w:sz w:val="24"/>
                <w:szCs w:val="24"/>
                <w:lang w:eastAsia="en-US"/>
              </w:rPr>
              <w:t xml:space="preserve"> Видео Эксперт</w:t>
            </w:r>
            <w:r>
              <w:rPr>
                <w:sz w:val="24"/>
                <w:szCs w:val="24"/>
                <w:lang w:eastAsia="en-US"/>
              </w:rPr>
              <w:t>»</w:t>
            </w:r>
          </w:p>
        </w:tc>
        <w:tc>
          <w:tcPr>
            <w:tcW w:w="1700" w:type="dxa"/>
            <w:tcBorders>
              <w:top w:val="single" w:sz="4" w:space="0" w:color="auto"/>
              <w:left w:val="nil"/>
              <w:bottom w:val="single" w:sz="4" w:space="0" w:color="auto"/>
              <w:right w:val="single" w:sz="4" w:space="0" w:color="000000"/>
            </w:tcBorders>
            <w:noWrap/>
          </w:tcPr>
          <w:p w:rsidR="00496638" w:rsidRPr="00A05711" w:rsidRDefault="00496638" w:rsidP="00A05711">
            <w:pPr>
              <w:spacing w:after="200" w:line="276" w:lineRule="auto"/>
              <w:jc w:val="center"/>
              <w:rPr>
                <w:sz w:val="24"/>
                <w:szCs w:val="24"/>
                <w:lang w:eastAsia="en-US"/>
              </w:rPr>
            </w:pPr>
            <w:r w:rsidRPr="00A05711">
              <w:rPr>
                <w:sz w:val="24"/>
                <w:szCs w:val="24"/>
                <w:lang w:eastAsia="en-US"/>
              </w:rPr>
              <w:t>2 450,00</w:t>
            </w:r>
          </w:p>
        </w:tc>
        <w:tc>
          <w:tcPr>
            <w:tcW w:w="1833" w:type="dxa"/>
            <w:tcBorders>
              <w:top w:val="single" w:sz="4" w:space="0" w:color="auto"/>
              <w:left w:val="nil"/>
              <w:bottom w:val="single" w:sz="4" w:space="0" w:color="auto"/>
              <w:right w:val="single" w:sz="4" w:space="0" w:color="auto"/>
            </w:tcBorders>
            <w:noWrap/>
          </w:tcPr>
          <w:p w:rsidR="00496638" w:rsidRPr="00A05711" w:rsidRDefault="00496638" w:rsidP="00A05711">
            <w:pPr>
              <w:spacing w:after="200" w:line="276" w:lineRule="auto"/>
              <w:jc w:val="center"/>
              <w:rPr>
                <w:sz w:val="24"/>
                <w:szCs w:val="24"/>
                <w:lang w:eastAsia="en-US"/>
              </w:rPr>
            </w:pPr>
            <w:r w:rsidRPr="00A05711">
              <w:rPr>
                <w:sz w:val="24"/>
                <w:szCs w:val="24"/>
                <w:lang w:eastAsia="en-US"/>
              </w:rPr>
              <w:t>25.02.2021</w:t>
            </w:r>
          </w:p>
        </w:tc>
        <w:tc>
          <w:tcPr>
            <w:tcW w:w="1907" w:type="dxa"/>
            <w:tcBorders>
              <w:top w:val="single" w:sz="4" w:space="0" w:color="auto"/>
              <w:left w:val="nil"/>
              <w:bottom w:val="single" w:sz="4" w:space="0" w:color="auto"/>
              <w:right w:val="single" w:sz="4" w:space="0" w:color="auto"/>
            </w:tcBorders>
            <w:noWrap/>
          </w:tcPr>
          <w:p w:rsidR="00496638" w:rsidRPr="00A05711" w:rsidRDefault="00496638" w:rsidP="00A05711">
            <w:pPr>
              <w:spacing w:after="200" w:line="276" w:lineRule="auto"/>
              <w:jc w:val="center"/>
              <w:rPr>
                <w:sz w:val="24"/>
                <w:szCs w:val="24"/>
                <w:lang w:eastAsia="en-US"/>
              </w:rPr>
            </w:pPr>
            <w:r w:rsidRPr="00A05711">
              <w:rPr>
                <w:sz w:val="24"/>
                <w:szCs w:val="24"/>
                <w:lang w:eastAsia="en-US"/>
              </w:rPr>
              <w:t>79</w:t>
            </w:r>
          </w:p>
        </w:tc>
        <w:tc>
          <w:tcPr>
            <w:tcW w:w="1653" w:type="dxa"/>
            <w:tcBorders>
              <w:top w:val="single" w:sz="4" w:space="0" w:color="auto"/>
              <w:left w:val="nil"/>
              <w:bottom w:val="single" w:sz="4" w:space="0" w:color="auto"/>
              <w:right w:val="single" w:sz="4" w:space="0" w:color="000000"/>
            </w:tcBorders>
          </w:tcPr>
          <w:p w:rsidR="00496638" w:rsidRPr="00A05711" w:rsidRDefault="00496638" w:rsidP="00A05711">
            <w:pPr>
              <w:jc w:val="both"/>
              <w:rPr>
                <w:sz w:val="24"/>
                <w:szCs w:val="24"/>
                <w:lang w:eastAsia="en-US"/>
              </w:rPr>
            </w:pPr>
            <w:r w:rsidRPr="00A05711">
              <w:rPr>
                <w:sz w:val="24"/>
                <w:szCs w:val="24"/>
              </w:rPr>
              <w:t>Обеспечение исполнения контракта</w:t>
            </w:r>
          </w:p>
        </w:tc>
      </w:tr>
      <w:tr w:rsidR="00496638" w:rsidRPr="00A05711" w:rsidTr="00A05711">
        <w:trPr>
          <w:trHeight w:val="855"/>
        </w:trPr>
        <w:tc>
          <w:tcPr>
            <w:tcW w:w="2694" w:type="dxa"/>
            <w:tcBorders>
              <w:top w:val="single" w:sz="4" w:space="0" w:color="auto"/>
              <w:left w:val="single" w:sz="4" w:space="0" w:color="auto"/>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АНО «Редакция газеты «Борьба»</w:t>
            </w:r>
          </w:p>
        </w:tc>
        <w:tc>
          <w:tcPr>
            <w:tcW w:w="1700"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19999,65</w:t>
            </w: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22.02.2022</w:t>
            </w: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50</w:t>
            </w:r>
          </w:p>
        </w:tc>
        <w:tc>
          <w:tcPr>
            <w:tcW w:w="1653" w:type="dxa"/>
            <w:tcBorders>
              <w:top w:val="single" w:sz="4" w:space="0" w:color="auto"/>
              <w:left w:val="nil"/>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Обеспечение исполнения контракта</w:t>
            </w:r>
          </w:p>
        </w:tc>
      </w:tr>
      <w:tr w:rsidR="00496638" w:rsidRPr="00A05711" w:rsidTr="00A05711">
        <w:trPr>
          <w:trHeight w:val="796"/>
        </w:trPr>
        <w:tc>
          <w:tcPr>
            <w:tcW w:w="2694" w:type="dxa"/>
            <w:tcBorders>
              <w:top w:val="single" w:sz="4" w:space="0" w:color="auto"/>
              <w:left w:val="single" w:sz="4" w:space="0" w:color="auto"/>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АНО «Редакция газеты «Борьба»</w:t>
            </w:r>
          </w:p>
        </w:tc>
        <w:tc>
          <w:tcPr>
            <w:tcW w:w="1700"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1999,80</w:t>
            </w: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05.07.2022</w:t>
            </w: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209</w:t>
            </w:r>
          </w:p>
        </w:tc>
        <w:tc>
          <w:tcPr>
            <w:tcW w:w="1653" w:type="dxa"/>
            <w:tcBorders>
              <w:top w:val="single" w:sz="4" w:space="0" w:color="auto"/>
              <w:left w:val="nil"/>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Обеспечение исполнения контракта</w:t>
            </w:r>
          </w:p>
        </w:tc>
      </w:tr>
      <w:tr w:rsidR="00496638" w:rsidRPr="00A05711" w:rsidTr="00A05711">
        <w:trPr>
          <w:trHeight w:val="465"/>
        </w:trPr>
        <w:tc>
          <w:tcPr>
            <w:tcW w:w="2694" w:type="dxa"/>
            <w:tcBorders>
              <w:top w:val="single" w:sz="4" w:space="0" w:color="auto"/>
              <w:left w:val="single" w:sz="4" w:space="0" w:color="auto"/>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МБУ «ЦОМУ»</w:t>
            </w:r>
          </w:p>
        </w:tc>
        <w:tc>
          <w:tcPr>
            <w:tcW w:w="1700"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134292,31</w:t>
            </w: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28.01.2022</w:t>
            </w: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31,32,33,34,35, 36,37</w:t>
            </w:r>
          </w:p>
        </w:tc>
        <w:tc>
          <w:tcPr>
            <w:tcW w:w="1653" w:type="dxa"/>
            <w:tcBorders>
              <w:top w:val="single" w:sz="4" w:space="0" w:color="auto"/>
              <w:left w:val="nil"/>
              <w:bottom w:val="single" w:sz="4" w:space="0" w:color="auto"/>
              <w:right w:val="single" w:sz="4" w:space="0" w:color="000000"/>
            </w:tcBorders>
            <w:vAlign w:val="bottom"/>
          </w:tcPr>
          <w:p w:rsidR="00496638" w:rsidRPr="00A05711" w:rsidRDefault="00496638" w:rsidP="00A05711">
            <w:pPr>
              <w:jc w:val="both"/>
              <w:rPr>
                <w:rFonts w:ascii="Calibri" w:hAnsi="Calibri"/>
                <w:sz w:val="22"/>
                <w:szCs w:val="22"/>
                <w:lang w:eastAsia="en-US"/>
              </w:rPr>
            </w:pPr>
            <w:r w:rsidRPr="00A05711">
              <w:rPr>
                <w:sz w:val="24"/>
                <w:szCs w:val="24"/>
              </w:rPr>
              <w:t>Обеспечение исполнения контракта</w:t>
            </w:r>
          </w:p>
        </w:tc>
      </w:tr>
      <w:tr w:rsidR="00496638" w:rsidRPr="00A05711" w:rsidTr="00A05711">
        <w:trPr>
          <w:trHeight w:val="465"/>
        </w:trPr>
        <w:tc>
          <w:tcPr>
            <w:tcW w:w="2694" w:type="dxa"/>
            <w:tcBorders>
              <w:top w:val="single" w:sz="4" w:space="0" w:color="auto"/>
              <w:left w:val="single" w:sz="4" w:space="0" w:color="auto"/>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САУ лесного хозяйства ВО «</w:t>
            </w:r>
            <w:proofErr w:type="spellStart"/>
            <w:r w:rsidRPr="00A05711">
              <w:rPr>
                <w:sz w:val="24"/>
                <w:szCs w:val="24"/>
              </w:rPr>
              <w:t>Вологдалесхоз</w:t>
            </w:r>
            <w:proofErr w:type="spellEnd"/>
            <w:r w:rsidRPr="00A05711">
              <w:rPr>
                <w:sz w:val="24"/>
                <w:szCs w:val="24"/>
              </w:rPr>
              <w:t>»</w:t>
            </w:r>
          </w:p>
        </w:tc>
        <w:tc>
          <w:tcPr>
            <w:tcW w:w="1700"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7 879,17</w:t>
            </w: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28.09.2021</w:t>
            </w: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4309</w:t>
            </w:r>
          </w:p>
        </w:tc>
        <w:tc>
          <w:tcPr>
            <w:tcW w:w="1653" w:type="dxa"/>
            <w:tcBorders>
              <w:top w:val="single" w:sz="4" w:space="0" w:color="auto"/>
              <w:left w:val="nil"/>
              <w:bottom w:val="single" w:sz="4" w:space="0" w:color="auto"/>
              <w:right w:val="single" w:sz="4" w:space="0" w:color="000000"/>
            </w:tcBorders>
          </w:tcPr>
          <w:p w:rsidR="00496638" w:rsidRPr="00A05711" w:rsidRDefault="00496638" w:rsidP="00A05711">
            <w:pPr>
              <w:jc w:val="both"/>
              <w:rPr>
                <w:sz w:val="24"/>
                <w:szCs w:val="24"/>
              </w:rPr>
            </w:pPr>
            <w:r w:rsidRPr="00A05711">
              <w:rPr>
                <w:sz w:val="24"/>
                <w:szCs w:val="24"/>
              </w:rPr>
              <w:t>Обеспечение исполнения контракта</w:t>
            </w:r>
          </w:p>
        </w:tc>
      </w:tr>
      <w:tr w:rsidR="00496638" w:rsidRPr="00A05711" w:rsidTr="00A05711">
        <w:trPr>
          <w:trHeight w:val="465"/>
        </w:trPr>
        <w:tc>
          <w:tcPr>
            <w:tcW w:w="2694" w:type="dxa"/>
            <w:tcBorders>
              <w:top w:val="single" w:sz="4" w:space="0" w:color="auto"/>
              <w:left w:val="single" w:sz="4" w:space="0" w:color="auto"/>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ООО «</w:t>
            </w:r>
            <w:proofErr w:type="spellStart"/>
            <w:r w:rsidRPr="00A05711">
              <w:rPr>
                <w:sz w:val="24"/>
                <w:szCs w:val="24"/>
              </w:rPr>
              <w:t>Логасофт</w:t>
            </w:r>
            <w:proofErr w:type="spellEnd"/>
            <w:r w:rsidRPr="00A05711">
              <w:rPr>
                <w:sz w:val="24"/>
                <w:szCs w:val="24"/>
              </w:rPr>
              <w:t>»</w:t>
            </w:r>
          </w:p>
        </w:tc>
        <w:tc>
          <w:tcPr>
            <w:tcW w:w="1700"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1 165,63</w:t>
            </w: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31.12.2019</w:t>
            </w: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38</w:t>
            </w:r>
          </w:p>
        </w:tc>
        <w:tc>
          <w:tcPr>
            <w:tcW w:w="1653" w:type="dxa"/>
            <w:tcBorders>
              <w:top w:val="single" w:sz="4" w:space="0" w:color="auto"/>
              <w:left w:val="nil"/>
              <w:bottom w:val="single" w:sz="4" w:space="0" w:color="auto"/>
              <w:right w:val="single" w:sz="4" w:space="0" w:color="000000"/>
            </w:tcBorders>
          </w:tcPr>
          <w:p w:rsidR="00496638" w:rsidRPr="00A05711" w:rsidRDefault="00496638" w:rsidP="00A05711">
            <w:pPr>
              <w:jc w:val="both"/>
              <w:rPr>
                <w:sz w:val="24"/>
                <w:szCs w:val="24"/>
              </w:rPr>
            </w:pPr>
            <w:r w:rsidRPr="00A05711">
              <w:rPr>
                <w:sz w:val="24"/>
                <w:szCs w:val="24"/>
              </w:rPr>
              <w:t>Обеспечение исполнения контракта</w:t>
            </w:r>
          </w:p>
        </w:tc>
      </w:tr>
      <w:tr w:rsidR="00496638" w:rsidRPr="00A05711" w:rsidTr="00A05711">
        <w:trPr>
          <w:trHeight w:val="465"/>
        </w:trPr>
        <w:tc>
          <w:tcPr>
            <w:tcW w:w="2694" w:type="dxa"/>
            <w:tcBorders>
              <w:top w:val="single" w:sz="4" w:space="0" w:color="auto"/>
              <w:left w:val="single" w:sz="4" w:space="0" w:color="auto"/>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ООО «</w:t>
            </w:r>
            <w:proofErr w:type="spellStart"/>
            <w:r w:rsidRPr="00A05711">
              <w:rPr>
                <w:sz w:val="24"/>
                <w:szCs w:val="24"/>
              </w:rPr>
              <w:t>Ликард</w:t>
            </w:r>
            <w:proofErr w:type="spellEnd"/>
            <w:r w:rsidRPr="00A05711">
              <w:rPr>
                <w:sz w:val="24"/>
                <w:szCs w:val="24"/>
              </w:rPr>
              <w:t>»</w:t>
            </w:r>
          </w:p>
        </w:tc>
        <w:tc>
          <w:tcPr>
            <w:tcW w:w="1700"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10000,00</w:t>
            </w: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01.03.2022</w:t>
            </w: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835</w:t>
            </w:r>
          </w:p>
        </w:tc>
        <w:tc>
          <w:tcPr>
            <w:tcW w:w="1653" w:type="dxa"/>
            <w:tcBorders>
              <w:top w:val="single" w:sz="4" w:space="0" w:color="auto"/>
              <w:left w:val="nil"/>
              <w:bottom w:val="single" w:sz="4" w:space="0" w:color="auto"/>
              <w:right w:val="single" w:sz="4" w:space="0" w:color="000000"/>
            </w:tcBorders>
          </w:tcPr>
          <w:p w:rsidR="00496638" w:rsidRPr="00A05711" w:rsidRDefault="00496638" w:rsidP="00A05711">
            <w:pPr>
              <w:jc w:val="both"/>
              <w:rPr>
                <w:sz w:val="24"/>
                <w:szCs w:val="24"/>
              </w:rPr>
            </w:pPr>
            <w:r w:rsidRPr="00A05711">
              <w:rPr>
                <w:sz w:val="24"/>
                <w:szCs w:val="24"/>
              </w:rPr>
              <w:t>Обеспечение исполнения контракта</w:t>
            </w:r>
          </w:p>
        </w:tc>
      </w:tr>
      <w:tr w:rsidR="00496638" w:rsidRPr="00A05711" w:rsidTr="00A05711">
        <w:trPr>
          <w:trHeight w:val="465"/>
        </w:trPr>
        <w:tc>
          <w:tcPr>
            <w:tcW w:w="2694" w:type="dxa"/>
            <w:tcBorders>
              <w:top w:val="single" w:sz="4" w:space="0" w:color="auto"/>
              <w:left w:val="single" w:sz="4" w:space="0" w:color="auto"/>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ООО «</w:t>
            </w:r>
            <w:proofErr w:type="spellStart"/>
            <w:r w:rsidRPr="00A05711">
              <w:rPr>
                <w:sz w:val="24"/>
                <w:szCs w:val="24"/>
              </w:rPr>
              <w:t>Ликард</w:t>
            </w:r>
            <w:proofErr w:type="spellEnd"/>
            <w:r w:rsidRPr="00A05711">
              <w:rPr>
                <w:sz w:val="24"/>
                <w:szCs w:val="24"/>
              </w:rPr>
              <w:t>»</w:t>
            </w:r>
          </w:p>
        </w:tc>
        <w:tc>
          <w:tcPr>
            <w:tcW w:w="1700"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5998,94</w:t>
            </w: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01.03.2022</w:t>
            </w: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835</w:t>
            </w:r>
          </w:p>
        </w:tc>
        <w:tc>
          <w:tcPr>
            <w:tcW w:w="1653" w:type="dxa"/>
            <w:tcBorders>
              <w:top w:val="single" w:sz="4" w:space="0" w:color="auto"/>
              <w:left w:val="nil"/>
              <w:bottom w:val="single" w:sz="4" w:space="0" w:color="auto"/>
              <w:right w:val="single" w:sz="4" w:space="0" w:color="000000"/>
            </w:tcBorders>
          </w:tcPr>
          <w:p w:rsidR="00496638" w:rsidRPr="00A05711" w:rsidRDefault="00496638" w:rsidP="00A05711">
            <w:pPr>
              <w:jc w:val="both"/>
              <w:rPr>
                <w:sz w:val="24"/>
                <w:szCs w:val="24"/>
              </w:rPr>
            </w:pPr>
            <w:r w:rsidRPr="00A05711">
              <w:rPr>
                <w:sz w:val="24"/>
                <w:szCs w:val="24"/>
              </w:rPr>
              <w:t>Обеспечение исполнения контракта</w:t>
            </w:r>
          </w:p>
        </w:tc>
      </w:tr>
      <w:tr w:rsidR="00496638" w:rsidRPr="00A05711" w:rsidTr="00A05711">
        <w:trPr>
          <w:trHeight w:val="465"/>
        </w:trPr>
        <w:tc>
          <w:tcPr>
            <w:tcW w:w="2694" w:type="dxa"/>
            <w:tcBorders>
              <w:top w:val="single" w:sz="4" w:space="0" w:color="auto"/>
              <w:left w:val="single" w:sz="4" w:space="0" w:color="auto"/>
              <w:bottom w:val="single" w:sz="4" w:space="0" w:color="auto"/>
              <w:right w:val="single" w:sz="4" w:space="0" w:color="000000"/>
            </w:tcBorders>
            <w:vAlign w:val="bottom"/>
          </w:tcPr>
          <w:p w:rsidR="00496638" w:rsidRPr="00A05711" w:rsidRDefault="00496638" w:rsidP="008D2701">
            <w:pPr>
              <w:jc w:val="both"/>
              <w:rPr>
                <w:sz w:val="24"/>
                <w:szCs w:val="24"/>
              </w:rPr>
            </w:pPr>
            <w:r w:rsidRPr="00A05711">
              <w:rPr>
                <w:sz w:val="24"/>
                <w:szCs w:val="24"/>
              </w:rPr>
              <w:t>Порохин Сергей Рафаилович</w:t>
            </w:r>
          </w:p>
        </w:tc>
        <w:tc>
          <w:tcPr>
            <w:tcW w:w="1700"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994,50</w:t>
            </w: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21.03.2022</w:t>
            </w: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47331</w:t>
            </w:r>
          </w:p>
        </w:tc>
        <w:tc>
          <w:tcPr>
            <w:tcW w:w="1653" w:type="dxa"/>
            <w:tcBorders>
              <w:top w:val="single" w:sz="4" w:space="0" w:color="auto"/>
              <w:left w:val="nil"/>
              <w:bottom w:val="single" w:sz="4" w:space="0" w:color="auto"/>
              <w:right w:val="single" w:sz="4" w:space="0" w:color="000000"/>
            </w:tcBorders>
          </w:tcPr>
          <w:p w:rsidR="00496638" w:rsidRPr="00A05711" w:rsidRDefault="00496638" w:rsidP="00A05711">
            <w:pPr>
              <w:jc w:val="both"/>
              <w:rPr>
                <w:sz w:val="24"/>
                <w:szCs w:val="24"/>
              </w:rPr>
            </w:pPr>
            <w:r w:rsidRPr="00A05711">
              <w:rPr>
                <w:sz w:val="24"/>
                <w:szCs w:val="24"/>
              </w:rPr>
              <w:t>Задаток, цена участка</w:t>
            </w:r>
          </w:p>
        </w:tc>
      </w:tr>
      <w:tr w:rsidR="00496638" w:rsidRPr="00A05711" w:rsidTr="00A05711">
        <w:trPr>
          <w:trHeight w:val="465"/>
        </w:trPr>
        <w:tc>
          <w:tcPr>
            <w:tcW w:w="2694" w:type="dxa"/>
            <w:tcBorders>
              <w:top w:val="single" w:sz="4" w:space="0" w:color="auto"/>
              <w:left w:val="single" w:sz="4" w:space="0" w:color="auto"/>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Маркелов Евгений Алексеевич</w:t>
            </w:r>
          </w:p>
        </w:tc>
        <w:tc>
          <w:tcPr>
            <w:tcW w:w="1700"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39,20</w:t>
            </w: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30.03.2022</w:t>
            </w: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635676</w:t>
            </w:r>
          </w:p>
        </w:tc>
        <w:tc>
          <w:tcPr>
            <w:tcW w:w="1653" w:type="dxa"/>
            <w:tcBorders>
              <w:top w:val="single" w:sz="4" w:space="0" w:color="auto"/>
              <w:left w:val="nil"/>
              <w:bottom w:val="single" w:sz="4" w:space="0" w:color="auto"/>
              <w:right w:val="single" w:sz="4" w:space="0" w:color="000000"/>
            </w:tcBorders>
          </w:tcPr>
          <w:p w:rsidR="00496638" w:rsidRPr="00A05711" w:rsidRDefault="00496638" w:rsidP="00A05711">
            <w:pPr>
              <w:jc w:val="both"/>
              <w:rPr>
                <w:sz w:val="24"/>
                <w:szCs w:val="24"/>
              </w:rPr>
            </w:pPr>
            <w:r w:rsidRPr="00A05711">
              <w:rPr>
                <w:sz w:val="24"/>
                <w:szCs w:val="24"/>
              </w:rPr>
              <w:t>Задаток, цена участка</w:t>
            </w:r>
          </w:p>
        </w:tc>
      </w:tr>
      <w:tr w:rsidR="00496638" w:rsidRPr="00A05711" w:rsidTr="00A05711">
        <w:trPr>
          <w:trHeight w:val="463"/>
        </w:trPr>
        <w:tc>
          <w:tcPr>
            <w:tcW w:w="2694" w:type="dxa"/>
            <w:tcBorders>
              <w:top w:val="single" w:sz="4" w:space="0" w:color="auto"/>
              <w:left w:val="single" w:sz="4" w:space="0" w:color="auto"/>
              <w:bottom w:val="single" w:sz="4" w:space="0" w:color="auto"/>
              <w:right w:val="single" w:sz="4" w:space="0" w:color="000000"/>
            </w:tcBorders>
            <w:vAlign w:val="bottom"/>
          </w:tcPr>
          <w:p w:rsidR="00496638" w:rsidRPr="00A05711" w:rsidRDefault="00496638" w:rsidP="00A05711">
            <w:pPr>
              <w:jc w:val="both"/>
              <w:rPr>
                <w:sz w:val="24"/>
                <w:szCs w:val="24"/>
              </w:rPr>
            </w:pPr>
            <w:r w:rsidRPr="00A05711">
              <w:rPr>
                <w:sz w:val="24"/>
                <w:szCs w:val="24"/>
              </w:rPr>
              <w:t>Итого</w:t>
            </w:r>
          </w:p>
        </w:tc>
        <w:tc>
          <w:tcPr>
            <w:tcW w:w="1700"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r w:rsidRPr="00A05711">
              <w:rPr>
                <w:sz w:val="24"/>
                <w:szCs w:val="24"/>
              </w:rPr>
              <w:t>207365,43</w:t>
            </w:r>
          </w:p>
        </w:tc>
        <w:tc>
          <w:tcPr>
            <w:tcW w:w="1833"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p>
        </w:tc>
        <w:tc>
          <w:tcPr>
            <w:tcW w:w="1907" w:type="dxa"/>
            <w:tcBorders>
              <w:top w:val="nil"/>
              <w:left w:val="nil"/>
              <w:bottom w:val="single" w:sz="4" w:space="0" w:color="auto"/>
              <w:right w:val="single" w:sz="4" w:space="0" w:color="auto"/>
            </w:tcBorders>
            <w:noWrap/>
            <w:vAlign w:val="bottom"/>
          </w:tcPr>
          <w:p w:rsidR="00496638" w:rsidRPr="00A05711" w:rsidRDefault="00496638" w:rsidP="00A05711">
            <w:pPr>
              <w:jc w:val="center"/>
              <w:rPr>
                <w:sz w:val="24"/>
                <w:szCs w:val="24"/>
              </w:rPr>
            </w:pPr>
          </w:p>
        </w:tc>
        <w:tc>
          <w:tcPr>
            <w:tcW w:w="1653" w:type="dxa"/>
            <w:tcBorders>
              <w:top w:val="single" w:sz="4" w:space="0" w:color="auto"/>
              <w:left w:val="nil"/>
              <w:bottom w:val="single" w:sz="4" w:space="0" w:color="auto"/>
              <w:right w:val="single" w:sz="4" w:space="0" w:color="000000"/>
            </w:tcBorders>
            <w:vAlign w:val="bottom"/>
          </w:tcPr>
          <w:p w:rsidR="00496638" w:rsidRPr="00A05711" w:rsidRDefault="00496638" w:rsidP="00A05711">
            <w:pPr>
              <w:jc w:val="both"/>
              <w:rPr>
                <w:sz w:val="24"/>
                <w:szCs w:val="24"/>
              </w:rPr>
            </w:pPr>
          </w:p>
        </w:tc>
      </w:tr>
    </w:tbl>
    <w:p w:rsidR="00496638" w:rsidRDefault="00496638" w:rsidP="002B217F">
      <w:pPr>
        <w:shd w:val="clear" w:color="auto" w:fill="FFFFFF"/>
        <w:autoSpaceDE w:val="0"/>
        <w:autoSpaceDN w:val="0"/>
        <w:adjustRightInd w:val="0"/>
        <w:ind w:firstLine="708"/>
        <w:jc w:val="both"/>
        <w:rPr>
          <w:b/>
          <w:u w:val="single"/>
        </w:rPr>
      </w:pPr>
    </w:p>
    <w:p w:rsidR="00496638" w:rsidRPr="004407D3" w:rsidRDefault="00496638" w:rsidP="002B217F">
      <w:pPr>
        <w:shd w:val="clear" w:color="auto" w:fill="FFFFFF"/>
        <w:autoSpaceDE w:val="0"/>
        <w:autoSpaceDN w:val="0"/>
        <w:adjustRightInd w:val="0"/>
        <w:ind w:firstLine="708"/>
        <w:jc w:val="both"/>
        <w:rPr>
          <w:b/>
          <w:u w:val="single"/>
        </w:rPr>
      </w:pPr>
      <w:r w:rsidRPr="004407D3">
        <w:rPr>
          <w:b/>
          <w:u w:val="single"/>
        </w:rPr>
        <w:t>Форма 0503190 «Сведения о вложениях в объекты недвижимого имущества, объектах незавершенного строительства»</w:t>
      </w:r>
    </w:p>
    <w:p w:rsidR="00496638" w:rsidRPr="003F27FC" w:rsidRDefault="00496638" w:rsidP="002B217F">
      <w:pPr>
        <w:shd w:val="clear" w:color="auto" w:fill="FFFFFF"/>
        <w:autoSpaceDE w:val="0"/>
        <w:autoSpaceDN w:val="0"/>
        <w:adjustRightInd w:val="0"/>
        <w:ind w:firstLine="708"/>
        <w:jc w:val="both"/>
      </w:pPr>
    </w:p>
    <w:p w:rsidR="00496638" w:rsidRPr="0005740F" w:rsidRDefault="00496638" w:rsidP="00AF77B0">
      <w:pPr>
        <w:shd w:val="clear" w:color="auto" w:fill="FFFFFF"/>
        <w:spacing w:line="276" w:lineRule="auto"/>
        <w:ind w:firstLine="708"/>
        <w:jc w:val="both"/>
      </w:pPr>
      <w:r w:rsidRPr="0005740F">
        <w:lastRenderedPageBreak/>
        <w:t xml:space="preserve">В форме отражена информация по состоянию на 01.01.2023 года по  объектам незавершенного строительства, находящихся на балансе администрации Вожегодского муниципального района общей стоимостью – </w:t>
      </w:r>
      <w:r w:rsidR="0005740F">
        <w:t xml:space="preserve">19 688 709,42 </w:t>
      </w:r>
      <w:r w:rsidRPr="0005740F">
        <w:t>рублей:</w:t>
      </w:r>
    </w:p>
    <w:p w:rsidR="00496638" w:rsidRPr="00D2721D" w:rsidRDefault="00496638" w:rsidP="00985227">
      <w:pPr>
        <w:shd w:val="clear" w:color="auto" w:fill="FFFFFF"/>
        <w:spacing w:line="276" w:lineRule="auto"/>
        <w:ind w:firstLine="708"/>
        <w:jc w:val="both"/>
      </w:pPr>
      <w:r w:rsidRPr="00D2721D">
        <w:t xml:space="preserve">- Выполнение работ по улучшению качества воды в п. Вожега Вологодской области, 162160 Вологодская область п. Вожега - </w:t>
      </w:r>
      <w:r w:rsidR="0005740F">
        <w:t xml:space="preserve">19 598 709,42 </w:t>
      </w:r>
      <w:r>
        <w:t>рублей</w:t>
      </w:r>
      <w:r w:rsidRPr="00D2721D">
        <w:t>;</w:t>
      </w:r>
    </w:p>
    <w:p w:rsidR="00496638" w:rsidRDefault="00496638" w:rsidP="00985227">
      <w:pPr>
        <w:shd w:val="clear" w:color="auto" w:fill="FFFFFF"/>
        <w:spacing w:line="276" w:lineRule="auto"/>
        <w:ind w:firstLine="708"/>
        <w:jc w:val="both"/>
      </w:pPr>
      <w:r w:rsidRPr="00D2721D">
        <w:t>- Строительство начальной школы, 162160 Вологодская область п. Вожега пер. Тран</w:t>
      </w:r>
      <w:r>
        <w:t>спортный д.2 – 90 000,00 рублей;</w:t>
      </w:r>
    </w:p>
    <w:p w:rsidR="00496638" w:rsidRDefault="0005740F" w:rsidP="00BA5E1C">
      <w:pPr>
        <w:shd w:val="clear" w:color="auto" w:fill="FFFFFF"/>
        <w:spacing w:line="276" w:lineRule="auto"/>
        <w:ind w:firstLine="708"/>
        <w:jc w:val="both"/>
      </w:pPr>
      <w:r>
        <w:t>В 2022 году было п</w:t>
      </w:r>
      <w:r w:rsidR="00496638">
        <w:t>риобретен</w:t>
      </w:r>
      <w:r>
        <w:t xml:space="preserve">о18 </w:t>
      </w:r>
      <w:r w:rsidR="00496638">
        <w:t>к</w:t>
      </w:r>
      <w:r w:rsidR="00496638" w:rsidRPr="00BA5E1C">
        <w:t>вартир</w:t>
      </w:r>
      <w:r>
        <w:t xml:space="preserve"> для переселения из ветхого жилья на сумму 31 620 487,62 рублей (федеральные средства - 26 175 067,26 рублей), и </w:t>
      </w:r>
      <w:r w:rsidRPr="0005740F">
        <w:t>нежилое административное здание (162174, Вологодская область, Вожегодский район, п. Озерный, ул. Центральная,</w:t>
      </w:r>
      <w:r w:rsidR="00865158">
        <w:t xml:space="preserve"> </w:t>
      </w:r>
      <w:r w:rsidRPr="0005740F">
        <w:t>д.7а)</w:t>
      </w:r>
      <w:r>
        <w:t xml:space="preserve"> стоимостью 5 505 900,00 рублей за счет средств местного бюджета.</w:t>
      </w:r>
    </w:p>
    <w:p w:rsidR="0005740F" w:rsidRPr="00D2721D" w:rsidRDefault="0005740F" w:rsidP="00BA5E1C">
      <w:pPr>
        <w:shd w:val="clear" w:color="auto" w:fill="FFFFFF"/>
        <w:spacing w:line="276" w:lineRule="auto"/>
        <w:ind w:firstLine="708"/>
        <w:jc w:val="both"/>
      </w:pPr>
    </w:p>
    <w:p w:rsidR="00496638" w:rsidRDefault="00496638" w:rsidP="00436531">
      <w:pPr>
        <w:ind w:firstLine="708"/>
        <w:jc w:val="both"/>
        <w:rPr>
          <w:b/>
          <w:u w:val="single"/>
        </w:rPr>
      </w:pPr>
      <w:r w:rsidRPr="009F1DFA">
        <w:rPr>
          <w:b/>
          <w:u w:val="single"/>
        </w:rPr>
        <w:t xml:space="preserve">Дополнительная форма отчетности </w:t>
      </w:r>
      <w:r w:rsidRPr="009F1DFA">
        <w:rPr>
          <w:b/>
          <w:u w:val="single"/>
          <w:lang w:val="en-US"/>
        </w:rPr>
        <w:t>R</w:t>
      </w:r>
      <w:r w:rsidRPr="009F1DFA">
        <w:rPr>
          <w:b/>
          <w:u w:val="single"/>
        </w:rPr>
        <w:t>35_003</w:t>
      </w:r>
    </w:p>
    <w:p w:rsidR="00496638" w:rsidRPr="009F1DFA" w:rsidRDefault="00496638" w:rsidP="00436531">
      <w:pPr>
        <w:ind w:firstLine="708"/>
        <w:jc w:val="both"/>
      </w:pPr>
    </w:p>
    <w:p w:rsidR="00496638" w:rsidRPr="00E643E9" w:rsidRDefault="00496638" w:rsidP="00AF77B0">
      <w:pPr>
        <w:spacing w:line="276" w:lineRule="auto"/>
        <w:ind w:firstLine="708"/>
        <w:jc w:val="both"/>
      </w:pPr>
      <w:r w:rsidRPr="00E643E9">
        <w:t>Данная форма содержит аналитическую информацию по счетам по состоянию на 01 января 202</w:t>
      </w:r>
      <w:r>
        <w:t>3</w:t>
      </w:r>
      <w:r w:rsidRPr="00E643E9">
        <w:t xml:space="preserve"> года:</w:t>
      </w:r>
    </w:p>
    <w:p w:rsidR="00496638" w:rsidRPr="00E643E9" w:rsidRDefault="00496638" w:rsidP="00AF77B0">
      <w:pPr>
        <w:spacing w:line="276" w:lineRule="auto"/>
        <w:ind w:firstLine="708"/>
        <w:jc w:val="both"/>
      </w:pPr>
      <w:r w:rsidRPr="00E643E9">
        <w:rPr>
          <w:b/>
        </w:rPr>
        <w:t xml:space="preserve">-1.401.40.00 </w:t>
      </w:r>
      <w:r w:rsidRPr="00E643E9">
        <w:t>упущенная выгода по переданным в безвозмездное пользование земельным участкам –</w:t>
      </w:r>
      <w:r>
        <w:t>10 175,90рублей</w:t>
      </w:r>
      <w:r w:rsidRPr="00E643E9">
        <w:t xml:space="preserve">, доходы будущих периодов по арендным платежам – </w:t>
      </w:r>
      <w:r>
        <w:t>5 219 048,78 рублей</w:t>
      </w:r>
      <w:r w:rsidRPr="00E643E9">
        <w:t xml:space="preserve">, упущенная выгода по переданному в безвозмездное пользование имуществу – 111,00 </w:t>
      </w:r>
      <w:r>
        <w:t>рублей</w:t>
      </w:r>
      <w:r w:rsidRPr="00E643E9">
        <w:t>;</w:t>
      </w:r>
    </w:p>
    <w:p w:rsidR="00496638" w:rsidRPr="00F60FCD" w:rsidRDefault="00496638" w:rsidP="00AF77B0">
      <w:pPr>
        <w:spacing w:line="276" w:lineRule="auto"/>
        <w:ind w:firstLine="708"/>
        <w:jc w:val="both"/>
      </w:pPr>
      <w:r w:rsidRPr="00F60FCD">
        <w:t>-</w:t>
      </w:r>
      <w:r w:rsidRPr="00F60FCD">
        <w:rPr>
          <w:b/>
        </w:rPr>
        <w:t>1.401.50.00</w:t>
      </w:r>
      <w:r w:rsidR="008D2701">
        <w:rPr>
          <w:b/>
        </w:rPr>
        <w:t xml:space="preserve"> </w:t>
      </w:r>
      <w:r w:rsidRPr="00F60FCD">
        <w:t>расходы будущих периодов:</w:t>
      </w:r>
    </w:p>
    <w:p w:rsidR="00496638" w:rsidRPr="00F60FCD" w:rsidRDefault="00496638" w:rsidP="00AF77B0">
      <w:pPr>
        <w:spacing w:line="276" w:lineRule="auto"/>
        <w:ind w:firstLine="708"/>
        <w:jc w:val="both"/>
      </w:pPr>
      <w:r w:rsidRPr="00F60FCD">
        <w:t xml:space="preserve">-  взносы на капремонт муниципального жилья - </w:t>
      </w:r>
      <w:r w:rsidRPr="005F2F71">
        <w:t>956 842,40</w:t>
      </w:r>
      <w:r w:rsidR="008D2701">
        <w:t xml:space="preserve"> </w:t>
      </w:r>
      <w:r>
        <w:t>рублей</w:t>
      </w:r>
      <w:r w:rsidRPr="00F60FCD">
        <w:t>;</w:t>
      </w:r>
    </w:p>
    <w:p w:rsidR="00496638" w:rsidRPr="00F60FCD" w:rsidRDefault="00496638" w:rsidP="00AF77B0">
      <w:pPr>
        <w:spacing w:line="276" w:lineRule="auto"/>
        <w:ind w:firstLine="708"/>
        <w:jc w:val="both"/>
      </w:pPr>
      <w:r w:rsidRPr="00F60FCD">
        <w:t xml:space="preserve">- ОСАГО - </w:t>
      </w:r>
      <w:r>
        <w:t>6 654,61рублей</w:t>
      </w:r>
      <w:r w:rsidRPr="00F60FCD">
        <w:t>;</w:t>
      </w:r>
    </w:p>
    <w:p w:rsidR="00496638" w:rsidRPr="00F60FCD" w:rsidRDefault="00496638" w:rsidP="00AF77B0">
      <w:pPr>
        <w:spacing w:line="276" w:lineRule="auto"/>
        <w:ind w:firstLine="708"/>
        <w:jc w:val="both"/>
      </w:pPr>
      <w:r w:rsidRPr="00F60FCD">
        <w:t xml:space="preserve">- отложенные расходы по упущенной выгоде при передаче имущества в безвозмездное пользование – </w:t>
      </w:r>
      <w:r>
        <w:t>22 535,64рублей</w:t>
      </w:r>
      <w:r w:rsidRPr="00F60FCD">
        <w:t>;</w:t>
      </w:r>
    </w:p>
    <w:p w:rsidR="00496638" w:rsidRDefault="00496638" w:rsidP="00AF77B0">
      <w:pPr>
        <w:spacing w:line="276" w:lineRule="auto"/>
        <w:ind w:firstLine="708"/>
        <w:jc w:val="both"/>
      </w:pPr>
      <w:r w:rsidRPr="00F60FCD">
        <w:t>- отложенные расходы по упущенной выгоде при передаче земельных участков в безвозмездное пользование –</w:t>
      </w:r>
      <w:r>
        <w:t>108,00рублей;</w:t>
      </w:r>
    </w:p>
    <w:p w:rsidR="00496638" w:rsidRPr="00074B8A" w:rsidRDefault="00496638" w:rsidP="00074B8A">
      <w:pPr>
        <w:spacing w:line="276" w:lineRule="auto"/>
        <w:ind w:firstLine="708"/>
        <w:jc w:val="both"/>
      </w:pPr>
      <w:r>
        <w:t>- п</w:t>
      </w:r>
      <w:r w:rsidRPr="00074B8A">
        <w:t>рава на использование программного продукта</w:t>
      </w:r>
      <w:r>
        <w:t xml:space="preserve"> - 8 066,67 рублей;</w:t>
      </w:r>
    </w:p>
    <w:p w:rsidR="00496638" w:rsidRDefault="00496638" w:rsidP="00AF77B0">
      <w:pPr>
        <w:spacing w:line="276" w:lineRule="auto"/>
        <w:ind w:firstLine="708"/>
        <w:jc w:val="both"/>
      </w:pPr>
      <w:r w:rsidRPr="00F60FCD">
        <w:t xml:space="preserve">- </w:t>
      </w:r>
      <w:r w:rsidRPr="00F60FCD">
        <w:rPr>
          <w:b/>
        </w:rPr>
        <w:t>1.401.60.000</w:t>
      </w:r>
      <w:r w:rsidRPr="00F60FCD">
        <w:t xml:space="preserve"> резервы предстоящих расходов</w:t>
      </w:r>
      <w:r>
        <w:t>:</w:t>
      </w:r>
    </w:p>
    <w:p w:rsidR="00496638" w:rsidRDefault="00496638" w:rsidP="00AF77B0">
      <w:pPr>
        <w:spacing w:line="276" w:lineRule="auto"/>
        <w:ind w:firstLine="708"/>
        <w:jc w:val="both"/>
      </w:pPr>
      <w:r>
        <w:t xml:space="preserve">- </w:t>
      </w:r>
      <w:r w:rsidRPr="00F60FCD">
        <w:t>отложенные обязательства по оплате отпусков з</w:t>
      </w:r>
      <w:r>
        <w:t>а фактически отработанное время</w:t>
      </w:r>
      <w:r w:rsidRPr="00F60FCD">
        <w:t xml:space="preserve"> – </w:t>
      </w:r>
      <w:r w:rsidR="00CC3253">
        <w:t xml:space="preserve">1 564 278,53 </w:t>
      </w:r>
      <w:r>
        <w:t>рублей;</w:t>
      </w:r>
    </w:p>
    <w:p w:rsidR="00496638" w:rsidRDefault="00496638" w:rsidP="00AF77B0">
      <w:pPr>
        <w:spacing w:line="276" w:lineRule="auto"/>
        <w:ind w:firstLine="708"/>
        <w:jc w:val="both"/>
      </w:pPr>
      <w:r>
        <w:t xml:space="preserve">- </w:t>
      </w:r>
      <w:r w:rsidRPr="00F60FCD">
        <w:t xml:space="preserve"> отложенные обязательства по перечислению страховых взносов – </w:t>
      </w:r>
      <w:r w:rsidR="00982D6C">
        <w:t xml:space="preserve">472 412,11 </w:t>
      </w:r>
      <w:r>
        <w:t>рублей;</w:t>
      </w:r>
    </w:p>
    <w:p w:rsidR="00496638" w:rsidRDefault="00496638" w:rsidP="00AF77B0">
      <w:pPr>
        <w:spacing w:line="276" w:lineRule="auto"/>
        <w:ind w:firstLine="708"/>
        <w:jc w:val="both"/>
      </w:pPr>
      <w:r>
        <w:t>- отложенные обязательства</w:t>
      </w:r>
      <w:r w:rsidRPr="00C550B6">
        <w:t xml:space="preserve"> по услугам теплоснабжени</w:t>
      </w:r>
      <w:r>
        <w:t>я – 38 253,43 рублей;</w:t>
      </w:r>
    </w:p>
    <w:p w:rsidR="00496638" w:rsidRDefault="00496638" w:rsidP="00AF77B0">
      <w:pPr>
        <w:spacing w:line="276" w:lineRule="auto"/>
        <w:ind w:firstLine="708"/>
        <w:jc w:val="both"/>
      </w:pPr>
      <w:r>
        <w:t>- отложенные обязательства</w:t>
      </w:r>
      <w:r w:rsidRPr="00C550B6">
        <w:t xml:space="preserve"> по взносам на капремонт муниципального жилья</w:t>
      </w:r>
      <w:r>
        <w:t xml:space="preserve"> - 14 145,66 рублей.</w:t>
      </w:r>
    </w:p>
    <w:p w:rsidR="00496638" w:rsidRPr="00F60FCD" w:rsidRDefault="00496638" w:rsidP="00AF77B0">
      <w:pPr>
        <w:spacing w:line="276" w:lineRule="auto"/>
        <w:ind w:firstLine="708"/>
        <w:jc w:val="both"/>
      </w:pPr>
    </w:p>
    <w:p w:rsidR="00496638" w:rsidRDefault="00496638" w:rsidP="00AF77B0">
      <w:pPr>
        <w:spacing w:line="276" w:lineRule="auto"/>
        <w:ind w:firstLine="708"/>
        <w:jc w:val="both"/>
      </w:pPr>
      <w:r>
        <w:t xml:space="preserve">Информация по счету </w:t>
      </w:r>
      <w:r w:rsidRPr="002956AE">
        <w:rPr>
          <w:b/>
        </w:rPr>
        <w:t>1.401.10.000:</w:t>
      </w:r>
    </w:p>
    <w:tbl>
      <w:tblPr>
        <w:tblW w:w="10363" w:type="dxa"/>
        <w:tblInd w:w="93" w:type="dxa"/>
        <w:tblLook w:val="00A0" w:firstRow="1" w:lastRow="0" w:firstColumn="1" w:lastColumn="0" w:noHBand="0" w:noVBand="0"/>
      </w:tblPr>
      <w:tblGrid>
        <w:gridCol w:w="2119"/>
        <w:gridCol w:w="360"/>
        <w:gridCol w:w="1364"/>
        <w:gridCol w:w="639"/>
        <w:gridCol w:w="1271"/>
        <w:gridCol w:w="1491"/>
        <w:gridCol w:w="300"/>
        <w:gridCol w:w="2677"/>
        <w:gridCol w:w="142"/>
      </w:tblGrid>
      <w:tr w:rsidR="00496638" w:rsidRPr="00C550B6" w:rsidTr="00AF7ACB">
        <w:trPr>
          <w:gridAfter w:val="1"/>
          <w:wAfter w:w="142" w:type="dxa"/>
          <w:trHeight w:val="549"/>
        </w:trPr>
        <w:tc>
          <w:tcPr>
            <w:tcW w:w="10221" w:type="dxa"/>
            <w:gridSpan w:val="8"/>
            <w:tcBorders>
              <w:top w:val="nil"/>
              <w:left w:val="nil"/>
              <w:bottom w:val="nil"/>
              <w:right w:val="nil"/>
            </w:tcBorders>
            <w:vAlign w:val="bottom"/>
          </w:tcPr>
          <w:p w:rsidR="00496638" w:rsidRPr="00C550B6" w:rsidRDefault="00496638" w:rsidP="00C550B6">
            <w:pPr>
              <w:jc w:val="center"/>
              <w:rPr>
                <w:b/>
                <w:color w:val="000000"/>
              </w:rPr>
            </w:pPr>
            <w:r w:rsidRPr="00C550B6">
              <w:rPr>
                <w:b/>
                <w:color w:val="000000"/>
              </w:rPr>
              <w:lastRenderedPageBreak/>
              <w:t>Расшифровка показателей по счету 401 10 172 в справке 0503110</w:t>
            </w:r>
          </w:p>
        </w:tc>
      </w:tr>
      <w:tr w:rsidR="00496638" w:rsidRPr="00C550B6" w:rsidTr="00AF7ACB">
        <w:trPr>
          <w:gridAfter w:val="1"/>
          <w:wAfter w:w="142" w:type="dxa"/>
          <w:trHeight w:val="264"/>
        </w:trPr>
        <w:tc>
          <w:tcPr>
            <w:tcW w:w="2119" w:type="dxa"/>
            <w:tcBorders>
              <w:top w:val="nil"/>
              <w:left w:val="nil"/>
              <w:bottom w:val="nil"/>
              <w:right w:val="nil"/>
            </w:tcBorders>
            <w:vAlign w:val="bottom"/>
          </w:tcPr>
          <w:p w:rsidR="00496638" w:rsidRPr="00C550B6" w:rsidRDefault="00496638" w:rsidP="00C550B6">
            <w:pPr>
              <w:rPr>
                <w:color w:val="000000"/>
                <w:sz w:val="20"/>
                <w:szCs w:val="20"/>
              </w:rPr>
            </w:pPr>
          </w:p>
        </w:tc>
        <w:tc>
          <w:tcPr>
            <w:tcW w:w="1724" w:type="dxa"/>
            <w:gridSpan w:val="2"/>
            <w:tcBorders>
              <w:top w:val="nil"/>
              <w:left w:val="nil"/>
              <w:bottom w:val="nil"/>
              <w:right w:val="nil"/>
            </w:tcBorders>
            <w:vAlign w:val="bottom"/>
          </w:tcPr>
          <w:p w:rsidR="00496638" w:rsidRPr="00C550B6" w:rsidRDefault="00496638" w:rsidP="00C550B6">
            <w:pPr>
              <w:rPr>
                <w:color w:val="000000"/>
                <w:sz w:val="20"/>
                <w:szCs w:val="20"/>
              </w:rPr>
            </w:pPr>
          </w:p>
        </w:tc>
        <w:tc>
          <w:tcPr>
            <w:tcW w:w="1910" w:type="dxa"/>
            <w:gridSpan w:val="2"/>
            <w:tcBorders>
              <w:top w:val="nil"/>
              <w:left w:val="nil"/>
              <w:bottom w:val="nil"/>
              <w:right w:val="nil"/>
            </w:tcBorders>
            <w:vAlign w:val="bottom"/>
          </w:tcPr>
          <w:p w:rsidR="00496638" w:rsidRPr="00C550B6" w:rsidRDefault="00496638" w:rsidP="00C550B6">
            <w:pPr>
              <w:rPr>
                <w:color w:val="000000"/>
                <w:sz w:val="20"/>
                <w:szCs w:val="20"/>
              </w:rPr>
            </w:pPr>
          </w:p>
        </w:tc>
        <w:tc>
          <w:tcPr>
            <w:tcW w:w="1491" w:type="dxa"/>
            <w:tcBorders>
              <w:top w:val="nil"/>
              <w:left w:val="nil"/>
              <w:bottom w:val="nil"/>
              <w:right w:val="nil"/>
            </w:tcBorders>
            <w:vAlign w:val="bottom"/>
          </w:tcPr>
          <w:p w:rsidR="00496638" w:rsidRPr="00C550B6" w:rsidRDefault="00496638" w:rsidP="00C550B6">
            <w:pPr>
              <w:rPr>
                <w:color w:val="000000"/>
                <w:sz w:val="20"/>
                <w:szCs w:val="20"/>
              </w:rPr>
            </w:pPr>
          </w:p>
        </w:tc>
        <w:tc>
          <w:tcPr>
            <w:tcW w:w="2977" w:type="dxa"/>
            <w:gridSpan w:val="2"/>
            <w:tcBorders>
              <w:top w:val="nil"/>
              <w:left w:val="nil"/>
              <w:bottom w:val="nil"/>
              <w:right w:val="nil"/>
            </w:tcBorders>
            <w:vAlign w:val="bottom"/>
          </w:tcPr>
          <w:p w:rsidR="00496638" w:rsidRPr="00C550B6" w:rsidRDefault="00496638" w:rsidP="00C550B6">
            <w:pPr>
              <w:rPr>
                <w:color w:val="000000"/>
                <w:sz w:val="20"/>
                <w:szCs w:val="20"/>
              </w:rPr>
            </w:pPr>
          </w:p>
        </w:tc>
      </w:tr>
      <w:tr w:rsidR="00496638" w:rsidRPr="00C550B6" w:rsidTr="00AF7ACB">
        <w:trPr>
          <w:gridAfter w:val="1"/>
          <w:wAfter w:w="142" w:type="dxa"/>
          <w:trHeight w:val="825"/>
        </w:trPr>
        <w:tc>
          <w:tcPr>
            <w:tcW w:w="2119" w:type="dxa"/>
            <w:vMerge w:val="restart"/>
            <w:tcBorders>
              <w:top w:val="single" w:sz="4" w:space="0" w:color="000000"/>
              <w:left w:val="single" w:sz="4" w:space="0" w:color="000000"/>
              <w:bottom w:val="single" w:sz="4" w:space="0" w:color="000000"/>
              <w:right w:val="single" w:sz="4" w:space="0" w:color="000000"/>
            </w:tcBorders>
            <w:vAlign w:val="center"/>
          </w:tcPr>
          <w:p w:rsidR="00496638" w:rsidRPr="00C550B6" w:rsidRDefault="00496638" w:rsidP="00C550B6">
            <w:pPr>
              <w:jc w:val="center"/>
              <w:rPr>
                <w:color w:val="000000"/>
                <w:sz w:val="20"/>
                <w:szCs w:val="20"/>
              </w:rPr>
            </w:pPr>
            <w:bookmarkStart w:id="3" w:name="RANGE!A3:E14"/>
            <w:bookmarkEnd w:id="3"/>
            <w:r w:rsidRPr="00C550B6">
              <w:rPr>
                <w:color w:val="000000"/>
                <w:sz w:val="20"/>
                <w:szCs w:val="20"/>
              </w:rPr>
              <w:t>Корреспондирующий счет</w:t>
            </w:r>
          </w:p>
        </w:tc>
        <w:tc>
          <w:tcPr>
            <w:tcW w:w="3634" w:type="dxa"/>
            <w:gridSpan w:val="4"/>
            <w:tcBorders>
              <w:top w:val="single" w:sz="4" w:space="0" w:color="000000"/>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Код счета бюджетного учета</w:t>
            </w:r>
          </w:p>
        </w:tc>
        <w:tc>
          <w:tcPr>
            <w:tcW w:w="4468" w:type="dxa"/>
            <w:gridSpan w:val="3"/>
            <w:tcBorders>
              <w:top w:val="single" w:sz="4" w:space="0" w:color="000000"/>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Остаток на 1 января года, следующего за отчетным (до заключительных записей)</w:t>
            </w:r>
          </w:p>
        </w:tc>
      </w:tr>
      <w:tr w:rsidR="00496638" w:rsidRPr="00C550B6" w:rsidTr="00AF7ACB">
        <w:trPr>
          <w:gridAfter w:val="1"/>
          <w:wAfter w:w="142" w:type="dxa"/>
          <w:trHeight w:val="276"/>
        </w:trPr>
        <w:tc>
          <w:tcPr>
            <w:tcW w:w="2119" w:type="dxa"/>
            <w:vMerge/>
            <w:tcBorders>
              <w:top w:val="single" w:sz="4" w:space="0" w:color="000000"/>
              <w:left w:val="single" w:sz="4" w:space="0" w:color="000000"/>
              <w:bottom w:val="single" w:sz="4" w:space="0" w:color="000000"/>
              <w:right w:val="single" w:sz="4" w:space="0" w:color="000000"/>
            </w:tcBorders>
            <w:vAlign w:val="center"/>
          </w:tcPr>
          <w:p w:rsidR="00496638" w:rsidRPr="00C550B6" w:rsidRDefault="00496638" w:rsidP="00C550B6">
            <w:pPr>
              <w:rPr>
                <w:color w:val="000000"/>
                <w:sz w:val="20"/>
                <w:szCs w:val="20"/>
              </w:rPr>
            </w:pPr>
          </w:p>
        </w:tc>
        <w:tc>
          <w:tcPr>
            <w:tcW w:w="1724"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1 401 10 172</w:t>
            </w:r>
          </w:p>
        </w:tc>
        <w:tc>
          <w:tcPr>
            <w:tcW w:w="1910"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причина</w:t>
            </w:r>
          </w:p>
        </w:tc>
        <w:tc>
          <w:tcPr>
            <w:tcW w:w="1491" w:type="dxa"/>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По дебету</w:t>
            </w:r>
          </w:p>
        </w:tc>
        <w:tc>
          <w:tcPr>
            <w:tcW w:w="2977"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По кредиту</w:t>
            </w:r>
          </w:p>
        </w:tc>
      </w:tr>
      <w:tr w:rsidR="00496638" w:rsidRPr="00C550B6" w:rsidTr="00AF7ACB">
        <w:trPr>
          <w:gridAfter w:val="1"/>
          <w:wAfter w:w="142" w:type="dxa"/>
          <w:trHeight w:val="264"/>
        </w:trPr>
        <w:tc>
          <w:tcPr>
            <w:tcW w:w="2119" w:type="dxa"/>
            <w:tcBorders>
              <w:top w:val="nil"/>
              <w:left w:val="single" w:sz="4" w:space="0" w:color="000000"/>
              <w:bottom w:val="single" w:sz="4" w:space="0" w:color="000000"/>
              <w:right w:val="single" w:sz="4" w:space="0" w:color="000000"/>
            </w:tcBorders>
            <w:vAlign w:val="center"/>
          </w:tcPr>
          <w:p w:rsidR="00496638" w:rsidRPr="00C550B6" w:rsidRDefault="00496638" w:rsidP="00C550B6">
            <w:pPr>
              <w:jc w:val="center"/>
              <w:rPr>
                <w:color w:val="000000"/>
                <w:sz w:val="20"/>
                <w:szCs w:val="20"/>
              </w:rPr>
            </w:pPr>
            <w:r w:rsidRPr="00C550B6">
              <w:rPr>
                <w:color w:val="000000"/>
                <w:sz w:val="20"/>
                <w:szCs w:val="20"/>
              </w:rPr>
              <w:t>1</w:t>
            </w:r>
          </w:p>
        </w:tc>
        <w:tc>
          <w:tcPr>
            <w:tcW w:w="1724"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2</w:t>
            </w:r>
          </w:p>
        </w:tc>
        <w:tc>
          <w:tcPr>
            <w:tcW w:w="1910"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3</w:t>
            </w:r>
          </w:p>
        </w:tc>
        <w:tc>
          <w:tcPr>
            <w:tcW w:w="1491" w:type="dxa"/>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4</w:t>
            </w:r>
          </w:p>
        </w:tc>
        <w:tc>
          <w:tcPr>
            <w:tcW w:w="2977"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5</w:t>
            </w:r>
          </w:p>
        </w:tc>
      </w:tr>
      <w:tr w:rsidR="00496638" w:rsidRPr="00C550B6" w:rsidTr="00AF7ACB">
        <w:trPr>
          <w:gridAfter w:val="1"/>
          <w:wAfter w:w="142" w:type="dxa"/>
          <w:trHeight w:val="528"/>
        </w:trPr>
        <w:tc>
          <w:tcPr>
            <w:tcW w:w="2119" w:type="dxa"/>
            <w:tcBorders>
              <w:top w:val="nil"/>
              <w:left w:val="single" w:sz="4" w:space="0" w:color="000000"/>
              <w:bottom w:val="single" w:sz="4" w:space="0" w:color="000000"/>
              <w:right w:val="single" w:sz="4" w:space="0" w:color="000000"/>
            </w:tcBorders>
          </w:tcPr>
          <w:p w:rsidR="00496638" w:rsidRPr="00C550B6" w:rsidRDefault="00496638" w:rsidP="00C550B6">
            <w:pPr>
              <w:jc w:val="center"/>
              <w:rPr>
                <w:color w:val="000000"/>
                <w:sz w:val="20"/>
                <w:szCs w:val="20"/>
              </w:rPr>
            </w:pPr>
            <w:r w:rsidRPr="00C550B6">
              <w:rPr>
                <w:color w:val="000000"/>
                <w:sz w:val="20"/>
                <w:szCs w:val="20"/>
              </w:rPr>
              <w:t>Нефинансовые активы, всего</w:t>
            </w:r>
            <w:r w:rsidRPr="00C550B6">
              <w:rPr>
                <w:color w:val="000000"/>
                <w:sz w:val="20"/>
                <w:szCs w:val="20"/>
              </w:rPr>
              <w:br/>
              <w:t>в том числе по счетам</w:t>
            </w:r>
          </w:p>
        </w:tc>
        <w:tc>
          <w:tcPr>
            <w:tcW w:w="1724" w:type="dxa"/>
            <w:gridSpan w:val="2"/>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910" w:type="dxa"/>
            <w:gridSpan w:val="2"/>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491" w:type="dxa"/>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1 171 007,95</w:t>
            </w:r>
          </w:p>
        </w:tc>
        <w:tc>
          <w:tcPr>
            <w:tcW w:w="2977"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r>
      <w:tr w:rsidR="00496638" w:rsidRPr="00C550B6" w:rsidTr="00AF7ACB">
        <w:trPr>
          <w:gridAfter w:val="1"/>
          <w:wAfter w:w="142" w:type="dxa"/>
          <w:trHeight w:val="528"/>
        </w:trPr>
        <w:tc>
          <w:tcPr>
            <w:tcW w:w="2119" w:type="dxa"/>
            <w:tcBorders>
              <w:top w:val="nil"/>
              <w:left w:val="single" w:sz="4" w:space="0" w:color="000000"/>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1 10800000</w:t>
            </w:r>
          </w:p>
        </w:tc>
        <w:tc>
          <w:tcPr>
            <w:tcW w:w="1724"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1 40110172</w:t>
            </w:r>
          </w:p>
        </w:tc>
        <w:tc>
          <w:tcPr>
            <w:tcW w:w="1910" w:type="dxa"/>
            <w:gridSpan w:val="2"/>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списание имущества казны( купля-продажа, приватизация)</w:t>
            </w:r>
          </w:p>
        </w:tc>
        <w:tc>
          <w:tcPr>
            <w:tcW w:w="1491" w:type="dxa"/>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1 171 007,95</w:t>
            </w:r>
          </w:p>
        </w:tc>
        <w:tc>
          <w:tcPr>
            <w:tcW w:w="2977"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r>
      <w:tr w:rsidR="00496638" w:rsidRPr="00C550B6" w:rsidTr="00AF7ACB">
        <w:trPr>
          <w:gridAfter w:val="1"/>
          <w:wAfter w:w="142" w:type="dxa"/>
          <w:trHeight w:val="528"/>
        </w:trPr>
        <w:tc>
          <w:tcPr>
            <w:tcW w:w="2119" w:type="dxa"/>
            <w:tcBorders>
              <w:top w:val="nil"/>
              <w:left w:val="single" w:sz="4" w:space="0" w:color="000000"/>
              <w:bottom w:val="single" w:sz="4" w:space="0" w:color="000000"/>
              <w:right w:val="single" w:sz="4" w:space="0" w:color="000000"/>
            </w:tcBorders>
          </w:tcPr>
          <w:p w:rsidR="00496638" w:rsidRPr="00C550B6" w:rsidRDefault="00496638" w:rsidP="00C550B6">
            <w:pPr>
              <w:jc w:val="center"/>
              <w:rPr>
                <w:color w:val="000000"/>
                <w:sz w:val="20"/>
                <w:szCs w:val="20"/>
              </w:rPr>
            </w:pPr>
            <w:r w:rsidRPr="00C550B6">
              <w:rPr>
                <w:color w:val="000000"/>
                <w:sz w:val="20"/>
                <w:szCs w:val="20"/>
              </w:rPr>
              <w:t>Финансовые активы, всего</w:t>
            </w:r>
            <w:r w:rsidRPr="00C550B6">
              <w:rPr>
                <w:color w:val="000000"/>
                <w:sz w:val="20"/>
                <w:szCs w:val="20"/>
              </w:rPr>
              <w:br/>
              <w:t>в том числе по счетам</w:t>
            </w:r>
          </w:p>
        </w:tc>
        <w:tc>
          <w:tcPr>
            <w:tcW w:w="1724" w:type="dxa"/>
            <w:gridSpan w:val="2"/>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910" w:type="dxa"/>
            <w:gridSpan w:val="2"/>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491" w:type="dxa"/>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c>
          <w:tcPr>
            <w:tcW w:w="2977"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9 420 933,65</w:t>
            </w:r>
          </w:p>
        </w:tc>
      </w:tr>
      <w:tr w:rsidR="00496638" w:rsidRPr="00C550B6" w:rsidTr="00AF7ACB">
        <w:trPr>
          <w:gridAfter w:val="1"/>
          <w:wAfter w:w="142" w:type="dxa"/>
          <w:trHeight w:val="528"/>
        </w:trPr>
        <w:tc>
          <w:tcPr>
            <w:tcW w:w="2119" w:type="dxa"/>
            <w:tcBorders>
              <w:top w:val="nil"/>
              <w:left w:val="single" w:sz="4" w:space="0" w:color="000000"/>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1 20400000</w:t>
            </w:r>
          </w:p>
        </w:tc>
        <w:tc>
          <w:tcPr>
            <w:tcW w:w="1724"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1 40110172</w:t>
            </w:r>
          </w:p>
        </w:tc>
        <w:tc>
          <w:tcPr>
            <w:tcW w:w="1910" w:type="dxa"/>
            <w:gridSpan w:val="2"/>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участие в муниципальных учреждениях  (ОЦИ)</w:t>
            </w:r>
          </w:p>
        </w:tc>
        <w:tc>
          <w:tcPr>
            <w:tcW w:w="1491" w:type="dxa"/>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c>
          <w:tcPr>
            <w:tcW w:w="2977"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9 213 615,91</w:t>
            </w:r>
          </w:p>
        </w:tc>
      </w:tr>
      <w:tr w:rsidR="00496638" w:rsidRPr="00C550B6" w:rsidTr="00AF7ACB">
        <w:trPr>
          <w:gridAfter w:val="1"/>
          <w:wAfter w:w="142" w:type="dxa"/>
          <w:trHeight w:val="264"/>
        </w:trPr>
        <w:tc>
          <w:tcPr>
            <w:tcW w:w="2119" w:type="dxa"/>
            <w:tcBorders>
              <w:top w:val="nil"/>
              <w:left w:val="single" w:sz="4" w:space="0" w:color="000000"/>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1 20500000</w:t>
            </w:r>
          </w:p>
        </w:tc>
        <w:tc>
          <w:tcPr>
            <w:tcW w:w="1724"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1 40110172</w:t>
            </w:r>
          </w:p>
        </w:tc>
        <w:tc>
          <w:tcPr>
            <w:tcW w:w="1910" w:type="dxa"/>
            <w:gridSpan w:val="2"/>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поступление доходов</w:t>
            </w:r>
          </w:p>
        </w:tc>
        <w:tc>
          <w:tcPr>
            <w:tcW w:w="1491" w:type="dxa"/>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c>
          <w:tcPr>
            <w:tcW w:w="2977"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207 317,74</w:t>
            </w:r>
          </w:p>
        </w:tc>
      </w:tr>
      <w:tr w:rsidR="00496638" w:rsidRPr="00C550B6" w:rsidTr="00AF7ACB">
        <w:trPr>
          <w:gridAfter w:val="1"/>
          <w:wAfter w:w="142" w:type="dxa"/>
          <w:trHeight w:val="528"/>
        </w:trPr>
        <w:tc>
          <w:tcPr>
            <w:tcW w:w="2119" w:type="dxa"/>
            <w:tcBorders>
              <w:top w:val="nil"/>
              <w:left w:val="single" w:sz="4" w:space="0" w:color="000000"/>
              <w:bottom w:val="single" w:sz="4" w:space="0" w:color="000000"/>
              <w:right w:val="single" w:sz="4" w:space="0" w:color="000000"/>
            </w:tcBorders>
          </w:tcPr>
          <w:p w:rsidR="00496638" w:rsidRPr="00C550B6" w:rsidRDefault="00496638" w:rsidP="00C550B6">
            <w:pPr>
              <w:jc w:val="center"/>
              <w:rPr>
                <w:color w:val="000000"/>
                <w:sz w:val="20"/>
                <w:szCs w:val="20"/>
              </w:rPr>
            </w:pPr>
            <w:r w:rsidRPr="00C550B6">
              <w:rPr>
                <w:color w:val="000000"/>
                <w:sz w:val="20"/>
                <w:szCs w:val="20"/>
              </w:rPr>
              <w:t>Обязательства, всего</w:t>
            </w:r>
            <w:r w:rsidRPr="00C550B6">
              <w:rPr>
                <w:color w:val="000000"/>
                <w:sz w:val="20"/>
                <w:szCs w:val="20"/>
              </w:rPr>
              <w:br/>
              <w:t>в том числе по счетам</w:t>
            </w:r>
          </w:p>
        </w:tc>
        <w:tc>
          <w:tcPr>
            <w:tcW w:w="1724" w:type="dxa"/>
            <w:gridSpan w:val="2"/>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910" w:type="dxa"/>
            <w:gridSpan w:val="2"/>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491" w:type="dxa"/>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c>
          <w:tcPr>
            <w:tcW w:w="2977"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r>
      <w:tr w:rsidR="00496638" w:rsidRPr="00C550B6" w:rsidTr="00AF7ACB">
        <w:trPr>
          <w:gridAfter w:val="1"/>
          <w:wAfter w:w="142" w:type="dxa"/>
          <w:trHeight w:val="264"/>
        </w:trPr>
        <w:tc>
          <w:tcPr>
            <w:tcW w:w="2119" w:type="dxa"/>
            <w:tcBorders>
              <w:top w:val="nil"/>
              <w:left w:val="single" w:sz="4" w:space="0" w:color="000000"/>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724"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1 40110172</w:t>
            </w:r>
          </w:p>
        </w:tc>
        <w:tc>
          <w:tcPr>
            <w:tcW w:w="1910" w:type="dxa"/>
            <w:gridSpan w:val="2"/>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491" w:type="dxa"/>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c>
          <w:tcPr>
            <w:tcW w:w="2977"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r>
      <w:tr w:rsidR="00496638" w:rsidRPr="00C550B6" w:rsidTr="00AF7ACB">
        <w:trPr>
          <w:gridAfter w:val="1"/>
          <w:wAfter w:w="142" w:type="dxa"/>
          <w:trHeight w:val="264"/>
        </w:trPr>
        <w:tc>
          <w:tcPr>
            <w:tcW w:w="2119" w:type="dxa"/>
            <w:tcBorders>
              <w:top w:val="nil"/>
              <w:left w:val="single" w:sz="4" w:space="0" w:color="000000"/>
              <w:bottom w:val="single" w:sz="4" w:space="0" w:color="000000"/>
              <w:right w:val="single" w:sz="4" w:space="0" w:color="000000"/>
            </w:tcBorders>
            <w:vAlign w:val="bottom"/>
          </w:tcPr>
          <w:p w:rsidR="00496638" w:rsidRPr="00C550B6" w:rsidRDefault="00496638" w:rsidP="00C550B6">
            <w:pPr>
              <w:jc w:val="center"/>
              <w:rPr>
                <w:b/>
                <w:color w:val="000000"/>
                <w:sz w:val="20"/>
                <w:szCs w:val="20"/>
              </w:rPr>
            </w:pPr>
            <w:r w:rsidRPr="00C550B6">
              <w:rPr>
                <w:b/>
                <w:color w:val="000000"/>
                <w:sz w:val="20"/>
                <w:szCs w:val="20"/>
              </w:rPr>
              <w:t>Итого</w:t>
            </w:r>
          </w:p>
        </w:tc>
        <w:tc>
          <w:tcPr>
            <w:tcW w:w="1724" w:type="dxa"/>
            <w:gridSpan w:val="2"/>
            <w:tcBorders>
              <w:top w:val="nil"/>
              <w:left w:val="nil"/>
              <w:bottom w:val="single" w:sz="4" w:space="0" w:color="000000"/>
              <w:right w:val="single" w:sz="4" w:space="0" w:color="000000"/>
            </w:tcBorders>
            <w:vAlign w:val="bottom"/>
          </w:tcPr>
          <w:p w:rsidR="00496638" w:rsidRPr="00C550B6" w:rsidRDefault="00496638" w:rsidP="00C550B6">
            <w:pPr>
              <w:rPr>
                <w:b/>
                <w:color w:val="000000"/>
                <w:sz w:val="20"/>
                <w:szCs w:val="20"/>
              </w:rPr>
            </w:pPr>
            <w:r w:rsidRPr="00C550B6">
              <w:rPr>
                <w:b/>
                <w:color w:val="000000"/>
                <w:sz w:val="20"/>
                <w:szCs w:val="20"/>
              </w:rPr>
              <w:t> </w:t>
            </w:r>
          </w:p>
        </w:tc>
        <w:tc>
          <w:tcPr>
            <w:tcW w:w="1910" w:type="dxa"/>
            <w:gridSpan w:val="2"/>
            <w:tcBorders>
              <w:top w:val="nil"/>
              <w:left w:val="nil"/>
              <w:bottom w:val="single" w:sz="4" w:space="0" w:color="000000"/>
              <w:right w:val="single" w:sz="4" w:space="0" w:color="000000"/>
            </w:tcBorders>
            <w:vAlign w:val="bottom"/>
          </w:tcPr>
          <w:p w:rsidR="00496638" w:rsidRPr="00C550B6" w:rsidRDefault="00496638" w:rsidP="00C550B6">
            <w:pPr>
              <w:rPr>
                <w:b/>
                <w:color w:val="000000"/>
                <w:sz w:val="20"/>
                <w:szCs w:val="20"/>
              </w:rPr>
            </w:pPr>
            <w:r w:rsidRPr="00C550B6">
              <w:rPr>
                <w:b/>
                <w:color w:val="000000"/>
                <w:sz w:val="20"/>
                <w:szCs w:val="20"/>
              </w:rPr>
              <w:t> </w:t>
            </w:r>
          </w:p>
        </w:tc>
        <w:tc>
          <w:tcPr>
            <w:tcW w:w="1491" w:type="dxa"/>
            <w:tcBorders>
              <w:top w:val="nil"/>
              <w:left w:val="nil"/>
              <w:bottom w:val="single" w:sz="4" w:space="0" w:color="000000"/>
              <w:right w:val="single" w:sz="4" w:space="0" w:color="000000"/>
            </w:tcBorders>
            <w:vAlign w:val="bottom"/>
          </w:tcPr>
          <w:p w:rsidR="00496638" w:rsidRPr="00C550B6" w:rsidRDefault="00496638" w:rsidP="00C550B6">
            <w:pPr>
              <w:jc w:val="right"/>
              <w:rPr>
                <w:b/>
                <w:color w:val="000000"/>
                <w:sz w:val="20"/>
                <w:szCs w:val="20"/>
              </w:rPr>
            </w:pPr>
            <w:r w:rsidRPr="00C550B6">
              <w:rPr>
                <w:b/>
                <w:color w:val="000000"/>
                <w:sz w:val="20"/>
                <w:szCs w:val="20"/>
              </w:rPr>
              <w:t>1 171 007,95</w:t>
            </w:r>
          </w:p>
        </w:tc>
        <w:tc>
          <w:tcPr>
            <w:tcW w:w="2977"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b/>
                <w:color w:val="000000"/>
                <w:sz w:val="20"/>
                <w:szCs w:val="20"/>
              </w:rPr>
            </w:pPr>
            <w:r w:rsidRPr="00C550B6">
              <w:rPr>
                <w:b/>
                <w:color w:val="000000"/>
                <w:sz w:val="20"/>
                <w:szCs w:val="20"/>
              </w:rPr>
              <w:t>9 420 933,65</w:t>
            </w:r>
          </w:p>
        </w:tc>
      </w:tr>
      <w:tr w:rsidR="00496638" w:rsidRPr="00C550B6" w:rsidTr="00AF7ACB">
        <w:trPr>
          <w:gridAfter w:val="1"/>
          <w:wAfter w:w="142" w:type="dxa"/>
          <w:trHeight w:val="264"/>
        </w:trPr>
        <w:tc>
          <w:tcPr>
            <w:tcW w:w="2119" w:type="dxa"/>
            <w:tcBorders>
              <w:top w:val="nil"/>
              <w:left w:val="nil"/>
              <w:bottom w:val="nil"/>
              <w:right w:val="nil"/>
            </w:tcBorders>
            <w:vAlign w:val="bottom"/>
          </w:tcPr>
          <w:p w:rsidR="00496638" w:rsidRPr="00C550B6" w:rsidRDefault="00496638" w:rsidP="00C550B6">
            <w:pPr>
              <w:rPr>
                <w:rFonts w:ascii="Arial" w:hAnsi="Arial" w:cs="Arial"/>
                <w:color w:val="000000"/>
                <w:sz w:val="20"/>
                <w:szCs w:val="20"/>
              </w:rPr>
            </w:pPr>
          </w:p>
        </w:tc>
        <w:tc>
          <w:tcPr>
            <w:tcW w:w="1724" w:type="dxa"/>
            <w:gridSpan w:val="2"/>
            <w:tcBorders>
              <w:top w:val="nil"/>
              <w:left w:val="nil"/>
              <w:bottom w:val="nil"/>
              <w:right w:val="nil"/>
            </w:tcBorders>
            <w:vAlign w:val="bottom"/>
          </w:tcPr>
          <w:p w:rsidR="00496638" w:rsidRPr="00C550B6" w:rsidRDefault="00496638" w:rsidP="00C550B6">
            <w:pPr>
              <w:rPr>
                <w:rFonts w:ascii="Arial" w:hAnsi="Arial" w:cs="Arial"/>
                <w:color w:val="000000"/>
                <w:sz w:val="20"/>
                <w:szCs w:val="20"/>
              </w:rPr>
            </w:pPr>
          </w:p>
        </w:tc>
        <w:tc>
          <w:tcPr>
            <w:tcW w:w="1910" w:type="dxa"/>
            <w:gridSpan w:val="2"/>
            <w:tcBorders>
              <w:top w:val="nil"/>
              <w:left w:val="nil"/>
              <w:bottom w:val="nil"/>
              <w:right w:val="nil"/>
            </w:tcBorders>
            <w:vAlign w:val="bottom"/>
          </w:tcPr>
          <w:p w:rsidR="00496638" w:rsidRPr="00C550B6" w:rsidRDefault="00496638" w:rsidP="00C550B6">
            <w:pPr>
              <w:rPr>
                <w:rFonts w:ascii="Arial" w:hAnsi="Arial" w:cs="Arial"/>
                <w:color w:val="000000"/>
                <w:sz w:val="20"/>
                <w:szCs w:val="20"/>
              </w:rPr>
            </w:pPr>
          </w:p>
        </w:tc>
        <w:tc>
          <w:tcPr>
            <w:tcW w:w="1491" w:type="dxa"/>
            <w:tcBorders>
              <w:top w:val="nil"/>
              <w:left w:val="nil"/>
              <w:bottom w:val="nil"/>
              <w:right w:val="nil"/>
            </w:tcBorders>
            <w:vAlign w:val="bottom"/>
          </w:tcPr>
          <w:p w:rsidR="00496638" w:rsidRPr="00C550B6" w:rsidRDefault="00496638" w:rsidP="00C550B6">
            <w:pPr>
              <w:rPr>
                <w:rFonts w:ascii="Arial" w:hAnsi="Arial" w:cs="Arial"/>
                <w:color w:val="000000"/>
                <w:sz w:val="20"/>
                <w:szCs w:val="20"/>
              </w:rPr>
            </w:pPr>
          </w:p>
        </w:tc>
        <w:tc>
          <w:tcPr>
            <w:tcW w:w="2977" w:type="dxa"/>
            <w:gridSpan w:val="2"/>
            <w:tcBorders>
              <w:top w:val="nil"/>
              <w:left w:val="nil"/>
              <w:bottom w:val="nil"/>
              <w:right w:val="nil"/>
            </w:tcBorders>
            <w:vAlign w:val="bottom"/>
          </w:tcPr>
          <w:p w:rsidR="00496638" w:rsidRPr="00C550B6" w:rsidRDefault="00496638" w:rsidP="00C550B6">
            <w:pPr>
              <w:rPr>
                <w:rFonts w:ascii="Arial" w:hAnsi="Arial" w:cs="Arial"/>
                <w:color w:val="000000"/>
                <w:sz w:val="20"/>
                <w:szCs w:val="20"/>
              </w:rPr>
            </w:pPr>
          </w:p>
        </w:tc>
      </w:tr>
      <w:tr w:rsidR="00496638" w:rsidRPr="00C550B6" w:rsidTr="00AF7ACB">
        <w:trPr>
          <w:trHeight w:val="549"/>
        </w:trPr>
        <w:tc>
          <w:tcPr>
            <w:tcW w:w="10363" w:type="dxa"/>
            <w:gridSpan w:val="9"/>
            <w:tcBorders>
              <w:top w:val="nil"/>
              <w:left w:val="nil"/>
              <w:bottom w:val="nil"/>
              <w:right w:val="nil"/>
            </w:tcBorders>
            <w:vAlign w:val="bottom"/>
          </w:tcPr>
          <w:p w:rsidR="00496638" w:rsidRPr="00C550B6" w:rsidRDefault="00496638" w:rsidP="00C550B6">
            <w:pPr>
              <w:jc w:val="center"/>
              <w:rPr>
                <w:b/>
                <w:color w:val="000000"/>
              </w:rPr>
            </w:pPr>
            <w:r w:rsidRPr="00C550B6">
              <w:rPr>
                <w:b/>
                <w:color w:val="000000"/>
              </w:rPr>
              <w:t>Расшифровка показателей по счету 401 10 176 в справке 0503110</w:t>
            </w:r>
          </w:p>
        </w:tc>
      </w:tr>
      <w:tr w:rsidR="00496638" w:rsidRPr="00C550B6" w:rsidTr="00AF7ACB">
        <w:trPr>
          <w:trHeight w:val="264"/>
        </w:trPr>
        <w:tc>
          <w:tcPr>
            <w:tcW w:w="2479" w:type="dxa"/>
            <w:gridSpan w:val="2"/>
            <w:tcBorders>
              <w:top w:val="nil"/>
              <w:left w:val="nil"/>
              <w:bottom w:val="nil"/>
              <w:right w:val="nil"/>
            </w:tcBorders>
            <w:vAlign w:val="bottom"/>
          </w:tcPr>
          <w:p w:rsidR="00496638" w:rsidRPr="00C550B6" w:rsidRDefault="00496638" w:rsidP="00C550B6">
            <w:pPr>
              <w:rPr>
                <w:rFonts w:ascii="Arial" w:hAnsi="Arial" w:cs="Arial"/>
                <w:color w:val="000000"/>
                <w:sz w:val="20"/>
                <w:szCs w:val="20"/>
              </w:rPr>
            </w:pPr>
          </w:p>
        </w:tc>
        <w:tc>
          <w:tcPr>
            <w:tcW w:w="2003" w:type="dxa"/>
            <w:gridSpan w:val="2"/>
            <w:tcBorders>
              <w:top w:val="nil"/>
              <w:left w:val="nil"/>
              <w:bottom w:val="nil"/>
              <w:right w:val="nil"/>
            </w:tcBorders>
            <w:vAlign w:val="bottom"/>
          </w:tcPr>
          <w:p w:rsidR="00496638" w:rsidRPr="00C550B6" w:rsidRDefault="00496638" w:rsidP="00C550B6">
            <w:pPr>
              <w:rPr>
                <w:rFonts w:ascii="Arial" w:hAnsi="Arial" w:cs="Arial"/>
                <w:color w:val="000000"/>
                <w:sz w:val="20"/>
                <w:szCs w:val="20"/>
              </w:rPr>
            </w:pPr>
          </w:p>
        </w:tc>
        <w:tc>
          <w:tcPr>
            <w:tcW w:w="1271" w:type="dxa"/>
            <w:tcBorders>
              <w:top w:val="nil"/>
              <w:left w:val="nil"/>
              <w:bottom w:val="nil"/>
              <w:right w:val="nil"/>
            </w:tcBorders>
            <w:vAlign w:val="bottom"/>
          </w:tcPr>
          <w:p w:rsidR="00496638" w:rsidRPr="00C550B6" w:rsidRDefault="00496638" w:rsidP="00C550B6">
            <w:pPr>
              <w:rPr>
                <w:rFonts w:ascii="Arial" w:hAnsi="Arial" w:cs="Arial"/>
                <w:color w:val="000000"/>
                <w:sz w:val="20"/>
                <w:szCs w:val="20"/>
              </w:rPr>
            </w:pPr>
          </w:p>
        </w:tc>
        <w:tc>
          <w:tcPr>
            <w:tcW w:w="1791" w:type="dxa"/>
            <w:gridSpan w:val="2"/>
            <w:tcBorders>
              <w:top w:val="nil"/>
              <w:left w:val="nil"/>
              <w:bottom w:val="nil"/>
              <w:right w:val="nil"/>
            </w:tcBorders>
            <w:vAlign w:val="bottom"/>
          </w:tcPr>
          <w:p w:rsidR="00496638" w:rsidRPr="00C550B6" w:rsidRDefault="00496638" w:rsidP="00C550B6">
            <w:pPr>
              <w:rPr>
                <w:rFonts w:ascii="Arial" w:hAnsi="Arial" w:cs="Arial"/>
                <w:color w:val="000000"/>
                <w:sz w:val="20"/>
                <w:szCs w:val="20"/>
              </w:rPr>
            </w:pPr>
          </w:p>
        </w:tc>
        <w:tc>
          <w:tcPr>
            <w:tcW w:w="2819" w:type="dxa"/>
            <w:gridSpan w:val="2"/>
            <w:tcBorders>
              <w:top w:val="nil"/>
              <w:left w:val="nil"/>
              <w:bottom w:val="nil"/>
              <w:right w:val="nil"/>
            </w:tcBorders>
            <w:vAlign w:val="bottom"/>
          </w:tcPr>
          <w:p w:rsidR="00496638" w:rsidRPr="00C550B6" w:rsidRDefault="00496638" w:rsidP="00C550B6">
            <w:pPr>
              <w:rPr>
                <w:rFonts w:ascii="Arial" w:hAnsi="Arial" w:cs="Arial"/>
                <w:color w:val="000000"/>
                <w:sz w:val="20"/>
                <w:szCs w:val="20"/>
              </w:rPr>
            </w:pPr>
          </w:p>
        </w:tc>
      </w:tr>
      <w:tr w:rsidR="00496638" w:rsidRPr="00C550B6" w:rsidTr="00AF7ACB">
        <w:trPr>
          <w:trHeight w:val="825"/>
        </w:trPr>
        <w:tc>
          <w:tcPr>
            <w:tcW w:w="24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96638" w:rsidRPr="00C550B6" w:rsidRDefault="00496638" w:rsidP="00C550B6">
            <w:pPr>
              <w:jc w:val="center"/>
              <w:rPr>
                <w:color w:val="000000"/>
                <w:sz w:val="20"/>
                <w:szCs w:val="20"/>
              </w:rPr>
            </w:pPr>
            <w:r w:rsidRPr="00C550B6">
              <w:rPr>
                <w:color w:val="000000"/>
                <w:sz w:val="20"/>
                <w:szCs w:val="20"/>
              </w:rPr>
              <w:t>Корреспондирующий счет</w:t>
            </w:r>
          </w:p>
        </w:tc>
        <w:tc>
          <w:tcPr>
            <w:tcW w:w="3274" w:type="dxa"/>
            <w:gridSpan w:val="3"/>
            <w:tcBorders>
              <w:top w:val="single" w:sz="4" w:space="0" w:color="000000"/>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Код счета бюджетного учета</w:t>
            </w:r>
          </w:p>
        </w:tc>
        <w:tc>
          <w:tcPr>
            <w:tcW w:w="4610" w:type="dxa"/>
            <w:gridSpan w:val="4"/>
            <w:tcBorders>
              <w:top w:val="single" w:sz="4" w:space="0" w:color="000000"/>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Остаток на 1 января года, следующего за отчетным (до заключительных записей)</w:t>
            </w:r>
          </w:p>
        </w:tc>
      </w:tr>
      <w:tr w:rsidR="00496638" w:rsidRPr="00C550B6" w:rsidTr="00AF7ACB">
        <w:trPr>
          <w:trHeight w:val="276"/>
        </w:trPr>
        <w:tc>
          <w:tcPr>
            <w:tcW w:w="2479" w:type="dxa"/>
            <w:gridSpan w:val="2"/>
            <w:vMerge/>
            <w:tcBorders>
              <w:top w:val="single" w:sz="4" w:space="0" w:color="000000"/>
              <w:left w:val="single" w:sz="4" w:space="0" w:color="000000"/>
              <w:bottom w:val="single" w:sz="4" w:space="0" w:color="000000"/>
              <w:right w:val="single" w:sz="4" w:space="0" w:color="000000"/>
            </w:tcBorders>
            <w:vAlign w:val="center"/>
          </w:tcPr>
          <w:p w:rsidR="00496638" w:rsidRPr="00C550B6" w:rsidRDefault="00496638" w:rsidP="00C550B6">
            <w:pPr>
              <w:rPr>
                <w:color w:val="000000"/>
                <w:sz w:val="20"/>
                <w:szCs w:val="20"/>
              </w:rPr>
            </w:pPr>
          </w:p>
        </w:tc>
        <w:tc>
          <w:tcPr>
            <w:tcW w:w="2003"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1 401 10 176</w:t>
            </w:r>
          </w:p>
        </w:tc>
        <w:tc>
          <w:tcPr>
            <w:tcW w:w="1271" w:type="dxa"/>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причина</w:t>
            </w:r>
          </w:p>
        </w:tc>
        <w:tc>
          <w:tcPr>
            <w:tcW w:w="1791"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По дебету</w:t>
            </w:r>
          </w:p>
        </w:tc>
        <w:tc>
          <w:tcPr>
            <w:tcW w:w="2819"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По кредиту</w:t>
            </w:r>
          </w:p>
        </w:tc>
      </w:tr>
      <w:tr w:rsidR="00496638" w:rsidRPr="00C550B6" w:rsidTr="00AF7ACB">
        <w:trPr>
          <w:trHeight w:val="264"/>
        </w:trPr>
        <w:tc>
          <w:tcPr>
            <w:tcW w:w="2479" w:type="dxa"/>
            <w:gridSpan w:val="2"/>
            <w:tcBorders>
              <w:top w:val="nil"/>
              <w:left w:val="single" w:sz="4" w:space="0" w:color="000000"/>
              <w:bottom w:val="single" w:sz="4" w:space="0" w:color="000000"/>
              <w:right w:val="single" w:sz="4" w:space="0" w:color="000000"/>
            </w:tcBorders>
            <w:vAlign w:val="center"/>
          </w:tcPr>
          <w:p w:rsidR="00496638" w:rsidRPr="00C550B6" w:rsidRDefault="00496638" w:rsidP="00C550B6">
            <w:pPr>
              <w:jc w:val="center"/>
              <w:rPr>
                <w:color w:val="000000"/>
                <w:sz w:val="20"/>
                <w:szCs w:val="20"/>
              </w:rPr>
            </w:pPr>
            <w:r w:rsidRPr="00C550B6">
              <w:rPr>
                <w:color w:val="000000"/>
                <w:sz w:val="20"/>
                <w:szCs w:val="20"/>
              </w:rPr>
              <w:t>1</w:t>
            </w:r>
          </w:p>
        </w:tc>
        <w:tc>
          <w:tcPr>
            <w:tcW w:w="2003"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2</w:t>
            </w:r>
          </w:p>
        </w:tc>
        <w:tc>
          <w:tcPr>
            <w:tcW w:w="1271" w:type="dxa"/>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3</w:t>
            </w:r>
          </w:p>
        </w:tc>
        <w:tc>
          <w:tcPr>
            <w:tcW w:w="1791"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4</w:t>
            </w:r>
          </w:p>
        </w:tc>
        <w:tc>
          <w:tcPr>
            <w:tcW w:w="2819"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5</w:t>
            </w:r>
          </w:p>
        </w:tc>
      </w:tr>
      <w:tr w:rsidR="00496638" w:rsidRPr="00C550B6" w:rsidTr="00AF7ACB">
        <w:trPr>
          <w:trHeight w:val="528"/>
        </w:trPr>
        <w:tc>
          <w:tcPr>
            <w:tcW w:w="2479" w:type="dxa"/>
            <w:gridSpan w:val="2"/>
            <w:tcBorders>
              <w:top w:val="nil"/>
              <w:left w:val="single" w:sz="4" w:space="0" w:color="000000"/>
              <w:bottom w:val="single" w:sz="4" w:space="0" w:color="000000"/>
              <w:right w:val="single" w:sz="4" w:space="0" w:color="000000"/>
            </w:tcBorders>
          </w:tcPr>
          <w:p w:rsidR="00496638" w:rsidRPr="00C550B6" w:rsidRDefault="00496638" w:rsidP="00C550B6">
            <w:pPr>
              <w:jc w:val="center"/>
              <w:rPr>
                <w:color w:val="000000"/>
                <w:sz w:val="20"/>
                <w:szCs w:val="20"/>
              </w:rPr>
            </w:pPr>
            <w:r w:rsidRPr="00C550B6">
              <w:rPr>
                <w:color w:val="000000"/>
                <w:sz w:val="20"/>
                <w:szCs w:val="20"/>
              </w:rPr>
              <w:t>Нефинансовые активы, всего</w:t>
            </w:r>
            <w:r w:rsidRPr="00C550B6">
              <w:rPr>
                <w:color w:val="000000"/>
                <w:sz w:val="20"/>
                <w:szCs w:val="20"/>
              </w:rPr>
              <w:br/>
              <w:t>в том числе по счетам</w:t>
            </w:r>
          </w:p>
        </w:tc>
        <w:tc>
          <w:tcPr>
            <w:tcW w:w="2003" w:type="dxa"/>
            <w:gridSpan w:val="2"/>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271" w:type="dxa"/>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791"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c>
          <w:tcPr>
            <w:tcW w:w="2819"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238 181,85</w:t>
            </w:r>
          </w:p>
        </w:tc>
      </w:tr>
      <w:tr w:rsidR="00496638" w:rsidRPr="00C550B6" w:rsidTr="00AF7ACB">
        <w:trPr>
          <w:trHeight w:val="528"/>
        </w:trPr>
        <w:tc>
          <w:tcPr>
            <w:tcW w:w="2479" w:type="dxa"/>
            <w:gridSpan w:val="2"/>
            <w:tcBorders>
              <w:top w:val="nil"/>
              <w:left w:val="single" w:sz="4" w:space="0" w:color="000000"/>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1 10800000</w:t>
            </w:r>
          </w:p>
        </w:tc>
        <w:tc>
          <w:tcPr>
            <w:tcW w:w="2003"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1 40110176</w:t>
            </w:r>
          </w:p>
        </w:tc>
        <w:tc>
          <w:tcPr>
            <w:tcW w:w="1271" w:type="dxa"/>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изменение кадастровой стоимости земельных участков</w:t>
            </w:r>
          </w:p>
        </w:tc>
        <w:tc>
          <w:tcPr>
            <w:tcW w:w="1791"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c>
          <w:tcPr>
            <w:tcW w:w="2819"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238 181,85</w:t>
            </w:r>
          </w:p>
        </w:tc>
      </w:tr>
      <w:tr w:rsidR="00496638" w:rsidRPr="00C550B6" w:rsidTr="00AF7ACB">
        <w:trPr>
          <w:trHeight w:val="528"/>
        </w:trPr>
        <w:tc>
          <w:tcPr>
            <w:tcW w:w="2479" w:type="dxa"/>
            <w:gridSpan w:val="2"/>
            <w:tcBorders>
              <w:top w:val="nil"/>
              <w:left w:val="single" w:sz="4" w:space="0" w:color="000000"/>
              <w:bottom w:val="single" w:sz="4" w:space="0" w:color="000000"/>
              <w:right w:val="single" w:sz="4" w:space="0" w:color="000000"/>
            </w:tcBorders>
          </w:tcPr>
          <w:p w:rsidR="00496638" w:rsidRPr="00C550B6" w:rsidRDefault="00496638" w:rsidP="00C550B6">
            <w:pPr>
              <w:jc w:val="center"/>
              <w:rPr>
                <w:color w:val="000000"/>
                <w:sz w:val="20"/>
                <w:szCs w:val="20"/>
              </w:rPr>
            </w:pPr>
            <w:r w:rsidRPr="00C550B6">
              <w:rPr>
                <w:color w:val="000000"/>
                <w:sz w:val="20"/>
                <w:szCs w:val="20"/>
              </w:rPr>
              <w:t>Финансовые активы, всего</w:t>
            </w:r>
            <w:r w:rsidRPr="00C550B6">
              <w:rPr>
                <w:color w:val="000000"/>
                <w:sz w:val="20"/>
                <w:szCs w:val="20"/>
              </w:rPr>
              <w:br/>
              <w:t>в том числе по счетам</w:t>
            </w:r>
          </w:p>
        </w:tc>
        <w:tc>
          <w:tcPr>
            <w:tcW w:w="2003" w:type="dxa"/>
            <w:gridSpan w:val="2"/>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271" w:type="dxa"/>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791"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c>
          <w:tcPr>
            <w:tcW w:w="2819"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r>
      <w:tr w:rsidR="00496638" w:rsidRPr="00C550B6" w:rsidTr="00AF7ACB">
        <w:trPr>
          <w:trHeight w:val="264"/>
        </w:trPr>
        <w:tc>
          <w:tcPr>
            <w:tcW w:w="2479" w:type="dxa"/>
            <w:gridSpan w:val="2"/>
            <w:tcBorders>
              <w:top w:val="nil"/>
              <w:left w:val="single" w:sz="4" w:space="0" w:color="000000"/>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2003"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1 40110176</w:t>
            </w:r>
          </w:p>
        </w:tc>
        <w:tc>
          <w:tcPr>
            <w:tcW w:w="1271" w:type="dxa"/>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791"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c>
          <w:tcPr>
            <w:tcW w:w="2819"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r>
      <w:tr w:rsidR="00496638" w:rsidRPr="00C550B6" w:rsidTr="00AF7ACB">
        <w:trPr>
          <w:trHeight w:val="528"/>
        </w:trPr>
        <w:tc>
          <w:tcPr>
            <w:tcW w:w="2479" w:type="dxa"/>
            <w:gridSpan w:val="2"/>
            <w:tcBorders>
              <w:top w:val="nil"/>
              <w:left w:val="single" w:sz="4" w:space="0" w:color="000000"/>
              <w:bottom w:val="single" w:sz="4" w:space="0" w:color="000000"/>
              <w:right w:val="single" w:sz="4" w:space="0" w:color="000000"/>
            </w:tcBorders>
          </w:tcPr>
          <w:p w:rsidR="00496638" w:rsidRPr="00C550B6" w:rsidRDefault="00496638" w:rsidP="00C550B6">
            <w:pPr>
              <w:jc w:val="center"/>
              <w:rPr>
                <w:color w:val="000000"/>
                <w:sz w:val="20"/>
                <w:szCs w:val="20"/>
              </w:rPr>
            </w:pPr>
            <w:r w:rsidRPr="00C550B6">
              <w:rPr>
                <w:color w:val="000000"/>
                <w:sz w:val="20"/>
                <w:szCs w:val="20"/>
              </w:rPr>
              <w:t>Обязательства, всего</w:t>
            </w:r>
            <w:r w:rsidRPr="00C550B6">
              <w:rPr>
                <w:color w:val="000000"/>
                <w:sz w:val="20"/>
                <w:szCs w:val="20"/>
              </w:rPr>
              <w:br/>
              <w:t>в том числе по счетам</w:t>
            </w:r>
          </w:p>
        </w:tc>
        <w:tc>
          <w:tcPr>
            <w:tcW w:w="2003" w:type="dxa"/>
            <w:gridSpan w:val="2"/>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271" w:type="dxa"/>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791"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c>
          <w:tcPr>
            <w:tcW w:w="2819"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r>
      <w:tr w:rsidR="00496638" w:rsidRPr="00C550B6" w:rsidTr="00AF7ACB">
        <w:trPr>
          <w:trHeight w:val="264"/>
        </w:trPr>
        <w:tc>
          <w:tcPr>
            <w:tcW w:w="2479" w:type="dxa"/>
            <w:gridSpan w:val="2"/>
            <w:tcBorders>
              <w:top w:val="nil"/>
              <w:left w:val="single" w:sz="4" w:space="0" w:color="000000"/>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2003" w:type="dxa"/>
            <w:gridSpan w:val="2"/>
            <w:tcBorders>
              <w:top w:val="nil"/>
              <w:left w:val="nil"/>
              <w:bottom w:val="single" w:sz="4" w:space="0" w:color="000000"/>
              <w:right w:val="single" w:sz="4" w:space="0" w:color="000000"/>
            </w:tcBorders>
            <w:vAlign w:val="bottom"/>
          </w:tcPr>
          <w:p w:rsidR="00496638" w:rsidRPr="00C550B6" w:rsidRDefault="00496638" w:rsidP="00C550B6">
            <w:pPr>
              <w:jc w:val="center"/>
              <w:rPr>
                <w:color w:val="000000"/>
                <w:sz w:val="20"/>
                <w:szCs w:val="20"/>
              </w:rPr>
            </w:pPr>
            <w:r w:rsidRPr="00C550B6">
              <w:rPr>
                <w:color w:val="000000"/>
                <w:sz w:val="20"/>
                <w:szCs w:val="20"/>
              </w:rPr>
              <w:t>1 40110176</w:t>
            </w:r>
          </w:p>
        </w:tc>
        <w:tc>
          <w:tcPr>
            <w:tcW w:w="1271" w:type="dxa"/>
            <w:tcBorders>
              <w:top w:val="nil"/>
              <w:left w:val="nil"/>
              <w:bottom w:val="single" w:sz="4" w:space="0" w:color="000000"/>
              <w:right w:val="single" w:sz="4" w:space="0" w:color="000000"/>
            </w:tcBorders>
            <w:vAlign w:val="bottom"/>
          </w:tcPr>
          <w:p w:rsidR="00496638" w:rsidRPr="00C550B6" w:rsidRDefault="00496638" w:rsidP="00C550B6">
            <w:pPr>
              <w:rPr>
                <w:color w:val="000000"/>
                <w:sz w:val="20"/>
                <w:szCs w:val="20"/>
              </w:rPr>
            </w:pPr>
            <w:r w:rsidRPr="00C550B6">
              <w:rPr>
                <w:color w:val="000000"/>
                <w:sz w:val="20"/>
                <w:szCs w:val="20"/>
              </w:rPr>
              <w:t> </w:t>
            </w:r>
          </w:p>
        </w:tc>
        <w:tc>
          <w:tcPr>
            <w:tcW w:w="1791"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c>
          <w:tcPr>
            <w:tcW w:w="2819"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color w:val="000000"/>
                <w:sz w:val="20"/>
                <w:szCs w:val="20"/>
              </w:rPr>
            </w:pPr>
            <w:r w:rsidRPr="00C550B6">
              <w:rPr>
                <w:color w:val="000000"/>
                <w:sz w:val="20"/>
                <w:szCs w:val="20"/>
              </w:rPr>
              <w:t>0,00</w:t>
            </w:r>
          </w:p>
        </w:tc>
      </w:tr>
      <w:tr w:rsidR="00496638" w:rsidRPr="00C550B6" w:rsidTr="00AF7ACB">
        <w:trPr>
          <w:trHeight w:val="264"/>
        </w:trPr>
        <w:tc>
          <w:tcPr>
            <w:tcW w:w="2479" w:type="dxa"/>
            <w:gridSpan w:val="2"/>
            <w:tcBorders>
              <w:top w:val="nil"/>
              <w:left w:val="single" w:sz="4" w:space="0" w:color="000000"/>
              <w:bottom w:val="single" w:sz="4" w:space="0" w:color="000000"/>
              <w:right w:val="single" w:sz="4" w:space="0" w:color="000000"/>
            </w:tcBorders>
            <w:vAlign w:val="bottom"/>
          </w:tcPr>
          <w:p w:rsidR="00496638" w:rsidRPr="00C550B6" w:rsidRDefault="00496638" w:rsidP="00C550B6">
            <w:pPr>
              <w:jc w:val="center"/>
              <w:rPr>
                <w:b/>
                <w:color w:val="000000"/>
                <w:sz w:val="20"/>
                <w:szCs w:val="20"/>
              </w:rPr>
            </w:pPr>
            <w:r w:rsidRPr="00C550B6">
              <w:rPr>
                <w:b/>
                <w:color w:val="000000"/>
                <w:sz w:val="20"/>
                <w:szCs w:val="20"/>
              </w:rPr>
              <w:t>Итого</w:t>
            </w:r>
          </w:p>
        </w:tc>
        <w:tc>
          <w:tcPr>
            <w:tcW w:w="2003" w:type="dxa"/>
            <w:gridSpan w:val="2"/>
            <w:tcBorders>
              <w:top w:val="nil"/>
              <w:left w:val="nil"/>
              <w:bottom w:val="single" w:sz="4" w:space="0" w:color="000000"/>
              <w:right w:val="single" w:sz="4" w:space="0" w:color="000000"/>
            </w:tcBorders>
            <w:vAlign w:val="bottom"/>
          </w:tcPr>
          <w:p w:rsidR="00496638" w:rsidRPr="00C550B6" w:rsidRDefault="00496638" w:rsidP="00C550B6">
            <w:pPr>
              <w:rPr>
                <w:b/>
                <w:color w:val="000000"/>
                <w:sz w:val="20"/>
                <w:szCs w:val="20"/>
              </w:rPr>
            </w:pPr>
            <w:r w:rsidRPr="00C550B6">
              <w:rPr>
                <w:b/>
                <w:color w:val="000000"/>
                <w:sz w:val="20"/>
                <w:szCs w:val="20"/>
              </w:rPr>
              <w:t> </w:t>
            </w:r>
          </w:p>
        </w:tc>
        <w:tc>
          <w:tcPr>
            <w:tcW w:w="1271" w:type="dxa"/>
            <w:tcBorders>
              <w:top w:val="nil"/>
              <w:left w:val="nil"/>
              <w:bottom w:val="single" w:sz="4" w:space="0" w:color="000000"/>
              <w:right w:val="single" w:sz="4" w:space="0" w:color="000000"/>
            </w:tcBorders>
            <w:vAlign w:val="bottom"/>
          </w:tcPr>
          <w:p w:rsidR="00496638" w:rsidRPr="00C550B6" w:rsidRDefault="00496638" w:rsidP="00C550B6">
            <w:pPr>
              <w:rPr>
                <w:b/>
                <w:color w:val="000000"/>
                <w:sz w:val="20"/>
                <w:szCs w:val="20"/>
              </w:rPr>
            </w:pPr>
            <w:r w:rsidRPr="00C550B6">
              <w:rPr>
                <w:b/>
                <w:color w:val="000000"/>
                <w:sz w:val="20"/>
                <w:szCs w:val="20"/>
              </w:rPr>
              <w:t> </w:t>
            </w:r>
          </w:p>
        </w:tc>
        <w:tc>
          <w:tcPr>
            <w:tcW w:w="1791"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b/>
                <w:color w:val="000000"/>
                <w:sz w:val="20"/>
                <w:szCs w:val="20"/>
              </w:rPr>
            </w:pPr>
            <w:r w:rsidRPr="00C550B6">
              <w:rPr>
                <w:b/>
                <w:color w:val="000000"/>
                <w:sz w:val="20"/>
                <w:szCs w:val="20"/>
              </w:rPr>
              <w:t>0,00</w:t>
            </w:r>
          </w:p>
        </w:tc>
        <w:tc>
          <w:tcPr>
            <w:tcW w:w="2819" w:type="dxa"/>
            <w:gridSpan w:val="2"/>
            <w:tcBorders>
              <w:top w:val="nil"/>
              <w:left w:val="nil"/>
              <w:bottom w:val="single" w:sz="4" w:space="0" w:color="000000"/>
              <w:right w:val="single" w:sz="4" w:space="0" w:color="000000"/>
            </w:tcBorders>
            <w:vAlign w:val="bottom"/>
          </w:tcPr>
          <w:p w:rsidR="00496638" w:rsidRPr="00C550B6" w:rsidRDefault="00496638" w:rsidP="00C550B6">
            <w:pPr>
              <w:jc w:val="right"/>
              <w:rPr>
                <w:b/>
                <w:color w:val="000000"/>
                <w:sz w:val="20"/>
                <w:szCs w:val="20"/>
              </w:rPr>
            </w:pPr>
            <w:r w:rsidRPr="00C550B6">
              <w:rPr>
                <w:b/>
                <w:color w:val="000000"/>
                <w:sz w:val="20"/>
                <w:szCs w:val="20"/>
              </w:rPr>
              <w:t>238 181,85</w:t>
            </w:r>
          </w:p>
        </w:tc>
      </w:tr>
    </w:tbl>
    <w:p w:rsidR="00496638" w:rsidRPr="00BD5868" w:rsidRDefault="00496638" w:rsidP="00031CDC">
      <w:pPr>
        <w:ind w:firstLine="709"/>
        <w:jc w:val="both"/>
        <w:rPr>
          <w:b/>
          <w:u w:val="single"/>
        </w:rPr>
      </w:pPr>
    </w:p>
    <w:tbl>
      <w:tblPr>
        <w:tblW w:w="10363" w:type="dxa"/>
        <w:tblInd w:w="93" w:type="dxa"/>
        <w:tblLook w:val="00A0" w:firstRow="1" w:lastRow="0" w:firstColumn="1" w:lastColumn="0" w:noHBand="0" w:noVBand="0"/>
      </w:tblPr>
      <w:tblGrid>
        <w:gridCol w:w="2850"/>
        <w:gridCol w:w="1418"/>
        <w:gridCol w:w="2410"/>
        <w:gridCol w:w="1275"/>
        <w:gridCol w:w="2410"/>
      </w:tblGrid>
      <w:tr w:rsidR="00496638" w:rsidRPr="00AF7ACB" w:rsidTr="00AF7ACB">
        <w:trPr>
          <w:trHeight w:val="549"/>
        </w:trPr>
        <w:tc>
          <w:tcPr>
            <w:tcW w:w="10363" w:type="dxa"/>
            <w:gridSpan w:val="5"/>
            <w:tcBorders>
              <w:top w:val="nil"/>
              <w:left w:val="nil"/>
              <w:bottom w:val="nil"/>
              <w:right w:val="nil"/>
            </w:tcBorders>
            <w:vAlign w:val="bottom"/>
          </w:tcPr>
          <w:p w:rsidR="00496638" w:rsidRPr="00AF7ACB" w:rsidRDefault="00496638" w:rsidP="00AF7ACB">
            <w:pPr>
              <w:jc w:val="center"/>
              <w:rPr>
                <w:b/>
                <w:color w:val="000000"/>
              </w:rPr>
            </w:pPr>
            <w:r w:rsidRPr="00AF7ACB">
              <w:rPr>
                <w:b/>
                <w:color w:val="000000"/>
              </w:rPr>
              <w:t>Расшифровка показателей по счету 401 10 19Х в справке 0503110</w:t>
            </w:r>
          </w:p>
        </w:tc>
      </w:tr>
      <w:tr w:rsidR="00496638" w:rsidRPr="00AF7ACB" w:rsidTr="00AF7ACB">
        <w:trPr>
          <w:trHeight w:val="264"/>
        </w:trPr>
        <w:tc>
          <w:tcPr>
            <w:tcW w:w="2850" w:type="dxa"/>
            <w:tcBorders>
              <w:top w:val="nil"/>
              <w:left w:val="nil"/>
              <w:bottom w:val="nil"/>
              <w:right w:val="nil"/>
            </w:tcBorders>
            <w:vAlign w:val="bottom"/>
          </w:tcPr>
          <w:p w:rsidR="00496638" w:rsidRPr="00AF7ACB" w:rsidRDefault="00496638" w:rsidP="00AF7ACB">
            <w:pPr>
              <w:rPr>
                <w:color w:val="000000"/>
                <w:sz w:val="20"/>
                <w:szCs w:val="20"/>
              </w:rPr>
            </w:pPr>
          </w:p>
        </w:tc>
        <w:tc>
          <w:tcPr>
            <w:tcW w:w="1418" w:type="dxa"/>
            <w:tcBorders>
              <w:top w:val="nil"/>
              <w:left w:val="nil"/>
              <w:bottom w:val="nil"/>
              <w:right w:val="nil"/>
            </w:tcBorders>
            <w:vAlign w:val="bottom"/>
          </w:tcPr>
          <w:p w:rsidR="00496638" w:rsidRPr="00AF7ACB" w:rsidRDefault="00496638" w:rsidP="00AF7ACB">
            <w:pPr>
              <w:rPr>
                <w:color w:val="000000"/>
                <w:sz w:val="20"/>
                <w:szCs w:val="20"/>
              </w:rPr>
            </w:pPr>
          </w:p>
        </w:tc>
        <w:tc>
          <w:tcPr>
            <w:tcW w:w="2410" w:type="dxa"/>
            <w:tcBorders>
              <w:top w:val="nil"/>
              <w:left w:val="nil"/>
              <w:bottom w:val="nil"/>
              <w:right w:val="nil"/>
            </w:tcBorders>
            <w:vAlign w:val="bottom"/>
          </w:tcPr>
          <w:p w:rsidR="00496638" w:rsidRPr="00AF7ACB" w:rsidRDefault="00496638" w:rsidP="00AF7ACB">
            <w:pPr>
              <w:rPr>
                <w:color w:val="000000"/>
                <w:sz w:val="20"/>
                <w:szCs w:val="20"/>
              </w:rPr>
            </w:pPr>
          </w:p>
        </w:tc>
        <w:tc>
          <w:tcPr>
            <w:tcW w:w="1275" w:type="dxa"/>
            <w:tcBorders>
              <w:top w:val="nil"/>
              <w:left w:val="nil"/>
              <w:bottom w:val="nil"/>
              <w:right w:val="nil"/>
            </w:tcBorders>
            <w:vAlign w:val="bottom"/>
          </w:tcPr>
          <w:p w:rsidR="00496638" w:rsidRPr="00AF7ACB" w:rsidRDefault="00496638" w:rsidP="00AF7ACB">
            <w:pPr>
              <w:rPr>
                <w:color w:val="000000"/>
                <w:sz w:val="20"/>
                <w:szCs w:val="20"/>
              </w:rPr>
            </w:pPr>
          </w:p>
        </w:tc>
        <w:tc>
          <w:tcPr>
            <w:tcW w:w="2410" w:type="dxa"/>
            <w:tcBorders>
              <w:top w:val="nil"/>
              <w:left w:val="nil"/>
              <w:bottom w:val="nil"/>
              <w:right w:val="nil"/>
            </w:tcBorders>
            <w:vAlign w:val="bottom"/>
          </w:tcPr>
          <w:p w:rsidR="00496638" w:rsidRPr="00AF7ACB" w:rsidRDefault="00496638" w:rsidP="00AF7ACB">
            <w:pPr>
              <w:rPr>
                <w:color w:val="000000"/>
                <w:sz w:val="20"/>
                <w:szCs w:val="20"/>
              </w:rPr>
            </w:pPr>
          </w:p>
        </w:tc>
      </w:tr>
      <w:tr w:rsidR="00496638" w:rsidRPr="00AF7ACB" w:rsidTr="00AF7ACB">
        <w:trPr>
          <w:trHeight w:val="82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496638" w:rsidRPr="00AF7ACB" w:rsidRDefault="00496638" w:rsidP="00AF7ACB">
            <w:pPr>
              <w:jc w:val="center"/>
              <w:rPr>
                <w:color w:val="000000"/>
                <w:sz w:val="20"/>
                <w:szCs w:val="20"/>
              </w:rPr>
            </w:pPr>
            <w:r w:rsidRPr="00AF7ACB">
              <w:rPr>
                <w:color w:val="000000"/>
                <w:sz w:val="20"/>
                <w:szCs w:val="20"/>
              </w:rPr>
              <w:t>Корреспондирующий счет</w:t>
            </w:r>
          </w:p>
        </w:tc>
        <w:tc>
          <w:tcPr>
            <w:tcW w:w="3828" w:type="dxa"/>
            <w:gridSpan w:val="2"/>
            <w:tcBorders>
              <w:top w:val="single" w:sz="4" w:space="0" w:color="000000"/>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Код счета бюджетного учета</w:t>
            </w:r>
          </w:p>
        </w:tc>
        <w:tc>
          <w:tcPr>
            <w:tcW w:w="3685" w:type="dxa"/>
            <w:gridSpan w:val="2"/>
            <w:tcBorders>
              <w:top w:val="single" w:sz="4" w:space="0" w:color="000000"/>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Остаток на 1 января года, следующего за отчетным (до заключительных записей)</w:t>
            </w:r>
          </w:p>
        </w:tc>
      </w:tr>
      <w:tr w:rsidR="00496638" w:rsidRPr="00AF7ACB" w:rsidTr="00AF7ACB">
        <w:trPr>
          <w:trHeight w:val="276"/>
        </w:trPr>
        <w:tc>
          <w:tcPr>
            <w:tcW w:w="2850" w:type="dxa"/>
            <w:vMerge/>
            <w:tcBorders>
              <w:top w:val="single" w:sz="4" w:space="0" w:color="000000"/>
              <w:left w:val="single" w:sz="4" w:space="0" w:color="000000"/>
              <w:bottom w:val="single" w:sz="4" w:space="0" w:color="000000"/>
              <w:right w:val="single" w:sz="4" w:space="0" w:color="000000"/>
            </w:tcBorders>
            <w:vAlign w:val="center"/>
          </w:tcPr>
          <w:p w:rsidR="00496638" w:rsidRPr="00AF7ACB" w:rsidRDefault="00496638" w:rsidP="00AF7ACB">
            <w:pPr>
              <w:rPr>
                <w:color w:val="000000"/>
                <w:sz w:val="20"/>
                <w:szCs w:val="20"/>
              </w:rPr>
            </w:pPr>
          </w:p>
        </w:tc>
        <w:tc>
          <w:tcPr>
            <w:tcW w:w="1418"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1 401 10 19Х</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причина</w:t>
            </w:r>
          </w:p>
        </w:tc>
        <w:tc>
          <w:tcPr>
            <w:tcW w:w="1275"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По дебету</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По кредиту</w:t>
            </w:r>
          </w:p>
        </w:tc>
      </w:tr>
      <w:tr w:rsidR="00496638" w:rsidRPr="00AF7ACB" w:rsidTr="00AF7ACB">
        <w:trPr>
          <w:trHeight w:val="264"/>
        </w:trPr>
        <w:tc>
          <w:tcPr>
            <w:tcW w:w="2850" w:type="dxa"/>
            <w:tcBorders>
              <w:top w:val="nil"/>
              <w:left w:val="single" w:sz="4" w:space="0" w:color="000000"/>
              <w:bottom w:val="single" w:sz="4" w:space="0" w:color="000000"/>
              <w:right w:val="single" w:sz="4" w:space="0" w:color="000000"/>
            </w:tcBorders>
            <w:vAlign w:val="center"/>
          </w:tcPr>
          <w:p w:rsidR="00496638" w:rsidRPr="00AF7ACB" w:rsidRDefault="00496638" w:rsidP="00AF7ACB">
            <w:pPr>
              <w:jc w:val="center"/>
              <w:rPr>
                <w:color w:val="000000"/>
                <w:sz w:val="20"/>
                <w:szCs w:val="20"/>
              </w:rPr>
            </w:pPr>
            <w:r w:rsidRPr="00AF7ACB">
              <w:rPr>
                <w:color w:val="000000"/>
                <w:sz w:val="20"/>
                <w:szCs w:val="20"/>
              </w:rPr>
              <w:t>1</w:t>
            </w:r>
          </w:p>
        </w:tc>
        <w:tc>
          <w:tcPr>
            <w:tcW w:w="1418"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2</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3</w:t>
            </w:r>
          </w:p>
        </w:tc>
        <w:tc>
          <w:tcPr>
            <w:tcW w:w="1275"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4</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5</w:t>
            </w:r>
          </w:p>
        </w:tc>
      </w:tr>
      <w:tr w:rsidR="00496638" w:rsidRPr="00AF7ACB" w:rsidTr="00AF7ACB">
        <w:trPr>
          <w:trHeight w:val="528"/>
        </w:trPr>
        <w:tc>
          <w:tcPr>
            <w:tcW w:w="2850" w:type="dxa"/>
            <w:tcBorders>
              <w:top w:val="nil"/>
              <w:left w:val="single" w:sz="4" w:space="0" w:color="000000"/>
              <w:bottom w:val="single" w:sz="4" w:space="0" w:color="000000"/>
              <w:right w:val="single" w:sz="4" w:space="0" w:color="000000"/>
            </w:tcBorders>
          </w:tcPr>
          <w:p w:rsidR="00496638" w:rsidRPr="00AF7ACB" w:rsidRDefault="00496638" w:rsidP="00AF7ACB">
            <w:pPr>
              <w:jc w:val="center"/>
              <w:rPr>
                <w:color w:val="000000"/>
                <w:sz w:val="20"/>
                <w:szCs w:val="20"/>
              </w:rPr>
            </w:pPr>
            <w:r w:rsidRPr="00AF7ACB">
              <w:rPr>
                <w:color w:val="000000"/>
                <w:sz w:val="20"/>
                <w:szCs w:val="20"/>
              </w:rPr>
              <w:t>Нефинансовые активы, всего</w:t>
            </w:r>
            <w:r w:rsidRPr="00AF7ACB">
              <w:rPr>
                <w:color w:val="000000"/>
                <w:sz w:val="20"/>
                <w:szCs w:val="20"/>
              </w:rPr>
              <w:br/>
              <w:t>в том числе по счетам</w:t>
            </w:r>
          </w:p>
        </w:tc>
        <w:tc>
          <w:tcPr>
            <w:tcW w:w="1418" w:type="dxa"/>
            <w:tcBorders>
              <w:top w:val="nil"/>
              <w:left w:val="nil"/>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 </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 </w:t>
            </w:r>
          </w:p>
        </w:tc>
        <w:tc>
          <w:tcPr>
            <w:tcW w:w="1275"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c>
          <w:tcPr>
            <w:tcW w:w="2410" w:type="dxa"/>
            <w:tcBorders>
              <w:top w:val="nil"/>
              <w:left w:val="nil"/>
              <w:bottom w:val="single" w:sz="4" w:space="0" w:color="000000"/>
              <w:right w:val="single" w:sz="4" w:space="0" w:color="000000"/>
            </w:tcBorders>
            <w:vAlign w:val="bottom"/>
          </w:tcPr>
          <w:p w:rsidR="00496638" w:rsidRPr="00AF7ACB" w:rsidRDefault="003267AA" w:rsidP="00AF7ACB">
            <w:pPr>
              <w:jc w:val="right"/>
              <w:rPr>
                <w:color w:val="000000"/>
                <w:sz w:val="20"/>
                <w:szCs w:val="20"/>
              </w:rPr>
            </w:pPr>
            <w:r w:rsidRPr="003267AA">
              <w:rPr>
                <w:sz w:val="20"/>
                <w:szCs w:val="20"/>
              </w:rPr>
              <w:t>374 806 320,93</w:t>
            </w:r>
          </w:p>
        </w:tc>
      </w:tr>
      <w:tr w:rsidR="00496638" w:rsidRPr="00AF7ACB" w:rsidTr="00AF7ACB">
        <w:trPr>
          <w:trHeight w:val="528"/>
        </w:trPr>
        <w:tc>
          <w:tcPr>
            <w:tcW w:w="2850" w:type="dxa"/>
            <w:tcBorders>
              <w:top w:val="nil"/>
              <w:left w:val="single" w:sz="4" w:space="0" w:color="000000"/>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1 10300000</w:t>
            </w:r>
          </w:p>
        </w:tc>
        <w:tc>
          <w:tcPr>
            <w:tcW w:w="1418"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sz w:val="20"/>
                <w:szCs w:val="20"/>
              </w:rPr>
              <w:t>40110195</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безвозмездное поступление земельного участка</w:t>
            </w:r>
          </w:p>
        </w:tc>
        <w:tc>
          <w:tcPr>
            <w:tcW w:w="1275"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2 212 385,38</w:t>
            </w:r>
          </w:p>
        </w:tc>
      </w:tr>
      <w:tr w:rsidR="00496638" w:rsidRPr="00AF7ACB" w:rsidTr="00AF7ACB">
        <w:trPr>
          <w:trHeight w:val="528"/>
        </w:trPr>
        <w:tc>
          <w:tcPr>
            <w:tcW w:w="2850" w:type="dxa"/>
            <w:tcBorders>
              <w:top w:val="nil"/>
              <w:left w:val="single" w:sz="4" w:space="0" w:color="000000"/>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1 10800000</w:t>
            </w:r>
          </w:p>
        </w:tc>
        <w:tc>
          <w:tcPr>
            <w:tcW w:w="1418"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40110191</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безвозмездное поступление материалов в казну района</w:t>
            </w:r>
          </w:p>
        </w:tc>
        <w:tc>
          <w:tcPr>
            <w:tcW w:w="1275"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6 092,00</w:t>
            </w:r>
          </w:p>
        </w:tc>
      </w:tr>
      <w:tr w:rsidR="00496638" w:rsidRPr="00AF7ACB" w:rsidTr="00AF7ACB">
        <w:trPr>
          <w:trHeight w:val="792"/>
        </w:trPr>
        <w:tc>
          <w:tcPr>
            <w:tcW w:w="2850" w:type="dxa"/>
            <w:tcBorders>
              <w:top w:val="nil"/>
              <w:left w:val="single" w:sz="4" w:space="0" w:color="000000"/>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1 10800000</w:t>
            </w:r>
          </w:p>
        </w:tc>
        <w:tc>
          <w:tcPr>
            <w:tcW w:w="1418"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Pr>
                <w:color w:val="000000"/>
                <w:sz w:val="20"/>
                <w:szCs w:val="20"/>
              </w:rPr>
              <w:t xml:space="preserve">401 </w:t>
            </w:r>
            <w:r w:rsidRPr="00AF7ACB">
              <w:rPr>
                <w:color w:val="000000"/>
                <w:sz w:val="20"/>
                <w:szCs w:val="20"/>
              </w:rPr>
              <w:t>1</w:t>
            </w:r>
            <w:r>
              <w:rPr>
                <w:color w:val="000000"/>
                <w:sz w:val="20"/>
                <w:szCs w:val="20"/>
              </w:rPr>
              <w:t>0 196</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безвозмездное поступление земельного участка от предпринимателя</w:t>
            </w:r>
          </w:p>
        </w:tc>
        <w:tc>
          <w:tcPr>
            <w:tcW w:w="1275"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110 794,05</w:t>
            </w:r>
          </w:p>
        </w:tc>
      </w:tr>
      <w:tr w:rsidR="00496638" w:rsidRPr="00AF7ACB" w:rsidTr="00AF7ACB">
        <w:trPr>
          <w:trHeight w:val="528"/>
        </w:trPr>
        <w:tc>
          <w:tcPr>
            <w:tcW w:w="2850" w:type="dxa"/>
            <w:tcBorders>
              <w:top w:val="nil"/>
              <w:left w:val="single" w:sz="4" w:space="0" w:color="000000"/>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1 10800000</w:t>
            </w:r>
          </w:p>
        </w:tc>
        <w:tc>
          <w:tcPr>
            <w:tcW w:w="1418"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152264">
              <w:rPr>
                <w:color w:val="000000"/>
                <w:sz w:val="20"/>
                <w:szCs w:val="20"/>
              </w:rPr>
              <w:t>40110199</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оприходование в казну ранее неучтенных земельных участков</w:t>
            </w:r>
          </w:p>
        </w:tc>
        <w:tc>
          <w:tcPr>
            <w:tcW w:w="1275"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15,00</w:t>
            </w:r>
          </w:p>
        </w:tc>
      </w:tr>
      <w:tr w:rsidR="00496638" w:rsidRPr="00AF7ACB" w:rsidTr="00AF7ACB">
        <w:trPr>
          <w:trHeight w:val="528"/>
        </w:trPr>
        <w:tc>
          <w:tcPr>
            <w:tcW w:w="2850" w:type="dxa"/>
            <w:tcBorders>
              <w:top w:val="nil"/>
              <w:left w:val="single" w:sz="4" w:space="0" w:color="000000"/>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1 10800000</w:t>
            </w:r>
          </w:p>
        </w:tc>
        <w:tc>
          <w:tcPr>
            <w:tcW w:w="1418"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40110195</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безвозмездное поступление имущества в казну района</w:t>
            </w:r>
          </w:p>
        </w:tc>
        <w:tc>
          <w:tcPr>
            <w:tcW w:w="1275"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372 477 034,50</w:t>
            </w:r>
          </w:p>
        </w:tc>
      </w:tr>
      <w:tr w:rsidR="00496638" w:rsidRPr="00AF7ACB" w:rsidTr="00AF7ACB">
        <w:trPr>
          <w:trHeight w:val="528"/>
        </w:trPr>
        <w:tc>
          <w:tcPr>
            <w:tcW w:w="2850" w:type="dxa"/>
            <w:tcBorders>
              <w:top w:val="nil"/>
              <w:left w:val="single" w:sz="4" w:space="0" w:color="000000"/>
              <w:bottom w:val="single" w:sz="4" w:space="0" w:color="000000"/>
              <w:right w:val="single" w:sz="4" w:space="0" w:color="000000"/>
            </w:tcBorders>
          </w:tcPr>
          <w:p w:rsidR="00496638" w:rsidRPr="00AF7ACB" w:rsidRDefault="00496638" w:rsidP="00AF7ACB">
            <w:pPr>
              <w:jc w:val="center"/>
              <w:rPr>
                <w:color w:val="000000"/>
                <w:sz w:val="20"/>
                <w:szCs w:val="20"/>
              </w:rPr>
            </w:pPr>
            <w:r w:rsidRPr="00AF7ACB">
              <w:rPr>
                <w:color w:val="000000"/>
                <w:sz w:val="20"/>
                <w:szCs w:val="20"/>
              </w:rPr>
              <w:t xml:space="preserve">Финансовые активы, </w:t>
            </w:r>
            <w:proofErr w:type="gramStart"/>
            <w:r w:rsidRPr="00AF7ACB">
              <w:rPr>
                <w:color w:val="000000"/>
                <w:sz w:val="20"/>
                <w:szCs w:val="20"/>
              </w:rPr>
              <w:t>всего</w:t>
            </w:r>
            <w:proofErr w:type="gramEnd"/>
            <w:r w:rsidRPr="00AF7ACB">
              <w:rPr>
                <w:color w:val="000000"/>
                <w:sz w:val="20"/>
                <w:szCs w:val="20"/>
              </w:rPr>
              <w:br/>
              <w:t>в том числе по счетам</w:t>
            </w:r>
          </w:p>
        </w:tc>
        <w:tc>
          <w:tcPr>
            <w:tcW w:w="1418" w:type="dxa"/>
            <w:tcBorders>
              <w:top w:val="nil"/>
              <w:left w:val="nil"/>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 </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 </w:t>
            </w:r>
          </w:p>
        </w:tc>
        <w:tc>
          <w:tcPr>
            <w:tcW w:w="1275"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r>
      <w:tr w:rsidR="00496638" w:rsidRPr="00AF7ACB" w:rsidTr="00AF7ACB">
        <w:trPr>
          <w:trHeight w:val="264"/>
        </w:trPr>
        <w:tc>
          <w:tcPr>
            <w:tcW w:w="2850" w:type="dxa"/>
            <w:tcBorders>
              <w:top w:val="nil"/>
              <w:left w:val="single" w:sz="4" w:space="0" w:color="000000"/>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 </w:t>
            </w:r>
          </w:p>
        </w:tc>
        <w:tc>
          <w:tcPr>
            <w:tcW w:w="1418"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1</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 </w:t>
            </w:r>
          </w:p>
        </w:tc>
        <w:tc>
          <w:tcPr>
            <w:tcW w:w="1275"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r>
      <w:tr w:rsidR="00496638" w:rsidRPr="00AF7ACB" w:rsidTr="00AF7ACB">
        <w:trPr>
          <w:trHeight w:val="528"/>
        </w:trPr>
        <w:tc>
          <w:tcPr>
            <w:tcW w:w="2850" w:type="dxa"/>
            <w:tcBorders>
              <w:top w:val="nil"/>
              <w:left w:val="single" w:sz="4" w:space="0" w:color="000000"/>
              <w:bottom w:val="single" w:sz="4" w:space="0" w:color="000000"/>
              <w:right w:val="single" w:sz="4" w:space="0" w:color="000000"/>
            </w:tcBorders>
          </w:tcPr>
          <w:p w:rsidR="00496638" w:rsidRPr="00AF7ACB" w:rsidRDefault="00496638" w:rsidP="00AF7ACB">
            <w:pPr>
              <w:jc w:val="center"/>
              <w:rPr>
                <w:color w:val="000000"/>
                <w:sz w:val="20"/>
                <w:szCs w:val="20"/>
              </w:rPr>
            </w:pPr>
            <w:r w:rsidRPr="00AF7ACB">
              <w:rPr>
                <w:color w:val="000000"/>
                <w:sz w:val="20"/>
                <w:szCs w:val="20"/>
              </w:rPr>
              <w:t>Обязательства, всего</w:t>
            </w:r>
            <w:r w:rsidRPr="00AF7ACB">
              <w:rPr>
                <w:color w:val="000000"/>
                <w:sz w:val="20"/>
                <w:szCs w:val="20"/>
              </w:rPr>
              <w:br/>
              <w:t>в том числе по счетам</w:t>
            </w:r>
          </w:p>
        </w:tc>
        <w:tc>
          <w:tcPr>
            <w:tcW w:w="1418" w:type="dxa"/>
            <w:tcBorders>
              <w:top w:val="nil"/>
              <w:left w:val="nil"/>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 </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 </w:t>
            </w:r>
          </w:p>
        </w:tc>
        <w:tc>
          <w:tcPr>
            <w:tcW w:w="1275"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r>
      <w:tr w:rsidR="00496638" w:rsidRPr="00AF7ACB" w:rsidTr="00AF7ACB">
        <w:trPr>
          <w:trHeight w:val="264"/>
        </w:trPr>
        <w:tc>
          <w:tcPr>
            <w:tcW w:w="2850" w:type="dxa"/>
            <w:tcBorders>
              <w:top w:val="nil"/>
              <w:left w:val="single" w:sz="4" w:space="0" w:color="000000"/>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 </w:t>
            </w:r>
          </w:p>
        </w:tc>
        <w:tc>
          <w:tcPr>
            <w:tcW w:w="1418" w:type="dxa"/>
            <w:tcBorders>
              <w:top w:val="nil"/>
              <w:left w:val="nil"/>
              <w:bottom w:val="single" w:sz="4" w:space="0" w:color="000000"/>
              <w:right w:val="single" w:sz="4" w:space="0" w:color="000000"/>
            </w:tcBorders>
            <w:vAlign w:val="bottom"/>
          </w:tcPr>
          <w:p w:rsidR="00496638" w:rsidRPr="00AF7ACB" w:rsidRDefault="00496638" w:rsidP="00AF7ACB">
            <w:pPr>
              <w:jc w:val="center"/>
              <w:rPr>
                <w:color w:val="000000"/>
                <w:sz w:val="20"/>
                <w:szCs w:val="20"/>
              </w:rPr>
            </w:pPr>
            <w:r w:rsidRPr="00AF7ACB">
              <w:rPr>
                <w:color w:val="000000"/>
                <w:sz w:val="20"/>
                <w:szCs w:val="20"/>
              </w:rPr>
              <w:t>1</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rPr>
                <w:color w:val="000000"/>
                <w:sz w:val="20"/>
                <w:szCs w:val="20"/>
              </w:rPr>
            </w:pPr>
            <w:r w:rsidRPr="00AF7ACB">
              <w:rPr>
                <w:color w:val="000000"/>
                <w:sz w:val="20"/>
                <w:szCs w:val="20"/>
              </w:rPr>
              <w:t> </w:t>
            </w:r>
          </w:p>
        </w:tc>
        <w:tc>
          <w:tcPr>
            <w:tcW w:w="1275"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jc w:val="right"/>
              <w:rPr>
                <w:color w:val="000000"/>
                <w:sz w:val="20"/>
                <w:szCs w:val="20"/>
              </w:rPr>
            </w:pPr>
            <w:r w:rsidRPr="00AF7ACB">
              <w:rPr>
                <w:color w:val="000000"/>
                <w:sz w:val="20"/>
                <w:szCs w:val="20"/>
              </w:rPr>
              <w:t>0,00</w:t>
            </w:r>
          </w:p>
        </w:tc>
      </w:tr>
      <w:tr w:rsidR="00496638" w:rsidRPr="00AF7ACB" w:rsidTr="00AF7ACB">
        <w:trPr>
          <w:trHeight w:val="264"/>
        </w:trPr>
        <w:tc>
          <w:tcPr>
            <w:tcW w:w="2850" w:type="dxa"/>
            <w:tcBorders>
              <w:top w:val="nil"/>
              <w:left w:val="single" w:sz="4" w:space="0" w:color="000000"/>
              <w:bottom w:val="single" w:sz="4" w:space="0" w:color="000000"/>
              <w:right w:val="single" w:sz="4" w:space="0" w:color="000000"/>
            </w:tcBorders>
            <w:vAlign w:val="bottom"/>
          </w:tcPr>
          <w:p w:rsidR="00496638" w:rsidRPr="00AF7ACB" w:rsidRDefault="00496638" w:rsidP="00AF7ACB">
            <w:pPr>
              <w:jc w:val="center"/>
              <w:rPr>
                <w:b/>
                <w:color w:val="000000"/>
                <w:sz w:val="20"/>
                <w:szCs w:val="20"/>
              </w:rPr>
            </w:pPr>
            <w:r w:rsidRPr="00AF7ACB">
              <w:rPr>
                <w:b/>
                <w:color w:val="000000"/>
                <w:sz w:val="20"/>
                <w:szCs w:val="20"/>
              </w:rPr>
              <w:t>Итого</w:t>
            </w:r>
          </w:p>
        </w:tc>
        <w:tc>
          <w:tcPr>
            <w:tcW w:w="1418" w:type="dxa"/>
            <w:tcBorders>
              <w:top w:val="nil"/>
              <w:left w:val="nil"/>
              <w:bottom w:val="single" w:sz="4" w:space="0" w:color="000000"/>
              <w:right w:val="single" w:sz="4" w:space="0" w:color="000000"/>
            </w:tcBorders>
            <w:vAlign w:val="bottom"/>
          </w:tcPr>
          <w:p w:rsidR="00496638" w:rsidRPr="00AF7ACB" w:rsidRDefault="00496638" w:rsidP="00AF7ACB">
            <w:pPr>
              <w:rPr>
                <w:b/>
                <w:color w:val="000000"/>
                <w:sz w:val="20"/>
                <w:szCs w:val="20"/>
              </w:rPr>
            </w:pPr>
            <w:r w:rsidRPr="00AF7ACB">
              <w:rPr>
                <w:b/>
                <w:color w:val="000000"/>
                <w:sz w:val="20"/>
                <w:szCs w:val="20"/>
              </w:rPr>
              <w:t> </w:t>
            </w:r>
          </w:p>
        </w:tc>
        <w:tc>
          <w:tcPr>
            <w:tcW w:w="2410" w:type="dxa"/>
            <w:tcBorders>
              <w:top w:val="nil"/>
              <w:left w:val="nil"/>
              <w:bottom w:val="single" w:sz="4" w:space="0" w:color="000000"/>
              <w:right w:val="single" w:sz="4" w:space="0" w:color="000000"/>
            </w:tcBorders>
            <w:vAlign w:val="bottom"/>
          </w:tcPr>
          <w:p w:rsidR="00496638" w:rsidRPr="00AF7ACB" w:rsidRDefault="00496638" w:rsidP="00AF7ACB">
            <w:pPr>
              <w:rPr>
                <w:b/>
                <w:color w:val="000000"/>
                <w:sz w:val="20"/>
                <w:szCs w:val="20"/>
              </w:rPr>
            </w:pPr>
            <w:r w:rsidRPr="00AF7ACB">
              <w:rPr>
                <w:b/>
                <w:color w:val="000000"/>
                <w:sz w:val="20"/>
                <w:szCs w:val="20"/>
              </w:rPr>
              <w:t> </w:t>
            </w:r>
          </w:p>
        </w:tc>
        <w:tc>
          <w:tcPr>
            <w:tcW w:w="1275" w:type="dxa"/>
            <w:tcBorders>
              <w:top w:val="nil"/>
              <w:left w:val="nil"/>
              <w:bottom w:val="single" w:sz="4" w:space="0" w:color="000000"/>
              <w:right w:val="single" w:sz="4" w:space="0" w:color="000000"/>
            </w:tcBorders>
            <w:vAlign w:val="bottom"/>
          </w:tcPr>
          <w:p w:rsidR="00496638" w:rsidRPr="00AF7ACB" w:rsidRDefault="00496638" w:rsidP="00AF7ACB">
            <w:pPr>
              <w:jc w:val="right"/>
              <w:rPr>
                <w:b/>
                <w:color w:val="000000"/>
                <w:sz w:val="20"/>
                <w:szCs w:val="20"/>
              </w:rPr>
            </w:pPr>
            <w:r w:rsidRPr="00AF7ACB">
              <w:rPr>
                <w:b/>
                <w:color w:val="000000"/>
                <w:sz w:val="20"/>
                <w:szCs w:val="20"/>
              </w:rPr>
              <w:t>0,00</w:t>
            </w:r>
          </w:p>
        </w:tc>
        <w:tc>
          <w:tcPr>
            <w:tcW w:w="2410" w:type="dxa"/>
            <w:tcBorders>
              <w:top w:val="nil"/>
              <w:left w:val="nil"/>
              <w:bottom w:val="single" w:sz="4" w:space="0" w:color="000000"/>
              <w:right w:val="single" w:sz="4" w:space="0" w:color="000000"/>
            </w:tcBorders>
            <w:vAlign w:val="bottom"/>
          </w:tcPr>
          <w:p w:rsidR="00496638" w:rsidRPr="003267AA" w:rsidRDefault="003267AA" w:rsidP="00AF7ACB">
            <w:pPr>
              <w:jc w:val="right"/>
              <w:rPr>
                <w:b/>
                <w:color w:val="000000"/>
                <w:sz w:val="20"/>
                <w:szCs w:val="20"/>
              </w:rPr>
            </w:pPr>
            <w:r w:rsidRPr="003267AA">
              <w:rPr>
                <w:sz w:val="20"/>
                <w:szCs w:val="20"/>
              </w:rPr>
              <w:t>374 806 320,93</w:t>
            </w:r>
          </w:p>
        </w:tc>
      </w:tr>
    </w:tbl>
    <w:p w:rsidR="00496638" w:rsidRDefault="00496638" w:rsidP="00031CDC">
      <w:pPr>
        <w:ind w:firstLine="709"/>
        <w:jc w:val="both"/>
        <w:rPr>
          <w:b/>
          <w:u w:val="single"/>
        </w:rPr>
      </w:pPr>
    </w:p>
    <w:p w:rsidR="0038440D" w:rsidRPr="0038440D" w:rsidRDefault="0038440D" w:rsidP="00031CDC">
      <w:pPr>
        <w:ind w:firstLine="709"/>
        <w:jc w:val="both"/>
        <w:rPr>
          <w:b/>
        </w:rPr>
      </w:pPr>
      <w:r w:rsidRPr="0038440D">
        <w:rPr>
          <w:b/>
        </w:rPr>
        <w:t>Расшифровка неисполненных бюджетных и денежных обязательств</w:t>
      </w:r>
    </w:p>
    <w:tbl>
      <w:tblPr>
        <w:tblW w:w="10521" w:type="dxa"/>
        <w:tblInd w:w="93" w:type="dxa"/>
        <w:tblLook w:val="04A0" w:firstRow="1" w:lastRow="0" w:firstColumn="1" w:lastColumn="0" w:noHBand="0" w:noVBand="1"/>
      </w:tblPr>
      <w:tblGrid>
        <w:gridCol w:w="2850"/>
        <w:gridCol w:w="993"/>
        <w:gridCol w:w="1417"/>
        <w:gridCol w:w="1418"/>
        <w:gridCol w:w="1842"/>
        <w:gridCol w:w="2001"/>
      </w:tblGrid>
      <w:tr w:rsidR="0038440D" w:rsidRPr="0038440D" w:rsidTr="0038440D">
        <w:trPr>
          <w:trHeight w:val="276"/>
        </w:trPr>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Номер (код) счета бюджетного учета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Сумма, рублей</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Контрагент</w:t>
            </w:r>
          </w:p>
        </w:tc>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Расшифровка</w:t>
            </w:r>
          </w:p>
        </w:tc>
      </w:tr>
      <w:tr w:rsidR="0038440D" w:rsidRPr="0038440D" w:rsidTr="0038440D">
        <w:trPr>
          <w:trHeight w:val="276"/>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Часть КБК</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КВД</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Код счета</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8440D" w:rsidRPr="0038440D" w:rsidRDefault="0038440D" w:rsidP="0038440D">
            <w:pPr>
              <w:rPr>
                <w:rFonts w:eastAsia="Times New Roman"/>
                <w:color w:val="00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8440D" w:rsidRPr="0038440D" w:rsidRDefault="0038440D" w:rsidP="0038440D">
            <w:pPr>
              <w:rPr>
                <w:rFonts w:eastAsia="Times New Roman"/>
                <w:color w:val="000000"/>
                <w:sz w:val="20"/>
                <w:szCs w:val="20"/>
              </w:rPr>
            </w:pPr>
          </w:p>
        </w:tc>
        <w:tc>
          <w:tcPr>
            <w:tcW w:w="2001" w:type="dxa"/>
            <w:vMerge/>
            <w:tcBorders>
              <w:top w:val="single" w:sz="4" w:space="0" w:color="000000"/>
              <w:left w:val="single" w:sz="4" w:space="0" w:color="000000"/>
              <w:bottom w:val="single" w:sz="4" w:space="0" w:color="000000"/>
              <w:right w:val="single" w:sz="4" w:space="0" w:color="000000"/>
            </w:tcBorders>
            <w:vAlign w:val="center"/>
            <w:hideMark/>
          </w:tcPr>
          <w:p w:rsidR="0038440D" w:rsidRPr="0038440D" w:rsidRDefault="0038440D" w:rsidP="0038440D">
            <w:pPr>
              <w:rPr>
                <w:rFonts w:eastAsia="Times New Roman"/>
                <w:color w:val="000000"/>
                <w:sz w:val="20"/>
                <w:szCs w:val="20"/>
              </w:rPr>
            </w:pPr>
          </w:p>
        </w:tc>
      </w:tr>
      <w:tr w:rsidR="0038440D" w:rsidRPr="0038440D" w:rsidTr="0038440D">
        <w:trPr>
          <w:trHeight w:val="264"/>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1</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2</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3</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4</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5</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6</w:t>
            </w:r>
          </w:p>
        </w:tc>
      </w:tr>
      <w:tr w:rsidR="0038440D" w:rsidRPr="0038440D" w:rsidTr="0038440D">
        <w:trPr>
          <w:trHeight w:val="1056"/>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  01042510100190247</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50211223</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282 891,89</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АО "Вологодская Областная Энергетическая Компания"</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Экономия по услугам за теплоэнергию</w:t>
            </w:r>
          </w:p>
        </w:tc>
      </w:tr>
      <w:tr w:rsidR="0038440D" w:rsidRPr="0038440D" w:rsidTr="0038440D">
        <w:trPr>
          <w:trHeight w:val="1056"/>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  040911101S1350540</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50211251</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7 408,39</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Сельские поселения Вожегодского муниципального района</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Отсутствие потребности в межбюджетных трансфертах</w:t>
            </w:r>
          </w:p>
        </w:tc>
      </w:tr>
      <w:tr w:rsidR="0038440D" w:rsidRPr="0038440D" w:rsidTr="0038440D">
        <w:trPr>
          <w:trHeight w:val="528"/>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01022510100190121</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50211211</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14 613,09</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физические лица</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Экономия по фонду оплаты труда</w:t>
            </w:r>
          </w:p>
        </w:tc>
      </w:tr>
      <w:tr w:rsidR="0038440D" w:rsidRPr="0038440D" w:rsidTr="0038440D">
        <w:trPr>
          <w:trHeight w:val="528"/>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01042510100190121</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50211211</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147 230,62</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физические лица</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Экономия по фонду оплаты труда</w:t>
            </w:r>
          </w:p>
        </w:tc>
      </w:tr>
      <w:tr w:rsidR="0038440D" w:rsidRPr="0038440D" w:rsidTr="0038440D">
        <w:trPr>
          <w:trHeight w:val="528"/>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01042510100190242</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50211221</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42 501,82</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ПАО "Ростелеком"</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Экономия по услугам связи</w:t>
            </w:r>
          </w:p>
        </w:tc>
      </w:tr>
      <w:tr w:rsidR="0038440D" w:rsidRPr="0038440D" w:rsidTr="0038440D">
        <w:trPr>
          <w:trHeight w:val="1584"/>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lastRenderedPageBreak/>
              <w:t>01042510100190244</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50211221</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989,96</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Федеральное государственное унитарное предприятие "Главный центр специальной связи"</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Экономия по услугам спецсвязи</w:t>
            </w:r>
          </w:p>
        </w:tc>
      </w:tr>
      <w:tr w:rsidR="0038440D" w:rsidRPr="0038440D" w:rsidTr="0038440D">
        <w:trPr>
          <w:trHeight w:val="792"/>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01042510100190244</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50211223</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2 030,58</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МКП "Управление ЖКХ"</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Экономия по услугам по водоснабжению, </w:t>
            </w:r>
            <w:proofErr w:type="spellStart"/>
            <w:r w:rsidRPr="0038440D">
              <w:rPr>
                <w:rFonts w:eastAsia="Times New Roman"/>
                <w:color w:val="000000"/>
                <w:sz w:val="20"/>
                <w:szCs w:val="20"/>
              </w:rPr>
              <w:t>водоотоведению</w:t>
            </w:r>
            <w:proofErr w:type="spellEnd"/>
          </w:p>
        </w:tc>
      </w:tr>
      <w:tr w:rsidR="0038440D" w:rsidRPr="0038440D" w:rsidTr="0038440D">
        <w:trPr>
          <w:trHeight w:val="528"/>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01042510100190244</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50211343</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65 621,24</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ООО "ЛУКОЙЛ-</w:t>
            </w:r>
            <w:proofErr w:type="spellStart"/>
            <w:r w:rsidRPr="0038440D">
              <w:rPr>
                <w:rFonts w:eastAsia="Times New Roman"/>
                <w:color w:val="000000"/>
                <w:sz w:val="20"/>
                <w:szCs w:val="20"/>
              </w:rPr>
              <w:t>Интер</w:t>
            </w:r>
            <w:proofErr w:type="spellEnd"/>
            <w:r w:rsidRPr="0038440D">
              <w:rPr>
                <w:rFonts w:eastAsia="Times New Roman"/>
                <w:color w:val="000000"/>
                <w:sz w:val="20"/>
                <w:szCs w:val="20"/>
              </w:rPr>
              <w:t>-Кард"</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Экономия по приобретению ГСМ</w:t>
            </w:r>
          </w:p>
        </w:tc>
      </w:tr>
      <w:tr w:rsidR="0038440D" w:rsidRPr="0038440D" w:rsidTr="0038440D">
        <w:trPr>
          <w:trHeight w:val="528"/>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01042510172310121</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50211211</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1 650,00</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физические лица</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Экономия по фонду оплаты труда</w:t>
            </w:r>
          </w:p>
        </w:tc>
      </w:tr>
      <w:tr w:rsidR="0038440D" w:rsidRPr="0038440D" w:rsidTr="0038440D">
        <w:trPr>
          <w:trHeight w:val="1056"/>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01130410120010247</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50211223</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218 844,50</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АО "Вологодская Областная Энергетическая Компания"</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Экономия по услугам за теплоэнергию</w:t>
            </w:r>
          </w:p>
        </w:tc>
      </w:tr>
      <w:tr w:rsidR="0038440D" w:rsidRPr="0038440D" w:rsidTr="0038440D">
        <w:trPr>
          <w:trHeight w:val="528"/>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01132510100190852</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50211291</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9 050,00</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proofErr w:type="gramStart"/>
            <w:r w:rsidRPr="0038440D">
              <w:rPr>
                <w:rFonts w:eastAsia="Times New Roman"/>
                <w:color w:val="000000"/>
                <w:sz w:val="20"/>
                <w:szCs w:val="20"/>
              </w:rPr>
              <w:t>МРИ</w:t>
            </w:r>
            <w:proofErr w:type="gramEnd"/>
            <w:r w:rsidRPr="0038440D">
              <w:rPr>
                <w:rFonts w:eastAsia="Times New Roman"/>
                <w:color w:val="000000"/>
                <w:sz w:val="20"/>
                <w:szCs w:val="20"/>
              </w:rPr>
              <w:t xml:space="preserve"> ФНС России</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Транспортный налог за 4 квартал</w:t>
            </w:r>
          </w:p>
        </w:tc>
      </w:tr>
      <w:tr w:rsidR="0038440D" w:rsidRPr="0038440D" w:rsidTr="0038440D">
        <w:trPr>
          <w:trHeight w:val="792"/>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01132510100190853</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50211293</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28,35</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ООО "ССК"</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Пени за просрочку оплаты услуги по электроснабжению</w:t>
            </w:r>
          </w:p>
        </w:tc>
      </w:tr>
      <w:tr w:rsidR="0038440D" w:rsidRPr="0038440D" w:rsidTr="0038440D">
        <w:trPr>
          <w:trHeight w:val="1056"/>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04091110140780540</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50211251</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172,34</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Сельские поселения Вожегодского муниципального района</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Отсутствие потребности в межбюджетных трансфертах</w:t>
            </w:r>
          </w:p>
        </w:tc>
      </w:tr>
      <w:tr w:rsidR="0038440D" w:rsidRPr="0038440D" w:rsidTr="0038440D">
        <w:trPr>
          <w:trHeight w:val="1056"/>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04091110140790540</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50211251</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0,53</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Сельские поселения Вожегодского муниципального района</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Отсутствие потребности в межбюджетных трансфертах</w:t>
            </w:r>
          </w:p>
        </w:tc>
      </w:tr>
      <w:tr w:rsidR="0038440D" w:rsidRPr="0038440D" w:rsidTr="0038440D">
        <w:trPr>
          <w:trHeight w:val="132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05010410310480244</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50211225</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14 145,66</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Фонд капитального ремонта МКД </w:t>
            </w:r>
            <w:proofErr w:type="gramStart"/>
            <w:r w:rsidRPr="0038440D">
              <w:rPr>
                <w:rFonts w:eastAsia="Times New Roman"/>
                <w:color w:val="000000"/>
                <w:sz w:val="20"/>
                <w:szCs w:val="20"/>
              </w:rPr>
              <w:t>ВО</w:t>
            </w:r>
            <w:proofErr w:type="gramEnd"/>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Расходы не проведены по причине отсутствия счета на отчетную дату</w:t>
            </w:r>
          </w:p>
        </w:tc>
      </w:tr>
      <w:tr w:rsidR="0038440D" w:rsidRPr="0038440D" w:rsidTr="0038440D">
        <w:trPr>
          <w:trHeight w:val="1056"/>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05010410440060540</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50211251</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23 913,00</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Сельские поселения Вожегодского муниципального района</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Отсутствие потребности в межбюджетных трансфертах</w:t>
            </w:r>
          </w:p>
        </w:tc>
      </w:tr>
      <w:tr w:rsidR="0038440D" w:rsidRPr="0038440D" w:rsidTr="0038440D">
        <w:trPr>
          <w:trHeight w:val="792"/>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05020600510290244</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50211226</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140 000,00</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ООО "</w:t>
            </w:r>
            <w:proofErr w:type="spellStart"/>
            <w:r w:rsidRPr="0038440D">
              <w:rPr>
                <w:rFonts w:eastAsia="Times New Roman"/>
                <w:color w:val="000000"/>
                <w:sz w:val="20"/>
                <w:szCs w:val="20"/>
              </w:rPr>
              <w:t>Росэко</w:t>
            </w:r>
            <w:proofErr w:type="spellEnd"/>
            <w:r w:rsidRPr="0038440D">
              <w:rPr>
                <w:rFonts w:eastAsia="Times New Roman"/>
                <w:color w:val="000000"/>
                <w:sz w:val="20"/>
                <w:szCs w:val="20"/>
              </w:rPr>
              <w:t>"</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Оплата услуг прошла согласно условиям Договора (аванс)</w:t>
            </w:r>
          </w:p>
        </w:tc>
      </w:tr>
      <w:tr w:rsidR="0038440D" w:rsidRPr="0038440D" w:rsidTr="0038440D">
        <w:trPr>
          <w:trHeight w:val="132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10010301020360244</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50211226</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1 555,89</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СЕВЕРО-ЗАПАДНЫЙ БАНК ПАО СБЕРБАНК Г.САНКТ-ПЕТЕРБУРГ</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Расходы не проведены по причине отсутствия счета на отчетную дату</w:t>
            </w:r>
          </w:p>
        </w:tc>
      </w:tr>
      <w:tr w:rsidR="0038440D" w:rsidRPr="0038440D" w:rsidTr="0038440D">
        <w:trPr>
          <w:trHeight w:val="264"/>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Итого:</w:t>
            </w:r>
          </w:p>
        </w:tc>
        <w:tc>
          <w:tcPr>
            <w:tcW w:w="993"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972 647,86</w:t>
            </w:r>
          </w:p>
        </w:tc>
        <w:tc>
          <w:tcPr>
            <w:tcW w:w="1842"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w:t>
            </w:r>
          </w:p>
        </w:tc>
        <w:tc>
          <w:tcPr>
            <w:tcW w:w="2001"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w:t>
            </w:r>
          </w:p>
        </w:tc>
      </w:tr>
    </w:tbl>
    <w:p w:rsidR="00496638" w:rsidRPr="00B44C81" w:rsidRDefault="00496638" w:rsidP="00031CDC">
      <w:pPr>
        <w:ind w:firstLine="709"/>
        <w:jc w:val="both"/>
        <w:rPr>
          <w:b/>
          <w:sz w:val="20"/>
          <w:szCs w:val="20"/>
          <w:u w:val="single"/>
        </w:rPr>
      </w:pPr>
    </w:p>
    <w:p w:rsidR="00496638" w:rsidRPr="00B44C81" w:rsidRDefault="00496638" w:rsidP="00031CDC">
      <w:pPr>
        <w:ind w:firstLine="709"/>
        <w:jc w:val="both"/>
        <w:rPr>
          <w:b/>
          <w:sz w:val="20"/>
          <w:szCs w:val="20"/>
          <w:u w:val="single"/>
        </w:rPr>
      </w:pPr>
    </w:p>
    <w:tbl>
      <w:tblPr>
        <w:tblW w:w="10505" w:type="dxa"/>
        <w:tblInd w:w="93" w:type="dxa"/>
        <w:tblLayout w:type="fixed"/>
        <w:tblLook w:val="00A0" w:firstRow="1" w:lastRow="0" w:firstColumn="1" w:lastColumn="0" w:noHBand="0" w:noVBand="0"/>
      </w:tblPr>
      <w:tblGrid>
        <w:gridCol w:w="1858"/>
        <w:gridCol w:w="992"/>
        <w:gridCol w:w="1134"/>
        <w:gridCol w:w="1134"/>
        <w:gridCol w:w="567"/>
        <w:gridCol w:w="567"/>
        <w:gridCol w:w="1134"/>
        <w:gridCol w:w="709"/>
        <w:gridCol w:w="2410"/>
      </w:tblGrid>
      <w:tr w:rsidR="00496638" w:rsidRPr="00B56C25" w:rsidTr="00B56C25">
        <w:trPr>
          <w:trHeight w:val="549"/>
        </w:trPr>
        <w:tc>
          <w:tcPr>
            <w:tcW w:w="10505" w:type="dxa"/>
            <w:gridSpan w:val="9"/>
            <w:tcBorders>
              <w:top w:val="nil"/>
              <w:left w:val="nil"/>
              <w:bottom w:val="nil"/>
              <w:right w:val="nil"/>
            </w:tcBorders>
            <w:vAlign w:val="bottom"/>
          </w:tcPr>
          <w:p w:rsidR="0038440D" w:rsidRDefault="00496638" w:rsidP="0038440D">
            <w:pPr>
              <w:jc w:val="center"/>
              <w:rPr>
                <w:b/>
                <w:color w:val="000000"/>
              </w:rPr>
            </w:pPr>
            <w:r w:rsidRPr="0038440D">
              <w:rPr>
                <w:b/>
                <w:color w:val="000000"/>
              </w:rPr>
              <w:t>Расшифровка показателей раздела 2 ф. 0503164</w:t>
            </w:r>
          </w:p>
          <w:p w:rsidR="00496638" w:rsidRPr="0038440D" w:rsidRDefault="00496638" w:rsidP="0038440D">
            <w:pPr>
              <w:jc w:val="center"/>
              <w:rPr>
                <w:b/>
                <w:color w:val="000000"/>
              </w:rPr>
            </w:pPr>
            <w:r w:rsidRPr="0038440D">
              <w:rPr>
                <w:b/>
                <w:color w:val="000000"/>
              </w:rPr>
              <w:t xml:space="preserve">с кодом причины 99 </w:t>
            </w:r>
            <w:r w:rsidR="0038440D">
              <w:rPr>
                <w:b/>
                <w:color w:val="000000"/>
              </w:rPr>
              <w:t>«</w:t>
            </w:r>
            <w:r w:rsidRPr="0038440D">
              <w:rPr>
                <w:b/>
                <w:color w:val="000000"/>
              </w:rPr>
              <w:t>Иные причины</w:t>
            </w:r>
            <w:r w:rsidR="0038440D">
              <w:rPr>
                <w:b/>
                <w:color w:val="000000"/>
              </w:rPr>
              <w:t>»</w:t>
            </w:r>
          </w:p>
        </w:tc>
      </w:tr>
      <w:tr w:rsidR="00496638" w:rsidRPr="00B56C25" w:rsidTr="00B56C25">
        <w:trPr>
          <w:trHeight w:val="264"/>
        </w:trPr>
        <w:tc>
          <w:tcPr>
            <w:tcW w:w="1858" w:type="dxa"/>
            <w:tcBorders>
              <w:top w:val="nil"/>
              <w:left w:val="nil"/>
              <w:bottom w:val="nil"/>
              <w:right w:val="nil"/>
            </w:tcBorders>
            <w:vAlign w:val="bottom"/>
          </w:tcPr>
          <w:p w:rsidR="00496638" w:rsidRPr="00B56C25" w:rsidRDefault="00496638" w:rsidP="00B56C25">
            <w:pPr>
              <w:rPr>
                <w:rFonts w:ascii="Arial" w:hAnsi="Arial" w:cs="Arial"/>
                <w:color w:val="000000"/>
                <w:sz w:val="20"/>
                <w:szCs w:val="20"/>
              </w:rPr>
            </w:pPr>
          </w:p>
        </w:tc>
        <w:tc>
          <w:tcPr>
            <w:tcW w:w="992" w:type="dxa"/>
            <w:tcBorders>
              <w:top w:val="nil"/>
              <w:left w:val="nil"/>
              <w:bottom w:val="nil"/>
              <w:right w:val="nil"/>
            </w:tcBorders>
            <w:vAlign w:val="bottom"/>
          </w:tcPr>
          <w:p w:rsidR="00496638" w:rsidRPr="00B56C25" w:rsidRDefault="00496638" w:rsidP="00B56C25">
            <w:pPr>
              <w:rPr>
                <w:rFonts w:ascii="Arial" w:hAnsi="Arial" w:cs="Arial"/>
                <w:color w:val="000000"/>
                <w:sz w:val="20"/>
                <w:szCs w:val="20"/>
              </w:rPr>
            </w:pPr>
          </w:p>
        </w:tc>
        <w:tc>
          <w:tcPr>
            <w:tcW w:w="1134" w:type="dxa"/>
            <w:tcBorders>
              <w:top w:val="nil"/>
              <w:left w:val="nil"/>
              <w:bottom w:val="nil"/>
              <w:right w:val="nil"/>
            </w:tcBorders>
            <w:vAlign w:val="bottom"/>
          </w:tcPr>
          <w:p w:rsidR="00496638" w:rsidRPr="00B56C25" w:rsidRDefault="00496638" w:rsidP="00B56C25">
            <w:pPr>
              <w:rPr>
                <w:rFonts w:ascii="Arial" w:hAnsi="Arial" w:cs="Arial"/>
                <w:color w:val="000000"/>
                <w:sz w:val="20"/>
                <w:szCs w:val="20"/>
              </w:rPr>
            </w:pPr>
          </w:p>
        </w:tc>
        <w:tc>
          <w:tcPr>
            <w:tcW w:w="1134" w:type="dxa"/>
            <w:tcBorders>
              <w:top w:val="nil"/>
              <w:left w:val="nil"/>
              <w:bottom w:val="nil"/>
              <w:right w:val="nil"/>
            </w:tcBorders>
            <w:vAlign w:val="bottom"/>
          </w:tcPr>
          <w:p w:rsidR="00496638" w:rsidRPr="00B56C25" w:rsidRDefault="00496638" w:rsidP="00B56C25">
            <w:pPr>
              <w:rPr>
                <w:rFonts w:ascii="Arial" w:hAnsi="Arial" w:cs="Arial"/>
                <w:color w:val="000000"/>
                <w:sz w:val="20"/>
                <w:szCs w:val="20"/>
              </w:rPr>
            </w:pPr>
          </w:p>
        </w:tc>
        <w:tc>
          <w:tcPr>
            <w:tcW w:w="567" w:type="dxa"/>
            <w:tcBorders>
              <w:top w:val="nil"/>
              <w:left w:val="nil"/>
              <w:bottom w:val="nil"/>
              <w:right w:val="nil"/>
            </w:tcBorders>
            <w:vAlign w:val="bottom"/>
          </w:tcPr>
          <w:p w:rsidR="00496638" w:rsidRPr="00B56C25" w:rsidRDefault="00496638" w:rsidP="00B56C25">
            <w:pPr>
              <w:rPr>
                <w:rFonts w:ascii="Arial" w:hAnsi="Arial" w:cs="Arial"/>
                <w:color w:val="000000"/>
                <w:sz w:val="20"/>
                <w:szCs w:val="20"/>
              </w:rPr>
            </w:pPr>
          </w:p>
        </w:tc>
        <w:tc>
          <w:tcPr>
            <w:tcW w:w="567" w:type="dxa"/>
            <w:tcBorders>
              <w:top w:val="nil"/>
              <w:left w:val="nil"/>
              <w:bottom w:val="nil"/>
              <w:right w:val="nil"/>
            </w:tcBorders>
            <w:vAlign w:val="bottom"/>
          </w:tcPr>
          <w:p w:rsidR="00496638" w:rsidRPr="00B56C25" w:rsidRDefault="00496638" w:rsidP="00B56C25">
            <w:pPr>
              <w:rPr>
                <w:rFonts w:ascii="Arial" w:hAnsi="Arial" w:cs="Arial"/>
                <w:color w:val="000000"/>
                <w:sz w:val="20"/>
                <w:szCs w:val="20"/>
              </w:rPr>
            </w:pPr>
          </w:p>
        </w:tc>
        <w:tc>
          <w:tcPr>
            <w:tcW w:w="1134" w:type="dxa"/>
            <w:tcBorders>
              <w:top w:val="nil"/>
              <w:left w:val="nil"/>
              <w:bottom w:val="nil"/>
              <w:right w:val="nil"/>
            </w:tcBorders>
            <w:vAlign w:val="bottom"/>
          </w:tcPr>
          <w:p w:rsidR="00496638" w:rsidRPr="00B56C25" w:rsidRDefault="00496638" w:rsidP="00B56C25">
            <w:pPr>
              <w:rPr>
                <w:rFonts w:ascii="Arial" w:hAnsi="Arial" w:cs="Arial"/>
                <w:color w:val="000000"/>
                <w:sz w:val="20"/>
                <w:szCs w:val="20"/>
              </w:rPr>
            </w:pPr>
          </w:p>
        </w:tc>
        <w:tc>
          <w:tcPr>
            <w:tcW w:w="709" w:type="dxa"/>
            <w:tcBorders>
              <w:top w:val="nil"/>
              <w:left w:val="nil"/>
              <w:bottom w:val="nil"/>
              <w:right w:val="nil"/>
            </w:tcBorders>
            <w:vAlign w:val="bottom"/>
          </w:tcPr>
          <w:p w:rsidR="00496638" w:rsidRPr="00B56C25" w:rsidRDefault="00496638" w:rsidP="00B56C25">
            <w:pPr>
              <w:rPr>
                <w:rFonts w:ascii="Arial" w:hAnsi="Arial" w:cs="Arial"/>
                <w:color w:val="000000"/>
                <w:sz w:val="20"/>
                <w:szCs w:val="20"/>
              </w:rPr>
            </w:pPr>
          </w:p>
        </w:tc>
        <w:tc>
          <w:tcPr>
            <w:tcW w:w="2410" w:type="dxa"/>
            <w:tcBorders>
              <w:top w:val="nil"/>
              <w:left w:val="nil"/>
              <w:bottom w:val="nil"/>
              <w:right w:val="nil"/>
            </w:tcBorders>
            <w:vAlign w:val="bottom"/>
          </w:tcPr>
          <w:p w:rsidR="00496638" w:rsidRPr="00B56C25" w:rsidRDefault="00496638" w:rsidP="00B56C25">
            <w:pPr>
              <w:rPr>
                <w:rFonts w:ascii="Arial" w:hAnsi="Arial" w:cs="Arial"/>
                <w:color w:val="000000"/>
                <w:sz w:val="20"/>
                <w:szCs w:val="20"/>
              </w:rPr>
            </w:pPr>
          </w:p>
        </w:tc>
      </w:tr>
      <w:tr w:rsidR="00496638" w:rsidRPr="00B56C25" w:rsidTr="00B56C25">
        <w:trPr>
          <w:trHeight w:val="687"/>
        </w:trPr>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96638" w:rsidRPr="00B56C25" w:rsidRDefault="00496638" w:rsidP="00B56C25">
            <w:pPr>
              <w:jc w:val="center"/>
              <w:rPr>
                <w:color w:val="000000"/>
                <w:sz w:val="20"/>
                <w:szCs w:val="20"/>
              </w:rPr>
            </w:pPr>
            <w:r w:rsidRPr="00B56C25">
              <w:rPr>
                <w:color w:val="000000"/>
                <w:sz w:val="20"/>
                <w:szCs w:val="20"/>
              </w:rPr>
              <w:t>Код</w:t>
            </w:r>
            <w:r w:rsidRPr="00B56C25">
              <w:rPr>
                <w:color w:val="000000"/>
                <w:sz w:val="20"/>
                <w:szCs w:val="20"/>
              </w:rPr>
              <w:br/>
              <w:t>по бюджетной</w:t>
            </w:r>
            <w:r w:rsidRPr="00B56C25">
              <w:rPr>
                <w:color w:val="000000"/>
                <w:sz w:val="20"/>
                <w:szCs w:val="20"/>
              </w:rPr>
              <w:br/>
              <w:t>классификации</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496638" w:rsidRPr="00B56C25" w:rsidRDefault="00496638" w:rsidP="00B56C25">
            <w:pPr>
              <w:jc w:val="center"/>
              <w:rPr>
                <w:color w:val="000000"/>
                <w:sz w:val="20"/>
                <w:szCs w:val="20"/>
              </w:rPr>
            </w:pPr>
            <w:r w:rsidRPr="00B56C25">
              <w:rPr>
                <w:color w:val="000000"/>
                <w:sz w:val="20"/>
                <w:szCs w:val="20"/>
              </w:rPr>
              <w:t>Код строки</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96638" w:rsidRPr="00B56C25" w:rsidRDefault="00496638" w:rsidP="00B56C25">
            <w:pPr>
              <w:jc w:val="center"/>
              <w:rPr>
                <w:color w:val="000000"/>
                <w:sz w:val="20"/>
                <w:szCs w:val="20"/>
              </w:rPr>
            </w:pPr>
            <w:r w:rsidRPr="00B56C25">
              <w:rPr>
                <w:color w:val="000000"/>
                <w:sz w:val="20"/>
                <w:szCs w:val="20"/>
              </w:rPr>
              <w:t>Утвержденные бюджетные назначения (прогнозные показатели)</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96638" w:rsidRPr="00B56C25" w:rsidRDefault="00496638" w:rsidP="00B56C25">
            <w:pPr>
              <w:jc w:val="center"/>
              <w:rPr>
                <w:color w:val="000000"/>
                <w:sz w:val="20"/>
                <w:szCs w:val="20"/>
              </w:rPr>
            </w:pPr>
            <w:r w:rsidRPr="00B56C25">
              <w:rPr>
                <w:color w:val="000000"/>
                <w:sz w:val="20"/>
                <w:szCs w:val="20"/>
              </w:rPr>
              <w:t>Доведенные бюджетные данные</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496638" w:rsidRPr="00B56C25" w:rsidRDefault="00496638" w:rsidP="00B56C25">
            <w:pPr>
              <w:jc w:val="center"/>
              <w:rPr>
                <w:color w:val="000000"/>
                <w:sz w:val="20"/>
                <w:szCs w:val="20"/>
              </w:rPr>
            </w:pPr>
            <w:r w:rsidRPr="00B56C25">
              <w:rPr>
                <w:color w:val="000000"/>
                <w:sz w:val="20"/>
                <w:szCs w:val="20"/>
              </w:rPr>
              <w:t>Исполнено,</w:t>
            </w:r>
            <w:r w:rsidRPr="00B56C25">
              <w:rPr>
                <w:color w:val="000000"/>
                <w:sz w:val="20"/>
                <w:szCs w:val="20"/>
              </w:rPr>
              <w:br/>
            </w:r>
            <w:r>
              <w:rPr>
                <w:color w:val="000000"/>
                <w:sz w:val="20"/>
                <w:szCs w:val="20"/>
              </w:rPr>
              <w:t>рублей</w:t>
            </w:r>
            <w:r w:rsidRPr="00B56C25">
              <w:rPr>
                <w:color w:val="000000"/>
                <w:sz w:val="20"/>
                <w:szCs w:val="20"/>
              </w:rPr>
              <w:t>.</w:t>
            </w:r>
          </w:p>
        </w:tc>
        <w:tc>
          <w:tcPr>
            <w:tcW w:w="1701" w:type="dxa"/>
            <w:gridSpan w:val="2"/>
            <w:tcBorders>
              <w:top w:val="single" w:sz="4" w:space="0" w:color="000000"/>
              <w:left w:val="nil"/>
              <w:bottom w:val="single" w:sz="4" w:space="0" w:color="000000"/>
              <w:right w:val="single" w:sz="4" w:space="0" w:color="000000"/>
            </w:tcBorders>
            <w:vAlign w:val="center"/>
          </w:tcPr>
          <w:p w:rsidR="00496638" w:rsidRPr="00B56C25" w:rsidRDefault="00496638" w:rsidP="00B56C25">
            <w:pPr>
              <w:jc w:val="center"/>
              <w:rPr>
                <w:color w:val="000000"/>
                <w:sz w:val="20"/>
                <w:szCs w:val="20"/>
              </w:rPr>
            </w:pPr>
            <w:r w:rsidRPr="00B56C25">
              <w:rPr>
                <w:color w:val="000000"/>
                <w:sz w:val="20"/>
                <w:szCs w:val="20"/>
              </w:rPr>
              <w:t>Показатели исполнения</w:t>
            </w:r>
          </w:p>
        </w:tc>
        <w:tc>
          <w:tcPr>
            <w:tcW w:w="3119" w:type="dxa"/>
            <w:gridSpan w:val="2"/>
            <w:tcBorders>
              <w:top w:val="single" w:sz="4" w:space="0" w:color="000000"/>
              <w:left w:val="nil"/>
              <w:bottom w:val="single" w:sz="4" w:space="0" w:color="000000"/>
              <w:right w:val="single" w:sz="4" w:space="0" w:color="000000"/>
            </w:tcBorders>
            <w:vAlign w:val="center"/>
          </w:tcPr>
          <w:p w:rsidR="00496638" w:rsidRPr="00B56C25" w:rsidRDefault="00496638" w:rsidP="00B56C25">
            <w:pPr>
              <w:jc w:val="center"/>
              <w:rPr>
                <w:color w:val="000000"/>
                <w:sz w:val="20"/>
                <w:szCs w:val="20"/>
              </w:rPr>
            </w:pPr>
            <w:r w:rsidRPr="00B56C25">
              <w:rPr>
                <w:color w:val="000000"/>
                <w:sz w:val="20"/>
                <w:szCs w:val="20"/>
              </w:rPr>
              <w:t>Причины отклонений</w:t>
            </w:r>
            <w:r w:rsidRPr="00B56C25">
              <w:rPr>
                <w:color w:val="000000"/>
                <w:sz w:val="20"/>
                <w:szCs w:val="20"/>
              </w:rPr>
              <w:br/>
              <w:t>от планового процента</w:t>
            </w:r>
          </w:p>
        </w:tc>
      </w:tr>
      <w:tr w:rsidR="00496638" w:rsidRPr="00B56C25" w:rsidTr="00B56C25">
        <w:trPr>
          <w:trHeight w:val="687"/>
        </w:trPr>
        <w:tc>
          <w:tcPr>
            <w:tcW w:w="1858" w:type="dxa"/>
            <w:vMerge/>
            <w:tcBorders>
              <w:top w:val="single" w:sz="4" w:space="0" w:color="000000"/>
              <w:left w:val="single" w:sz="4" w:space="0" w:color="000000"/>
              <w:bottom w:val="single" w:sz="4" w:space="0" w:color="000000"/>
              <w:right w:val="single" w:sz="4" w:space="0" w:color="000000"/>
            </w:tcBorders>
            <w:vAlign w:val="center"/>
          </w:tcPr>
          <w:p w:rsidR="00496638" w:rsidRPr="00B56C25" w:rsidRDefault="00496638" w:rsidP="00B56C25">
            <w:pP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496638" w:rsidRPr="00B56C25" w:rsidRDefault="00496638" w:rsidP="00B56C25">
            <w:pPr>
              <w:rPr>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96638" w:rsidRPr="00B56C25" w:rsidRDefault="00496638" w:rsidP="00B56C25">
            <w:pPr>
              <w:rPr>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96638" w:rsidRPr="00B56C25" w:rsidRDefault="00496638" w:rsidP="00B56C25">
            <w:pPr>
              <w:rPr>
                <w:color w:val="00000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96638" w:rsidRPr="00B56C25" w:rsidRDefault="00496638" w:rsidP="00B56C25">
            <w:pPr>
              <w:rPr>
                <w:color w:val="000000"/>
                <w:sz w:val="20"/>
                <w:szCs w:val="20"/>
              </w:rPr>
            </w:pPr>
          </w:p>
        </w:tc>
        <w:tc>
          <w:tcPr>
            <w:tcW w:w="567" w:type="dxa"/>
            <w:tcBorders>
              <w:top w:val="nil"/>
              <w:left w:val="nil"/>
              <w:bottom w:val="single" w:sz="4" w:space="0" w:color="000000"/>
              <w:right w:val="single" w:sz="4" w:space="0" w:color="000000"/>
            </w:tcBorders>
            <w:vAlign w:val="center"/>
          </w:tcPr>
          <w:p w:rsidR="00496638" w:rsidRPr="00B56C25" w:rsidRDefault="00496638" w:rsidP="00B56C25">
            <w:pPr>
              <w:jc w:val="center"/>
              <w:rPr>
                <w:color w:val="000000"/>
                <w:sz w:val="20"/>
                <w:szCs w:val="20"/>
              </w:rPr>
            </w:pPr>
            <w:r w:rsidRPr="00B56C25">
              <w:rPr>
                <w:color w:val="000000"/>
                <w:sz w:val="20"/>
                <w:szCs w:val="20"/>
              </w:rPr>
              <w:t>процент исполнения, %</w:t>
            </w:r>
          </w:p>
        </w:tc>
        <w:tc>
          <w:tcPr>
            <w:tcW w:w="1134" w:type="dxa"/>
            <w:tcBorders>
              <w:top w:val="nil"/>
              <w:left w:val="nil"/>
              <w:bottom w:val="single" w:sz="4" w:space="0" w:color="000000"/>
              <w:right w:val="single" w:sz="4" w:space="0" w:color="000000"/>
            </w:tcBorders>
            <w:vAlign w:val="center"/>
          </w:tcPr>
          <w:p w:rsidR="00496638" w:rsidRPr="00B56C25" w:rsidRDefault="00496638" w:rsidP="00B56C25">
            <w:pPr>
              <w:jc w:val="center"/>
              <w:rPr>
                <w:color w:val="000000"/>
                <w:sz w:val="20"/>
                <w:szCs w:val="20"/>
              </w:rPr>
            </w:pPr>
            <w:r w:rsidRPr="00B56C25">
              <w:rPr>
                <w:color w:val="000000"/>
                <w:sz w:val="20"/>
                <w:szCs w:val="20"/>
              </w:rPr>
              <w:t xml:space="preserve">не исполнено, </w:t>
            </w:r>
            <w:r>
              <w:rPr>
                <w:color w:val="000000"/>
                <w:sz w:val="20"/>
                <w:szCs w:val="20"/>
              </w:rPr>
              <w:t>рублей</w:t>
            </w:r>
            <w:r w:rsidRPr="00B56C25">
              <w:rPr>
                <w:color w:val="000000"/>
                <w:sz w:val="20"/>
                <w:szCs w:val="20"/>
              </w:rPr>
              <w:t>.</w:t>
            </w:r>
          </w:p>
        </w:tc>
        <w:tc>
          <w:tcPr>
            <w:tcW w:w="709" w:type="dxa"/>
            <w:tcBorders>
              <w:top w:val="nil"/>
              <w:left w:val="nil"/>
              <w:bottom w:val="single" w:sz="4" w:space="0" w:color="000000"/>
              <w:right w:val="single" w:sz="4" w:space="0" w:color="000000"/>
            </w:tcBorders>
            <w:vAlign w:val="center"/>
          </w:tcPr>
          <w:p w:rsidR="00496638" w:rsidRPr="00B56C25" w:rsidRDefault="00496638" w:rsidP="00B56C25">
            <w:pPr>
              <w:jc w:val="center"/>
              <w:rPr>
                <w:color w:val="000000"/>
                <w:sz w:val="20"/>
                <w:szCs w:val="20"/>
              </w:rPr>
            </w:pPr>
            <w:r w:rsidRPr="00B56C25">
              <w:rPr>
                <w:color w:val="000000"/>
                <w:sz w:val="20"/>
                <w:szCs w:val="20"/>
              </w:rPr>
              <w:t>код</w:t>
            </w:r>
          </w:p>
        </w:tc>
        <w:tc>
          <w:tcPr>
            <w:tcW w:w="2410" w:type="dxa"/>
            <w:tcBorders>
              <w:top w:val="nil"/>
              <w:left w:val="nil"/>
              <w:bottom w:val="single" w:sz="4" w:space="0" w:color="000000"/>
              <w:right w:val="single" w:sz="4" w:space="0" w:color="000000"/>
            </w:tcBorders>
            <w:vAlign w:val="center"/>
          </w:tcPr>
          <w:p w:rsidR="00496638" w:rsidRPr="00B56C25" w:rsidRDefault="00496638" w:rsidP="00B56C25">
            <w:pPr>
              <w:jc w:val="center"/>
              <w:rPr>
                <w:color w:val="000000"/>
                <w:sz w:val="20"/>
                <w:szCs w:val="20"/>
              </w:rPr>
            </w:pPr>
            <w:r w:rsidRPr="00B56C25">
              <w:rPr>
                <w:color w:val="000000"/>
                <w:sz w:val="20"/>
                <w:szCs w:val="20"/>
              </w:rPr>
              <w:t>пояснения</w:t>
            </w:r>
          </w:p>
        </w:tc>
      </w:tr>
      <w:tr w:rsidR="00496638" w:rsidRPr="00B56C25" w:rsidTr="00B56C25">
        <w:trPr>
          <w:trHeight w:val="264"/>
        </w:trPr>
        <w:tc>
          <w:tcPr>
            <w:tcW w:w="1858" w:type="dxa"/>
            <w:tcBorders>
              <w:top w:val="nil"/>
              <w:left w:val="single" w:sz="4" w:space="0" w:color="000000"/>
              <w:bottom w:val="single" w:sz="4" w:space="0" w:color="000000"/>
              <w:right w:val="single" w:sz="4" w:space="0" w:color="000000"/>
            </w:tcBorders>
            <w:vAlign w:val="bottom"/>
          </w:tcPr>
          <w:p w:rsidR="00496638" w:rsidRPr="00B56C25" w:rsidRDefault="00496638" w:rsidP="00B56C25">
            <w:pPr>
              <w:jc w:val="center"/>
              <w:rPr>
                <w:color w:val="000000"/>
                <w:sz w:val="20"/>
                <w:szCs w:val="20"/>
              </w:rPr>
            </w:pPr>
            <w:r w:rsidRPr="00B56C25">
              <w:rPr>
                <w:color w:val="000000"/>
                <w:sz w:val="20"/>
                <w:szCs w:val="20"/>
              </w:rPr>
              <w:t>1</w:t>
            </w:r>
          </w:p>
        </w:tc>
        <w:tc>
          <w:tcPr>
            <w:tcW w:w="992" w:type="dxa"/>
            <w:tcBorders>
              <w:top w:val="nil"/>
              <w:left w:val="nil"/>
              <w:bottom w:val="single" w:sz="4" w:space="0" w:color="000000"/>
              <w:right w:val="single" w:sz="4" w:space="0" w:color="000000"/>
            </w:tcBorders>
            <w:vAlign w:val="bottom"/>
          </w:tcPr>
          <w:p w:rsidR="00496638" w:rsidRPr="00B56C25" w:rsidRDefault="00496638" w:rsidP="00B56C25">
            <w:pPr>
              <w:jc w:val="center"/>
              <w:rPr>
                <w:color w:val="000000"/>
                <w:sz w:val="20"/>
                <w:szCs w:val="20"/>
              </w:rPr>
            </w:pPr>
            <w:r w:rsidRPr="00B56C25">
              <w:rPr>
                <w:color w:val="000000"/>
                <w:sz w:val="20"/>
                <w:szCs w:val="20"/>
              </w:rPr>
              <w:t>2</w:t>
            </w:r>
          </w:p>
        </w:tc>
        <w:tc>
          <w:tcPr>
            <w:tcW w:w="1134" w:type="dxa"/>
            <w:tcBorders>
              <w:top w:val="nil"/>
              <w:left w:val="nil"/>
              <w:bottom w:val="single" w:sz="4" w:space="0" w:color="000000"/>
              <w:right w:val="single" w:sz="4" w:space="0" w:color="000000"/>
            </w:tcBorders>
            <w:vAlign w:val="bottom"/>
          </w:tcPr>
          <w:p w:rsidR="00496638" w:rsidRPr="00B56C25" w:rsidRDefault="00496638" w:rsidP="00B56C25">
            <w:pPr>
              <w:jc w:val="center"/>
              <w:rPr>
                <w:color w:val="000000"/>
                <w:sz w:val="20"/>
                <w:szCs w:val="20"/>
              </w:rPr>
            </w:pPr>
            <w:r w:rsidRPr="00B56C25">
              <w:rPr>
                <w:color w:val="000000"/>
                <w:sz w:val="20"/>
                <w:szCs w:val="20"/>
              </w:rPr>
              <w:t>3</w:t>
            </w:r>
          </w:p>
        </w:tc>
        <w:tc>
          <w:tcPr>
            <w:tcW w:w="1134" w:type="dxa"/>
            <w:tcBorders>
              <w:top w:val="nil"/>
              <w:left w:val="nil"/>
              <w:bottom w:val="single" w:sz="4" w:space="0" w:color="000000"/>
              <w:right w:val="single" w:sz="4" w:space="0" w:color="000000"/>
            </w:tcBorders>
            <w:vAlign w:val="bottom"/>
          </w:tcPr>
          <w:p w:rsidR="00496638" w:rsidRPr="00B56C25" w:rsidRDefault="00496638" w:rsidP="00B56C25">
            <w:pPr>
              <w:jc w:val="center"/>
              <w:rPr>
                <w:color w:val="000000"/>
                <w:sz w:val="20"/>
                <w:szCs w:val="20"/>
              </w:rPr>
            </w:pPr>
            <w:r w:rsidRPr="00B56C25">
              <w:rPr>
                <w:color w:val="000000"/>
                <w:sz w:val="20"/>
                <w:szCs w:val="20"/>
              </w:rPr>
              <w:t>4</w:t>
            </w:r>
          </w:p>
        </w:tc>
        <w:tc>
          <w:tcPr>
            <w:tcW w:w="567" w:type="dxa"/>
            <w:tcBorders>
              <w:top w:val="nil"/>
              <w:left w:val="nil"/>
              <w:bottom w:val="single" w:sz="4" w:space="0" w:color="000000"/>
              <w:right w:val="single" w:sz="4" w:space="0" w:color="000000"/>
            </w:tcBorders>
            <w:vAlign w:val="bottom"/>
          </w:tcPr>
          <w:p w:rsidR="00496638" w:rsidRPr="00B56C25" w:rsidRDefault="00496638" w:rsidP="00B56C25">
            <w:pPr>
              <w:jc w:val="center"/>
              <w:rPr>
                <w:color w:val="000000"/>
                <w:sz w:val="20"/>
                <w:szCs w:val="20"/>
              </w:rPr>
            </w:pPr>
            <w:r w:rsidRPr="00B56C25">
              <w:rPr>
                <w:color w:val="000000"/>
                <w:sz w:val="20"/>
                <w:szCs w:val="20"/>
              </w:rPr>
              <w:t>5</w:t>
            </w:r>
          </w:p>
        </w:tc>
        <w:tc>
          <w:tcPr>
            <w:tcW w:w="567" w:type="dxa"/>
            <w:tcBorders>
              <w:top w:val="nil"/>
              <w:left w:val="nil"/>
              <w:bottom w:val="single" w:sz="4" w:space="0" w:color="000000"/>
              <w:right w:val="single" w:sz="4" w:space="0" w:color="000000"/>
            </w:tcBorders>
            <w:vAlign w:val="bottom"/>
          </w:tcPr>
          <w:p w:rsidR="00496638" w:rsidRPr="00B56C25" w:rsidRDefault="00496638" w:rsidP="00B56C25">
            <w:pPr>
              <w:jc w:val="center"/>
              <w:rPr>
                <w:color w:val="000000"/>
                <w:sz w:val="20"/>
                <w:szCs w:val="20"/>
              </w:rPr>
            </w:pPr>
            <w:r w:rsidRPr="00B56C25">
              <w:rPr>
                <w:color w:val="000000"/>
                <w:sz w:val="20"/>
                <w:szCs w:val="20"/>
              </w:rPr>
              <w:t>6</w:t>
            </w:r>
          </w:p>
        </w:tc>
        <w:tc>
          <w:tcPr>
            <w:tcW w:w="1134" w:type="dxa"/>
            <w:tcBorders>
              <w:top w:val="nil"/>
              <w:left w:val="nil"/>
              <w:bottom w:val="single" w:sz="4" w:space="0" w:color="000000"/>
              <w:right w:val="single" w:sz="4" w:space="0" w:color="000000"/>
            </w:tcBorders>
            <w:vAlign w:val="bottom"/>
          </w:tcPr>
          <w:p w:rsidR="00496638" w:rsidRPr="00B56C25" w:rsidRDefault="00496638" w:rsidP="00B56C25">
            <w:pPr>
              <w:jc w:val="center"/>
              <w:rPr>
                <w:color w:val="000000"/>
                <w:sz w:val="20"/>
                <w:szCs w:val="20"/>
              </w:rPr>
            </w:pPr>
            <w:r w:rsidRPr="00B56C25">
              <w:rPr>
                <w:color w:val="000000"/>
                <w:sz w:val="20"/>
                <w:szCs w:val="20"/>
              </w:rPr>
              <w:t>7</w:t>
            </w:r>
          </w:p>
        </w:tc>
        <w:tc>
          <w:tcPr>
            <w:tcW w:w="709" w:type="dxa"/>
            <w:tcBorders>
              <w:top w:val="nil"/>
              <w:left w:val="nil"/>
              <w:bottom w:val="single" w:sz="4" w:space="0" w:color="000000"/>
              <w:right w:val="single" w:sz="4" w:space="0" w:color="000000"/>
            </w:tcBorders>
            <w:vAlign w:val="bottom"/>
          </w:tcPr>
          <w:p w:rsidR="00496638" w:rsidRPr="00B56C25" w:rsidRDefault="00496638" w:rsidP="00B56C25">
            <w:pPr>
              <w:jc w:val="center"/>
              <w:rPr>
                <w:color w:val="000000"/>
                <w:sz w:val="20"/>
                <w:szCs w:val="20"/>
              </w:rPr>
            </w:pPr>
            <w:r w:rsidRPr="00B56C25">
              <w:rPr>
                <w:color w:val="000000"/>
                <w:sz w:val="20"/>
                <w:szCs w:val="20"/>
              </w:rPr>
              <w:t>8</w:t>
            </w:r>
          </w:p>
        </w:tc>
        <w:tc>
          <w:tcPr>
            <w:tcW w:w="2410" w:type="dxa"/>
            <w:tcBorders>
              <w:top w:val="nil"/>
              <w:left w:val="nil"/>
              <w:bottom w:val="single" w:sz="4" w:space="0" w:color="000000"/>
              <w:right w:val="single" w:sz="4" w:space="0" w:color="000000"/>
            </w:tcBorders>
            <w:vAlign w:val="bottom"/>
          </w:tcPr>
          <w:p w:rsidR="00496638" w:rsidRPr="00B56C25" w:rsidRDefault="00496638" w:rsidP="00B56C25">
            <w:pPr>
              <w:jc w:val="center"/>
              <w:rPr>
                <w:color w:val="000000"/>
                <w:sz w:val="20"/>
                <w:szCs w:val="20"/>
              </w:rPr>
            </w:pPr>
            <w:r w:rsidRPr="00B56C25">
              <w:rPr>
                <w:color w:val="000000"/>
                <w:sz w:val="20"/>
                <w:szCs w:val="20"/>
              </w:rPr>
              <w:t>9</w:t>
            </w:r>
          </w:p>
        </w:tc>
      </w:tr>
      <w:tr w:rsidR="00496638" w:rsidRPr="00B56C25" w:rsidTr="00B56C25">
        <w:trPr>
          <w:trHeight w:val="792"/>
        </w:trPr>
        <w:tc>
          <w:tcPr>
            <w:tcW w:w="1858" w:type="dxa"/>
            <w:tcBorders>
              <w:top w:val="nil"/>
              <w:left w:val="single" w:sz="4" w:space="0" w:color="000000"/>
              <w:bottom w:val="single" w:sz="4" w:space="0" w:color="000000"/>
              <w:right w:val="single" w:sz="4" w:space="0" w:color="000000"/>
            </w:tcBorders>
            <w:vAlign w:val="bottom"/>
          </w:tcPr>
          <w:p w:rsidR="00496638" w:rsidRPr="00B56C25" w:rsidRDefault="00496638" w:rsidP="00B56C25">
            <w:pPr>
              <w:jc w:val="center"/>
              <w:rPr>
                <w:color w:val="000000"/>
                <w:sz w:val="20"/>
                <w:szCs w:val="20"/>
              </w:rPr>
            </w:pPr>
            <w:r w:rsidRPr="00B56C25">
              <w:rPr>
                <w:color w:val="000000"/>
                <w:sz w:val="20"/>
                <w:szCs w:val="20"/>
              </w:rPr>
              <w:t>507 0111 7040000000 000</w:t>
            </w:r>
          </w:p>
        </w:tc>
        <w:tc>
          <w:tcPr>
            <w:tcW w:w="992" w:type="dxa"/>
            <w:tcBorders>
              <w:top w:val="nil"/>
              <w:left w:val="nil"/>
              <w:bottom w:val="single" w:sz="4" w:space="0" w:color="000000"/>
              <w:right w:val="single" w:sz="4" w:space="0" w:color="000000"/>
            </w:tcBorders>
            <w:vAlign w:val="bottom"/>
          </w:tcPr>
          <w:p w:rsidR="00496638" w:rsidRPr="00B56C25" w:rsidRDefault="00496638" w:rsidP="00B56C25">
            <w:pPr>
              <w:jc w:val="center"/>
              <w:rPr>
                <w:color w:val="000000"/>
                <w:sz w:val="20"/>
                <w:szCs w:val="20"/>
              </w:rPr>
            </w:pPr>
            <w:r w:rsidRPr="00B56C25">
              <w:rPr>
                <w:color w:val="000000"/>
                <w:sz w:val="20"/>
                <w:szCs w:val="20"/>
              </w:rPr>
              <w:t>200</w:t>
            </w:r>
          </w:p>
        </w:tc>
        <w:tc>
          <w:tcPr>
            <w:tcW w:w="1134" w:type="dxa"/>
            <w:tcBorders>
              <w:top w:val="nil"/>
              <w:left w:val="nil"/>
              <w:bottom w:val="single" w:sz="4" w:space="0" w:color="000000"/>
              <w:right w:val="single" w:sz="4" w:space="0" w:color="000000"/>
            </w:tcBorders>
            <w:vAlign w:val="bottom"/>
          </w:tcPr>
          <w:p w:rsidR="00496638" w:rsidRPr="00B56C25" w:rsidRDefault="00496638" w:rsidP="00B56C25">
            <w:pPr>
              <w:jc w:val="right"/>
              <w:rPr>
                <w:color w:val="000000"/>
                <w:sz w:val="20"/>
                <w:szCs w:val="20"/>
              </w:rPr>
            </w:pPr>
            <w:r w:rsidRPr="00B56C25">
              <w:rPr>
                <w:color w:val="000000"/>
                <w:sz w:val="20"/>
                <w:szCs w:val="20"/>
              </w:rPr>
              <w:t>21 008,00</w:t>
            </w:r>
          </w:p>
        </w:tc>
        <w:tc>
          <w:tcPr>
            <w:tcW w:w="1134" w:type="dxa"/>
            <w:tcBorders>
              <w:top w:val="nil"/>
              <w:left w:val="nil"/>
              <w:bottom w:val="single" w:sz="4" w:space="0" w:color="000000"/>
              <w:right w:val="single" w:sz="4" w:space="0" w:color="000000"/>
            </w:tcBorders>
            <w:vAlign w:val="bottom"/>
          </w:tcPr>
          <w:p w:rsidR="00496638" w:rsidRPr="00B56C25" w:rsidRDefault="00496638" w:rsidP="00B56C25">
            <w:pPr>
              <w:jc w:val="right"/>
              <w:rPr>
                <w:color w:val="000000"/>
                <w:sz w:val="20"/>
                <w:szCs w:val="20"/>
              </w:rPr>
            </w:pPr>
            <w:r w:rsidRPr="00B56C25">
              <w:rPr>
                <w:color w:val="000000"/>
                <w:sz w:val="20"/>
                <w:szCs w:val="20"/>
              </w:rPr>
              <w:t>21 008,00</w:t>
            </w:r>
          </w:p>
        </w:tc>
        <w:tc>
          <w:tcPr>
            <w:tcW w:w="567" w:type="dxa"/>
            <w:tcBorders>
              <w:top w:val="nil"/>
              <w:left w:val="nil"/>
              <w:bottom w:val="single" w:sz="4" w:space="0" w:color="000000"/>
              <w:right w:val="single" w:sz="4" w:space="0" w:color="000000"/>
            </w:tcBorders>
            <w:vAlign w:val="bottom"/>
          </w:tcPr>
          <w:p w:rsidR="00496638" w:rsidRPr="00B56C25" w:rsidRDefault="00496638" w:rsidP="00B56C25">
            <w:pPr>
              <w:jc w:val="right"/>
              <w:rPr>
                <w:color w:val="000000"/>
                <w:sz w:val="20"/>
                <w:szCs w:val="20"/>
              </w:rPr>
            </w:pPr>
            <w:r w:rsidRPr="00B56C25">
              <w:rPr>
                <w:color w:val="000000"/>
                <w:sz w:val="20"/>
                <w:szCs w:val="20"/>
              </w:rPr>
              <w:t>0,00</w:t>
            </w:r>
          </w:p>
        </w:tc>
        <w:tc>
          <w:tcPr>
            <w:tcW w:w="567" w:type="dxa"/>
            <w:tcBorders>
              <w:top w:val="nil"/>
              <w:left w:val="nil"/>
              <w:bottom w:val="single" w:sz="4" w:space="0" w:color="000000"/>
              <w:right w:val="single" w:sz="4" w:space="0" w:color="000000"/>
            </w:tcBorders>
            <w:vAlign w:val="bottom"/>
          </w:tcPr>
          <w:p w:rsidR="00496638" w:rsidRPr="00B56C25" w:rsidRDefault="00496638" w:rsidP="00B56C25">
            <w:pPr>
              <w:jc w:val="right"/>
              <w:rPr>
                <w:color w:val="000000"/>
                <w:sz w:val="20"/>
                <w:szCs w:val="20"/>
              </w:rPr>
            </w:pPr>
            <w:r w:rsidRPr="00B56C25">
              <w:rPr>
                <w:color w:val="000000"/>
                <w:sz w:val="20"/>
                <w:szCs w:val="20"/>
              </w:rPr>
              <w:t>0,00</w:t>
            </w:r>
          </w:p>
        </w:tc>
        <w:tc>
          <w:tcPr>
            <w:tcW w:w="1134" w:type="dxa"/>
            <w:tcBorders>
              <w:top w:val="nil"/>
              <w:left w:val="nil"/>
              <w:bottom w:val="single" w:sz="4" w:space="0" w:color="000000"/>
              <w:right w:val="single" w:sz="4" w:space="0" w:color="000000"/>
            </w:tcBorders>
            <w:vAlign w:val="bottom"/>
          </w:tcPr>
          <w:p w:rsidR="00496638" w:rsidRPr="00B56C25" w:rsidRDefault="00496638" w:rsidP="00B56C25">
            <w:pPr>
              <w:jc w:val="right"/>
              <w:rPr>
                <w:color w:val="000000"/>
                <w:sz w:val="20"/>
                <w:szCs w:val="20"/>
              </w:rPr>
            </w:pPr>
            <w:r w:rsidRPr="00B56C25">
              <w:rPr>
                <w:color w:val="000000"/>
                <w:sz w:val="20"/>
                <w:szCs w:val="20"/>
              </w:rPr>
              <w:t>-21 008,00</w:t>
            </w:r>
          </w:p>
        </w:tc>
        <w:tc>
          <w:tcPr>
            <w:tcW w:w="709" w:type="dxa"/>
            <w:tcBorders>
              <w:top w:val="nil"/>
              <w:left w:val="nil"/>
              <w:bottom w:val="single" w:sz="4" w:space="0" w:color="000000"/>
              <w:right w:val="single" w:sz="4" w:space="0" w:color="000000"/>
            </w:tcBorders>
            <w:vAlign w:val="bottom"/>
          </w:tcPr>
          <w:p w:rsidR="00496638" w:rsidRPr="00B56C25" w:rsidRDefault="00496638" w:rsidP="00B56C25">
            <w:pPr>
              <w:jc w:val="center"/>
              <w:rPr>
                <w:color w:val="000000"/>
                <w:sz w:val="20"/>
                <w:szCs w:val="20"/>
              </w:rPr>
            </w:pPr>
            <w:r w:rsidRPr="00B56C25">
              <w:rPr>
                <w:color w:val="000000"/>
                <w:sz w:val="20"/>
                <w:szCs w:val="20"/>
              </w:rPr>
              <w:t>99</w:t>
            </w:r>
          </w:p>
        </w:tc>
        <w:tc>
          <w:tcPr>
            <w:tcW w:w="2410" w:type="dxa"/>
            <w:tcBorders>
              <w:top w:val="nil"/>
              <w:left w:val="nil"/>
              <w:bottom w:val="single" w:sz="4" w:space="0" w:color="000000"/>
              <w:right w:val="single" w:sz="4" w:space="0" w:color="000000"/>
            </w:tcBorders>
            <w:vAlign w:val="bottom"/>
          </w:tcPr>
          <w:p w:rsidR="00496638" w:rsidRPr="00B56C25" w:rsidRDefault="00496638" w:rsidP="00B56C25">
            <w:pPr>
              <w:rPr>
                <w:color w:val="000000"/>
                <w:sz w:val="20"/>
                <w:szCs w:val="20"/>
              </w:rPr>
            </w:pPr>
            <w:r w:rsidRPr="00B56C25">
              <w:rPr>
                <w:color w:val="000000"/>
                <w:sz w:val="20"/>
                <w:szCs w:val="20"/>
              </w:rPr>
              <w:t>Нераспределенный остаток Резервного фонда администрации района</w:t>
            </w:r>
          </w:p>
        </w:tc>
      </w:tr>
      <w:tr w:rsidR="00496638" w:rsidRPr="00B56C25" w:rsidTr="00B56C25">
        <w:trPr>
          <w:trHeight w:val="264"/>
        </w:trPr>
        <w:tc>
          <w:tcPr>
            <w:tcW w:w="1858" w:type="dxa"/>
            <w:tcBorders>
              <w:top w:val="nil"/>
              <w:left w:val="single" w:sz="4" w:space="0" w:color="000000"/>
              <w:bottom w:val="single" w:sz="4" w:space="0" w:color="000000"/>
              <w:right w:val="single" w:sz="4" w:space="0" w:color="000000"/>
            </w:tcBorders>
            <w:vAlign w:val="bottom"/>
          </w:tcPr>
          <w:p w:rsidR="00496638" w:rsidRPr="006C1562" w:rsidRDefault="00496638" w:rsidP="00B56C25">
            <w:pPr>
              <w:rPr>
                <w:b/>
                <w:color w:val="000000"/>
                <w:sz w:val="20"/>
                <w:szCs w:val="20"/>
              </w:rPr>
            </w:pPr>
            <w:r w:rsidRPr="006C1562">
              <w:rPr>
                <w:b/>
                <w:color w:val="000000"/>
                <w:sz w:val="20"/>
                <w:szCs w:val="20"/>
              </w:rPr>
              <w:t> </w:t>
            </w:r>
          </w:p>
        </w:tc>
        <w:tc>
          <w:tcPr>
            <w:tcW w:w="992" w:type="dxa"/>
            <w:tcBorders>
              <w:top w:val="nil"/>
              <w:left w:val="nil"/>
              <w:bottom w:val="single" w:sz="4" w:space="0" w:color="000000"/>
              <w:right w:val="single" w:sz="4" w:space="0" w:color="000000"/>
            </w:tcBorders>
            <w:vAlign w:val="bottom"/>
          </w:tcPr>
          <w:p w:rsidR="00496638" w:rsidRPr="006C1562" w:rsidRDefault="00496638" w:rsidP="00B56C25">
            <w:pPr>
              <w:jc w:val="center"/>
              <w:rPr>
                <w:b/>
                <w:color w:val="000000"/>
                <w:sz w:val="20"/>
                <w:szCs w:val="20"/>
              </w:rPr>
            </w:pPr>
            <w:r w:rsidRPr="006C1562">
              <w:rPr>
                <w:b/>
                <w:color w:val="000000"/>
                <w:sz w:val="20"/>
                <w:szCs w:val="20"/>
              </w:rPr>
              <w:t>Итого</w:t>
            </w:r>
          </w:p>
        </w:tc>
        <w:tc>
          <w:tcPr>
            <w:tcW w:w="1134" w:type="dxa"/>
            <w:tcBorders>
              <w:top w:val="nil"/>
              <w:left w:val="nil"/>
              <w:bottom w:val="single" w:sz="4" w:space="0" w:color="000000"/>
              <w:right w:val="single" w:sz="4" w:space="0" w:color="000000"/>
            </w:tcBorders>
            <w:vAlign w:val="bottom"/>
          </w:tcPr>
          <w:p w:rsidR="00496638" w:rsidRPr="006C1562" w:rsidRDefault="00496638" w:rsidP="00B56C25">
            <w:pPr>
              <w:jc w:val="right"/>
              <w:rPr>
                <w:b/>
                <w:color w:val="000000"/>
                <w:sz w:val="20"/>
                <w:szCs w:val="20"/>
              </w:rPr>
            </w:pPr>
            <w:r w:rsidRPr="006C1562">
              <w:rPr>
                <w:b/>
                <w:color w:val="000000"/>
                <w:sz w:val="20"/>
                <w:szCs w:val="20"/>
              </w:rPr>
              <w:t>0,00</w:t>
            </w:r>
          </w:p>
        </w:tc>
        <w:tc>
          <w:tcPr>
            <w:tcW w:w="1134" w:type="dxa"/>
            <w:tcBorders>
              <w:top w:val="nil"/>
              <w:left w:val="nil"/>
              <w:bottom w:val="single" w:sz="4" w:space="0" w:color="000000"/>
              <w:right w:val="single" w:sz="4" w:space="0" w:color="000000"/>
            </w:tcBorders>
            <w:vAlign w:val="bottom"/>
          </w:tcPr>
          <w:p w:rsidR="00496638" w:rsidRPr="006C1562" w:rsidRDefault="00496638" w:rsidP="00B56C25">
            <w:pPr>
              <w:jc w:val="right"/>
              <w:rPr>
                <w:b/>
                <w:color w:val="000000"/>
                <w:sz w:val="20"/>
                <w:szCs w:val="20"/>
              </w:rPr>
            </w:pPr>
            <w:r w:rsidRPr="006C1562">
              <w:rPr>
                <w:b/>
                <w:color w:val="000000"/>
                <w:sz w:val="20"/>
                <w:szCs w:val="20"/>
              </w:rPr>
              <w:t>0,00</w:t>
            </w:r>
          </w:p>
        </w:tc>
        <w:tc>
          <w:tcPr>
            <w:tcW w:w="567" w:type="dxa"/>
            <w:tcBorders>
              <w:top w:val="nil"/>
              <w:left w:val="nil"/>
              <w:bottom w:val="single" w:sz="4" w:space="0" w:color="000000"/>
              <w:right w:val="single" w:sz="4" w:space="0" w:color="000000"/>
            </w:tcBorders>
            <w:vAlign w:val="bottom"/>
          </w:tcPr>
          <w:p w:rsidR="00496638" w:rsidRPr="006C1562" w:rsidRDefault="00496638" w:rsidP="00B56C25">
            <w:pPr>
              <w:jc w:val="right"/>
              <w:rPr>
                <w:b/>
                <w:color w:val="000000"/>
                <w:sz w:val="20"/>
                <w:szCs w:val="20"/>
              </w:rPr>
            </w:pPr>
            <w:r w:rsidRPr="006C1562">
              <w:rPr>
                <w:b/>
                <w:color w:val="000000"/>
                <w:sz w:val="20"/>
                <w:szCs w:val="20"/>
              </w:rPr>
              <w:t>0,00</w:t>
            </w:r>
          </w:p>
        </w:tc>
        <w:tc>
          <w:tcPr>
            <w:tcW w:w="567" w:type="dxa"/>
            <w:tcBorders>
              <w:top w:val="nil"/>
              <w:left w:val="nil"/>
              <w:bottom w:val="single" w:sz="4" w:space="0" w:color="000000"/>
              <w:right w:val="single" w:sz="4" w:space="0" w:color="000000"/>
            </w:tcBorders>
            <w:vAlign w:val="bottom"/>
          </w:tcPr>
          <w:p w:rsidR="00496638" w:rsidRPr="006C1562" w:rsidRDefault="00496638" w:rsidP="00B56C25">
            <w:pPr>
              <w:jc w:val="right"/>
              <w:rPr>
                <w:b/>
                <w:color w:val="000000"/>
                <w:sz w:val="20"/>
                <w:szCs w:val="20"/>
              </w:rPr>
            </w:pPr>
            <w:r w:rsidRPr="006C1562">
              <w:rPr>
                <w:b/>
                <w:color w:val="000000"/>
                <w:sz w:val="20"/>
                <w:szCs w:val="20"/>
              </w:rPr>
              <w:t>0,00</w:t>
            </w:r>
          </w:p>
        </w:tc>
        <w:tc>
          <w:tcPr>
            <w:tcW w:w="1134" w:type="dxa"/>
            <w:tcBorders>
              <w:top w:val="nil"/>
              <w:left w:val="nil"/>
              <w:bottom w:val="single" w:sz="4" w:space="0" w:color="000000"/>
              <w:right w:val="single" w:sz="4" w:space="0" w:color="000000"/>
            </w:tcBorders>
            <w:vAlign w:val="bottom"/>
          </w:tcPr>
          <w:p w:rsidR="00496638" w:rsidRPr="006C1562" w:rsidRDefault="00496638" w:rsidP="00B56C25">
            <w:pPr>
              <w:jc w:val="right"/>
              <w:rPr>
                <w:b/>
                <w:color w:val="000000"/>
                <w:sz w:val="20"/>
                <w:szCs w:val="20"/>
              </w:rPr>
            </w:pPr>
            <w:r w:rsidRPr="006C1562">
              <w:rPr>
                <w:b/>
                <w:color w:val="000000"/>
                <w:sz w:val="20"/>
                <w:szCs w:val="20"/>
              </w:rPr>
              <w:t>-21 008,00</w:t>
            </w:r>
          </w:p>
        </w:tc>
        <w:tc>
          <w:tcPr>
            <w:tcW w:w="709" w:type="dxa"/>
            <w:tcBorders>
              <w:top w:val="nil"/>
              <w:left w:val="nil"/>
              <w:bottom w:val="single" w:sz="4" w:space="0" w:color="000000"/>
              <w:right w:val="single" w:sz="4" w:space="0" w:color="000000"/>
            </w:tcBorders>
            <w:vAlign w:val="bottom"/>
          </w:tcPr>
          <w:p w:rsidR="00496638" w:rsidRPr="006C1562" w:rsidRDefault="00496638" w:rsidP="00B56C25">
            <w:pPr>
              <w:rPr>
                <w:b/>
                <w:color w:val="000000"/>
                <w:sz w:val="20"/>
                <w:szCs w:val="20"/>
              </w:rPr>
            </w:pPr>
            <w:r w:rsidRPr="006C1562">
              <w:rPr>
                <w:b/>
                <w:color w:val="000000"/>
                <w:sz w:val="20"/>
                <w:szCs w:val="20"/>
              </w:rPr>
              <w:t> </w:t>
            </w:r>
          </w:p>
        </w:tc>
        <w:tc>
          <w:tcPr>
            <w:tcW w:w="2410" w:type="dxa"/>
            <w:tcBorders>
              <w:top w:val="nil"/>
              <w:left w:val="nil"/>
              <w:bottom w:val="single" w:sz="4" w:space="0" w:color="000000"/>
              <w:right w:val="single" w:sz="4" w:space="0" w:color="000000"/>
            </w:tcBorders>
            <w:vAlign w:val="bottom"/>
          </w:tcPr>
          <w:p w:rsidR="00496638" w:rsidRPr="006C1562" w:rsidRDefault="00496638" w:rsidP="00B56C25">
            <w:pPr>
              <w:rPr>
                <w:b/>
                <w:color w:val="000000"/>
                <w:sz w:val="20"/>
                <w:szCs w:val="20"/>
              </w:rPr>
            </w:pPr>
            <w:r w:rsidRPr="006C1562">
              <w:rPr>
                <w:b/>
                <w:color w:val="000000"/>
                <w:sz w:val="20"/>
                <w:szCs w:val="20"/>
              </w:rPr>
              <w:t> </w:t>
            </w:r>
          </w:p>
        </w:tc>
      </w:tr>
    </w:tbl>
    <w:p w:rsidR="00496638" w:rsidRDefault="00496638" w:rsidP="00031CDC">
      <w:pPr>
        <w:ind w:firstLine="709"/>
        <w:jc w:val="both"/>
        <w:rPr>
          <w:b/>
          <w:u w:val="single"/>
        </w:rPr>
      </w:pPr>
    </w:p>
    <w:tbl>
      <w:tblPr>
        <w:tblW w:w="10505" w:type="dxa"/>
        <w:tblInd w:w="93" w:type="dxa"/>
        <w:tblLook w:val="04A0" w:firstRow="1" w:lastRow="0" w:firstColumn="1" w:lastColumn="0" w:noHBand="0" w:noVBand="1"/>
      </w:tblPr>
      <w:tblGrid>
        <w:gridCol w:w="2440"/>
        <w:gridCol w:w="2180"/>
        <w:gridCol w:w="2180"/>
        <w:gridCol w:w="3705"/>
      </w:tblGrid>
      <w:tr w:rsidR="0038440D" w:rsidRPr="0038440D" w:rsidTr="0038440D">
        <w:trPr>
          <w:trHeight w:val="549"/>
        </w:trPr>
        <w:tc>
          <w:tcPr>
            <w:tcW w:w="10505" w:type="dxa"/>
            <w:gridSpan w:val="4"/>
            <w:tcBorders>
              <w:top w:val="nil"/>
              <w:left w:val="nil"/>
              <w:bottom w:val="nil"/>
              <w:right w:val="nil"/>
            </w:tcBorders>
            <w:shd w:val="clear" w:color="auto" w:fill="auto"/>
            <w:vAlign w:val="bottom"/>
            <w:hideMark/>
          </w:tcPr>
          <w:p w:rsidR="0038440D" w:rsidRPr="0038440D" w:rsidRDefault="0038440D" w:rsidP="0038440D">
            <w:pPr>
              <w:jc w:val="center"/>
              <w:rPr>
                <w:rFonts w:eastAsia="Times New Roman"/>
                <w:b/>
                <w:color w:val="000000"/>
              </w:rPr>
            </w:pPr>
            <w:r w:rsidRPr="0038440D">
              <w:rPr>
                <w:rFonts w:eastAsia="Times New Roman"/>
                <w:b/>
                <w:color w:val="000000"/>
              </w:rPr>
              <w:t>Расшифровка дебиторской задолженности на конец отчетного периода по счетам учета</w:t>
            </w:r>
          </w:p>
        </w:tc>
      </w:tr>
      <w:tr w:rsidR="0038440D" w:rsidRPr="0038440D" w:rsidTr="0038440D">
        <w:trPr>
          <w:trHeight w:val="264"/>
        </w:trPr>
        <w:tc>
          <w:tcPr>
            <w:tcW w:w="2440"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c>
          <w:tcPr>
            <w:tcW w:w="2180"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c>
          <w:tcPr>
            <w:tcW w:w="2180"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c>
          <w:tcPr>
            <w:tcW w:w="3705"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r>
      <w:tr w:rsidR="0038440D" w:rsidRPr="0038440D" w:rsidTr="0038440D">
        <w:trPr>
          <w:trHeight w:val="528"/>
        </w:trPr>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40D" w:rsidRPr="0038440D" w:rsidRDefault="0038440D" w:rsidP="0038440D">
            <w:pPr>
              <w:jc w:val="center"/>
              <w:rPr>
                <w:rFonts w:eastAsia="Times New Roman"/>
                <w:color w:val="000000"/>
                <w:sz w:val="20"/>
                <w:szCs w:val="20"/>
              </w:rPr>
            </w:pPr>
            <w:bookmarkStart w:id="4" w:name="RANGE!A3:D15"/>
            <w:r w:rsidRPr="0038440D">
              <w:rPr>
                <w:rFonts w:eastAsia="Times New Roman"/>
                <w:color w:val="000000"/>
                <w:sz w:val="20"/>
                <w:szCs w:val="20"/>
              </w:rPr>
              <w:t>Код счета</w:t>
            </w:r>
            <w:bookmarkEnd w:id="4"/>
          </w:p>
        </w:tc>
        <w:tc>
          <w:tcPr>
            <w:tcW w:w="2180" w:type="dxa"/>
            <w:tcBorders>
              <w:top w:val="single" w:sz="4" w:space="0" w:color="000000"/>
              <w:left w:val="nil"/>
              <w:bottom w:val="single" w:sz="4" w:space="0" w:color="000000"/>
              <w:right w:val="single" w:sz="4" w:space="0" w:color="000000"/>
            </w:tcBorders>
            <w:shd w:val="clear" w:color="auto" w:fill="auto"/>
            <w:vAlign w:val="center"/>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Сумма, рублей</w:t>
            </w:r>
          </w:p>
        </w:tc>
        <w:tc>
          <w:tcPr>
            <w:tcW w:w="2180" w:type="dxa"/>
            <w:tcBorders>
              <w:top w:val="single" w:sz="4" w:space="0" w:color="000000"/>
              <w:left w:val="nil"/>
              <w:bottom w:val="single" w:sz="4" w:space="0" w:color="000000"/>
              <w:right w:val="single" w:sz="4" w:space="0" w:color="000000"/>
            </w:tcBorders>
            <w:shd w:val="clear" w:color="auto" w:fill="auto"/>
            <w:vAlign w:val="center"/>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 xml:space="preserve">из них </w:t>
            </w:r>
            <w:proofErr w:type="gramStart"/>
            <w:r w:rsidRPr="0038440D">
              <w:rPr>
                <w:rFonts w:eastAsia="Times New Roman"/>
                <w:color w:val="000000"/>
                <w:sz w:val="20"/>
                <w:szCs w:val="20"/>
              </w:rPr>
              <w:t>просроченная</w:t>
            </w:r>
            <w:proofErr w:type="gramEnd"/>
            <w:r w:rsidRPr="0038440D">
              <w:rPr>
                <w:rFonts w:eastAsia="Times New Roman"/>
                <w:color w:val="000000"/>
                <w:sz w:val="20"/>
                <w:szCs w:val="20"/>
              </w:rPr>
              <w:t>, рублей</w:t>
            </w:r>
          </w:p>
        </w:tc>
        <w:tc>
          <w:tcPr>
            <w:tcW w:w="3705" w:type="dxa"/>
            <w:tcBorders>
              <w:top w:val="single" w:sz="4" w:space="0" w:color="000000"/>
              <w:left w:val="nil"/>
              <w:bottom w:val="single" w:sz="4" w:space="0" w:color="000000"/>
              <w:right w:val="single" w:sz="4" w:space="0" w:color="000000"/>
            </w:tcBorders>
            <w:shd w:val="clear" w:color="auto" w:fill="auto"/>
            <w:vAlign w:val="center"/>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Расшифровка</w:t>
            </w:r>
          </w:p>
        </w:tc>
      </w:tr>
      <w:tr w:rsidR="0038440D" w:rsidRPr="0038440D" w:rsidTr="0038440D">
        <w:trPr>
          <w:trHeight w:val="264"/>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1</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2</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3</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4</w:t>
            </w:r>
          </w:p>
        </w:tc>
      </w:tr>
      <w:tr w:rsidR="0038440D" w:rsidRPr="0038440D" w:rsidTr="0038440D">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20523004</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7 935 347,49</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дебиторская задолженность по платежам в бюджет арендной платы</w:t>
            </w:r>
          </w:p>
        </w:tc>
      </w:tr>
      <w:tr w:rsidR="0038440D" w:rsidRPr="0038440D" w:rsidTr="0038440D">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20535001</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26 175,59</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дебиторская задолженность по платежам в бюджет арендной платы</w:t>
            </w:r>
          </w:p>
        </w:tc>
      </w:tr>
      <w:tr w:rsidR="0038440D" w:rsidRPr="0038440D" w:rsidTr="0038440D">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20623004</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1 566,62</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авансовый платеж за услуги по коммунальным платежам</w:t>
            </w:r>
          </w:p>
        </w:tc>
      </w:tr>
      <w:tr w:rsidR="0038440D" w:rsidRPr="0038440D" w:rsidTr="0038440D">
        <w:trPr>
          <w:trHeight w:val="792"/>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20626004</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205 532,00</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авансовый платеж за услуги по </w:t>
            </w:r>
            <w:proofErr w:type="gramStart"/>
            <w:r w:rsidRPr="0038440D">
              <w:rPr>
                <w:rFonts w:eastAsia="Times New Roman"/>
                <w:color w:val="000000"/>
                <w:sz w:val="20"/>
                <w:szCs w:val="20"/>
              </w:rPr>
              <w:t>технологическому</w:t>
            </w:r>
            <w:proofErr w:type="gramEnd"/>
            <w:r w:rsidRPr="0038440D">
              <w:rPr>
                <w:rFonts w:eastAsia="Times New Roman"/>
                <w:color w:val="000000"/>
                <w:sz w:val="20"/>
                <w:szCs w:val="20"/>
              </w:rPr>
              <w:t xml:space="preserve"> </w:t>
            </w:r>
            <w:proofErr w:type="spellStart"/>
            <w:r w:rsidRPr="0038440D">
              <w:rPr>
                <w:rFonts w:eastAsia="Times New Roman"/>
                <w:color w:val="000000"/>
                <w:sz w:val="20"/>
                <w:szCs w:val="20"/>
              </w:rPr>
              <w:t>приоединению</w:t>
            </w:r>
            <w:proofErr w:type="spellEnd"/>
            <w:r w:rsidRPr="0038440D">
              <w:rPr>
                <w:rFonts w:eastAsia="Times New Roman"/>
                <w:color w:val="000000"/>
                <w:sz w:val="20"/>
                <w:szCs w:val="20"/>
              </w:rPr>
              <w:t xml:space="preserve"> энергопринимающих устройств</w:t>
            </w:r>
          </w:p>
        </w:tc>
      </w:tr>
      <w:tr w:rsidR="0038440D" w:rsidRPr="0038440D" w:rsidTr="0038440D">
        <w:trPr>
          <w:trHeight w:val="1320"/>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20628002</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287 408,94</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авансовый платеж за услуги по строительному контролю ФБУ "</w:t>
            </w:r>
            <w:proofErr w:type="spellStart"/>
            <w:r w:rsidRPr="0038440D">
              <w:rPr>
                <w:rFonts w:eastAsia="Times New Roman"/>
                <w:color w:val="000000"/>
                <w:sz w:val="20"/>
                <w:szCs w:val="20"/>
              </w:rPr>
              <w:t>РосСтройКонтроль"при</w:t>
            </w:r>
            <w:proofErr w:type="spellEnd"/>
            <w:r w:rsidRPr="0038440D">
              <w:rPr>
                <w:rFonts w:eastAsia="Times New Roman"/>
                <w:color w:val="000000"/>
                <w:sz w:val="20"/>
                <w:szCs w:val="20"/>
              </w:rPr>
              <w:t xml:space="preserve"> строительстве </w:t>
            </w:r>
            <w:proofErr w:type="spellStart"/>
            <w:r w:rsidRPr="0038440D">
              <w:rPr>
                <w:rFonts w:eastAsia="Times New Roman"/>
                <w:color w:val="000000"/>
                <w:sz w:val="20"/>
                <w:szCs w:val="20"/>
              </w:rPr>
              <w:t>обьекта</w:t>
            </w:r>
            <w:proofErr w:type="spellEnd"/>
            <w:r w:rsidRPr="0038440D">
              <w:rPr>
                <w:rFonts w:eastAsia="Times New Roman"/>
                <w:color w:val="000000"/>
                <w:sz w:val="20"/>
                <w:szCs w:val="20"/>
              </w:rPr>
              <w:t xml:space="preserve"> "Реконструкция системы водоснабжения </w:t>
            </w:r>
            <w:proofErr w:type="spellStart"/>
            <w:r w:rsidRPr="0038440D">
              <w:rPr>
                <w:rFonts w:eastAsia="Times New Roman"/>
                <w:color w:val="000000"/>
                <w:sz w:val="20"/>
                <w:szCs w:val="20"/>
              </w:rPr>
              <w:t>п</w:t>
            </w:r>
            <w:proofErr w:type="gramStart"/>
            <w:r w:rsidRPr="0038440D">
              <w:rPr>
                <w:rFonts w:eastAsia="Times New Roman"/>
                <w:color w:val="000000"/>
                <w:sz w:val="20"/>
                <w:szCs w:val="20"/>
              </w:rPr>
              <w:t>.В</w:t>
            </w:r>
            <w:proofErr w:type="gramEnd"/>
            <w:r w:rsidRPr="0038440D">
              <w:rPr>
                <w:rFonts w:eastAsia="Times New Roman"/>
                <w:color w:val="000000"/>
                <w:sz w:val="20"/>
                <w:szCs w:val="20"/>
              </w:rPr>
              <w:t>ожега</w:t>
            </w:r>
            <w:proofErr w:type="spellEnd"/>
            <w:r w:rsidRPr="0038440D">
              <w:rPr>
                <w:rFonts w:eastAsia="Times New Roman"/>
                <w:color w:val="000000"/>
                <w:sz w:val="20"/>
                <w:szCs w:val="20"/>
              </w:rPr>
              <w:t>"</w:t>
            </w:r>
          </w:p>
        </w:tc>
      </w:tr>
      <w:tr w:rsidR="0038440D" w:rsidRPr="0038440D" w:rsidTr="0038440D">
        <w:trPr>
          <w:trHeight w:val="1584"/>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20631004</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111 882 972,38</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32 333 625,00 - авансовый платеж ООО "</w:t>
            </w:r>
            <w:proofErr w:type="spellStart"/>
            <w:r w:rsidRPr="0038440D">
              <w:rPr>
                <w:rFonts w:eastAsia="Times New Roman"/>
                <w:color w:val="000000"/>
                <w:sz w:val="20"/>
                <w:szCs w:val="20"/>
              </w:rPr>
              <w:t>МакроМир</w:t>
            </w:r>
            <w:proofErr w:type="spellEnd"/>
            <w:r w:rsidRPr="0038440D">
              <w:rPr>
                <w:rFonts w:eastAsia="Times New Roman"/>
                <w:color w:val="000000"/>
                <w:sz w:val="20"/>
                <w:szCs w:val="20"/>
              </w:rPr>
              <w:t xml:space="preserve"> за приобретение квартир </w:t>
            </w:r>
            <w:r w:rsidRPr="0038440D">
              <w:rPr>
                <w:rFonts w:eastAsia="Times New Roman"/>
                <w:color w:val="000000"/>
                <w:sz w:val="20"/>
                <w:szCs w:val="20"/>
              </w:rPr>
              <w:br/>
              <w:t>79 549 347,38 - авансовый платеж ООО "</w:t>
            </w:r>
            <w:proofErr w:type="spellStart"/>
            <w:r w:rsidRPr="0038440D">
              <w:rPr>
                <w:rFonts w:eastAsia="Times New Roman"/>
                <w:color w:val="000000"/>
                <w:sz w:val="20"/>
                <w:szCs w:val="20"/>
              </w:rPr>
              <w:t>Термоизолстрой</w:t>
            </w:r>
            <w:proofErr w:type="spellEnd"/>
            <w:r w:rsidRPr="0038440D">
              <w:rPr>
                <w:rFonts w:eastAsia="Times New Roman"/>
                <w:color w:val="000000"/>
                <w:sz w:val="20"/>
                <w:szCs w:val="20"/>
              </w:rPr>
              <w:t xml:space="preserve">" при строительстве объекта "Реконструкция системы водоснабжения </w:t>
            </w:r>
            <w:proofErr w:type="spellStart"/>
            <w:r w:rsidRPr="0038440D">
              <w:rPr>
                <w:rFonts w:eastAsia="Times New Roman"/>
                <w:color w:val="000000"/>
                <w:sz w:val="20"/>
                <w:szCs w:val="20"/>
              </w:rPr>
              <w:t>п</w:t>
            </w:r>
            <w:proofErr w:type="gramStart"/>
            <w:r w:rsidRPr="0038440D">
              <w:rPr>
                <w:rFonts w:eastAsia="Times New Roman"/>
                <w:color w:val="000000"/>
                <w:sz w:val="20"/>
                <w:szCs w:val="20"/>
              </w:rPr>
              <w:t>.В</w:t>
            </w:r>
            <w:proofErr w:type="gramEnd"/>
            <w:r w:rsidRPr="0038440D">
              <w:rPr>
                <w:rFonts w:eastAsia="Times New Roman"/>
                <w:color w:val="000000"/>
                <w:sz w:val="20"/>
                <w:szCs w:val="20"/>
              </w:rPr>
              <w:t>ожега</w:t>
            </w:r>
            <w:proofErr w:type="spellEnd"/>
            <w:r w:rsidRPr="0038440D">
              <w:rPr>
                <w:rFonts w:eastAsia="Times New Roman"/>
                <w:color w:val="000000"/>
                <w:sz w:val="20"/>
                <w:szCs w:val="20"/>
              </w:rPr>
              <w:t>"</w:t>
            </w:r>
          </w:p>
        </w:tc>
      </w:tr>
      <w:tr w:rsidR="0038440D" w:rsidRPr="0038440D" w:rsidTr="0038440D">
        <w:trPr>
          <w:trHeight w:val="264"/>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20696007</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2 000,00</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авансовый платеж по выплате стипендии </w:t>
            </w:r>
          </w:p>
        </w:tc>
      </w:tr>
      <w:tr w:rsidR="0038440D" w:rsidRPr="0038440D" w:rsidTr="0038440D">
        <w:trPr>
          <w:trHeight w:val="792"/>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20831007</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3 497,00</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дебиторская задолженность подотчетного лица по приобретению телефонного аппарата</w:t>
            </w:r>
          </w:p>
        </w:tc>
      </w:tr>
      <w:tr w:rsidR="0038440D" w:rsidRPr="0038440D" w:rsidTr="0038440D">
        <w:trPr>
          <w:trHeight w:val="1056"/>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20944004</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11 761,56</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дебиторская задолженность (пени) по исковым заявлениям о взыскании задолженности по арендной плате за земельные участки</w:t>
            </w:r>
          </w:p>
        </w:tc>
      </w:tr>
      <w:tr w:rsidR="0038440D" w:rsidRPr="0038440D" w:rsidTr="0038440D">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Итого дебиторская задолженность:</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120 356 261,58</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w:t>
            </w:r>
          </w:p>
        </w:tc>
      </w:tr>
      <w:tr w:rsidR="0038440D" w:rsidRPr="0038440D" w:rsidTr="0038440D">
        <w:trPr>
          <w:trHeight w:val="264"/>
        </w:trPr>
        <w:tc>
          <w:tcPr>
            <w:tcW w:w="2440"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c>
          <w:tcPr>
            <w:tcW w:w="2180"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c>
          <w:tcPr>
            <w:tcW w:w="2180"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c>
          <w:tcPr>
            <w:tcW w:w="3705"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r>
      <w:tr w:rsidR="0038440D" w:rsidRPr="0038440D" w:rsidTr="0038440D">
        <w:trPr>
          <w:trHeight w:val="549"/>
        </w:trPr>
        <w:tc>
          <w:tcPr>
            <w:tcW w:w="10505" w:type="dxa"/>
            <w:gridSpan w:val="4"/>
            <w:tcBorders>
              <w:top w:val="nil"/>
              <w:left w:val="nil"/>
              <w:bottom w:val="nil"/>
              <w:right w:val="nil"/>
            </w:tcBorders>
            <w:shd w:val="clear" w:color="auto" w:fill="auto"/>
            <w:vAlign w:val="bottom"/>
            <w:hideMark/>
          </w:tcPr>
          <w:p w:rsidR="0038440D" w:rsidRPr="0038440D" w:rsidRDefault="0038440D" w:rsidP="0038440D">
            <w:pPr>
              <w:jc w:val="center"/>
              <w:rPr>
                <w:rFonts w:eastAsia="Times New Roman"/>
                <w:b/>
                <w:color w:val="000000"/>
              </w:rPr>
            </w:pPr>
            <w:r w:rsidRPr="0038440D">
              <w:rPr>
                <w:rFonts w:eastAsia="Times New Roman"/>
                <w:b/>
                <w:color w:val="000000"/>
              </w:rPr>
              <w:t>Расшифровка кредиторской задолженности на конец отчетного периода по счетам учета</w:t>
            </w:r>
          </w:p>
        </w:tc>
      </w:tr>
      <w:tr w:rsidR="0038440D" w:rsidRPr="0038440D" w:rsidTr="0038440D">
        <w:trPr>
          <w:trHeight w:val="264"/>
        </w:trPr>
        <w:tc>
          <w:tcPr>
            <w:tcW w:w="2440"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c>
          <w:tcPr>
            <w:tcW w:w="2180"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c>
          <w:tcPr>
            <w:tcW w:w="2180"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c>
          <w:tcPr>
            <w:tcW w:w="3705"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r>
      <w:tr w:rsidR="0038440D" w:rsidRPr="0038440D" w:rsidTr="0038440D">
        <w:trPr>
          <w:trHeight w:val="528"/>
        </w:trPr>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40D" w:rsidRPr="0038440D" w:rsidRDefault="0038440D" w:rsidP="0038440D">
            <w:pPr>
              <w:jc w:val="center"/>
              <w:rPr>
                <w:rFonts w:eastAsia="Times New Roman"/>
                <w:color w:val="000000"/>
                <w:sz w:val="20"/>
                <w:szCs w:val="20"/>
              </w:rPr>
            </w:pPr>
            <w:bookmarkStart w:id="5" w:name="RANGE!A18:D38"/>
            <w:r w:rsidRPr="0038440D">
              <w:rPr>
                <w:rFonts w:eastAsia="Times New Roman"/>
                <w:color w:val="000000"/>
                <w:sz w:val="20"/>
                <w:szCs w:val="20"/>
              </w:rPr>
              <w:t>Код счета</w:t>
            </w:r>
            <w:bookmarkEnd w:id="5"/>
          </w:p>
        </w:tc>
        <w:tc>
          <w:tcPr>
            <w:tcW w:w="2180" w:type="dxa"/>
            <w:tcBorders>
              <w:top w:val="single" w:sz="4" w:space="0" w:color="000000"/>
              <w:left w:val="nil"/>
              <w:bottom w:val="single" w:sz="4" w:space="0" w:color="000000"/>
              <w:right w:val="single" w:sz="4" w:space="0" w:color="000000"/>
            </w:tcBorders>
            <w:shd w:val="clear" w:color="auto" w:fill="auto"/>
            <w:vAlign w:val="center"/>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Сумма, рублей</w:t>
            </w:r>
          </w:p>
        </w:tc>
        <w:tc>
          <w:tcPr>
            <w:tcW w:w="2180" w:type="dxa"/>
            <w:tcBorders>
              <w:top w:val="single" w:sz="4" w:space="0" w:color="000000"/>
              <w:left w:val="nil"/>
              <w:bottom w:val="single" w:sz="4" w:space="0" w:color="000000"/>
              <w:right w:val="single" w:sz="4" w:space="0" w:color="000000"/>
            </w:tcBorders>
            <w:shd w:val="clear" w:color="auto" w:fill="auto"/>
            <w:vAlign w:val="center"/>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 xml:space="preserve">из них </w:t>
            </w:r>
            <w:proofErr w:type="gramStart"/>
            <w:r w:rsidRPr="0038440D">
              <w:rPr>
                <w:rFonts w:eastAsia="Times New Roman"/>
                <w:color w:val="000000"/>
                <w:sz w:val="20"/>
                <w:szCs w:val="20"/>
              </w:rPr>
              <w:t>просроченная</w:t>
            </w:r>
            <w:proofErr w:type="gramEnd"/>
            <w:r w:rsidRPr="0038440D">
              <w:rPr>
                <w:rFonts w:eastAsia="Times New Roman"/>
                <w:color w:val="000000"/>
                <w:sz w:val="20"/>
                <w:szCs w:val="20"/>
              </w:rPr>
              <w:t>, рублей</w:t>
            </w:r>
          </w:p>
        </w:tc>
        <w:tc>
          <w:tcPr>
            <w:tcW w:w="3705" w:type="dxa"/>
            <w:tcBorders>
              <w:top w:val="single" w:sz="4" w:space="0" w:color="000000"/>
              <w:left w:val="nil"/>
              <w:bottom w:val="single" w:sz="4" w:space="0" w:color="000000"/>
              <w:right w:val="single" w:sz="4" w:space="0" w:color="000000"/>
            </w:tcBorders>
            <w:shd w:val="clear" w:color="auto" w:fill="auto"/>
            <w:vAlign w:val="center"/>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Расшифровка</w:t>
            </w:r>
          </w:p>
        </w:tc>
      </w:tr>
      <w:tr w:rsidR="0038440D" w:rsidRPr="0038440D" w:rsidTr="0038440D">
        <w:trPr>
          <w:trHeight w:val="264"/>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1</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2</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3</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center"/>
              <w:rPr>
                <w:rFonts w:eastAsia="Times New Roman"/>
                <w:color w:val="000000"/>
                <w:sz w:val="20"/>
                <w:szCs w:val="20"/>
              </w:rPr>
            </w:pPr>
            <w:r w:rsidRPr="0038440D">
              <w:rPr>
                <w:rFonts w:eastAsia="Times New Roman"/>
                <w:color w:val="000000"/>
                <w:sz w:val="20"/>
                <w:szCs w:val="20"/>
              </w:rPr>
              <w:t>4</w:t>
            </w:r>
          </w:p>
        </w:tc>
      </w:tr>
      <w:tr w:rsidR="0038440D" w:rsidRPr="0038440D" w:rsidTr="0038440D">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30211007</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806 704,11</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proofErr w:type="gramStart"/>
            <w:r w:rsidRPr="0038440D">
              <w:rPr>
                <w:rFonts w:eastAsia="Times New Roman"/>
                <w:color w:val="000000"/>
                <w:sz w:val="20"/>
                <w:szCs w:val="20"/>
              </w:rPr>
              <w:t>кредиторская</w:t>
            </w:r>
            <w:proofErr w:type="gramEnd"/>
            <w:r w:rsidRPr="0038440D">
              <w:rPr>
                <w:rFonts w:eastAsia="Times New Roman"/>
                <w:color w:val="000000"/>
                <w:sz w:val="20"/>
                <w:szCs w:val="20"/>
              </w:rPr>
              <w:t xml:space="preserve"> </w:t>
            </w:r>
            <w:proofErr w:type="spellStart"/>
            <w:r w:rsidRPr="0038440D">
              <w:rPr>
                <w:rFonts w:eastAsia="Times New Roman"/>
                <w:color w:val="000000"/>
                <w:sz w:val="20"/>
                <w:szCs w:val="20"/>
              </w:rPr>
              <w:t>задолженоость</w:t>
            </w:r>
            <w:proofErr w:type="spellEnd"/>
            <w:r w:rsidRPr="0038440D">
              <w:rPr>
                <w:rFonts w:eastAsia="Times New Roman"/>
                <w:color w:val="000000"/>
                <w:sz w:val="20"/>
                <w:szCs w:val="20"/>
              </w:rPr>
              <w:t xml:space="preserve"> по заработной плате за 2 половину декабря </w:t>
            </w:r>
          </w:p>
        </w:tc>
      </w:tr>
      <w:tr w:rsidR="0038440D" w:rsidRPr="0038440D" w:rsidTr="0038440D">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30221004</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34 392,59</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кредиторская задолженность услуги связи за декабрь </w:t>
            </w:r>
          </w:p>
        </w:tc>
      </w:tr>
      <w:tr w:rsidR="0038440D" w:rsidRPr="0038440D" w:rsidTr="0038440D">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30223003</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1 766,05</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кредиторская задолженность по водоснабжению, водоотведению за декабрь</w:t>
            </w:r>
          </w:p>
        </w:tc>
      </w:tr>
      <w:tr w:rsidR="0038440D" w:rsidRPr="0038440D" w:rsidTr="0038440D">
        <w:trPr>
          <w:trHeight w:val="1056"/>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30223004</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415 744,25</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26 045,14 - кредиторская задолженность за электроэнергию</w:t>
            </w:r>
            <w:r w:rsidRPr="0038440D">
              <w:rPr>
                <w:rFonts w:eastAsia="Times New Roman"/>
                <w:color w:val="000000"/>
                <w:sz w:val="20"/>
                <w:szCs w:val="20"/>
              </w:rPr>
              <w:br/>
              <w:t>389 699,11 - кредиторская задолженность за теплоэнергию за декабрь</w:t>
            </w:r>
          </w:p>
        </w:tc>
      </w:tr>
      <w:tr w:rsidR="0038440D" w:rsidRPr="0038440D" w:rsidTr="0038440D">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30226005</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969,28</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кредиторская задолженность за услуги банка аз декабрь</w:t>
            </w:r>
          </w:p>
        </w:tc>
      </w:tr>
      <w:tr w:rsidR="0038440D" w:rsidRPr="0038440D" w:rsidTr="0038440D">
        <w:trPr>
          <w:trHeight w:val="792"/>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30234004</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50 443,47</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кредиторская задолженность за  приобретенные ГСМ через автозаправочные станции за декабрь </w:t>
            </w:r>
          </w:p>
        </w:tc>
      </w:tr>
      <w:tr w:rsidR="0038440D" w:rsidRPr="0038440D" w:rsidTr="0038440D">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30264007</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4 016,94</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кредиторская задолженность по доплате к пенсии</w:t>
            </w:r>
          </w:p>
        </w:tc>
      </w:tr>
      <w:tr w:rsidR="0038440D" w:rsidRPr="0038440D" w:rsidTr="0038440D">
        <w:trPr>
          <w:trHeight w:val="792"/>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30293004</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146,70</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пени за </w:t>
            </w:r>
            <w:proofErr w:type="spellStart"/>
            <w:r w:rsidRPr="0038440D">
              <w:rPr>
                <w:rFonts w:eastAsia="Times New Roman"/>
                <w:color w:val="000000"/>
                <w:sz w:val="20"/>
                <w:szCs w:val="20"/>
              </w:rPr>
              <w:t>несвовременную</w:t>
            </w:r>
            <w:proofErr w:type="spellEnd"/>
            <w:r w:rsidRPr="0038440D">
              <w:rPr>
                <w:rFonts w:eastAsia="Times New Roman"/>
                <w:color w:val="000000"/>
                <w:sz w:val="20"/>
                <w:szCs w:val="20"/>
              </w:rPr>
              <w:t xml:space="preserve"> оплату по условиям договора за электроэнергию за 2022 год</w:t>
            </w:r>
          </w:p>
        </w:tc>
      </w:tr>
      <w:tr w:rsidR="0038440D" w:rsidRPr="0038440D" w:rsidTr="0038440D">
        <w:trPr>
          <w:trHeight w:val="792"/>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30301001</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222 726,00</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кредиторская задолженность по перечислению НДФЛ с заработной платы за декабрь </w:t>
            </w:r>
          </w:p>
        </w:tc>
      </w:tr>
      <w:tr w:rsidR="0038440D" w:rsidRPr="0038440D" w:rsidTr="0038440D">
        <w:trPr>
          <w:trHeight w:val="792"/>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30302001</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88 994,90</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кредиторская задолженность по перечислению страховых взносов за декабрь </w:t>
            </w:r>
          </w:p>
        </w:tc>
      </w:tr>
      <w:tr w:rsidR="0038440D" w:rsidRPr="0038440D" w:rsidTr="0038440D">
        <w:trPr>
          <w:trHeight w:val="792"/>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30305001</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9 050,00</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кредиторская задолженность по уплате транспортного налога за 4 квартал 2022 года</w:t>
            </w:r>
          </w:p>
        </w:tc>
      </w:tr>
      <w:tr w:rsidR="0038440D" w:rsidRPr="0038440D" w:rsidTr="0038440D">
        <w:trPr>
          <w:trHeight w:val="792"/>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30306001</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6 830,41</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кредиторская задолженность по перечислению страховых взносов за декабрь </w:t>
            </w:r>
          </w:p>
        </w:tc>
      </w:tr>
      <w:tr w:rsidR="0038440D" w:rsidRPr="0038440D" w:rsidTr="0038440D">
        <w:trPr>
          <w:trHeight w:val="792"/>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30307001</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174 175,63</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кредиторская задолженность по перечислению страховых взносов за декабрь </w:t>
            </w:r>
          </w:p>
        </w:tc>
      </w:tr>
      <w:tr w:rsidR="0038440D" w:rsidRPr="0038440D" w:rsidTr="0038440D">
        <w:trPr>
          <w:trHeight w:val="792"/>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30310001</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724 489,72</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xml:space="preserve">кредиторская задолженность по перечислению страховых взносов за декабрь </w:t>
            </w:r>
          </w:p>
        </w:tc>
      </w:tr>
      <w:tr w:rsidR="0038440D" w:rsidRPr="0038440D" w:rsidTr="0038440D">
        <w:trPr>
          <w:trHeight w:val="792"/>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30312001</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9 211,00</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кредиторская задолженность по перечислению налога на имущество с организаций за 4 квартал 2022 год</w:t>
            </w:r>
          </w:p>
        </w:tc>
      </w:tr>
      <w:tr w:rsidR="0038440D" w:rsidRPr="0038440D" w:rsidTr="0038440D">
        <w:trPr>
          <w:trHeight w:val="792"/>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30313001</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14 511,00</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кредиторская задолженность по перечислению налога на землю за 4 квартал 2022 год</w:t>
            </w:r>
          </w:p>
        </w:tc>
      </w:tr>
      <w:tr w:rsidR="0038440D" w:rsidRPr="0038440D" w:rsidTr="0038440D">
        <w:trPr>
          <w:trHeight w:val="1056"/>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lastRenderedPageBreak/>
              <w:t>30403007</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8 887,50</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кредиторская задолженность за перечисление удержаний по исполнительным листам за декабрь 2022 год</w:t>
            </w:r>
          </w:p>
        </w:tc>
      </w:tr>
      <w:tr w:rsidR="0038440D" w:rsidRPr="0038440D" w:rsidTr="0038440D">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Итого кредиторская задолженность:</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2 573 059,55</w:t>
            </w:r>
          </w:p>
        </w:tc>
        <w:tc>
          <w:tcPr>
            <w:tcW w:w="2180"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jc w:val="right"/>
              <w:rPr>
                <w:rFonts w:eastAsia="Times New Roman"/>
                <w:color w:val="000000"/>
                <w:sz w:val="20"/>
                <w:szCs w:val="20"/>
              </w:rPr>
            </w:pPr>
            <w:r w:rsidRPr="0038440D">
              <w:rPr>
                <w:rFonts w:eastAsia="Times New Roman"/>
                <w:color w:val="000000"/>
                <w:sz w:val="20"/>
                <w:szCs w:val="20"/>
              </w:rPr>
              <w:t>0,00</w:t>
            </w:r>
          </w:p>
        </w:tc>
        <w:tc>
          <w:tcPr>
            <w:tcW w:w="3705" w:type="dxa"/>
            <w:tcBorders>
              <w:top w:val="nil"/>
              <w:left w:val="nil"/>
              <w:bottom w:val="single" w:sz="4" w:space="0" w:color="000000"/>
              <w:right w:val="single" w:sz="4" w:space="0" w:color="000000"/>
            </w:tcBorders>
            <w:shd w:val="clear" w:color="auto" w:fill="auto"/>
            <w:vAlign w:val="bottom"/>
            <w:hideMark/>
          </w:tcPr>
          <w:p w:rsidR="0038440D" w:rsidRPr="0038440D" w:rsidRDefault="0038440D" w:rsidP="0038440D">
            <w:pPr>
              <w:rPr>
                <w:rFonts w:eastAsia="Times New Roman"/>
                <w:color w:val="000000"/>
                <w:sz w:val="20"/>
                <w:szCs w:val="20"/>
              </w:rPr>
            </w:pPr>
            <w:r w:rsidRPr="0038440D">
              <w:rPr>
                <w:rFonts w:eastAsia="Times New Roman"/>
                <w:color w:val="000000"/>
                <w:sz w:val="20"/>
                <w:szCs w:val="20"/>
              </w:rPr>
              <w:t> </w:t>
            </w:r>
          </w:p>
        </w:tc>
      </w:tr>
      <w:tr w:rsidR="0038440D" w:rsidRPr="0038440D" w:rsidTr="0038440D">
        <w:trPr>
          <w:trHeight w:val="264"/>
        </w:trPr>
        <w:tc>
          <w:tcPr>
            <w:tcW w:w="2440"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c>
          <w:tcPr>
            <w:tcW w:w="2180"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c>
          <w:tcPr>
            <w:tcW w:w="2180"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c>
          <w:tcPr>
            <w:tcW w:w="3705" w:type="dxa"/>
            <w:tcBorders>
              <w:top w:val="nil"/>
              <w:left w:val="nil"/>
              <w:bottom w:val="nil"/>
              <w:right w:val="nil"/>
            </w:tcBorders>
            <w:shd w:val="clear" w:color="auto" w:fill="auto"/>
            <w:vAlign w:val="bottom"/>
            <w:hideMark/>
          </w:tcPr>
          <w:p w:rsidR="0038440D" w:rsidRPr="0038440D" w:rsidRDefault="0038440D" w:rsidP="0038440D">
            <w:pPr>
              <w:rPr>
                <w:rFonts w:eastAsia="Times New Roman"/>
                <w:color w:val="000000"/>
                <w:sz w:val="20"/>
                <w:szCs w:val="20"/>
              </w:rPr>
            </w:pPr>
          </w:p>
        </w:tc>
      </w:tr>
    </w:tbl>
    <w:p w:rsidR="00496638" w:rsidRPr="005E086B" w:rsidRDefault="00496638" w:rsidP="00031CDC">
      <w:pPr>
        <w:ind w:firstLine="709"/>
        <w:jc w:val="both"/>
        <w:rPr>
          <w:b/>
          <w:sz w:val="20"/>
          <w:szCs w:val="20"/>
          <w:u w:val="single"/>
        </w:rPr>
      </w:pPr>
    </w:p>
    <w:tbl>
      <w:tblPr>
        <w:tblW w:w="10080" w:type="dxa"/>
        <w:tblInd w:w="93" w:type="dxa"/>
        <w:tblLayout w:type="fixed"/>
        <w:tblLook w:val="00A0" w:firstRow="1" w:lastRow="0" w:firstColumn="1" w:lastColumn="0" w:noHBand="0" w:noVBand="0"/>
      </w:tblPr>
      <w:tblGrid>
        <w:gridCol w:w="1716"/>
        <w:gridCol w:w="1134"/>
        <w:gridCol w:w="1134"/>
        <w:gridCol w:w="851"/>
        <w:gridCol w:w="1276"/>
        <w:gridCol w:w="850"/>
        <w:gridCol w:w="992"/>
        <w:gridCol w:w="851"/>
        <w:gridCol w:w="1276"/>
      </w:tblGrid>
      <w:tr w:rsidR="00496638" w:rsidRPr="0019490B" w:rsidTr="0019490B">
        <w:trPr>
          <w:trHeight w:val="549"/>
        </w:trPr>
        <w:tc>
          <w:tcPr>
            <w:tcW w:w="10080" w:type="dxa"/>
            <w:gridSpan w:val="9"/>
            <w:tcBorders>
              <w:top w:val="nil"/>
              <w:left w:val="nil"/>
              <w:bottom w:val="nil"/>
              <w:right w:val="nil"/>
            </w:tcBorders>
            <w:vAlign w:val="bottom"/>
          </w:tcPr>
          <w:p w:rsidR="00496638" w:rsidRPr="0019490B" w:rsidRDefault="00496638" w:rsidP="0019490B">
            <w:pPr>
              <w:jc w:val="center"/>
              <w:rPr>
                <w:b/>
                <w:color w:val="000000"/>
              </w:rPr>
            </w:pPr>
            <w:r w:rsidRPr="0019490B">
              <w:rPr>
                <w:b/>
                <w:color w:val="000000"/>
              </w:rPr>
              <w:t>Анализ изменения доли просроченной кредиторской (дебиторской) задолженности в общем объеме задолженности</w:t>
            </w:r>
          </w:p>
        </w:tc>
      </w:tr>
      <w:tr w:rsidR="00496638" w:rsidRPr="0019490B" w:rsidTr="0019490B">
        <w:trPr>
          <w:trHeight w:val="264"/>
        </w:trPr>
        <w:tc>
          <w:tcPr>
            <w:tcW w:w="1716" w:type="dxa"/>
            <w:tcBorders>
              <w:top w:val="nil"/>
              <w:left w:val="nil"/>
              <w:bottom w:val="nil"/>
              <w:right w:val="nil"/>
            </w:tcBorders>
            <w:vAlign w:val="bottom"/>
          </w:tcPr>
          <w:p w:rsidR="00496638" w:rsidRPr="0019490B" w:rsidRDefault="00496638" w:rsidP="0019490B">
            <w:pPr>
              <w:rPr>
                <w:rFonts w:ascii="Arial" w:hAnsi="Arial" w:cs="Arial"/>
                <w:color w:val="000000"/>
                <w:sz w:val="20"/>
                <w:szCs w:val="20"/>
              </w:rPr>
            </w:pPr>
          </w:p>
        </w:tc>
        <w:tc>
          <w:tcPr>
            <w:tcW w:w="1134" w:type="dxa"/>
            <w:tcBorders>
              <w:top w:val="nil"/>
              <w:left w:val="nil"/>
              <w:bottom w:val="nil"/>
              <w:right w:val="nil"/>
            </w:tcBorders>
            <w:vAlign w:val="bottom"/>
          </w:tcPr>
          <w:p w:rsidR="00496638" w:rsidRPr="0019490B" w:rsidRDefault="00496638" w:rsidP="0019490B">
            <w:pPr>
              <w:rPr>
                <w:rFonts w:ascii="Arial" w:hAnsi="Arial" w:cs="Arial"/>
                <w:color w:val="000000"/>
                <w:sz w:val="20"/>
                <w:szCs w:val="20"/>
              </w:rPr>
            </w:pPr>
          </w:p>
        </w:tc>
        <w:tc>
          <w:tcPr>
            <w:tcW w:w="1134" w:type="dxa"/>
            <w:tcBorders>
              <w:top w:val="nil"/>
              <w:left w:val="nil"/>
              <w:bottom w:val="nil"/>
              <w:right w:val="nil"/>
            </w:tcBorders>
            <w:vAlign w:val="bottom"/>
          </w:tcPr>
          <w:p w:rsidR="00496638" w:rsidRPr="0019490B" w:rsidRDefault="00496638" w:rsidP="0019490B">
            <w:pPr>
              <w:rPr>
                <w:rFonts w:ascii="Arial" w:hAnsi="Arial" w:cs="Arial"/>
                <w:color w:val="000000"/>
                <w:sz w:val="20"/>
                <w:szCs w:val="20"/>
              </w:rPr>
            </w:pPr>
          </w:p>
        </w:tc>
        <w:tc>
          <w:tcPr>
            <w:tcW w:w="851" w:type="dxa"/>
            <w:tcBorders>
              <w:top w:val="nil"/>
              <w:left w:val="nil"/>
              <w:bottom w:val="nil"/>
              <w:right w:val="nil"/>
            </w:tcBorders>
            <w:vAlign w:val="bottom"/>
          </w:tcPr>
          <w:p w:rsidR="00496638" w:rsidRPr="0019490B" w:rsidRDefault="00496638" w:rsidP="0019490B">
            <w:pPr>
              <w:rPr>
                <w:rFonts w:ascii="Arial" w:hAnsi="Arial" w:cs="Arial"/>
                <w:color w:val="000000"/>
                <w:sz w:val="20"/>
                <w:szCs w:val="20"/>
              </w:rPr>
            </w:pPr>
          </w:p>
        </w:tc>
        <w:tc>
          <w:tcPr>
            <w:tcW w:w="1276" w:type="dxa"/>
            <w:tcBorders>
              <w:top w:val="nil"/>
              <w:left w:val="nil"/>
              <w:bottom w:val="nil"/>
              <w:right w:val="nil"/>
            </w:tcBorders>
            <w:vAlign w:val="bottom"/>
          </w:tcPr>
          <w:p w:rsidR="00496638" w:rsidRPr="0019490B" w:rsidRDefault="00496638" w:rsidP="0019490B">
            <w:pPr>
              <w:rPr>
                <w:rFonts w:ascii="Arial" w:hAnsi="Arial" w:cs="Arial"/>
                <w:color w:val="000000"/>
                <w:sz w:val="20"/>
                <w:szCs w:val="20"/>
              </w:rPr>
            </w:pPr>
          </w:p>
        </w:tc>
        <w:tc>
          <w:tcPr>
            <w:tcW w:w="850" w:type="dxa"/>
            <w:tcBorders>
              <w:top w:val="nil"/>
              <w:left w:val="nil"/>
              <w:bottom w:val="nil"/>
              <w:right w:val="nil"/>
            </w:tcBorders>
            <w:vAlign w:val="bottom"/>
          </w:tcPr>
          <w:p w:rsidR="00496638" w:rsidRPr="0019490B" w:rsidRDefault="00496638" w:rsidP="0019490B">
            <w:pPr>
              <w:rPr>
                <w:rFonts w:ascii="Arial" w:hAnsi="Arial" w:cs="Arial"/>
                <w:color w:val="000000"/>
                <w:sz w:val="20"/>
                <w:szCs w:val="20"/>
              </w:rPr>
            </w:pPr>
          </w:p>
        </w:tc>
        <w:tc>
          <w:tcPr>
            <w:tcW w:w="992" w:type="dxa"/>
            <w:tcBorders>
              <w:top w:val="nil"/>
              <w:left w:val="nil"/>
              <w:bottom w:val="nil"/>
              <w:right w:val="nil"/>
            </w:tcBorders>
            <w:vAlign w:val="bottom"/>
          </w:tcPr>
          <w:p w:rsidR="00496638" w:rsidRPr="0019490B" w:rsidRDefault="00496638" w:rsidP="0019490B">
            <w:pPr>
              <w:rPr>
                <w:rFonts w:ascii="Arial" w:hAnsi="Arial" w:cs="Arial"/>
                <w:color w:val="000000"/>
                <w:sz w:val="20"/>
                <w:szCs w:val="20"/>
              </w:rPr>
            </w:pPr>
          </w:p>
        </w:tc>
        <w:tc>
          <w:tcPr>
            <w:tcW w:w="851" w:type="dxa"/>
            <w:tcBorders>
              <w:top w:val="nil"/>
              <w:left w:val="nil"/>
              <w:bottom w:val="nil"/>
              <w:right w:val="nil"/>
            </w:tcBorders>
            <w:vAlign w:val="bottom"/>
          </w:tcPr>
          <w:p w:rsidR="00496638" w:rsidRPr="0019490B" w:rsidRDefault="00496638" w:rsidP="0019490B">
            <w:pPr>
              <w:rPr>
                <w:rFonts w:ascii="Arial" w:hAnsi="Arial" w:cs="Arial"/>
                <w:color w:val="000000"/>
                <w:sz w:val="20"/>
                <w:szCs w:val="20"/>
              </w:rPr>
            </w:pPr>
          </w:p>
        </w:tc>
        <w:tc>
          <w:tcPr>
            <w:tcW w:w="1276" w:type="dxa"/>
            <w:tcBorders>
              <w:top w:val="nil"/>
              <w:left w:val="nil"/>
              <w:bottom w:val="nil"/>
              <w:right w:val="nil"/>
            </w:tcBorders>
            <w:vAlign w:val="bottom"/>
          </w:tcPr>
          <w:p w:rsidR="00496638" w:rsidRPr="0019490B" w:rsidRDefault="00496638" w:rsidP="0019490B">
            <w:pPr>
              <w:rPr>
                <w:rFonts w:ascii="Arial" w:hAnsi="Arial" w:cs="Arial"/>
                <w:color w:val="000000"/>
                <w:sz w:val="20"/>
                <w:szCs w:val="20"/>
              </w:rPr>
            </w:pPr>
          </w:p>
        </w:tc>
      </w:tr>
      <w:tr w:rsidR="00496638" w:rsidRPr="0019490B" w:rsidTr="0019490B">
        <w:trPr>
          <w:trHeight w:val="963"/>
        </w:trPr>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496638" w:rsidRPr="0019490B" w:rsidRDefault="00496638" w:rsidP="0019490B">
            <w:pPr>
              <w:jc w:val="center"/>
              <w:rPr>
                <w:color w:val="000000"/>
                <w:sz w:val="20"/>
                <w:szCs w:val="20"/>
              </w:rPr>
            </w:pPr>
            <w:bookmarkStart w:id="6" w:name="RANGE!A3:I8"/>
            <w:bookmarkEnd w:id="6"/>
            <w:r w:rsidRPr="0019490B">
              <w:rPr>
                <w:color w:val="000000"/>
                <w:sz w:val="20"/>
                <w:szCs w:val="20"/>
              </w:rPr>
              <w:t>Наименование показателя</w:t>
            </w:r>
          </w:p>
        </w:tc>
        <w:tc>
          <w:tcPr>
            <w:tcW w:w="3119" w:type="dxa"/>
            <w:gridSpan w:val="3"/>
            <w:tcBorders>
              <w:top w:val="single" w:sz="4" w:space="0" w:color="000000"/>
              <w:left w:val="nil"/>
              <w:bottom w:val="single" w:sz="4" w:space="0" w:color="000000"/>
              <w:right w:val="single" w:sz="4" w:space="0" w:color="000000"/>
            </w:tcBorders>
            <w:vAlign w:val="center"/>
          </w:tcPr>
          <w:p w:rsidR="00496638" w:rsidRPr="0019490B" w:rsidRDefault="00496638" w:rsidP="0019490B">
            <w:pPr>
              <w:jc w:val="center"/>
              <w:rPr>
                <w:color w:val="000000"/>
                <w:sz w:val="20"/>
                <w:szCs w:val="20"/>
              </w:rPr>
            </w:pPr>
            <w:r w:rsidRPr="0019490B">
              <w:rPr>
                <w:color w:val="000000"/>
                <w:sz w:val="20"/>
                <w:szCs w:val="20"/>
              </w:rPr>
              <w:t>на начало года</w:t>
            </w:r>
          </w:p>
        </w:tc>
        <w:tc>
          <w:tcPr>
            <w:tcW w:w="3118" w:type="dxa"/>
            <w:gridSpan w:val="3"/>
            <w:tcBorders>
              <w:top w:val="single" w:sz="4" w:space="0" w:color="000000"/>
              <w:left w:val="nil"/>
              <w:bottom w:val="single" w:sz="4" w:space="0" w:color="000000"/>
              <w:right w:val="single" w:sz="4" w:space="0" w:color="000000"/>
            </w:tcBorders>
            <w:vAlign w:val="center"/>
          </w:tcPr>
          <w:p w:rsidR="00496638" w:rsidRPr="0019490B" w:rsidRDefault="00496638" w:rsidP="0019490B">
            <w:pPr>
              <w:jc w:val="center"/>
              <w:rPr>
                <w:color w:val="000000"/>
                <w:sz w:val="20"/>
                <w:szCs w:val="20"/>
              </w:rPr>
            </w:pPr>
            <w:r w:rsidRPr="0019490B">
              <w:rPr>
                <w:color w:val="000000"/>
                <w:sz w:val="20"/>
                <w:szCs w:val="20"/>
              </w:rPr>
              <w:t>на конец года</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496638" w:rsidRPr="0019490B" w:rsidRDefault="00496638" w:rsidP="0019490B">
            <w:pPr>
              <w:jc w:val="center"/>
              <w:rPr>
                <w:color w:val="000000"/>
                <w:sz w:val="20"/>
                <w:szCs w:val="20"/>
              </w:rPr>
            </w:pPr>
            <w:r w:rsidRPr="0019490B">
              <w:rPr>
                <w:color w:val="000000"/>
                <w:sz w:val="20"/>
                <w:szCs w:val="20"/>
              </w:rPr>
              <w:t xml:space="preserve">Рост (сокращение) доли просроченной </w:t>
            </w:r>
            <w:proofErr w:type="spellStart"/>
            <w:r w:rsidRPr="0019490B">
              <w:rPr>
                <w:color w:val="000000"/>
                <w:sz w:val="20"/>
                <w:szCs w:val="20"/>
              </w:rPr>
              <w:t>задолженност</w:t>
            </w:r>
            <w:proofErr w:type="spellEnd"/>
            <w:r w:rsidRPr="0019490B">
              <w:rPr>
                <w:color w:val="000000"/>
                <w:sz w:val="20"/>
                <w:szCs w:val="20"/>
              </w:rPr>
              <w:t xml:space="preserve"> в общей сумме задолженности</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496638" w:rsidRPr="0019490B" w:rsidRDefault="00496638" w:rsidP="0019490B">
            <w:pPr>
              <w:jc w:val="center"/>
              <w:rPr>
                <w:color w:val="000000"/>
                <w:sz w:val="20"/>
                <w:szCs w:val="20"/>
              </w:rPr>
            </w:pPr>
            <w:r w:rsidRPr="0019490B">
              <w:rPr>
                <w:color w:val="000000"/>
                <w:sz w:val="20"/>
                <w:szCs w:val="20"/>
              </w:rPr>
              <w:t>Причина роста доли просроченной задолженности в общей сумме задолженности</w:t>
            </w:r>
          </w:p>
        </w:tc>
      </w:tr>
      <w:tr w:rsidR="00496638" w:rsidRPr="0019490B" w:rsidTr="0019490B">
        <w:trPr>
          <w:trHeight w:val="1377"/>
        </w:trPr>
        <w:tc>
          <w:tcPr>
            <w:tcW w:w="1716" w:type="dxa"/>
            <w:vMerge/>
            <w:tcBorders>
              <w:top w:val="single" w:sz="4" w:space="0" w:color="000000"/>
              <w:left w:val="single" w:sz="4" w:space="0" w:color="000000"/>
              <w:bottom w:val="single" w:sz="4" w:space="0" w:color="000000"/>
              <w:right w:val="single" w:sz="4" w:space="0" w:color="000000"/>
            </w:tcBorders>
            <w:vAlign w:val="center"/>
          </w:tcPr>
          <w:p w:rsidR="00496638" w:rsidRPr="0019490B" w:rsidRDefault="00496638" w:rsidP="0019490B">
            <w:pPr>
              <w:rPr>
                <w:color w:val="000000"/>
                <w:sz w:val="20"/>
                <w:szCs w:val="20"/>
              </w:rPr>
            </w:pPr>
          </w:p>
        </w:tc>
        <w:tc>
          <w:tcPr>
            <w:tcW w:w="1134" w:type="dxa"/>
            <w:tcBorders>
              <w:top w:val="nil"/>
              <w:left w:val="nil"/>
              <w:bottom w:val="single" w:sz="4" w:space="0" w:color="000000"/>
              <w:right w:val="single" w:sz="4" w:space="0" w:color="000000"/>
            </w:tcBorders>
            <w:vAlign w:val="center"/>
          </w:tcPr>
          <w:p w:rsidR="00496638" w:rsidRPr="0019490B" w:rsidRDefault="00496638" w:rsidP="0019490B">
            <w:pPr>
              <w:jc w:val="center"/>
              <w:rPr>
                <w:color w:val="000000"/>
                <w:sz w:val="20"/>
                <w:szCs w:val="20"/>
              </w:rPr>
            </w:pPr>
            <w:r w:rsidRPr="0019490B">
              <w:rPr>
                <w:color w:val="000000"/>
                <w:sz w:val="20"/>
                <w:szCs w:val="20"/>
              </w:rPr>
              <w:t>всего</w:t>
            </w:r>
          </w:p>
        </w:tc>
        <w:tc>
          <w:tcPr>
            <w:tcW w:w="1134" w:type="dxa"/>
            <w:tcBorders>
              <w:top w:val="nil"/>
              <w:left w:val="nil"/>
              <w:bottom w:val="single" w:sz="4" w:space="0" w:color="000000"/>
              <w:right w:val="single" w:sz="4" w:space="0" w:color="000000"/>
            </w:tcBorders>
            <w:vAlign w:val="center"/>
          </w:tcPr>
          <w:p w:rsidR="00496638" w:rsidRPr="0019490B" w:rsidRDefault="00496638" w:rsidP="0019490B">
            <w:pPr>
              <w:jc w:val="center"/>
              <w:rPr>
                <w:color w:val="000000"/>
                <w:sz w:val="20"/>
                <w:szCs w:val="20"/>
              </w:rPr>
            </w:pPr>
            <w:r w:rsidRPr="0019490B">
              <w:rPr>
                <w:color w:val="000000"/>
                <w:sz w:val="20"/>
                <w:szCs w:val="20"/>
              </w:rPr>
              <w:t xml:space="preserve">просроченная </w:t>
            </w:r>
          </w:p>
        </w:tc>
        <w:tc>
          <w:tcPr>
            <w:tcW w:w="851" w:type="dxa"/>
            <w:tcBorders>
              <w:top w:val="nil"/>
              <w:left w:val="nil"/>
              <w:bottom w:val="single" w:sz="4" w:space="0" w:color="000000"/>
              <w:right w:val="single" w:sz="4" w:space="0" w:color="000000"/>
            </w:tcBorders>
            <w:vAlign w:val="center"/>
          </w:tcPr>
          <w:p w:rsidR="00496638" w:rsidRPr="0019490B" w:rsidRDefault="00496638" w:rsidP="0019490B">
            <w:pPr>
              <w:jc w:val="center"/>
              <w:rPr>
                <w:color w:val="000000"/>
                <w:sz w:val="20"/>
                <w:szCs w:val="20"/>
              </w:rPr>
            </w:pPr>
            <w:r w:rsidRPr="0019490B">
              <w:rPr>
                <w:color w:val="000000"/>
                <w:sz w:val="20"/>
                <w:szCs w:val="20"/>
              </w:rPr>
              <w:t>доля просроченной в общем объеме задолженности,%</w:t>
            </w:r>
          </w:p>
        </w:tc>
        <w:tc>
          <w:tcPr>
            <w:tcW w:w="1276" w:type="dxa"/>
            <w:tcBorders>
              <w:top w:val="nil"/>
              <w:left w:val="nil"/>
              <w:bottom w:val="single" w:sz="4" w:space="0" w:color="000000"/>
              <w:right w:val="single" w:sz="4" w:space="0" w:color="000000"/>
            </w:tcBorders>
            <w:vAlign w:val="center"/>
          </w:tcPr>
          <w:p w:rsidR="00496638" w:rsidRPr="0019490B" w:rsidRDefault="00496638" w:rsidP="0019490B">
            <w:pPr>
              <w:jc w:val="center"/>
              <w:rPr>
                <w:color w:val="000000"/>
                <w:sz w:val="20"/>
                <w:szCs w:val="20"/>
              </w:rPr>
            </w:pPr>
            <w:r w:rsidRPr="0019490B">
              <w:rPr>
                <w:color w:val="000000"/>
                <w:sz w:val="20"/>
                <w:szCs w:val="20"/>
              </w:rPr>
              <w:t>всего</w:t>
            </w:r>
          </w:p>
        </w:tc>
        <w:tc>
          <w:tcPr>
            <w:tcW w:w="850" w:type="dxa"/>
            <w:tcBorders>
              <w:top w:val="nil"/>
              <w:left w:val="nil"/>
              <w:bottom w:val="single" w:sz="4" w:space="0" w:color="000000"/>
              <w:right w:val="single" w:sz="4" w:space="0" w:color="000000"/>
            </w:tcBorders>
            <w:vAlign w:val="center"/>
          </w:tcPr>
          <w:p w:rsidR="00496638" w:rsidRPr="0019490B" w:rsidRDefault="00496638" w:rsidP="0019490B">
            <w:pPr>
              <w:jc w:val="center"/>
              <w:rPr>
                <w:color w:val="000000"/>
                <w:sz w:val="20"/>
                <w:szCs w:val="20"/>
              </w:rPr>
            </w:pPr>
            <w:r w:rsidRPr="0019490B">
              <w:rPr>
                <w:color w:val="000000"/>
                <w:sz w:val="20"/>
                <w:szCs w:val="20"/>
              </w:rPr>
              <w:t>просроченная</w:t>
            </w:r>
          </w:p>
        </w:tc>
        <w:tc>
          <w:tcPr>
            <w:tcW w:w="992" w:type="dxa"/>
            <w:tcBorders>
              <w:top w:val="nil"/>
              <w:left w:val="nil"/>
              <w:bottom w:val="single" w:sz="4" w:space="0" w:color="000000"/>
              <w:right w:val="single" w:sz="4" w:space="0" w:color="000000"/>
            </w:tcBorders>
            <w:vAlign w:val="center"/>
          </w:tcPr>
          <w:p w:rsidR="00496638" w:rsidRPr="0019490B" w:rsidRDefault="00496638" w:rsidP="0019490B">
            <w:pPr>
              <w:jc w:val="center"/>
              <w:rPr>
                <w:color w:val="000000"/>
                <w:sz w:val="20"/>
                <w:szCs w:val="20"/>
              </w:rPr>
            </w:pPr>
            <w:r w:rsidRPr="0019490B">
              <w:rPr>
                <w:color w:val="000000"/>
                <w:sz w:val="20"/>
                <w:szCs w:val="20"/>
              </w:rPr>
              <w:t>доля просроченной в общем объеме задолженности,%</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496638" w:rsidRPr="0019490B" w:rsidRDefault="00496638" w:rsidP="0019490B">
            <w:pPr>
              <w:rPr>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496638" w:rsidRPr="0019490B" w:rsidRDefault="00496638" w:rsidP="0019490B">
            <w:pPr>
              <w:rPr>
                <w:color w:val="000000"/>
                <w:sz w:val="20"/>
                <w:szCs w:val="20"/>
              </w:rPr>
            </w:pPr>
          </w:p>
        </w:tc>
      </w:tr>
      <w:tr w:rsidR="00496638" w:rsidRPr="0019490B" w:rsidTr="0019490B">
        <w:trPr>
          <w:trHeight w:val="264"/>
        </w:trPr>
        <w:tc>
          <w:tcPr>
            <w:tcW w:w="1716" w:type="dxa"/>
            <w:tcBorders>
              <w:top w:val="nil"/>
              <w:left w:val="single" w:sz="4" w:space="0" w:color="000000"/>
              <w:bottom w:val="single" w:sz="4" w:space="0" w:color="000000"/>
              <w:right w:val="single" w:sz="4" w:space="0" w:color="000000"/>
            </w:tcBorders>
            <w:vAlign w:val="bottom"/>
          </w:tcPr>
          <w:p w:rsidR="00496638" w:rsidRPr="0019490B" w:rsidRDefault="00496638" w:rsidP="0019490B">
            <w:pPr>
              <w:jc w:val="center"/>
              <w:rPr>
                <w:color w:val="000000"/>
                <w:sz w:val="20"/>
                <w:szCs w:val="20"/>
              </w:rPr>
            </w:pPr>
            <w:r w:rsidRPr="0019490B">
              <w:rPr>
                <w:color w:val="000000"/>
                <w:sz w:val="20"/>
                <w:szCs w:val="20"/>
              </w:rPr>
              <w:t>1</w:t>
            </w:r>
          </w:p>
        </w:tc>
        <w:tc>
          <w:tcPr>
            <w:tcW w:w="1134" w:type="dxa"/>
            <w:tcBorders>
              <w:top w:val="nil"/>
              <w:left w:val="nil"/>
              <w:bottom w:val="single" w:sz="4" w:space="0" w:color="000000"/>
              <w:right w:val="single" w:sz="4" w:space="0" w:color="000000"/>
            </w:tcBorders>
            <w:vAlign w:val="bottom"/>
          </w:tcPr>
          <w:p w:rsidR="00496638" w:rsidRPr="0019490B" w:rsidRDefault="00496638" w:rsidP="0019490B">
            <w:pPr>
              <w:jc w:val="center"/>
              <w:rPr>
                <w:color w:val="000000"/>
                <w:sz w:val="20"/>
                <w:szCs w:val="20"/>
              </w:rPr>
            </w:pPr>
            <w:r w:rsidRPr="0019490B">
              <w:rPr>
                <w:color w:val="000000"/>
                <w:sz w:val="20"/>
                <w:szCs w:val="20"/>
              </w:rPr>
              <w:t>2</w:t>
            </w:r>
          </w:p>
        </w:tc>
        <w:tc>
          <w:tcPr>
            <w:tcW w:w="1134" w:type="dxa"/>
            <w:tcBorders>
              <w:top w:val="nil"/>
              <w:left w:val="nil"/>
              <w:bottom w:val="single" w:sz="4" w:space="0" w:color="000000"/>
              <w:right w:val="single" w:sz="4" w:space="0" w:color="000000"/>
            </w:tcBorders>
            <w:vAlign w:val="bottom"/>
          </w:tcPr>
          <w:p w:rsidR="00496638" w:rsidRPr="0019490B" w:rsidRDefault="00496638" w:rsidP="0019490B">
            <w:pPr>
              <w:jc w:val="center"/>
              <w:rPr>
                <w:color w:val="000000"/>
                <w:sz w:val="20"/>
                <w:szCs w:val="20"/>
              </w:rPr>
            </w:pPr>
            <w:r w:rsidRPr="0019490B">
              <w:rPr>
                <w:color w:val="000000"/>
                <w:sz w:val="20"/>
                <w:szCs w:val="20"/>
              </w:rPr>
              <w:t>3</w:t>
            </w:r>
          </w:p>
        </w:tc>
        <w:tc>
          <w:tcPr>
            <w:tcW w:w="851" w:type="dxa"/>
            <w:tcBorders>
              <w:top w:val="nil"/>
              <w:left w:val="nil"/>
              <w:bottom w:val="single" w:sz="4" w:space="0" w:color="000000"/>
              <w:right w:val="single" w:sz="4" w:space="0" w:color="000000"/>
            </w:tcBorders>
            <w:vAlign w:val="bottom"/>
          </w:tcPr>
          <w:p w:rsidR="00496638" w:rsidRPr="0019490B" w:rsidRDefault="00496638" w:rsidP="0019490B">
            <w:pPr>
              <w:jc w:val="center"/>
              <w:rPr>
                <w:color w:val="000000"/>
                <w:sz w:val="20"/>
                <w:szCs w:val="20"/>
              </w:rPr>
            </w:pPr>
            <w:r w:rsidRPr="0019490B">
              <w:rPr>
                <w:color w:val="000000"/>
                <w:sz w:val="20"/>
                <w:szCs w:val="20"/>
              </w:rPr>
              <w:t>4=3/2*100</w:t>
            </w:r>
          </w:p>
        </w:tc>
        <w:tc>
          <w:tcPr>
            <w:tcW w:w="1276" w:type="dxa"/>
            <w:tcBorders>
              <w:top w:val="nil"/>
              <w:left w:val="nil"/>
              <w:bottom w:val="single" w:sz="4" w:space="0" w:color="000000"/>
              <w:right w:val="single" w:sz="4" w:space="0" w:color="000000"/>
            </w:tcBorders>
            <w:vAlign w:val="bottom"/>
          </w:tcPr>
          <w:p w:rsidR="00496638" w:rsidRPr="0019490B" w:rsidRDefault="00496638" w:rsidP="0019490B">
            <w:pPr>
              <w:jc w:val="center"/>
              <w:rPr>
                <w:color w:val="000000"/>
                <w:sz w:val="20"/>
                <w:szCs w:val="20"/>
              </w:rPr>
            </w:pPr>
            <w:r w:rsidRPr="0019490B">
              <w:rPr>
                <w:color w:val="000000"/>
                <w:sz w:val="20"/>
                <w:szCs w:val="20"/>
              </w:rPr>
              <w:t>5</w:t>
            </w:r>
          </w:p>
        </w:tc>
        <w:tc>
          <w:tcPr>
            <w:tcW w:w="850" w:type="dxa"/>
            <w:tcBorders>
              <w:top w:val="nil"/>
              <w:left w:val="nil"/>
              <w:bottom w:val="single" w:sz="4" w:space="0" w:color="000000"/>
              <w:right w:val="single" w:sz="4" w:space="0" w:color="000000"/>
            </w:tcBorders>
            <w:vAlign w:val="bottom"/>
          </w:tcPr>
          <w:p w:rsidR="00496638" w:rsidRPr="0019490B" w:rsidRDefault="00496638" w:rsidP="0019490B">
            <w:pPr>
              <w:jc w:val="center"/>
              <w:rPr>
                <w:color w:val="000000"/>
                <w:sz w:val="20"/>
                <w:szCs w:val="20"/>
              </w:rPr>
            </w:pPr>
            <w:r w:rsidRPr="0019490B">
              <w:rPr>
                <w:color w:val="000000"/>
                <w:sz w:val="20"/>
                <w:szCs w:val="20"/>
              </w:rPr>
              <w:t>6</w:t>
            </w:r>
          </w:p>
        </w:tc>
        <w:tc>
          <w:tcPr>
            <w:tcW w:w="992" w:type="dxa"/>
            <w:tcBorders>
              <w:top w:val="nil"/>
              <w:left w:val="nil"/>
              <w:bottom w:val="single" w:sz="4" w:space="0" w:color="000000"/>
              <w:right w:val="single" w:sz="4" w:space="0" w:color="000000"/>
            </w:tcBorders>
            <w:vAlign w:val="bottom"/>
          </w:tcPr>
          <w:p w:rsidR="00496638" w:rsidRPr="0019490B" w:rsidRDefault="00496638" w:rsidP="0019490B">
            <w:pPr>
              <w:jc w:val="center"/>
              <w:rPr>
                <w:color w:val="000000"/>
                <w:sz w:val="20"/>
                <w:szCs w:val="20"/>
              </w:rPr>
            </w:pPr>
            <w:r w:rsidRPr="0019490B">
              <w:rPr>
                <w:color w:val="000000"/>
                <w:sz w:val="20"/>
                <w:szCs w:val="20"/>
              </w:rPr>
              <w:t>7=6/5*100</w:t>
            </w:r>
          </w:p>
        </w:tc>
        <w:tc>
          <w:tcPr>
            <w:tcW w:w="851" w:type="dxa"/>
            <w:tcBorders>
              <w:top w:val="nil"/>
              <w:left w:val="nil"/>
              <w:bottom w:val="single" w:sz="4" w:space="0" w:color="000000"/>
              <w:right w:val="single" w:sz="4" w:space="0" w:color="000000"/>
            </w:tcBorders>
            <w:vAlign w:val="bottom"/>
          </w:tcPr>
          <w:p w:rsidR="00496638" w:rsidRPr="0019490B" w:rsidRDefault="00496638" w:rsidP="0019490B">
            <w:pPr>
              <w:jc w:val="center"/>
              <w:rPr>
                <w:color w:val="000000"/>
                <w:sz w:val="20"/>
                <w:szCs w:val="20"/>
              </w:rPr>
            </w:pPr>
            <w:r w:rsidRPr="0019490B">
              <w:rPr>
                <w:color w:val="000000"/>
                <w:sz w:val="20"/>
                <w:szCs w:val="20"/>
              </w:rPr>
              <w:t>8=7-4</w:t>
            </w:r>
          </w:p>
        </w:tc>
        <w:tc>
          <w:tcPr>
            <w:tcW w:w="1276" w:type="dxa"/>
            <w:tcBorders>
              <w:top w:val="nil"/>
              <w:left w:val="nil"/>
              <w:bottom w:val="single" w:sz="4" w:space="0" w:color="000000"/>
              <w:right w:val="single" w:sz="4" w:space="0" w:color="000000"/>
            </w:tcBorders>
            <w:vAlign w:val="bottom"/>
          </w:tcPr>
          <w:p w:rsidR="00496638" w:rsidRPr="0019490B" w:rsidRDefault="00496638" w:rsidP="0019490B">
            <w:pPr>
              <w:jc w:val="center"/>
              <w:rPr>
                <w:color w:val="000000"/>
                <w:sz w:val="20"/>
                <w:szCs w:val="20"/>
              </w:rPr>
            </w:pPr>
            <w:r w:rsidRPr="0019490B">
              <w:rPr>
                <w:color w:val="000000"/>
                <w:sz w:val="20"/>
                <w:szCs w:val="20"/>
              </w:rPr>
              <w:t>9</w:t>
            </w:r>
          </w:p>
        </w:tc>
      </w:tr>
      <w:tr w:rsidR="00496638" w:rsidRPr="0019490B" w:rsidTr="0019490B">
        <w:trPr>
          <w:trHeight w:val="528"/>
        </w:trPr>
        <w:tc>
          <w:tcPr>
            <w:tcW w:w="1716" w:type="dxa"/>
            <w:tcBorders>
              <w:top w:val="nil"/>
              <w:left w:val="single" w:sz="4" w:space="0" w:color="000000"/>
              <w:bottom w:val="single" w:sz="4" w:space="0" w:color="000000"/>
              <w:right w:val="single" w:sz="4" w:space="0" w:color="000000"/>
            </w:tcBorders>
            <w:vAlign w:val="bottom"/>
          </w:tcPr>
          <w:p w:rsidR="00496638" w:rsidRPr="0019490B" w:rsidRDefault="00496638" w:rsidP="0019490B">
            <w:pPr>
              <w:rPr>
                <w:color w:val="000000"/>
                <w:sz w:val="20"/>
                <w:szCs w:val="20"/>
              </w:rPr>
            </w:pPr>
            <w:r w:rsidRPr="0019490B">
              <w:rPr>
                <w:color w:val="000000"/>
                <w:sz w:val="20"/>
                <w:szCs w:val="20"/>
              </w:rPr>
              <w:t>Итого дебиторская задолженность</w:t>
            </w:r>
          </w:p>
        </w:tc>
        <w:tc>
          <w:tcPr>
            <w:tcW w:w="1134"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3 904,90</w:t>
            </w:r>
          </w:p>
        </w:tc>
        <w:tc>
          <w:tcPr>
            <w:tcW w:w="1134"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0,00</w:t>
            </w:r>
          </w:p>
        </w:tc>
        <w:tc>
          <w:tcPr>
            <w:tcW w:w="851"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0,00</w:t>
            </w:r>
          </w:p>
        </w:tc>
        <w:tc>
          <w:tcPr>
            <w:tcW w:w="1276"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39 912,66</w:t>
            </w:r>
          </w:p>
        </w:tc>
        <w:tc>
          <w:tcPr>
            <w:tcW w:w="850"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0,00</w:t>
            </w:r>
          </w:p>
        </w:tc>
        <w:tc>
          <w:tcPr>
            <w:tcW w:w="992"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0,00</w:t>
            </w:r>
          </w:p>
        </w:tc>
        <w:tc>
          <w:tcPr>
            <w:tcW w:w="851"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0,00</w:t>
            </w:r>
          </w:p>
        </w:tc>
        <w:tc>
          <w:tcPr>
            <w:tcW w:w="1276" w:type="dxa"/>
            <w:tcBorders>
              <w:top w:val="nil"/>
              <w:left w:val="nil"/>
              <w:bottom w:val="single" w:sz="4" w:space="0" w:color="000000"/>
              <w:right w:val="single" w:sz="4" w:space="0" w:color="000000"/>
            </w:tcBorders>
            <w:vAlign w:val="bottom"/>
          </w:tcPr>
          <w:p w:rsidR="00496638" w:rsidRPr="0019490B" w:rsidRDefault="00496638" w:rsidP="0019490B">
            <w:pPr>
              <w:rPr>
                <w:color w:val="000000"/>
                <w:sz w:val="20"/>
                <w:szCs w:val="20"/>
              </w:rPr>
            </w:pPr>
            <w:r w:rsidRPr="0019490B">
              <w:rPr>
                <w:color w:val="000000"/>
                <w:sz w:val="20"/>
                <w:szCs w:val="20"/>
              </w:rPr>
              <w:t> </w:t>
            </w:r>
          </w:p>
        </w:tc>
      </w:tr>
      <w:tr w:rsidR="00496638" w:rsidRPr="0019490B" w:rsidTr="0019490B">
        <w:trPr>
          <w:trHeight w:val="528"/>
        </w:trPr>
        <w:tc>
          <w:tcPr>
            <w:tcW w:w="1716" w:type="dxa"/>
            <w:tcBorders>
              <w:top w:val="nil"/>
              <w:left w:val="single" w:sz="4" w:space="0" w:color="000000"/>
              <w:bottom w:val="single" w:sz="4" w:space="0" w:color="000000"/>
              <w:right w:val="single" w:sz="4" w:space="0" w:color="000000"/>
            </w:tcBorders>
            <w:vAlign w:val="bottom"/>
          </w:tcPr>
          <w:p w:rsidR="00496638" w:rsidRPr="0019490B" w:rsidRDefault="00496638" w:rsidP="0019490B">
            <w:pPr>
              <w:rPr>
                <w:color w:val="000000"/>
                <w:sz w:val="20"/>
                <w:szCs w:val="20"/>
              </w:rPr>
            </w:pPr>
            <w:r w:rsidRPr="0019490B">
              <w:rPr>
                <w:color w:val="000000"/>
                <w:sz w:val="20"/>
                <w:szCs w:val="20"/>
              </w:rPr>
              <w:t>Итого кредиторская задолженность</w:t>
            </w:r>
          </w:p>
        </w:tc>
        <w:tc>
          <w:tcPr>
            <w:tcW w:w="1134"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1 493 365,46</w:t>
            </w:r>
          </w:p>
        </w:tc>
        <w:tc>
          <w:tcPr>
            <w:tcW w:w="1134"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0,00</w:t>
            </w:r>
          </w:p>
        </w:tc>
        <w:tc>
          <w:tcPr>
            <w:tcW w:w="851"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0,00</w:t>
            </w:r>
          </w:p>
        </w:tc>
        <w:tc>
          <w:tcPr>
            <w:tcW w:w="1276"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1 717 858,13</w:t>
            </w:r>
          </w:p>
        </w:tc>
        <w:tc>
          <w:tcPr>
            <w:tcW w:w="850"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0,00</w:t>
            </w:r>
          </w:p>
        </w:tc>
        <w:tc>
          <w:tcPr>
            <w:tcW w:w="992"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0,00</w:t>
            </w:r>
          </w:p>
        </w:tc>
        <w:tc>
          <w:tcPr>
            <w:tcW w:w="851" w:type="dxa"/>
            <w:tcBorders>
              <w:top w:val="nil"/>
              <w:left w:val="nil"/>
              <w:bottom w:val="single" w:sz="4" w:space="0" w:color="000000"/>
              <w:right w:val="single" w:sz="4" w:space="0" w:color="000000"/>
            </w:tcBorders>
            <w:vAlign w:val="bottom"/>
          </w:tcPr>
          <w:p w:rsidR="00496638" w:rsidRPr="0019490B" w:rsidRDefault="00496638" w:rsidP="0019490B">
            <w:pPr>
              <w:jc w:val="right"/>
              <w:rPr>
                <w:color w:val="000000"/>
                <w:sz w:val="20"/>
                <w:szCs w:val="20"/>
              </w:rPr>
            </w:pPr>
            <w:r w:rsidRPr="0019490B">
              <w:rPr>
                <w:color w:val="000000"/>
                <w:sz w:val="20"/>
                <w:szCs w:val="20"/>
              </w:rPr>
              <w:t>0,00</w:t>
            </w:r>
          </w:p>
        </w:tc>
        <w:tc>
          <w:tcPr>
            <w:tcW w:w="1276" w:type="dxa"/>
            <w:tcBorders>
              <w:top w:val="nil"/>
              <w:left w:val="nil"/>
              <w:bottom w:val="single" w:sz="4" w:space="0" w:color="000000"/>
              <w:right w:val="single" w:sz="4" w:space="0" w:color="000000"/>
            </w:tcBorders>
            <w:vAlign w:val="bottom"/>
          </w:tcPr>
          <w:p w:rsidR="00496638" w:rsidRPr="0019490B" w:rsidRDefault="00496638" w:rsidP="0019490B">
            <w:pPr>
              <w:rPr>
                <w:color w:val="000000"/>
                <w:sz w:val="20"/>
                <w:szCs w:val="20"/>
              </w:rPr>
            </w:pPr>
            <w:r w:rsidRPr="0019490B">
              <w:rPr>
                <w:color w:val="000000"/>
                <w:sz w:val="20"/>
                <w:szCs w:val="20"/>
              </w:rPr>
              <w:t> </w:t>
            </w:r>
          </w:p>
        </w:tc>
      </w:tr>
      <w:tr w:rsidR="00496638" w:rsidRPr="0019490B" w:rsidTr="0019490B">
        <w:trPr>
          <w:trHeight w:val="264"/>
        </w:trPr>
        <w:tc>
          <w:tcPr>
            <w:tcW w:w="1716" w:type="dxa"/>
            <w:tcBorders>
              <w:top w:val="nil"/>
              <w:left w:val="nil"/>
              <w:bottom w:val="nil"/>
              <w:right w:val="nil"/>
            </w:tcBorders>
            <w:vAlign w:val="bottom"/>
          </w:tcPr>
          <w:p w:rsidR="00496638" w:rsidRPr="0019490B" w:rsidRDefault="00496638" w:rsidP="0019490B">
            <w:pPr>
              <w:rPr>
                <w:color w:val="000000"/>
                <w:sz w:val="20"/>
                <w:szCs w:val="20"/>
              </w:rPr>
            </w:pPr>
          </w:p>
        </w:tc>
        <w:tc>
          <w:tcPr>
            <w:tcW w:w="1134" w:type="dxa"/>
            <w:tcBorders>
              <w:top w:val="nil"/>
              <w:left w:val="nil"/>
              <w:bottom w:val="nil"/>
              <w:right w:val="nil"/>
            </w:tcBorders>
            <w:vAlign w:val="bottom"/>
          </w:tcPr>
          <w:p w:rsidR="00496638" w:rsidRPr="0019490B" w:rsidRDefault="00496638" w:rsidP="0019490B">
            <w:pPr>
              <w:rPr>
                <w:color w:val="000000"/>
                <w:sz w:val="20"/>
                <w:szCs w:val="20"/>
              </w:rPr>
            </w:pPr>
          </w:p>
        </w:tc>
        <w:tc>
          <w:tcPr>
            <w:tcW w:w="1134" w:type="dxa"/>
            <w:tcBorders>
              <w:top w:val="nil"/>
              <w:left w:val="nil"/>
              <w:bottom w:val="nil"/>
              <w:right w:val="nil"/>
            </w:tcBorders>
            <w:vAlign w:val="bottom"/>
          </w:tcPr>
          <w:p w:rsidR="00496638" w:rsidRPr="0019490B" w:rsidRDefault="00496638" w:rsidP="0019490B">
            <w:pPr>
              <w:rPr>
                <w:color w:val="000000"/>
                <w:sz w:val="20"/>
                <w:szCs w:val="20"/>
              </w:rPr>
            </w:pPr>
          </w:p>
        </w:tc>
        <w:tc>
          <w:tcPr>
            <w:tcW w:w="851" w:type="dxa"/>
            <w:tcBorders>
              <w:top w:val="nil"/>
              <w:left w:val="nil"/>
              <w:bottom w:val="nil"/>
              <w:right w:val="nil"/>
            </w:tcBorders>
            <w:vAlign w:val="bottom"/>
          </w:tcPr>
          <w:p w:rsidR="00496638" w:rsidRPr="0019490B" w:rsidRDefault="00496638" w:rsidP="0019490B">
            <w:pPr>
              <w:rPr>
                <w:color w:val="000000"/>
                <w:sz w:val="20"/>
                <w:szCs w:val="20"/>
              </w:rPr>
            </w:pPr>
          </w:p>
        </w:tc>
        <w:tc>
          <w:tcPr>
            <w:tcW w:w="1276" w:type="dxa"/>
            <w:tcBorders>
              <w:top w:val="nil"/>
              <w:left w:val="nil"/>
              <w:bottom w:val="nil"/>
              <w:right w:val="nil"/>
            </w:tcBorders>
            <w:vAlign w:val="bottom"/>
          </w:tcPr>
          <w:p w:rsidR="00496638" w:rsidRPr="0019490B" w:rsidRDefault="00496638" w:rsidP="0019490B">
            <w:pPr>
              <w:rPr>
                <w:color w:val="000000"/>
                <w:sz w:val="20"/>
                <w:szCs w:val="20"/>
              </w:rPr>
            </w:pPr>
          </w:p>
        </w:tc>
        <w:tc>
          <w:tcPr>
            <w:tcW w:w="850" w:type="dxa"/>
            <w:tcBorders>
              <w:top w:val="nil"/>
              <w:left w:val="nil"/>
              <w:bottom w:val="nil"/>
              <w:right w:val="nil"/>
            </w:tcBorders>
            <w:vAlign w:val="bottom"/>
          </w:tcPr>
          <w:p w:rsidR="00496638" w:rsidRPr="0019490B" w:rsidRDefault="00496638" w:rsidP="0019490B">
            <w:pPr>
              <w:rPr>
                <w:color w:val="000000"/>
                <w:sz w:val="20"/>
                <w:szCs w:val="20"/>
              </w:rPr>
            </w:pPr>
          </w:p>
        </w:tc>
        <w:tc>
          <w:tcPr>
            <w:tcW w:w="992" w:type="dxa"/>
            <w:tcBorders>
              <w:top w:val="nil"/>
              <w:left w:val="nil"/>
              <w:bottom w:val="nil"/>
              <w:right w:val="nil"/>
            </w:tcBorders>
            <w:vAlign w:val="bottom"/>
          </w:tcPr>
          <w:p w:rsidR="00496638" w:rsidRPr="0019490B" w:rsidRDefault="00496638" w:rsidP="0019490B">
            <w:pPr>
              <w:rPr>
                <w:color w:val="000000"/>
                <w:sz w:val="20"/>
                <w:szCs w:val="20"/>
              </w:rPr>
            </w:pPr>
          </w:p>
        </w:tc>
        <w:tc>
          <w:tcPr>
            <w:tcW w:w="851" w:type="dxa"/>
            <w:tcBorders>
              <w:top w:val="nil"/>
              <w:left w:val="nil"/>
              <w:bottom w:val="nil"/>
              <w:right w:val="nil"/>
            </w:tcBorders>
            <w:vAlign w:val="bottom"/>
          </w:tcPr>
          <w:p w:rsidR="00496638" w:rsidRPr="0019490B" w:rsidRDefault="00496638" w:rsidP="0019490B">
            <w:pPr>
              <w:rPr>
                <w:color w:val="000000"/>
                <w:sz w:val="20"/>
                <w:szCs w:val="20"/>
              </w:rPr>
            </w:pPr>
          </w:p>
        </w:tc>
        <w:tc>
          <w:tcPr>
            <w:tcW w:w="1276" w:type="dxa"/>
            <w:tcBorders>
              <w:top w:val="nil"/>
              <w:left w:val="nil"/>
              <w:bottom w:val="nil"/>
              <w:right w:val="nil"/>
            </w:tcBorders>
            <w:vAlign w:val="bottom"/>
          </w:tcPr>
          <w:p w:rsidR="00496638" w:rsidRPr="0019490B" w:rsidRDefault="00496638" w:rsidP="0019490B">
            <w:pPr>
              <w:rPr>
                <w:color w:val="000000"/>
                <w:sz w:val="20"/>
                <w:szCs w:val="20"/>
              </w:rPr>
            </w:pPr>
          </w:p>
        </w:tc>
      </w:tr>
    </w:tbl>
    <w:p w:rsidR="00496638" w:rsidRDefault="00496638" w:rsidP="00031CDC">
      <w:pPr>
        <w:ind w:firstLine="709"/>
        <w:jc w:val="both"/>
        <w:rPr>
          <w:b/>
          <w:u w:val="single"/>
        </w:rPr>
      </w:pPr>
    </w:p>
    <w:tbl>
      <w:tblPr>
        <w:tblW w:w="10505" w:type="dxa"/>
        <w:tblInd w:w="93" w:type="dxa"/>
        <w:tblLook w:val="00A0" w:firstRow="1" w:lastRow="0" w:firstColumn="1" w:lastColumn="0" w:noHBand="0" w:noVBand="0"/>
      </w:tblPr>
      <w:tblGrid>
        <w:gridCol w:w="1640"/>
        <w:gridCol w:w="4080"/>
        <w:gridCol w:w="2180"/>
        <w:gridCol w:w="2605"/>
      </w:tblGrid>
      <w:tr w:rsidR="00496638" w:rsidRPr="00C16D03" w:rsidTr="00C16D03">
        <w:trPr>
          <w:trHeight w:val="549"/>
        </w:trPr>
        <w:tc>
          <w:tcPr>
            <w:tcW w:w="10505" w:type="dxa"/>
            <w:gridSpan w:val="4"/>
            <w:tcBorders>
              <w:top w:val="nil"/>
              <w:left w:val="nil"/>
              <w:bottom w:val="nil"/>
              <w:right w:val="nil"/>
            </w:tcBorders>
            <w:vAlign w:val="bottom"/>
          </w:tcPr>
          <w:p w:rsidR="00496638" w:rsidRPr="00C16D03" w:rsidRDefault="00496638" w:rsidP="00C16D03">
            <w:pPr>
              <w:jc w:val="center"/>
              <w:rPr>
                <w:b/>
                <w:color w:val="000000"/>
              </w:rPr>
            </w:pPr>
            <w:r w:rsidRPr="00C16D03">
              <w:rPr>
                <w:b/>
                <w:color w:val="000000"/>
              </w:rPr>
              <w:t>Расшифровка остатков на конец отчетного периода по счету 106 31 000 «Вложения в основные средства - иное движимое имущество»</w:t>
            </w:r>
          </w:p>
        </w:tc>
      </w:tr>
      <w:tr w:rsidR="00496638" w:rsidRPr="00C16D03" w:rsidTr="00C16D03">
        <w:trPr>
          <w:trHeight w:val="264"/>
        </w:trPr>
        <w:tc>
          <w:tcPr>
            <w:tcW w:w="1640" w:type="dxa"/>
            <w:tcBorders>
              <w:top w:val="nil"/>
              <w:left w:val="nil"/>
              <w:bottom w:val="nil"/>
              <w:right w:val="nil"/>
            </w:tcBorders>
            <w:vAlign w:val="bottom"/>
          </w:tcPr>
          <w:p w:rsidR="00496638" w:rsidRPr="00C16D03" w:rsidRDefault="00496638" w:rsidP="00C16D03">
            <w:pPr>
              <w:rPr>
                <w:color w:val="000000"/>
                <w:sz w:val="20"/>
                <w:szCs w:val="20"/>
              </w:rPr>
            </w:pPr>
          </w:p>
        </w:tc>
        <w:tc>
          <w:tcPr>
            <w:tcW w:w="4080" w:type="dxa"/>
            <w:tcBorders>
              <w:top w:val="nil"/>
              <w:left w:val="nil"/>
              <w:bottom w:val="nil"/>
              <w:right w:val="nil"/>
            </w:tcBorders>
            <w:vAlign w:val="bottom"/>
          </w:tcPr>
          <w:p w:rsidR="00496638" w:rsidRPr="00C16D03" w:rsidRDefault="00496638" w:rsidP="00C16D03">
            <w:pPr>
              <w:rPr>
                <w:color w:val="000000"/>
                <w:sz w:val="20"/>
                <w:szCs w:val="20"/>
              </w:rPr>
            </w:pPr>
          </w:p>
        </w:tc>
        <w:tc>
          <w:tcPr>
            <w:tcW w:w="2180" w:type="dxa"/>
            <w:tcBorders>
              <w:top w:val="nil"/>
              <w:left w:val="nil"/>
              <w:bottom w:val="nil"/>
              <w:right w:val="nil"/>
            </w:tcBorders>
            <w:vAlign w:val="bottom"/>
          </w:tcPr>
          <w:p w:rsidR="00496638" w:rsidRPr="00C16D03" w:rsidRDefault="00496638" w:rsidP="00C16D03">
            <w:pPr>
              <w:rPr>
                <w:color w:val="000000"/>
                <w:sz w:val="20"/>
                <w:szCs w:val="20"/>
              </w:rPr>
            </w:pPr>
          </w:p>
        </w:tc>
        <w:tc>
          <w:tcPr>
            <w:tcW w:w="2605" w:type="dxa"/>
            <w:tcBorders>
              <w:top w:val="nil"/>
              <w:left w:val="nil"/>
              <w:bottom w:val="nil"/>
              <w:right w:val="nil"/>
            </w:tcBorders>
            <w:vAlign w:val="bottom"/>
          </w:tcPr>
          <w:p w:rsidR="00496638" w:rsidRPr="00C16D03" w:rsidRDefault="00496638" w:rsidP="00C16D03">
            <w:pPr>
              <w:rPr>
                <w:color w:val="000000"/>
                <w:sz w:val="20"/>
                <w:szCs w:val="20"/>
              </w:rPr>
            </w:pPr>
          </w:p>
        </w:tc>
      </w:tr>
      <w:tr w:rsidR="00496638" w:rsidRPr="00C16D03" w:rsidTr="00C16D03">
        <w:trPr>
          <w:trHeight w:val="264"/>
        </w:trPr>
        <w:tc>
          <w:tcPr>
            <w:tcW w:w="1640" w:type="dxa"/>
            <w:tcBorders>
              <w:top w:val="single" w:sz="4" w:space="0" w:color="000000"/>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 п/п</w:t>
            </w:r>
          </w:p>
        </w:tc>
        <w:tc>
          <w:tcPr>
            <w:tcW w:w="4080" w:type="dxa"/>
            <w:tcBorders>
              <w:top w:val="single" w:sz="4" w:space="0" w:color="000000"/>
              <w:left w:val="nil"/>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Наименование объекта</w:t>
            </w:r>
          </w:p>
        </w:tc>
        <w:tc>
          <w:tcPr>
            <w:tcW w:w="2180" w:type="dxa"/>
            <w:tcBorders>
              <w:top w:val="single" w:sz="4" w:space="0" w:color="000000"/>
              <w:left w:val="nil"/>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 xml:space="preserve">Сумма, </w:t>
            </w:r>
            <w:r>
              <w:rPr>
                <w:color w:val="000000"/>
                <w:sz w:val="20"/>
                <w:szCs w:val="20"/>
              </w:rPr>
              <w:t>рублей</w:t>
            </w:r>
          </w:p>
        </w:tc>
        <w:tc>
          <w:tcPr>
            <w:tcW w:w="2605" w:type="dxa"/>
            <w:tcBorders>
              <w:top w:val="single" w:sz="4" w:space="0" w:color="000000"/>
              <w:left w:val="nil"/>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Дальнейшее использование</w:t>
            </w:r>
          </w:p>
        </w:tc>
      </w:tr>
      <w:tr w:rsidR="00496638" w:rsidRPr="00C16D03" w:rsidTr="00C16D03">
        <w:trPr>
          <w:trHeight w:val="264"/>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1</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2</w:t>
            </w:r>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3</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4</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1</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д.Глазуновская</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233 434,80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2</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д.Даниловская</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257 052,00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3</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д.Дровдиль</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269 242,80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lastRenderedPageBreak/>
              <w:t>4</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д.Костюнинская</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212 506,80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5</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д.Кропуфинская</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233 434,80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6</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д.Лещевка</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328 022,40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7</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д.Матвеевская</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270 102,00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8</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д.Мишутинская</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231 210,00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9</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д.Степановская</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308 902,80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10</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д.Федяевская</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242 132,40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11</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д.Щеголиха</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325 910,40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12</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д.Якунинская</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321 909,60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13</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п.Снегиревка</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329 188,80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lastRenderedPageBreak/>
              <w:t>14</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п.Сямба</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209 014,80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15</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п.Хвостово</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210 322,80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16</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п.Ючка</w:t>
            </w:r>
            <w:proofErr w:type="spellEnd"/>
            <w:r w:rsidRPr="00C16D03">
              <w:rPr>
                <w:color w:val="000000"/>
                <w:sz w:val="20"/>
                <w:szCs w:val="20"/>
              </w:rPr>
              <w:t>, ул.Набережная,д.54-65</w:t>
            </w:r>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308 935,20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17</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п.Ючка</w:t>
            </w:r>
            <w:proofErr w:type="spellEnd"/>
            <w:r w:rsidRPr="00C16D03">
              <w:rPr>
                <w:color w:val="000000"/>
                <w:sz w:val="20"/>
                <w:szCs w:val="20"/>
              </w:rPr>
              <w:t xml:space="preserve">, </w:t>
            </w:r>
            <w:proofErr w:type="spellStart"/>
            <w:r w:rsidRPr="00C16D03">
              <w:rPr>
                <w:color w:val="000000"/>
                <w:sz w:val="20"/>
                <w:szCs w:val="20"/>
              </w:rPr>
              <w:t>ул.Нагорная</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184 294,80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18</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с.Воскресенское</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357 543,60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19</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колодец д.Окуловская-1</w:t>
            </w:r>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5 000,00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792"/>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20</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колодец </w:t>
            </w:r>
            <w:proofErr w:type="spellStart"/>
            <w:r w:rsidRPr="00C16D03">
              <w:rPr>
                <w:color w:val="000000"/>
                <w:sz w:val="20"/>
                <w:szCs w:val="20"/>
              </w:rPr>
              <w:t>д.Павловская</w:t>
            </w:r>
            <w:proofErr w:type="spellEnd"/>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308 886,00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 xml:space="preserve">принятие в муниципальную собственность в 2023 </w:t>
            </w:r>
            <w:proofErr w:type="spellStart"/>
            <w:r w:rsidRPr="00C16D03">
              <w:rPr>
                <w:color w:val="000000"/>
                <w:sz w:val="20"/>
                <w:szCs w:val="20"/>
              </w:rPr>
              <w:t>году,включение</w:t>
            </w:r>
            <w:proofErr w:type="spellEnd"/>
            <w:r w:rsidRPr="00C16D03">
              <w:rPr>
                <w:color w:val="000000"/>
                <w:sz w:val="20"/>
                <w:szCs w:val="20"/>
              </w:rPr>
              <w:t xml:space="preserve"> в реестр имущества казны Вожегодского муниципального района</w:t>
            </w:r>
          </w:p>
        </w:tc>
      </w:tr>
      <w:tr w:rsidR="00496638" w:rsidRPr="00C16D03" w:rsidTr="00C16D03">
        <w:trPr>
          <w:trHeight w:val="528"/>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jc w:val="center"/>
              <w:rPr>
                <w:color w:val="000000"/>
                <w:sz w:val="20"/>
                <w:szCs w:val="20"/>
              </w:rPr>
            </w:pPr>
            <w:r w:rsidRPr="00C16D03">
              <w:rPr>
                <w:color w:val="000000"/>
                <w:sz w:val="20"/>
                <w:szCs w:val="20"/>
              </w:rPr>
              <w:t>21</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насос Ливны ЭЦВ-5</w:t>
            </w:r>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color w:val="000000"/>
                <w:sz w:val="20"/>
                <w:szCs w:val="20"/>
              </w:rPr>
            </w:pPr>
            <w:r w:rsidRPr="00C16D03">
              <w:rPr>
                <w:color w:val="000000"/>
                <w:sz w:val="20"/>
                <w:szCs w:val="20"/>
              </w:rPr>
              <w:t>102 500,00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color w:val="000000"/>
                <w:sz w:val="20"/>
                <w:szCs w:val="20"/>
              </w:rPr>
            </w:pPr>
            <w:r w:rsidRPr="00C16D03">
              <w:rPr>
                <w:color w:val="000000"/>
                <w:sz w:val="20"/>
                <w:szCs w:val="20"/>
              </w:rPr>
              <w:t>дальнейшая передача МКП "УПРАВЛЕНИЕ ЖКХ"</w:t>
            </w:r>
          </w:p>
        </w:tc>
      </w:tr>
      <w:tr w:rsidR="00496638" w:rsidRPr="00C16D03" w:rsidTr="00C16D03">
        <w:trPr>
          <w:trHeight w:val="264"/>
        </w:trPr>
        <w:tc>
          <w:tcPr>
            <w:tcW w:w="1640" w:type="dxa"/>
            <w:tcBorders>
              <w:top w:val="nil"/>
              <w:left w:val="single" w:sz="4" w:space="0" w:color="000000"/>
              <w:bottom w:val="single" w:sz="4" w:space="0" w:color="000000"/>
              <w:right w:val="single" w:sz="4" w:space="0" w:color="000000"/>
            </w:tcBorders>
            <w:vAlign w:val="bottom"/>
          </w:tcPr>
          <w:p w:rsidR="00496638" w:rsidRPr="00C16D03" w:rsidRDefault="00496638" w:rsidP="00C16D03">
            <w:pPr>
              <w:rPr>
                <w:b/>
                <w:color w:val="000000"/>
                <w:sz w:val="20"/>
                <w:szCs w:val="20"/>
              </w:rPr>
            </w:pPr>
            <w:r w:rsidRPr="00C16D03">
              <w:rPr>
                <w:b/>
                <w:color w:val="000000"/>
                <w:sz w:val="20"/>
                <w:szCs w:val="20"/>
              </w:rPr>
              <w:t> </w:t>
            </w:r>
          </w:p>
        </w:tc>
        <w:tc>
          <w:tcPr>
            <w:tcW w:w="4080" w:type="dxa"/>
            <w:tcBorders>
              <w:top w:val="nil"/>
              <w:left w:val="nil"/>
              <w:bottom w:val="single" w:sz="4" w:space="0" w:color="000000"/>
              <w:right w:val="single" w:sz="4" w:space="0" w:color="000000"/>
            </w:tcBorders>
            <w:vAlign w:val="bottom"/>
          </w:tcPr>
          <w:p w:rsidR="00496638" w:rsidRPr="00C16D03" w:rsidRDefault="00496638" w:rsidP="00C16D03">
            <w:pPr>
              <w:rPr>
                <w:b/>
                <w:color w:val="000000"/>
                <w:sz w:val="20"/>
                <w:szCs w:val="20"/>
              </w:rPr>
            </w:pPr>
            <w:r w:rsidRPr="00C16D03">
              <w:rPr>
                <w:b/>
                <w:color w:val="000000"/>
                <w:sz w:val="20"/>
                <w:szCs w:val="20"/>
              </w:rPr>
              <w:t>Итого:</w:t>
            </w:r>
          </w:p>
        </w:tc>
        <w:tc>
          <w:tcPr>
            <w:tcW w:w="2180" w:type="dxa"/>
            <w:tcBorders>
              <w:top w:val="nil"/>
              <w:left w:val="nil"/>
              <w:bottom w:val="single" w:sz="4" w:space="0" w:color="000000"/>
              <w:right w:val="single" w:sz="4" w:space="0" w:color="000000"/>
            </w:tcBorders>
            <w:vAlign w:val="bottom"/>
          </w:tcPr>
          <w:p w:rsidR="00496638" w:rsidRPr="00C16D03" w:rsidRDefault="00496638" w:rsidP="00C16D03">
            <w:pPr>
              <w:jc w:val="right"/>
              <w:rPr>
                <w:b/>
                <w:color w:val="000000"/>
                <w:sz w:val="20"/>
                <w:szCs w:val="20"/>
              </w:rPr>
            </w:pPr>
            <w:r w:rsidRPr="00C16D03">
              <w:rPr>
                <w:b/>
                <w:color w:val="000000"/>
                <w:sz w:val="20"/>
                <w:szCs w:val="20"/>
              </w:rPr>
              <w:t>5 249 546,80</w:t>
            </w:r>
          </w:p>
        </w:tc>
        <w:tc>
          <w:tcPr>
            <w:tcW w:w="2605" w:type="dxa"/>
            <w:tcBorders>
              <w:top w:val="nil"/>
              <w:left w:val="nil"/>
              <w:bottom w:val="single" w:sz="4" w:space="0" w:color="000000"/>
              <w:right w:val="single" w:sz="4" w:space="0" w:color="000000"/>
            </w:tcBorders>
            <w:vAlign w:val="bottom"/>
          </w:tcPr>
          <w:p w:rsidR="00496638" w:rsidRPr="00C16D03" w:rsidRDefault="00496638" w:rsidP="00C16D03">
            <w:pPr>
              <w:rPr>
                <w:b/>
                <w:color w:val="000000"/>
                <w:sz w:val="20"/>
                <w:szCs w:val="20"/>
              </w:rPr>
            </w:pPr>
            <w:r w:rsidRPr="00C16D03">
              <w:rPr>
                <w:b/>
                <w:color w:val="000000"/>
                <w:sz w:val="20"/>
                <w:szCs w:val="20"/>
              </w:rPr>
              <w:t> </w:t>
            </w:r>
          </w:p>
        </w:tc>
      </w:tr>
    </w:tbl>
    <w:p w:rsidR="00496638" w:rsidRDefault="00496638" w:rsidP="00031CDC">
      <w:pPr>
        <w:ind w:firstLine="709"/>
        <w:jc w:val="both"/>
        <w:rPr>
          <w:b/>
          <w:u w:val="single"/>
        </w:rPr>
      </w:pPr>
    </w:p>
    <w:p w:rsidR="00534BE8" w:rsidRDefault="00534BE8" w:rsidP="00031CDC">
      <w:pPr>
        <w:ind w:firstLine="709"/>
        <w:jc w:val="both"/>
        <w:rPr>
          <w:b/>
          <w:u w:val="single"/>
        </w:rPr>
      </w:pPr>
    </w:p>
    <w:tbl>
      <w:tblPr>
        <w:tblW w:w="10505" w:type="dxa"/>
        <w:tblInd w:w="93" w:type="dxa"/>
        <w:tblLook w:val="04A0" w:firstRow="1" w:lastRow="0" w:firstColumn="1" w:lastColumn="0" w:noHBand="0" w:noVBand="1"/>
      </w:tblPr>
      <w:tblGrid>
        <w:gridCol w:w="1080"/>
        <w:gridCol w:w="3188"/>
        <w:gridCol w:w="2180"/>
        <w:gridCol w:w="4057"/>
      </w:tblGrid>
      <w:tr w:rsidR="00534BE8" w:rsidRPr="00534BE8" w:rsidTr="00534BE8">
        <w:trPr>
          <w:trHeight w:val="276"/>
        </w:trPr>
        <w:tc>
          <w:tcPr>
            <w:tcW w:w="10505" w:type="dxa"/>
            <w:gridSpan w:val="4"/>
            <w:tcBorders>
              <w:top w:val="nil"/>
              <w:left w:val="nil"/>
              <w:bottom w:val="nil"/>
              <w:right w:val="nil"/>
            </w:tcBorders>
            <w:shd w:val="clear" w:color="auto" w:fill="auto"/>
            <w:vAlign w:val="bottom"/>
            <w:hideMark/>
          </w:tcPr>
          <w:p w:rsidR="00534BE8" w:rsidRPr="00534BE8" w:rsidRDefault="00534BE8" w:rsidP="00534BE8">
            <w:pPr>
              <w:jc w:val="center"/>
              <w:rPr>
                <w:rFonts w:eastAsia="Times New Roman"/>
                <w:b/>
                <w:color w:val="000000"/>
              </w:rPr>
            </w:pPr>
            <w:r w:rsidRPr="00534BE8">
              <w:rPr>
                <w:rFonts w:eastAsia="Times New Roman"/>
                <w:b/>
                <w:color w:val="000000"/>
              </w:rPr>
              <w:t>Расшифровка имущества и обязательств на забалансовых счетах</w:t>
            </w:r>
          </w:p>
        </w:tc>
      </w:tr>
      <w:tr w:rsidR="00534BE8" w:rsidRPr="00534BE8" w:rsidTr="00534BE8">
        <w:trPr>
          <w:trHeight w:val="264"/>
        </w:trPr>
        <w:tc>
          <w:tcPr>
            <w:tcW w:w="1080"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3188"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2180"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4057"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r>
      <w:tr w:rsidR="00534BE8" w:rsidRPr="00534BE8" w:rsidTr="00534BE8">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Номер счета</w:t>
            </w:r>
          </w:p>
        </w:tc>
        <w:tc>
          <w:tcPr>
            <w:tcW w:w="3188" w:type="dxa"/>
            <w:tcBorders>
              <w:top w:val="single" w:sz="4" w:space="0" w:color="000000"/>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Наименование счета</w:t>
            </w:r>
          </w:p>
        </w:tc>
        <w:tc>
          <w:tcPr>
            <w:tcW w:w="2180" w:type="dxa"/>
            <w:tcBorders>
              <w:top w:val="single" w:sz="4" w:space="0" w:color="000000"/>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Сумма, рублей</w:t>
            </w:r>
          </w:p>
        </w:tc>
        <w:tc>
          <w:tcPr>
            <w:tcW w:w="4057" w:type="dxa"/>
            <w:tcBorders>
              <w:top w:val="single" w:sz="4" w:space="0" w:color="000000"/>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Расшифровка</w:t>
            </w:r>
          </w:p>
        </w:tc>
      </w:tr>
      <w:tr w:rsidR="00534BE8" w:rsidRPr="00534BE8" w:rsidTr="00534BE8">
        <w:trPr>
          <w:trHeight w:val="264"/>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1</w:t>
            </w:r>
          </w:p>
        </w:tc>
        <w:tc>
          <w:tcPr>
            <w:tcW w:w="3188"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2</w:t>
            </w:r>
          </w:p>
        </w:tc>
        <w:tc>
          <w:tcPr>
            <w:tcW w:w="218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3</w:t>
            </w:r>
          </w:p>
        </w:tc>
        <w:tc>
          <w:tcPr>
            <w:tcW w:w="4057"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4</w:t>
            </w:r>
          </w:p>
        </w:tc>
      </w:tr>
      <w:tr w:rsidR="00534BE8" w:rsidRPr="00534BE8" w:rsidTr="00534BE8">
        <w:trPr>
          <w:trHeight w:val="528"/>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01</w:t>
            </w:r>
          </w:p>
        </w:tc>
        <w:tc>
          <w:tcPr>
            <w:tcW w:w="3188"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Имущество, полученное в пользование</w:t>
            </w:r>
          </w:p>
        </w:tc>
        <w:tc>
          <w:tcPr>
            <w:tcW w:w="218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10 607 057,20</w:t>
            </w:r>
          </w:p>
        </w:tc>
        <w:tc>
          <w:tcPr>
            <w:tcW w:w="4057"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xml:space="preserve">компьютерная </w:t>
            </w:r>
            <w:proofErr w:type="spellStart"/>
            <w:r w:rsidRPr="00534BE8">
              <w:rPr>
                <w:rFonts w:eastAsia="Times New Roman"/>
                <w:color w:val="000000"/>
                <w:sz w:val="20"/>
                <w:szCs w:val="20"/>
              </w:rPr>
              <w:t>техника</w:t>
            </w:r>
            <w:proofErr w:type="gramStart"/>
            <w:r w:rsidRPr="00534BE8">
              <w:rPr>
                <w:rFonts w:eastAsia="Times New Roman"/>
                <w:color w:val="000000"/>
                <w:sz w:val="20"/>
                <w:szCs w:val="20"/>
              </w:rPr>
              <w:t>,с</w:t>
            </w:r>
            <w:proofErr w:type="gramEnd"/>
            <w:r w:rsidRPr="00534BE8">
              <w:rPr>
                <w:rFonts w:eastAsia="Times New Roman"/>
                <w:color w:val="000000"/>
                <w:sz w:val="20"/>
                <w:szCs w:val="20"/>
              </w:rPr>
              <w:t>котомогильники</w:t>
            </w:r>
            <w:proofErr w:type="spellEnd"/>
            <w:r w:rsidRPr="00534BE8">
              <w:rPr>
                <w:rFonts w:eastAsia="Times New Roman"/>
                <w:color w:val="000000"/>
                <w:sz w:val="20"/>
                <w:szCs w:val="20"/>
              </w:rPr>
              <w:t xml:space="preserve"> для выполнения государственных полномочий  </w:t>
            </w:r>
          </w:p>
        </w:tc>
      </w:tr>
      <w:tr w:rsidR="00534BE8" w:rsidRPr="00534BE8" w:rsidTr="00534BE8">
        <w:trPr>
          <w:trHeight w:val="105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03</w:t>
            </w:r>
          </w:p>
        </w:tc>
        <w:tc>
          <w:tcPr>
            <w:tcW w:w="3188"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Бланки строгой отчетности</w:t>
            </w:r>
          </w:p>
        </w:tc>
        <w:tc>
          <w:tcPr>
            <w:tcW w:w="218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33 600,00</w:t>
            </w:r>
          </w:p>
        </w:tc>
        <w:tc>
          <w:tcPr>
            <w:tcW w:w="4057"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талоны (степень защиты - тангирная сетка)</w:t>
            </w:r>
            <w:proofErr w:type="gramStart"/>
            <w:r w:rsidRPr="00534BE8">
              <w:rPr>
                <w:rFonts w:eastAsia="Times New Roman"/>
                <w:color w:val="000000"/>
                <w:sz w:val="20"/>
                <w:szCs w:val="20"/>
              </w:rPr>
              <w:t xml:space="preserve"> ,</w:t>
            </w:r>
            <w:proofErr w:type="gramEnd"/>
            <w:r w:rsidRPr="00534BE8">
              <w:rPr>
                <w:rFonts w:eastAsia="Times New Roman"/>
                <w:color w:val="000000"/>
                <w:sz w:val="20"/>
                <w:szCs w:val="20"/>
              </w:rPr>
              <w:t xml:space="preserve"> квитанции, разрешения на передвижение транспортного средства во время закрытия дорог</w:t>
            </w:r>
          </w:p>
        </w:tc>
      </w:tr>
      <w:tr w:rsidR="00534BE8" w:rsidRPr="00534BE8" w:rsidTr="00534BE8">
        <w:trPr>
          <w:trHeight w:val="264"/>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lastRenderedPageBreak/>
              <w:t>10</w:t>
            </w:r>
          </w:p>
        </w:tc>
        <w:tc>
          <w:tcPr>
            <w:tcW w:w="3188"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Обеспечение исполнения обязательств</w:t>
            </w:r>
          </w:p>
        </w:tc>
        <w:tc>
          <w:tcPr>
            <w:tcW w:w="218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7 306 242,42</w:t>
            </w:r>
          </w:p>
        </w:tc>
        <w:tc>
          <w:tcPr>
            <w:tcW w:w="4057"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банковская гарантия</w:t>
            </w:r>
          </w:p>
        </w:tc>
      </w:tr>
      <w:tr w:rsidR="00534BE8" w:rsidRPr="00534BE8" w:rsidTr="00534BE8">
        <w:trPr>
          <w:trHeight w:val="1320"/>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17</w:t>
            </w:r>
          </w:p>
        </w:tc>
        <w:tc>
          <w:tcPr>
            <w:tcW w:w="3188"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Поступления денежных средств на счета учреждения</w:t>
            </w:r>
          </w:p>
        </w:tc>
        <w:tc>
          <w:tcPr>
            <w:tcW w:w="218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3 513 190,08</w:t>
            </w:r>
          </w:p>
        </w:tc>
        <w:tc>
          <w:tcPr>
            <w:tcW w:w="4057"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поступление денежных средств во временное распоряжение в обеспечение исполнения контрактов по 44 ФЗ, задатки от участников аукционов по продаже обьектов недвижимости муниципального имущества</w:t>
            </w:r>
          </w:p>
        </w:tc>
      </w:tr>
      <w:tr w:rsidR="00534BE8" w:rsidRPr="00534BE8" w:rsidTr="00534BE8">
        <w:trPr>
          <w:trHeight w:val="1584"/>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18</w:t>
            </w:r>
          </w:p>
        </w:tc>
        <w:tc>
          <w:tcPr>
            <w:tcW w:w="3188"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Выбытия денежных средств со счетов учреждения</w:t>
            </w:r>
          </w:p>
        </w:tc>
        <w:tc>
          <w:tcPr>
            <w:tcW w:w="218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2 048 364,49</w:t>
            </w:r>
          </w:p>
        </w:tc>
        <w:tc>
          <w:tcPr>
            <w:tcW w:w="4057"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выбытие денежных сре</w:t>
            </w:r>
            <w:proofErr w:type="gramStart"/>
            <w:r w:rsidRPr="00534BE8">
              <w:rPr>
                <w:rFonts w:eastAsia="Times New Roman"/>
                <w:color w:val="000000"/>
                <w:sz w:val="20"/>
                <w:szCs w:val="20"/>
              </w:rPr>
              <w:t>дств вр</w:t>
            </w:r>
            <w:proofErr w:type="gramEnd"/>
            <w:r w:rsidRPr="00534BE8">
              <w:rPr>
                <w:rFonts w:eastAsia="Times New Roman"/>
                <w:color w:val="000000"/>
                <w:sz w:val="20"/>
                <w:szCs w:val="20"/>
              </w:rPr>
              <w:t>еменного распоряжения, поступивших в обеспечение исполнения контрактов по 44 ФЗ, возврат задатков участникам аукционов по продаже обьектов недвижимости муниципального имущества</w:t>
            </w:r>
          </w:p>
        </w:tc>
      </w:tr>
      <w:tr w:rsidR="00534BE8" w:rsidRPr="00534BE8" w:rsidTr="00534BE8">
        <w:trPr>
          <w:trHeight w:val="792"/>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21</w:t>
            </w:r>
          </w:p>
        </w:tc>
        <w:tc>
          <w:tcPr>
            <w:tcW w:w="3188"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Основные средства стоимостью до 10000 рублей включительно в эксплуатации</w:t>
            </w:r>
          </w:p>
        </w:tc>
        <w:tc>
          <w:tcPr>
            <w:tcW w:w="218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1 423 679,00</w:t>
            </w:r>
          </w:p>
        </w:tc>
        <w:tc>
          <w:tcPr>
            <w:tcW w:w="4057"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xml:space="preserve">основные средства стоимостью до 10 </w:t>
            </w:r>
            <w:proofErr w:type="spellStart"/>
            <w:proofErr w:type="gramStart"/>
            <w:r w:rsidRPr="00534BE8">
              <w:rPr>
                <w:rFonts w:eastAsia="Times New Roman"/>
                <w:color w:val="000000"/>
                <w:sz w:val="20"/>
                <w:szCs w:val="20"/>
              </w:rPr>
              <w:t>тыс</w:t>
            </w:r>
            <w:proofErr w:type="spellEnd"/>
            <w:proofErr w:type="gramEnd"/>
            <w:r w:rsidRPr="00534BE8">
              <w:rPr>
                <w:rFonts w:eastAsia="Times New Roman"/>
                <w:color w:val="000000"/>
                <w:sz w:val="20"/>
                <w:szCs w:val="20"/>
              </w:rPr>
              <w:t xml:space="preserve"> рублей</w:t>
            </w:r>
          </w:p>
        </w:tc>
      </w:tr>
      <w:tr w:rsidR="00534BE8" w:rsidRPr="00534BE8" w:rsidTr="00534BE8">
        <w:trPr>
          <w:trHeight w:val="528"/>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25</w:t>
            </w:r>
          </w:p>
        </w:tc>
        <w:tc>
          <w:tcPr>
            <w:tcW w:w="3188"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Имущество, переданное в возмездное пользование (аренду)</w:t>
            </w:r>
          </w:p>
        </w:tc>
        <w:tc>
          <w:tcPr>
            <w:tcW w:w="218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91 605 515,68</w:t>
            </w:r>
          </w:p>
        </w:tc>
        <w:tc>
          <w:tcPr>
            <w:tcW w:w="4057"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имущество казны в аренде</w:t>
            </w:r>
          </w:p>
        </w:tc>
      </w:tr>
      <w:tr w:rsidR="00534BE8" w:rsidRPr="00534BE8" w:rsidTr="00534BE8">
        <w:trPr>
          <w:trHeight w:val="528"/>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26</w:t>
            </w:r>
          </w:p>
        </w:tc>
        <w:tc>
          <w:tcPr>
            <w:tcW w:w="3188"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Имущество, переданное в безвозмездное пользование</w:t>
            </w:r>
          </w:p>
        </w:tc>
        <w:tc>
          <w:tcPr>
            <w:tcW w:w="218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11 545 701,50</w:t>
            </w:r>
          </w:p>
        </w:tc>
        <w:tc>
          <w:tcPr>
            <w:tcW w:w="4057"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имущество казны, переданное в безвозмездное пользование</w:t>
            </w:r>
          </w:p>
        </w:tc>
      </w:tr>
      <w:tr w:rsidR="00534BE8" w:rsidRPr="00534BE8" w:rsidTr="00534BE8">
        <w:trPr>
          <w:trHeight w:val="264"/>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31</w:t>
            </w:r>
          </w:p>
        </w:tc>
        <w:tc>
          <w:tcPr>
            <w:tcW w:w="3188"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Акции по номинальной стоимости</w:t>
            </w:r>
          </w:p>
        </w:tc>
        <w:tc>
          <w:tcPr>
            <w:tcW w:w="218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4,00</w:t>
            </w:r>
          </w:p>
        </w:tc>
        <w:tc>
          <w:tcPr>
            <w:tcW w:w="4057"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акции</w:t>
            </w:r>
          </w:p>
        </w:tc>
      </w:tr>
      <w:tr w:rsidR="00534BE8" w:rsidRPr="00534BE8" w:rsidTr="00534BE8">
        <w:trPr>
          <w:trHeight w:val="264"/>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c>
          <w:tcPr>
            <w:tcW w:w="3188"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Итого:</w:t>
            </w:r>
          </w:p>
        </w:tc>
        <w:tc>
          <w:tcPr>
            <w:tcW w:w="218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128 083 354,37</w:t>
            </w:r>
          </w:p>
        </w:tc>
        <w:tc>
          <w:tcPr>
            <w:tcW w:w="4057"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r>
    </w:tbl>
    <w:p w:rsidR="00496638" w:rsidRDefault="00496638" w:rsidP="00031CDC">
      <w:pPr>
        <w:ind w:firstLine="709"/>
        <w:jc w:val="both"/>
        <w:rPr>
          <w:b/>
          <w:u w:val="single"/>
        </w:rPr>
      </w:pPr>
      <w:bookmarkStart w:id="7" w:name="RANGE!A1:E2"/>
      <w:bookmarkEnd w:id="7"/>
    </w:p>
    <w:p w:rsidR="00534BE8" w:rsidRDefault="00534BE8" w:rsidP="00031CDC">
      <w:pPr>
        <w:ind w:firstLine="709"/>
        <w:jc w:val="both"/>
        <w:rPr>
          <w:b/>
          <w:u w:val="single"/>
        </w:rPr>
      </w:pPr>
    </w:p>
    <w:tbl>
      <w:tblPr>
        <w:tblW w:w="10446" w:type="dxa"/>
        <w:tblInd w:w="93" w:type="dxa"/>
        <w:tblLayout w:type="fixed"/>
        <w:tblLook w:val="04A0" w:firstRow="1" w:lastRow="0" w:firstColumn="1" w:lastColumn="0" w:noHBand="0" w:noVBand="1"/>
      </w:tblPr>
      <w:tblGrid>
        <w:gridCol w:w="1433"/>
        <w:gridCol w:w="1559"/>
        <w:gridCol w:w="2693"/>
        <w:gridCol w:w="1560"/>
        <w:gridCol w:w="3201"/>
      </w:tblGrid>
      <w:tr w:rsidR="00534BE8" w:rsidRPr="00534BE8" w:rsidTr="003170BA">
        <w:trPr>
          <w:trHeight w:val="276"/>
        </w:trPr>
        <w:tc>
          <w:tcPr>
            <w:tcW w:w="10446" w:type="dxa"/>
            <w:gridSpan w:val="5"/>
            <w:tcBorders>
              <w:top w:val="nil"/>
              <w:left w:val="nil"/>
              <w:bottom w:val="nil"/>
              <w:right w:val="nil"/>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b/>
                <w:color w:val="000000"/>
              </w:rPr>
              <w:t>Анализ состояния НФА на 01.01.2023 года и основные направления их поступления и выбытия</w:t>
            </w:r>
            <w:r w:rsidRPr="00534BE8">
              <w:rPr>
                <w:rFonts w:eastAsia="Times New Roman"/>
                <w:color w:val="000000"/>
                <w:sz w:val="20"/>
                <w:szCs w:val="20"/>
              </w:rPr>
              <w:t>:</w:t>
            </w:r>
          </w:p>
        </w:tc>
      </w:tr>
      <w:tr w:rsidR="00534BE8" w:rsidRPr="00534BE8" w:rsidTr="003170BA">
        <w:trPr>
          <w:trHeight w:val="264"/>
        </w:trPr>
        <w:tc>
          <w:tcPr>
            <w:tcW w:w="1433"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1559"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2693"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1560"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3201"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r>
      <w:tr w:rsidR="00534BE8" w:rsidRPr="00534BE8" w:rsidTr="003170BA">
        <w:trPr>
          <w:trHeight w:val="792"/>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bookmarkStart w:id="8" w:name="RANGE!A3:E15"/>
            <w:r w:rsidRPr="00534BE8">
              <w:rPr>
                <w:rFonts w:eastAsia="Times New Roman"/>
                <w:color w:val="000000"/>
                <w:sz w:val="20"/>
                <w:szCs w:val="20"/>
              </w:rPr>
              <w:t>наименование НФА</w:t>
            </w:r>
            <w:bookmarkEnd w:id="8"/>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поступление</w:t>
            </w:r>
            <w:r w:rsidRPr="00534BE8">
              <w:rPr>
                <w:rFonts w:eastAsia="Times New Roman"/>
                <w:color w:val="000000"/>
                <w:sz w:val="20"/>
                <w:szCs w:val="20"/>
              </w:rPr>
              <w:br/>
              <w:t>руб.</w:t>
            </w:r>
          </w:p>
        </w:tc>
        <w:tc>
          <w:tcPr>
            <w:tcW w:w="2693" w:type="dxa"/>
            <w:tcBorders>
              <w:top w:val="single" w:sz="4" w:space="0" w:color="000000"/>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Направления поступления</w:t>
            </w:r>
            <w:r w:rsidRPr="00534BE8">
              <w:rPr>
                <w:rFonts w:eastAsia="Times New Roman"/>
                <w:color w:val="000000"/>
                <w:sz w:val="20"/>
                <w:szCs w:val="20"/>
              </w:rPr>
              <w:br/>
              <w:t>НФА в учреждение</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выбытие</w:t>
            </w:r>
            <w:r w:rsidRPr="00534BE8">
              <w:rPr>
                <w:rFonts w:eastAsia="Times New Roman"/>
                <w:color w:val="000000"/>
                <w:sz w:val="20"/>
                <w:szCs w:val="20"/>
              </w:rPr>
              <w:br/>
              <w:t>руб.</w:t>
            </w:r>
          </w:p>
        </w:tc>
        <w:tc>
          <w:tcPr>
            <w:tcW w:w="3201" w:type="dxa"/>
            <w:tcBorders>
              <w:top w:val="single" w:sz="4" w:space="0" w:color="000000"/>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Направления выбытия  НФА в учреждении</w:t>
            </w:r>
          </w:p>
        </w:tc>
      </w:tr>
      <w:tr w:rsidR="00534BE8" w:rsidRPr="00534BE8" w:rsidTr="003170BA">
        <w:trPr>
          <w:trHeight w:val="264"/>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1</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2</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3</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4</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5</w:t>
            </w:r>
          </w:p>
        </w:tc>
      </w:tr>
      <w:tr w:rsidR="00534BE8" w:rsidRPr="00534BE8" w:rsidTr="003170BA">
        <w:trPr>
          <w:trHeight w:val="1584"/>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Основные средства</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1 147 200,52</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366 092,00 - получено безвозмездно</w:t>
            </w:r>
            <w:r w:rsidRPr="00534BE8">
              <w:rPr>
                <w:rFonts w:eastAsia="Times New Roman"/>
                <w:color w:val="000000"/>
                <w:sz w:val="20"/>
                <w:szCs w:val="20"/>
              </w:rPr>
              <w:br/>
              <w:t>781 108,52 - приобретено</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855 365,09</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312 471,20 - передано безвозмездно</w:t>
            </w:r>
            <w:r w:rsidRPr="00534BE8">
              <w:rPr>
                <w:rFonts w:eastAsia="Times New Roman"/>
                <w:color w:val="000000"/>
                <w:sz w:val="20"/>
                <w:szCs w:val="20"/>
              </w:rPr>
              <w:br/>
              <w:t>277 268,52 - списано на счет 21</w:t>
            </w:r>
            <w:r w:rsidRPr="00534BE8">
              <w:rPr>
                <w:rFonts w:eastAsia="Times New Roman"/>
                <w:color w:val="000000"/>
                <w:sz w:val="20"/>
                <w:szCs w:val="20"/>
              </w:rPr>
              <w:br/>
              <w:t>265 625,37 - списано пришедших в непригодность</w:t>
            </w:r>
          </w:p>
        </w:tc>
      </w:tr>
      <w:tr w:rsidR="00534BE8" w:rsidRPr="00534BE8" w:rsidTr="003170BA">
        <w:trPr>
          <w:trHeight w:val="2376"/>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Амортизация основных средств</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378 734,75</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spacing w:after="240"/>
              <w:rPr>
                <w:rFonts w:eastAsia="Times New Roman"/>
                <w:color w:val="000000"/>
                <w:sz w:val="20"/>
                <w:szCs w:val="20"/>
              </w:rPr>
            </w:pPr>
            <w:r w:rsidRPr="00534BE8">
              <w:rPr>
                <w:rFonts w:eastAsia="Times New Roman"/>
                <w:color w:val="000000"/>
                <w:sz w:val="20"/>
                <w:szCs w:val="20"/>
              </w:rPr>
              <w:t xml:space="preserve">590 739,32 - начислена амортизация </w:t>
            </w:r>
            <w:r w:rsidRPr="00534BE8">
              <w:rPr>
                <w:rFonts w:eastAsia="Times New Roman"/>
                <w:color w:val="000000"/>
                <w:sz w:val="20"/>
                <w:szCs w:val="20"/>
              </w:rPr>
              <w:br/>
              <w:t xml:space="preserve"> - 312 471,20 - передана амортизация (безвозмездная  передаче ОС)</w:t>
            </w:r>
            <w:r w:rsidRPr="00534BE8">
              <w:rPr>
                <w:rFonts w:eastAsia="Times New Roman"/>
                <w:color w:val="000000"/>
                <w:sz w:val="20"/>
                <w:szCs w:val="20"/>
              </w:rPr>
              <w:br/>
              <w:t xml:space="preserve">366 092,00 - получено безвозмездно </w:t>
            </w:r>
            <w:r w:rsidRPr="00534BE8">
              <w:rPr>
                <w:rFonts w:eastAsia="Times New Roman"/>
                <w:color w:val="000000"/>
                <w:sz w:val="20"/>
                <w:szCs w:val="20"/>
              </w:rPr>
              <w:br/>
              <w:t>- 265 625,37 - выбыла амортизация пришедших в непригодность</w:t>
            </w:r>
            <w:r w:rsidRPr="00534BE8">
              <w:rPr>
                <w:rFonts w:eastAsia="Times New Roman"/>
                <w:color w:val="000000"/>
                <w:sz w:val="20"/>
                <w:szCs w:val="20"/>
              </w:rPr>
              <w:br/>
            </w:r>
          </w:p>
        </w:tc>
      </w:tr>
      <w:tr w:rsidR="00534BE8" w:rsidRPr="00534BE8" w:rsidTr="003170BA">
        <w:trPr>
          <w:trHeight w:val="8192"/>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lastRenderedPageBreak/>
              <w:t>Вложения в основные средства</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62 522 881,28</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proofErr w:type="gramStart"/>
            <w:r w:rsidRPr="00534BE8">
              <w:rPr>
                <w:rFonts w:eastAsia="Times New Roman"/>
                <w:color w:val="000000"/>
                <w:sz w:val="20"/>
                <w:szCs w:val="20"/>
              </w:rPr>
              <w:t>Проведены расходы на приобретение имущества:</w:t>
            </w:r>
            <w:r w:rsidRPr="00534BE8">
              <w:rPr>
                <w:rFonts w:eastAsia="Times New Roman"/>
                <w:color w:val="000000"/>
                <w:sz w:val="20"/>
                <w:szCs w:val="20"/>
              </w:rPr>
              <w:br/>
              <w:t>31 620 487,62 - приобретение квартир</w:t>
            </w:r>
            <w:r w:rsidRPr="00534BE8">
              <w:rPr>
                <w:rFonts w:eastAsia="Times New Roman"/>
                <w:color w:val="000000"/>
                <w:sz w:val="20"/>
                <w:szCs w:val="20"/>
              </w:rPr>
              <w:br/>
              <w:t>5 505 900,00 - приобретение помещения для дальнейшей передачи бюджетному учреждению</w:t>
            </w:r>
            <w:r w:rsidRPr="00534BE8">
              <w:rPr>
                <w:rFonts w:eastAsia="Times New Roman"/>
                <w:color w:val="000000"/>
                <w:sz w:val="20"/>
                <w:szCs w:val="20"/>
              </w:rPr>
              <w:br/>
              <w:t>16 370 497,57 - вложения в строительство объекта "Чистая вода" (КОСГУ 310)</w:t>
            </w:r>
            <w:r w:rsidRPr="00534BE8">
              <w:rPr>
                <w:rFonts w:eastAsia="Times New Roman"/>
                <w:color w:val="000000"/>
                <w:sz w:val="20"/>
                <w:szCs w:val="20"/>
              </w:rPr>
              <w:br/>
              <w:t>806 527,92 - вложения в строительство объекта "Чистая вода" (КОСГУ 228)</w:t>
            </w:r>
            <w:r w:rsidRPr="00534BE8">
              <w:rPr>
                <w:rFonts w:eastAsia="Times New Roman"/>
                <w:color w:val="000000"/>
                <w:sz w:val="20"/>
                <w:szCs w:val="20"/>
              </w:rPr>
              <w:br/>
              <w:t xml:space="preserve">1 990 072,65 - </w:t>
            </w:r>
            <w:proofErr w:type="spellStart"/>
            <w:r w:rsidRPr="00534BE8">
              <w:rPr>
                <w:rFonts w:eastAsia="Times New Roman"/>
                <w:color w:val="000000"/>
                <w:sz w:val="20"/>
                <w:szCs w:val="20"/>
              </w:rPr>
              <w:t>обьекты</w:t>
            </w:r>
            <w:proofErr w:type="spellEnd"/>
            <w:r w:rsidRPr="00534BE8">
              <w:rPr>
                <w:rFonts w:eastAsia="Times New Roman"/>
                <w:color w:val="000000"/>
                <w:sz w:val="20"/>
                <w:szCs w:val="20"/>
              </w:rPr>
              <w:t xml:space="preserve"> благоустройства территорий</w:t>
            </w:r>
            <w:r w:rsidRPr="00534BE8">
              <w:rPr>
                <w:rFonts w:eastAsia="Times New Roman"/>
                <w:color w:val="000000"/>
                <w:sz w:val="20"/>
                <w:szCs w:val="20"/>
              </w:rPr>
              <w:br/>
              <w:t>5 147 046,80 - строительство колодцев</w:t>
            </w:r>
            <w:r w:rsidRPr="00534BE8">
              <w:rPr>
                <w:rFonts w:eastAsia="Times New Roman"/>
                <w:color w:val="000000"/>
                <w:sz w:val="20"/>
                <w:szCs w:val="20"/>
              </w:rPr>
              <w:br/>
              <w:t>102 500 - приобретение насоса для дальнейшей передачи МКП</w:t>
            </w:r>
            <w:proofErr w:type="gramEnd"/>
            <w:r w:rsidRPr="00534BE8">
              <w:rPr>
                <w:rFonts w:eastAsia="Times New Roman"/>
                <w:color w:val="000000"/>
                <w:sz w:val="20"/>
                <w:szCs w:val="20"/>
              </w:rPr>
              <w:br/>
              <w:t>198 740.20 - приобретено для МКП "Управление ЖКХ"</w:t>
            </w:r>
            <w:r w:rsidRPr="00534BE8">
              <w:rPr>
                <w:rFonts w:eastAsia="Times New Roman"/>
                <w:color w:val="000000"/>
                <w:sz w:val="20"/>
                <w:szCs w:val="20"/>
              </w:rPr>
              <w:br/>
              <w:t xml:space="preserve">781 108,52 -приобретение ОС </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361 107 725,39</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xml:space="preserve">317 369 506,02 - безвозмездно передана в казну строительство линейного объекта местного значения автомобильной дороги </w:t>
            </w:r>
            <w:proofErr w:type="spellStart"/>
            <w:r w:rsidRPr="00534BE8">
              <w:rPr>
                <w:rFonts w:eastAsia="Times New Roman"/>
                <w:color w:val="000000"/>
                <w:sz w:val="20"/>
                <w:szCs w:val="20"/>
              </w:rPr>
              <w:t>Ючка</w:t>
            </w:r>
            <w:proofErr w:type="spellEnd"/>
            <w:r w:rsidRPr="00534BE8">
              <w:rPr>
                <w:rFonts w:eastAsia="Times New Roman"/>
                <w:color w:val="000000"/>
                <w:sz w:val="20"/>
                <w:szCs w:val="20"/>
              </w:rPr>
              <w:t xml:space="preserve"> - </w:t>
            </w:r>
            <w:proofErr w:type="spellStart"/>
            <w:r w:rsidRPr="00534BE8">
              <w:rPr>
                <w:rFonts w:eastAsia="Times New Roman"/>
                <w:color w:val="000000"/>
                <w:sz w:val="20"/>
                <w:szCs w:val="20"/>
              </w:rPr>
              <w:t>Сосновица</w:t>
            </w:r>
            <w:proofErr w:type="spellEnd"/>
            <w:r w:rsidRPr="00534BE8">
              <w:rPr>
                <w:rFonts w:eastAsia="Times New Roman"/>
                <w:color w:val="000000"/>
                <w:sz w:val="20"/>
                <w:szCs w:val="20"/>
              </w:rPr>
              <w:t xml:space="preserve"> </w:t>
            </w:r>
            <w:r w:rsidRPr="00534BE8">
              <w:rPr>
                <w:rFonts w:eastAsia="Times New Roman"/>
                <w:color w:val="000000"/>
                <w:sz w:val="20"/>
                <w:szCs w:val="20"/>
              </w:rPr>
              <w:br/>
              <w:t>5 505 900,00 - безвозмездно передано помещение бюджетному учреждению</w:t>
            </w:r>
            <w:r w:rsidRPr="00534BE8">
              <w:rPr>
                <w:rFonts w:eastAsia="Times New Roman"/>
                <w:color w:val="000000"/>
                <w:sz w:val="20"/>
                <w:szCs w:val="20"/>
              </w:rPr>
              <w:br/>
              <w:t>31 620 487,62 - безвозмездно переданы квартиры в казну</w:t>
            </w:r>
            <w:r w:rsidRPr="00534BE8">
              <w:rPr>
                <w:rFonts w:eastAsia="Times New Roman"/>
                <w:color w:val="000000"/>
                <w:sz w:val="20"/>
                <w:szCs w:val="20"/>
              </w:rPr>
              <w:br/>
            </w:r>
            <w:r w:rsidRPr="00534BE8">
              <w:rPr>
                <w:rFonts w:eastAsia="Times New Roman"/>
                <w:color w:val="000000"/>
                <w:sz w:val="20"/>
                <w:szCs w:val="20"/>
              </w:rPr>
              <w:br/>
              <w:t>2 817 045,00 - безвозмездно переданы в казну колодцы 2021г постройки</w:t>
            </w:r>
            <w:r w:rsidRPr="00534BE8">
              <w:rPr>
                <w:rFonts w:eastAsia="Times New Roman"/>
                <w:color w:val="000000"/>
                <w:sz w:val="20"/>
                <w:szCs w:val="20"/>
              </w:rPr>
              <w:br/>
              <w:t>198 740,20 - безвозмездно передано в МКП движимое имущество</w:t>
            </w:r>
            <w:r w:rsidRPr="00534BE8">
              <w:rPr>
                <w:rFonts w:eastAsia="Times New Roman"/>
                <w:color w:val="000000"/>
                <w:sz w:val="20"/>
                <w:szCs w:val="20"/>
              </w:rPr>
              <w:br/>
              <w:t xml:space="preserve">2 814 938,03 - безвозмездно переданы в казну </w:t>
            </w:r>
            <w:proofErr w:type="gramStart"/>
            <w:r w:rsidRPr="00534BE8">
              <w:rPr>
                <w:rFonts w:eastAsia="Times New Roman"/>
                <w:color w:val="000000"/>
                <w:sz w:val="20"/>
                <w:szCs w:val="20"/>
              </w:rPr>
              <w:t>арт</w:t>
            </w:r>
            <w:proofErr w:type="gramEnd"/>
            <w:r w:rsidRPr="00534BE8">
              <w:rPr>
                <w:rFonts w:eastAsia="Times New Roman"/>
                <w:color w:val="000000"/>
                <w:sz w:val="20"/>
                <w:szCs w:val="20"/>
              </w:rPr>
              <w:t xml:space="preserve"> - обьект и спортивная площадка "Факел"</w:t>
            </w:r>
            <w:r w:rsidRPr="00534BE8">
              <w:rPr>
                <w:rFonts w:eastAsia="Times New Roman"/>
                <w:color w:val="000000"/>
                <w:sz w:val="20"/>
                <w:szCs w:val="20"/>
              </w:rPr>
              <w:br/>
              <w:t>781 108,52 - поставлены на учет купленные ОС</w:t>
            </w:r>
          </w:p>
        </w:tc>
      </w:tr>
      <w:tr w:rsidR="00534BE8" w:rsidRPr="00534BE8" w:rsidTr="003170BA">
        <w:trPr>
          <w:trHeight w:val="264"/>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Нематериальные активы</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движения не было</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движения не было</w:t>
            </w:r>
          </w:p>
        </w:tc>
      </w:tr>
      <w:tr w:rsidR="00534BE8" w:rsidRPr="00534BE8" w:rsidTr="003170BA">
        <w:trPr>
          <w:trHeight w:val="792"/>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Амортизация нематериальных активов</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r>
      <w:tr w:rsidR="00534BE8" w:rsidRPr="00534BE8" w:rsidTr="003170BA">
        <w:trPr>
          <w:trHeight w:val="792"/>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Вложения в нематериальные активы</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r>
      <w:tr w:rsidR="00534BE8" w:rsidRPr="00534BE8" w:rsidTr="003170BA">
        <w:trPr>
          <w:trHeight w:val="132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Непроизведенные активы</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2 212 385,38</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2 212 385,38 - безвозмездное поступление земельного участка от ИП</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движения не было</w:t>
            </w:r>
          </w:p>
        </w:tc>
      </w:tr>
      <w:tr w:rsidR="00534BE8" w:rsidRPr="00534BE8" w:rsidTr="003170BA">
        <w:trPr>
          <w:trHeight w:val="792"/>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Вложения в непроизведенные активы</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r>
      <w:tr w:rsidR="00534BE8" w:rsidRPr="00534BE8" w:rsidTr="003170BA">
        <w:trPr>
          <w:trHeight w:val="1056"/>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Материальные запасы</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2 146 428,79</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2 146 428,79 - приобретено в течение года</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2 172 251,87</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2 002 253,47 - списаны материалы на нужды учреждения</w:t>
            </w:r>
            <w:r w:rsidRPr="00534BE8">
              <w:rPr>
                <w:rFonts w:eastAsia="Times New Roman"/>
                <w:color w:val="000000"/>
                <w:sz w:val="20"/>
                <w:szCs w:val="20"/>
              </w:rPr>
              <w:br/>
              <w:t>169 998,40 - безвозмездно переданы материалы МКП "УПРАВЛЕНИЕ ЖКХ"</w:t>
            </w:r>
          </w:p>
        </w:tc>
      </w:tr>
      <w:tr w:rsidR="00534BE8" w:rsidRPr="00534BE8" w:rsidTr="003170BA">
        <w:trPr>
          <w:trHeight w:val="792"/>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Вложения в материальные запасы</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r>
      <w:tr w:rsidR="00534BE8" w:rsidRPr="00534BE8" w:rsidTr="003170BA">
        <w:trPr>
          <w:trHeight w:val="264"/>
        </w:trPr>
        <w:tc>
          <w:tcPr>
            <w:tcW w:w="1433"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1559"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2693"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1560"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3201"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r>
      <w:tr w:rsidR="00534BE8" w:rsidRPr="00534BE8" w:rsidTr="003170BA">
        <w:trPr>
          <w:trHeight w:val="276"/>
        </w:trPr>
        <w:tc>
          <w:tcPr>
            <w:tcW w:w="10446" w:type="dxa"/>
            <w:gridSpan w:val="5"/>
            <w:tcBorders>
              <w:top w:val="nil"/>
              <w:left w:val="nil"/>
              <w:bottom w:val="nil"/>
              <w:right w:val="nil"/>
            </w:tcBorders>
            <w:shd w:val="clear" w:color="auto" w:fill="auto"/>
            <w:vAlign w:val="bottom"/>
            <w:hideMark/>
          </w:tcPr>
          <w:p w:rsidR="00534BE8" w:rsidRPr="00534BE8" w:rsidRDefault="00534BE8" w:rsidP="00534BE8">
            <w:pPr>
              <w:jc w:val="center"/>
              <w:rPr>
                <w:rFonts w:eastAsia="Times New Roman"/>
                <w:color w:val="000000"/>
                <w:sz w:val="20"/>
                <w:szCs w:val="20"/>
              </w:rPr>
            </w:pPr>
            <w:bookmarkStart w:id="9" w:name="RANGE!A16:E17"/>
            <w:r w:rsidRPr="00534BE8">
              <w:rPr>
                <w:rFonts w:eastAsia="Times New Roman"/>
                <w:b/>
                <w:color w:val="000000"/>
              </w:rPr>
              <w:t>Анализ состояния имущества казны на 01.01.202</w:t>
            </w:r>
            <w:r>
              <w:rPr>
                <w:rFonts w:eastAsia="Times New Roman"/>
                <w:b/>
                <w:color w:val="000000"/>
              </w:rPr>
              <w:t>3</w:t>
            </w:r>
            <w:r w:rsidRPr="00534BE8">
              <w:rPr>
                <w:rFonts w:eastAsia="Times New Roman"/>
                <w:b/>
                <w:color w:val="000000"/>
              </w:rPr>
              <w:t xml:space="preserve"> года и основные направления их поступления и выбытия</w:t>
            </w:r>
            <w:r w:rsidRPr="00534BE8">
              <w:rPr>
                <w:rFonts w:eastAsia="Times New Roman"/>
                <w:color w:val="000000"/>
                <w:sz w:val="20"/>
                <w:szCs w:val="20"/>
              </w:rPr>
              <w:t>:</w:t>
            </w:r>
            <w:bookmarkEnd w:id="9"/>
          </w:p>
        </w:tc>
      </w:tr>
      <w:tr w:rsidR="00534BE8" w:rsidRPr="00534BE8" w:rsidTr="003170BA">
        <w:trPr>
          <w:trHeight w:val="264"/>
        </w:trPr>
        <w:tc>
          <w:tcPr>
            <w:tcW w:w="1433"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1559"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2693"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1560"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c>
          <w:tcPr>
            <w:tcW w:w="3201" w:type="dxa"/>
            <w:tcBorders>
              <w:top w:val="nil"/>
              <w:left w:val="nil"/>
              <w:bottom w:val="nil"/>
              <w:right w:val="nil"/>
            </w:tcBorders>
            <w:shd w:val="clear" w:color="auto" w:fill="auto"/>
            <w:vAlign w:val="bottom"/>
            <w:hideMark/>
          </w:tcPr>
          <w:p w:rsidR="00534BE8" w:rsidRPr="00534BE8" w:rsidRDefault="00534BE8" w:rsidP="00534BE8">
            <w:pPr>
              <w:rPr>
                <w:rFonts w:eastAsia="Times New Roman"/>
                <w:color w:val="000000"/>
                <w:sz w:val="20"/>
                <w:szCs w:val="20"/>
              </w:rPr>
            </w:pPr>
          </w:p>
        </w:tc>
      </w:tr>
      <w:tr w:rsidR="00534BE8" w:rsidRPr="00534BE8" w:rsidTr="003170BA">
        <w:trPr>
          <w:trHeight w:val="792"/>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наименование НФА</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поступление</w:t>
            </w:r>
            <w:r w:rsidRPr="00534BE8">
              <w:rPr>
                <w:rFonts w:eastAsia="Times New Roman"/>
                <w:color w:val="000000"/>
                <w:sz w:val="20"/>
                <w:szCs w:val="20"/>
              </w:rPr>
              <w:br/>
              <w:t>руб.</w:t>
            </w:r>
          </w:p>
        </w:tc>
        <w:tc>
          <w:tcPr>
            <w:tcW w:w="2693" w:type="dxa"/>
            <w:tcBorders>
              <w:top w:val="single" w:sz="4" w:space="0" w:color="000000"/>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Направления поступления</w:t>
            </w:r>
            <w:r w:rsidRPr="00534BE8">
              <w:rPr>
                <w:rFonts w:eastAsia="Times New Roman"/>
                <w:color w:val="000000"/>
                <w:sz w:val="20"/>
                <w:szCs w:val="20"/>
              </w:rPr>
              <w:br/>
              <w:t>НФА в учреждение</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выбытие</w:t>
            </w:r>
            <w:r w:rsidRPr="00534BE8">
              <w:rPr>
                <w:rFonts w:eastAsia="Times New Roman"/>
                <w:color w:val="000000"/>
                <w:sz w:val="20"/>
                <w:szCs w:val="20"/>
              </w:rPr>
              <w:br/>
              <w:t>руб.</w:t>
            </w:r>
          </w:p>
        </w:tc>
        <w:tc>
          <w:tcPr>
            <w:tcW w:w="3201" w:type="dxa"/>
            <w:tcBorders>
              <w:top w:val="single" w:sz="4" w:space="0" w:color="000000"/>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Направления выбытия  НФА в учреждении</w:t>
            </w:r>
          </w:p>
        </w:tc>
      </w:tr>
      <w:tr w:rsidR="00534BE8" w:rsidRPr="00534BE8" w:rsidTr="003170BA">
        <w:trPr>
          <w:trHeight w:val="264"/>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1</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2</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3</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4</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center"/>
              <w:rPr>
                <w:rFonts w:eastAsia="Times New Roman"/>
                <w:color w:val="000000"/>
                <w:sz w:val="20"/>
                <w:szCs w:val="20"/>
              </w:rPr>
            </w:pPr>
            <w:r w:rsidRPr="00534BE8">
              <w:rPr>
                <w:rFonts w:eastAsia="Times New Roman"/>
                <w:color w:val="000000"/>
                <w:sz w:val="20"/>
                <w:szCs w:val="20"/>
              </w:rPr>
              <w:t>5</w:t>
            </w:r>
          </w:p>
        </w:tc>
      </w:tr>
      <w:tr w:rsidR="00534BE8" w:rsidRPr="00534BE8" w:rsidTr="003170BA">
        <w:trPr>
          <w:trHeight w:val="4224"/>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Основные средства</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383 068 613,05</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373 802 535,64 - поступило безвозмездно недвижимое имущество</w:t>
            </w:r>
            <w:r w:rsidRPr="00534BE8">
              <w:rPr>
                <w:rFonts w:eastAsia="Times New Roman"/>
                <w:color w:val="000000"/>
                <w:sz w:val="20"/>
                <w:szCs w:val="20"/>
              </w:rPr>
              <w:br/>
              <w:t>9 266 062,41 - поступило безвозмездно движимое имущество</w:t>
            </w:r>
            <w:r w:rsidRPr="00534BE8">
              <w:rPr>
                <w:rFonts w:eastAsia="Times New Roman"/>
                <w:color w:val="000000"/>
                <w:sz w:val="20"/>
                <w:szCs w:val="20"/>
              </w:rPr>
              <w:br/>
              <w:t>15,00 - выявлено в результате инве</w:t>
            </w:r>
            <w:r>
              <w:rPr>
                <w:rFonts w:eastAsia="Times New Roman"/>
                <w:color w:val="000000"/>
                <w:sz w:val="20"/>
                <w:szCs w:val="20"/>
              </w:rPr>
              <w:t>н</w:t>
            </w:r>
            <w:r w:rsidRPr="00534BE8">
              <w:rPr>
                <w:rFonts w:eastAsia="Times New Roman"/>
                <w:color w:val="000000"/>
                <w:sz w:val="20"/>
                <w:szCs w:val="20"/>
              </w:rPr>
              <w:t>таризации</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24 172 783,02</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2 110 551,95 - списание обьектов казны</w:t>
            </w:r>
            <w:r w:rsidRPr="00534BE8">
              <w:rPr>
                <w:rFonts w:eastAsia="Times New Roman"/>
                <w:color w:val="000000"/>
                <w:sz w:val="20"/>
                <w:szCs w:val="20"/>
              </w:rPr>
              <w:br/>
              <w:t xml:space="preserve">19 034 853,83 - безвозмездная передача недвижимого имущества казны </w:t>
            </w:r>
            <w:r w:rsidRPr="00534BE8">
              <w:rPr>
                <w:rFonts w:eastAsia="Times New Roman"/>
                <w:color w:val="000000"/>
                <w:sz w:val="20"/>
                <w:szCs w:val="20"/>
              </w:rPr>
              <w:br/>
              <w:t xml:space="preserve"> (5 505 900,00 - МБУК ВРЦКР помещение</w:t>
            </w:r>
            <w:r w:rsidRPr="00534BE8">
              <w:rPr>
                <w:rFonts w:eastAsia="Times New Roman"/>
                <w:color w:val="000000"/>
                <w:sz w:val="20"/>
                <w:szCs w:val="20"/>
              </w:rPr>
              <w:br/>
              <w:t xml:space="preserve">    311 497,82 - МБУК "</w:t>
            </w:r>
            <w:proofErr w:type="spellStart"/>
            <w:r w:rsidRPr="00534BE8">
              <w:rPr>
                <w:rFonts w:eastAsia="Times New Roman"/>
                <w:color w:val="000000"/>
                <w:sz w:val="20"/>
                <w:szCs w:val="20"/>
              </w:rPr>
              <w:t>Вркм</w:t>
            </w:r>
            <w:proofErr w:type="spellEnd"/>
            <w:r w:rsidRPr="00534BE8">
              <w:rPr>
                <w:rFonts w:eastAsia="Times New Roman"/>
                <w:color w:val="000000"/>
                <w:sz w:val="20"/>
                <w:szCs w:val="20"/>
              </w:rPr>
              <w:t>" помещение</w:t>
            </w:r>
            <w:r w:rsidRPr="00534BE8">
              <w:rPr>
                <w:rFonts w:eastAsia="Times New Roman"/>
                <w:color w:val="000000"/>
                <w:sz w:val="20"/>
                <w:szCs w:val="20"/>
              </w:rPr>
              <w:br/>
              <w:t xml:space="preserve">    13 217 456,01 - МКП "УПРАВЛЕНИЕ ЖКХ" водопроводные сети, очистные сооружения)</w:t>
            </w:r>
            <w:r w:rsidRPr="00534BE8">
              <w:rPr>
                <w:rFonts w:eastAsia="Times New Roman"/>
                <w:color w:val="000000"/>
                <w:sz w:val="20"/>
                <w:szCs w:val="20"/>
              </w:rPr>
              <w:br/>
              <w:t xml:space="preserve">3 027 377,25 - безвозмездная передача движимого имущества казны </w:t>
            </w:r>
          </w:p>
        </w:tc>
      </w:tr>
      <w:tr w:rsidR="00534BE8" w:rsidRPr="00534BE8" w:rsidTr="003170BA">
        <w:trPr>
          <w:trHeight w:val="1584"/>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Амортизация основных средств</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914 915,12</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xml:space="preserve">9 860 657,78 - поступила амортизация </w:t>
            </w:r>
            <w:r w:rsidRPr="00534BE8">
              <w:rPr>
                <w:rFonts w:eastAsia="Times New Roman"/>
                <w:color w:val="000000"/>
                <w:sz w:val="20"/>
                <w:szCs w:val="20"/>
              </w:rPr>
              <w:br/>
              <w:t>939 544,00 - выбыла амортизация при списании обьектов казны</w:t>
            </w:r>
            <w:r w:rsidRPr="00534BE8">
              <w:rPr>
                <w:rFonts w:eastAsia="Times New Roman"/>
                <w:color w:val="000000"/>
                <w:sz w:val="20"/>
                <w:szCs w:val="20"/>
              </w:rPr>
              <w:br/>
              <w:t>8 006 198,66 - выбыла амортизация при безвозмездной передаче обьектов казны</w:t>
            </w:r>
          </w:p>
        </w:tc>
      </w:tr>
      <w:tr w:rsidR="00534BE8" w:rsidRPr="00534BE8" w:rsidTr="003170BA">
        <w:trPr>
          <w:trHeight w:val="528"/>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Вложения в основные средства</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r>
      <w:tr w:rsidR="00534BE8" w:rsidRPr="00534BE8" w:rsidTr="003170BA">
        <w:trPr>
          <w:trHeight w:val="528"/>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Нематериальные активы</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движения не было</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движения не было</w:t>
            </w:r>
          </w:p>
        </w:tc>
      </w:tr>
      <w:tr w:rsidR="00534BE8" w:rsidRPr="00534BE8" w:rsidTr="003170BA">
        <w:trPr>
          <w:trHeight w:val="792"/>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Амортизация нематериальных активов</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r>
      <w:tr w:rsidR="00534BE8" w:rsidRPr="00534BE8" w:rsidTr="003170BA">
        <w:trPr>
          <w:trHeight w:val="792"/>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Вложения в нематериальные активы</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r>
      <w:tr w:rsidR="00534BE8" w:rsidRPr="00534BE8" w:rsidTr="003170BA">
        <w:trPr>
          <w:trHeight w:val="2112"/>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Непроизведенные активы</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1 415 210,26</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1 177 028,41 - безвозмездное поступление в казну земельных участков</w:t>
            </w:r>
            <w:r w:rsidRPr="00534BE8">
              <w:rPr>
                <w:rFonts w:eastAsia="Times New Roman"/>
                <w:color w:val="000000"/>
                <w:sz w:val="20"/>
                <w:szCs w:val="20"/>
              </w:rPr>
              <w:br/>
              <w:t>238 181,85 - увеличение кадастровой стоимости земельных участков казны</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636 994,31</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636 994,31 - безвозмездно переданы земельные участки</w:t>
            </w:r>
          </w:p>
        </w:tc>
      </w:tr>
      <w:tr w:rsidR="00534BE8" w:rsidRPr="00534BE8" w:rsidTr="003170BA">
        <w:trPr>
          <w:trHeight w:val="792"/>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Вложения в непроизведенные активы</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r>
      <w:tr w:rsidR="00534BE8" w:rsidRPr="00534BE8" w:rsidTr="003170BA">
        <w:trPr>
          <w:trHeight w:val="1056"/>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lastRenderedPageBreak/>
              <w:t>Материальные запасы</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6 092,00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6 092,00 - поступление средств индивидуальной защиты для проведения выборов 2022г</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движения не было</w:t>
            </w:r>
          </w:p>
        </w:tc>
      </w:tr>
      <w:tr w:rsidR="00534BE8" w:rsidRPr="00534BE8" w:rsidTr="003170BA">
        <w:trPr>
          <w:trHeight w:val="792"/>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Вложения в материальные запасы</w:t>
            </w:r>
          </w:p>
        </w:tc>
        <w:tc>
          <w:tcPr>
            <w:tcW w:w="1559"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2693"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jc w:val="right"/>
              <w:rPr>
                <w:rFonts w:eastAsia="Times New Roman"/>
                <w:color w:val="000000"/>
                <w:sz w:val="20"/>
                <w:szCs w:val="20"/>
              </w:rPr>
            </w:pPr>
            <w:r w:rsidRPr="00534BE8">
              <w:rPr>
                <w:rFonts w:eastAsia="Times New Roman"/>
                <w:color w:val="000000"/>
                <w:sz w:val="20"/>
                <w:szCs w:val="20"/>
              </w:rPr>
              <w:t>0,00</w:t>
            </w:r>
          </w:p>
        </w:tc>
        <w:tc>
          <w:tcPr>
            <w:tcW w:w="3201" w:type="dxa"/>
            <w:tcBorders>
              <w:top w:val="nil"/>
              <w:left w:val="nil"/>
              <w:bottom w:val="single" w:sz="4" w:space="0" w:color="000000"/>
              <w:right w:val="single" w:sz="4" w:space="0" w:color="000000"/>
            </w:tcBorders>
            <w:shd w:val="clear" w:color="auto" w:fill="auto"/>
            <w:vAlign w:val="bottom"/>
            <w:hideMark/>
          </w:tcPr>
          <w:p w:rsidR="00534BE8" w:rsidRPr="00534BE8" w:rsidRDefault="00534BE8" w:rsidP="00534BE8">
            <w:pPr>
              <w:rPr>
                <w:rFonts w:eastAsia="Times New Roman"/>
                <w:color w:val="000000"/>
                <w:sz w:val="20"/>
                <w:szCs w:val="20"/>
              </w:rPr>
            </w:pPr>
            <w:r w:rsidRPr="00534BE8">
              <w:rPr>
                <w:rFonts w:eastAsia="Times New Roman"/>
                <w:color w:val="000000"/>
                <w:sz w:val="20"/>
                <w:szCs w:val="20"/>
              </w:rPr>
              <w:t> </w:t>
            </w:r>
          </w:p>
        </w:tc>
      </w:tr>
    </w:tbl>
    <w:p w:rsidR="00534BE8" w:rsidRDefault="00534BE8" w:rsidP="00031CDC">
      <w:pPr>
        <w:ind w:firstLine="709"/>
        <w:jc w:val="both"/>
        <w:rPr>
          <w:b/>
          <w:u w:val="single"/>
        </w:rPr>
      </w:pPr>
    </w:p>
    <w:p w:rsidR="00534BE8" w:rsidRPr="00FD6DC4" w:rsidRDefault="00534BE8" w:rsidP="00031CDC">
      <w:pPr>
        <w:ind w:firstLine="709"/>
        <w:jc w:val="both"/>
        <w:rPr>
          <w:b/>
          <w:sz w:val="20"/>
          <w:szCs w:val="20"/>
          <w:u w:val="single"/>
        </w:rPr>
      </w:pPr>
    </w:p>
    <w:p w:rsidR="00496638" w:rsidRPr="00194591" w:rsidRDefault="00496638" w:rsidP="00031CDC">
      <w:pPr>
        <w:ind w:firstLine="709"/>
        <w:jc w:val="both"/>
        <w:rPr>
          <w:b/>
          <w:u w:val="single"/>
        </w:rPr>
      </w:pPr>
      <w:r w:rsidRPr="00194591">
        <w:rPr>
          <w:b/>
          <w:u w:val="single"/>
        </w:rPr>
        <w:t xml:space="preserve">Дополнительная форма отчетности </w:t>
      </w:r>
      <w:r w:rsidRPr="00194591">
        <w:rPr>
          <w:b/>
          <w:u w:val="single"/>
          <w:lang w:val="en-US"/>
        </w:rPr>
        <w:t>R</w:t>
      </w:r>
      <w:r w:rsidRPr="00194591">
        <w:rPr>
          <w:b/>
          <w:u w:val="single"/>
        </w:rPr>
        <w:t>35_005</w:t>
      </w:r>
    </w:p>
    <w:p w:rsidR="00496638" w:rsidRDefault="00496638" w:rsidP="00031CDC">
      <w:pPr>
        <w:ind w:firstLine="709"/>
        <w:jc w:val="both"/>
        <w:rPr>
          <w:b/>
          <w:u w:val="single"/>
        </w:rPr>
      </w:pPr>
    </w:p>
    <w:p w:rsidR="00496638" w:rsidRPr="008378BD" w:rsidRDefault="00496638" w:rsidP="00DF38DA">
      <w:pPr>
        <w:ind w:firstLine="709"/>
        <w:jc w:val="both"/>
      </w:pPr>
      <w:r>
        <w:t>Данная форма содержит аналитическую информацию о вложениях в объекты недвижимого имущества, объектах незавершенного строительства:</w:t>
      </w:r>
      <w:r w:rsidRPr="008378BD">
        <w:tab/>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2504"/>
        <w:gridCol w:w="2047"/>
        <w:gridCol w:w="2977"/>
      </w:tblGrid>
      <w:tr w:rsidR="00496638" w:rsidRPr="008378BD" w:rsidTr="004A5B50">
        <w:trPr>
          <w:trHeight w:val="983"/>
        </w:trPr>
        <w:tc>
          <w:tcPr>
            <w:tcW w:w="2503" w:type="dxa"/>
          </w:tcPr>
          <w:p w:rsidR="00496638" w:rsidRPr="00060A27" w:rsidRDefault="00496638" w:rsidP="00ED05EA">
            <w:pPr>
              <w:jc w:val="both"/>
              <w:rPr>
                <w:sz w:val="24"/>
                <w:szCs w:val="24"/>
              </w:rPr>
            </w:pPr>
            <w:r w:rsidRPr="00060A27">
              <w:rPr>
                <w:sz w:val="24"/>
                <w:szCs w:val="24"/>
              </w:rPr>
              <w:t>Объект незавершенного строительства</w:t>
            </w:r>
          </w:p>
        </w:tc>
        <w:tc>
          <w:tcPr>
            <w:tcW w:w="2504" w:type="dxa"/>
          </w:tcPr>
          <w:p w:rsidR="00496638" w:rsidRPr="00060A27" w:rsidRDefault="00496638" w:rsidP="00ED05EA">
            <w:pPr>
              <w:jc w:val="both"/>
              <w:rPr>
                <w:sz w:val="24"/>
                <w:szCs w:val="24"/>
              </w:rPr>
            </w:pPr>
            <w:r w:rsidRPr="00060A27">
              <w:rPr>
                <w:sz w:val="24"/>
                <w:szCs w:val="24"/>
              </w:rPr>
              <w:t xml:space="preserve">Сметная стоимость объекта, </w:t>
            </w:r>
            <w:proofErr w:type="spellStart"/>
            <w:r>
              <w:rPr>
                <w:sz w:val="24"/>
                <w:szCs w:val="24"/>
              </w:rPr>
              <w:t>рублей</w:t>
            </w:r>
            <w:r w:rsidRPr="00060A27">
              <w:rPr>
                <w:sz w:val="24"/>
                <w:szCs w:val="24"/>
              </w:rPr>
              <w:t>ли</w:t>
            </w:r>
            <w:proofErr w:type="spellEnd"/>
          </w:p>
        </w:tc>
        <w:tc>
          <w:tcPr>
            <w:tcW w:w="2047" w:type="dxa"/>
          </w:tcPr>
          <w:p w:rsidR="00496638" w:rsidRPr="00060A27" w:rsidRDefault="00496638" w:rsidP="00ED05EA">
            <w:pPr>
              <w:jc w:val="both"/>
              <w:rPr>
                <w:sz w:val="24"/>
                <w:szCs w:val="24"/>
              </w:rPr>
            </w:pPr>
            <w:r w:rsidRPr="00060A27">
              <w:rPr>
                <w:sz w:val="24"/>
                <w:szCs w:val="24"/>
              </w:rPr>
              <w:t>Сроки реализации инвестиционного проекта, годы</w:t>
            </w:r>
          </w:p>
        </w:tc>
        <w:tc>
          <w:tcPr>
            <w:tcW w:w="2977" w:type="dxa"/>
          </w:tcPr>
          <w:p w:rsidR="00496638" w:rsidRPr="00060A27" w:rsidRDefault="00496638" w:rsidP="005946C9">
            <w:pPr>
              <w:jc w:val="both"/>
              <w:rPr>
                <w:sz w:val="24"/>
                <w:szCs w:val="24"/>
              </w:rPr>
            </w:pPr>
            <w:r w:rsidRPr="00060A27">
              <w:rPr>
                <w:sz w:val="24"/>
                <w:szCs w:val="24"/>
              </w:rPr>
              <w:t xml:space="preserve">Фактические расходы на отчетную дату, </w:t>
            </w:r>
            <w:r>
              <w:rPr>
                <w:sz w:val="24"/>
                <w:szCs w:val="24"/>
              </w:rPr>
              <w:t>рублей</w:t>
            </w:r>
            <w:r w:rsidR="005946C9">
              <w:rPr>
                <w:sz w:val="24"/>
                <w:szCs w:val="24"/>
              </w:rPr>
              <w:t xml:space="preserve"> </w:t>
            </w:r>
            <w:r w:rsidRPr="00060A27">
              <w:rPr>
                <w:sz w:val="24"/>
                <w:szCs w:val="24"/>
              </w:rPr>
              <w:t>и</w:t>
            </w:r>
          </w:p>
        </w:tc>
      </w:tr>
      <w:tr w:rsidR="00496638" w:rsidRPr="008378BD" w:rsidTr="004A5B50">
        <w:trPr>
          <w:trHeight w:val="363"/>
        </w:trPr>
        <w:tc>
          <w:tcPr>
            <w:tcW w:w="2503" w:type="dxa"/>
          </w:tcPr>
          <w:p w:rsidR="00496638" w:rsidRPr="00060A27" w:rsidRDefault="00496638" w:rsidP="00ED05EA">
            <w:pPr>
              <w:jc w:val="both"/>
              <w:rPr>
                <w:sz w:val="24"/>
                <w:szCs w:val="24"/>
              </w:rPr>
            </w:pPr>
            <w:r w:rsidRPr="00060A27">
              <w:rPr>
                <w:sz w:val="24"/>
                <w:szCs w:val="24"/>
              </w:rPr>
              <w:t>Выполнение работ по улучшению качества воды в п. Вожега Вологодской области, 162160 Вологодская область п. Вожега</w:t>
            </w:r>
          </w:p>
        </w:tc>
        <w:tc>
          <w:tcPr>
            <w:tcW w:w="2504" w:type="dxa"/>
          </w:tcPr>
          <w:p w:rsidR="00496638" w:rsidRPr="00060A27" w:rsidRDefault="00496638" w:rsidP="00ED05EA">
            <w:pPr>
              <w:jc w:val="both"/>
              <w:rPr>
                <w:sz w:val="24"/>
                <w:szCs w:val="24"/>
              </w:rPr>
            </w:pPr>
            <w:r w:rsidRPr="00060A27">
              <w:rPr>
                <w:sz w:val="24"/>
                <w:szCs w:val="24"/>
              </w:rPr>
              <w:t>132 200 800,00</w:t>
            </w:r>
          </w:p>
        </w:tc>
        <w:tc>
          <w:tcPr>
            <w:tcW w:w="2047" w:type="dxa"/>
          </w:tcPr>
          <w:p w:rsidR="00496638" w:rsidRPr="00060A27" w:rsidRDefault="00496638" w:rsidP="00ED05EA">
            <w:pPr>
              <w:jc w:val="both"/>
              <w:rPr>
                <w:sz w:val="24"/>
                <w:szCs w:val="24"/>
              </w:rPr>
            </w:pPr>
            <w:r w:rsidRPr="00060A27">
              <w:rPr>
                <w:sz w:val="24"/>
                <w:szCs w:val="24"/>
              </w:rPr>
              <w:t>2022 -2023</w:t>
            </w:r>
          </w:p>
        </w:tc>
        <w:tc>
          <w:tcPr>
            <w:tcW w:w="2977" w:type="dxa"/>
          </w:tcPr>
          <w:p w:rsidR="00496638" w:rsidRPr="006F0D3E" w:rsidRDefault="006134E7" w:rsidP="00BE1858">
            <w:pPr>
              <w:jc w:val="both"/>
              <w:rPr>
                <w:sz w:val="24"/>
                <w:szCs w:val="24"/>
              </w:rPr>
            </w:pPr>
            <w:r w:rsidRPr="006F0D3E">
              <w:rPr>
                <w:sz w:val="24"/>
                <w:szCs w:val="24"/>
              </w:rPr>
              <w:t xml:space="preserve">25 269 085,82 </w:t>
            </w:r>
            <w:r w:rsidR="00496638" w:rsidRPr="006F0D3E">
              <w:rPr>
                <w:sz w:val="24"/>
                <w:szCs w:val="24"/>
              </w:rPr>
              <w:t>рублей, в том числе:</w:t>
            </w:r>
          </w:p>
          <w:p w:rsidR="006F0D3E" w:rsidRDefault="00496638" w:rsidP="00BE1858">
            <w:pPr>
              <w:jc w:val="both"/>
              <w:rPr>
                <w:sz w:val="24"/>
                <w:szCs w:val="24"/>
              </w:rPr>
            </w:pPr>
            <w:proofErr w:type="spellStart"/>
            <w:r w:rsidRPr="006F0D3E">
              <w:rPr>
                <w:sz w:val="24"/>
                <w:szCs w:val="24"/>
              </w:rPr>
              <w:t>фед</w:t>
            </w:r>
            <w:proofErr w:type="spellEnd"/>
            <w:r w:rsidRPr="006F0D3E">
              <w:rPr>
                <w:sz w:val="24"/>
                <w:szCs w:val="24"/>
              </w:rPr>
              <w:t xml:space="preserve"> бюджет –</w:t>
            </w:r>
          </w:p>
          <w:p w:rsidR="00496638" w:rsidRPr="006F0D3E" w:rsidRDefault="006134E7" w:rsidP="00BE1858">
            <w:pPr>
              <w:jc w:val="both"/>
              <w:rPr>
                <w:sz w:val="24"/>
                <w:szCs w:val="24"/>
              </w:rPr>
            </w:pPr>
            <w:r w:rsidRPr="006F0D3E">
              <w:rPr>
                <w:sz w:val="24"/>
                <w:szCs w:val="24"/>
              </w:rPr>
              <w:t xml:space="preserve">16 325 041,86 </w:t>
            </w:r>
            <w:r w:rsidR="00496638" w:rsidRPr="006F0D3E">
              <w:rPr>
                <w:sz w:val="24"/>
                <w:szCs w:val="24"/>
              </w:rPr>
              <w:t>рублей;</w:t>
            </w:r>
          </w:p>
          <w:p w:rsidR="006F0D3E" w:rsidRDefault="00496638" w:rsidP="00BE1858">
            <w:pPr>
              <w:jc w:val="both"/>
              <w:rPr>
                <w:sz w:val="24"/>
                <w:szCs w:val="24"/>
              </w:rPr>
            </w:pPr>
            <w:proofErr w:type="spellStart"/>
            <w:proofErr w:type="gramStart"/>
            <w:r w:rsidRPr="006F0D3E">
              <w:rPr>
                <w:sz w:val="24"/>
                <w:szCs w:val="24"/>
              </w:rPr>
              <w:t>обл</w:t>
            </w:r>
            <w:proofErr w:type="spellEnd"/>
            <w:proofErr w:type="gramEnd"/>
            <w:r w:rsidRPr="006F0D3E">
              <w:rPr>
                <w:sz w:val="24"/>
                <w:szCs w:val="24"/>
              </w:rPr>
              <w:t xml:space="preserve"> бюджет – </w:t>
            </w:r>
          </w:p>
          <w:p w:rsidR="00496638" w:rsidRPr="006F0D3E" w:rsidRDefault="006134E7" w:rsidP="00BE1858">
            <w:pPr>
              <w:jc w:val="both"/>
              <w:rPr>
                <w:sz w:val="24"/>
                <w:szCs w:val="24"/>
              </w:rPr>
            </w:pPr>
            <w:r w:rsidRPr="006F0D3E">
              <w:rPr>
                <w:sz w:val="24"/>
                <w:szCs w:val="24"/>
              </w:rPr>
              <w:t xml:space="preserve">6 293 891,17 </w:t>
            </w:r>
            <w:r w:rsidR="00496638" w:rsidRPr="006F0D3E">
              <w:rPr>
                <w:sz w:val="24"/>
                <w:szCs w:val="24"/>
              </w:rPr>
              <w:t>рублей;</w:t>
            </w:r>
          </w:p>
          <w:p w:rsidR="006F0D3E" w:rsidRDefault="00496638" w:rsidP="00060A27">
            <w:pPr>
              <w:jc w:val="both"/>
              <w:rPr>
                <w:sz w:val="24"/>
                <w:szCs w:val="24"/>
              </w:rPr>
            </w:pPr>
            <w:r w:rsidRPr="006F0D3E">
              <w:rPr>
                <w:sz w:val="24"/>
                <w:szCs w:val="24"/>
              </w:rPr>
              <w:t xml:space="preserve">собственные средства </w:t>
            </w:r>
            <w:r w:rsidR="006F0D3E">
              <w:rPr>
                <w:sz w:val="24"/>
                <w:szCs w:val="24"/>
              </w:rPr>
              <w:t>–</w:t>
            </w:r>
            <w:r w:rsidRPr="006F0D3E">
              <w:rPr>
                <w:sz w:val="24"/>
                <w:szCs w:val="24"/>
              </w:rPr>
              <w:t xml:space="preserve"> </w:t>
            </w:r>
          </w:p>
          <w:p w:rsidR="00496638" w:rsidRPr="00060A27" w:rsidRDefault="006F0D3E" w:rsidP="00060A27">
            <w:pPr>
              <w:jc w:val="both"/>
              <w:rPr>
                <w:sz w:val="24"/>
                <w:szCs w:val="24"/>
              </w:rPr>
            </w:pPr>
            <w:r w:rsidRPr="006F0D3E">
              <w:rPr>
                <w:sz w:val="24"/>
                <w:szCs w:val="24"/>
              </w:rPr>
              <w:t xml:space="preserve">2 650 152,79 </w:t>
            </w:r>
            <w:r w:rsidR="00496638" w:rsidRPr="006F0D3E">
              <w:rPr>
                <w:sz w:val="24"/>
                <w:szCs w:val="24"/>
              </w:rPr>
              <w:t>рублей</w:t>
            </w:r>
          </w:p>
        </w:tc>
      </w:tr>
      <w:tr w:rsidR="00496638" w:rsidRPr="008378BD" w:rsidTr="004A5B50">
        <w:trPr>
          <w:trHeight w:val="363"/>
        </w:trPr>
        <w:tc>
          <w:tcPr>
            <w:tcW w:w="2503" w:type="dxa"/>
          </w:tcPr>
          <w:p w:rsidR="00496638" w:rsidRPr="00ED05EA" w:rsidRDefault="00496638" w:rsidP="00ED05EA">
            <w:pPr>
              <w:jc w:val="both"/>
              <w:rPr>
                <w:sz w:val="24"/>
                <w:szCs w:val="24"/>
              </w:rPr>
            </w:pPr>
            <w:r w:rsidRPr="00ED05EA">
              <w:rPr>
                <w:sz w:val="24"/>
                <w:szCs w:val="24"/>
              </w:rPr>
              <w:t>Строительство начальной школы, 162160 Вологодская область п. Вожега пер. Транспортный д.2</w:t>
            </w:r>
          </w:p>
        </w:tc>
        <w:tc>
          <w:tcPr>
            <w:tcW w:w="2504" w:type="dxa"/>
          </w:tcPr>
          <w:p w:rsidR="00496638" w:rsidRPr="00ED05EA" w:rsidRDefault="00496638" w:rsidP="00ED05EA">
            <w:pPr>
              <w:jc w:val="both"/>
              <w:rPr>
                <w:sz w:val="24"/>
                <w:szCs w:val="24"/>
              </w:rPr>
            </w:pPr>
            <w:r w:rsidRPr="00ED05EA">
              <w:rPr>
                <w:sz w:val="24"/>
                <w:szCs w:val="24"/>
              </w:rPr>
              <w:t>2 970 198,66</w:t>
            </w:r>
          </w:p>
        </w:tc>
        <w:tc>
          <w:tcPr>
            <w:tcW w:w="2047" w:type="dxa"/>
          </w:tcPr>
          <w:p w:rsidR="00496638" w:rsidRPr="00ED05EA" w:rsidRDefault="00496638" w:rsidP="00DF38DA">
            <w:pPr>
              <w:jc w:val="both"/>
              <w:rPr>
                <w:sz w:val="24"/>
                <w:szCs w:val="24"/>
              </w:rPr>
            </w:pPr>
            <w:r w:rsidRPr="00ED05EA">
              <w:rPr>
                <w:sz w:val="24"/>
                <w:szCs w:val="24"/>
              </w:rPr>
              <w:t>2023-202</w:t>
            </w:r>
            <w:r>
              <w:rPr>
                <w:sz w:val="24"/>
                <w:szCs w:val="24"/>
              </w:rPr>
              <w:t>4</w:t>
            </w:r>
          </w:p>
        </w:tc>
        <w:tc>
          <w:tcPr>
            <w:tcW w:w="2977" w:type="dxa"/>
          </w:tcPr>
          <w:p w:rsidR="00496638" w:rsidRPr="00335825" w:rsidRDefault="00496638" w:rsidP="00ED05EA">
            <w:pPr>
              <w:jc w:val="both"/>
              <w:rPr>
                <w:sz w:val="24"/>
                <w:szCs w:val="24"/>
              </w:rPr>
            </w:pPr>
            <w:r w:rsidRPr="00335825">
              <w:rPr>
                <w:sz w:val="24"/>
                <w:szCs w:val="24"/>
              </w:rPr>
              <w:t xml:space="preserve">2 958 198,66 </w:t>
            </w:r>
            <w:r>
              <w:rPr>
                <w:sz w:val="24"/>
                <w:szCs w:val="24"/>
              </w:rPr>
              <w:t>рублей</w:t>
            </w:r>
            <w:r w:rsidRPr="00335825">
              <w:rPr>
                <w:sz w:val="24"/>
                <w:szCs w:val="24"/>
              </w:rPr>
              <w:t>, в том числе</w:t>
            </w:r>
            <w:r>
              <w:rPr>
                <w:sz w:val="24"/>
                <w:szCs w:val="24"/>
              </w:rPr>
              <w:t xml:space="preserve"> за счет средств местного бюджета – 2 958 198,66 рублей</w:t>
            </w:r>
          </w:p>
        </w:tc>
      </w:tr>
      <w:tr w:rsidR="00496638" w:rsidRPr="008378BD" w:rsidTr="004A5B50">
        <w:trPr>
          <w:trHeight w:val="363"/>
        </w:trPr>
        <w:tc>
          <w:tcPr>
            <w:tcW w:w="2503" w:type="dxa"/>
          </w:tcPr>
          <w:p w:rsidR="00496638" w:rsidRPr="004A5B50" w:rsidRDefault="00496638" w:rsidP="004A5B50">
            <w:pPr>
              <w:shd w:val="clear" w:color="auto" w:fill="FFFFFF"/>
              <w:spacing w:line="276" w:lineRule="auto"/>
              <w:jc w:val="both"/>
              <w:rPr>
                <w:sz w:val="24"/>
                <w:szCs w:val="24"/>
              </w:rPr>
            </w:pPr>
            <w:r w:rsidRPr="004A5B50">
              <w:rPr>
                <w:sz w:val="24"/>
                <w:szCs w:val="24"/>
              </w:rPr>
              <w:t xml:space="preserve">Приобретение квартир </w:t>
            </w:r>
            <w:r w:rsidR="005F5D2F">
              <w:rPr>
                <w:sz w:val="24"/>
                <w:szCs w:val="24"/>
              </w:rPr>
              <w:t xml:space="preserve">Вологодская область п. Вожега </w:t>
            </w:r>
          </w:p>
          <w:p w:rsidR="00496638" w:rsidRPr="00ED05EA" w:rsidRDefault="00496638" w:rsidP="00ED05EA">
            <w:pPr>
              <w:jc w:val="both"/>
              <w:rPr>
                <w:sz w:val="24"/>
                <w:szCs w:val="24"/>
              </w:rPr>
            </w:pPr>
          </w:p>
        </w:tc>
        <w:tc>
          <w:tcPr>
            <w:tcW w:w="2504" w:type="dxa"/>
          </w:tcPr>
          <w:p w:rsidR="00496638" w:rsidRPr="00ED05EA" w:rsidRDefault="005F5D2F" w:rsidP="00ED05EA">
            <w:pPr>
              <w:jc w:val="both"/>
              <w:rPr>
                <w:sz w:val="24"/>
                <w:szCs w:val="24"/>
              </w:rPr>
            </w:pPr>
            <w:r>
              <w:rPr>
                <w:sz w:val="24"/>
                <w:szCs w:val="24"/>
              </w:rPr>
              <w:t>31 620 487,62</w:t>
            </w:r>
          </w:p>
        </w:tc>
        <w:tc>
          <w:tcPr>
            <w:tcW w:w="2047" w:type="dxa"/>
          </w:tcPr>
          <w:p w:rsidR="00496638" w:rsidRPr="00ED05EA" w:rsidRDefault="00496638" w:rsidP="00DF38DA">
            <w:pPr>
              <w:jc w:val="both"/>
              <w:rPr>
                <w:sz w:val="24"/>
                <w:szCs w:val="24"/>
              </w:rPr>
            </w:pPr>
            <w:r>
              <w:rPr>
                <w:sz w:val="24"/>
                <w:szCs w:val="24"/>
              </w:rPr>
              <w:t>2022 - 2023</w:t>
            </w:r>
          </w:p>
        </w:tc>
        <w:tc>
          <w:tcPr>
            <w:tcW w:w="2977" w:type="dxa"/>
          </w:tcPr>
          <w:p w:rsidR="00496638" w:rsidRPr="005F5D2F" w:rsidRDefault="005F5D2F" w:rsidP="00ED05EA">
            <w:pPr>
              <w:jc w:val="both"/>
              <w:rPr>
                <w:sz w:val="24"/>
                <w:szCs w:val="24"/>
              </w:rPr>
            </w:pPr>
            <w:r w:rsidRPr="005F5D2F">
              <w:rPr>
                <w:sz w:val="24"/>
                <w:szCs w:val="24"/>
              </w:rPr>
              <w:t xml:space="preserve">31 620 487,62 </w:t>
            </w:r>
            <w:r w:rsidR="00496638" w:rsidRPr="005F5D2F">
              <w:rPr>
                <w:sz w:val="24"/>
                <w:szCs w:val="24"/>
              </w:rPr>
              <w:t>рублей, в том числе:</w:t>
            </w:r>
          </w:p>
          <w:p w:rsidR="005F5D2F" w:rsidRPr="005F5D2F" w:rsidRDefault="00496638" w:rsidP="001F65B1">
            <w:pPr>
              <w:jc w:val="both"/>
              <w:rPr>
                <w:sz w:val="24"/>
                <w:szCs w:val="24"/>
              </w:rPr>
            </w:pPr>
            <w:proofErr w:type="spellStart"/>
            <w:r w:rsidRPr="005F5D2F">
              <w:rPr>
                <w:sz w:val="24"/>
                <w:szCs w:val="24"/>
              </w:rPr>
              <w:t>фед</w:t>
            </w:r>
            <w:proofErr w:type="spellEnd"/>
            <w:r w:rsidRPr="005F5D2F">
              <w:rPr>
                <w:sz w:val="24"/>
                <w:szCs w:val="24"/>
              </w:rPr>
              <w:t xml:space="preserve"> бюджет – </w:t>
            </w:r>
          </w:p>
          <w:p w:rsidR="00496638" w:rsidRPr="005F5D2F" w:rsidRDefault="005F5D2F" w:rsidP="001F65B1">
            <w:pPr>
              <w:jc w:val="both"/>
              <w:rPr>
                <w:sz w:val="24"/>
                <w:szCs w:val="24"/>
              </w:rPr>
            </w:pPr>
            <w:r w:rsidRPr="005F5D2F">
              <w:rPr>
                <w:sz w:val="24"/>
                <w:szCs w:val="24"/>
              </w:rPr>
              <w:t xml:space="preserve">26 175 067,26 </w:t>
            </w:r>
            <w:r w:rsidR="00496638" w:rsidRPr="005F5D2F">
              <w:rPr>
                <w:sz w:val="24"/>
                <w:szCs w:val="24"/>
              </w:rPr>
              <w:t>рублей;</w:t>
            </w:r>
          </w:p>
          <w:p w:rsidR="005F5D2F" w:rsidRDefault="00496638" w:rsidP="001F65B1">
            <w:pPr>
              <w:jc w:val="both"/>
              <w:rPr>
                <w:sz w:val="24"/>
                <w:szCs w:val="24"/>
              </w:rPr>
            </w:pPr>
            <w:proofErr w:type="spellStart"/>
            <w:proofErr w:type="gramStart"/>
            <w:r w:rsidRPr="005F5D2F">
              <w:rPr>
                <w:sz w:val="24"/>
                <w:szCs w:val="24"/>
              </w:rPr>
              <w:t>обл</w:t>
            </w:r>
            <w:proofErr w:type="spellEnd"/>
            <w:proofErr w:type="gramEnd"/>
            <w:r w:rsidRPr="005F5D2F">
              <w:rPr>
                <w:sz w:val="24"/>
                <w:szCs w:val="24"/>
              </w:rPr>
              <w:t xml:space="preserve"> бюджет – </w:t>
            </w:r>
          </w:p>
          <w:p w:rsidR="00496638" w:rsidRPr="005F5D2F" w:rsidRDefault="005F5D2F" w:rsidP="001F65B1">
            <w:pPr>
              <w:jc w:val="both"/>
              <w:rPr>
                <w:sz w:val="24"/>
                <w:szCs w:val="24"/>
              </w:rPr>
            </w:pPr>
            <w:r w:rsidRPr="005F5D2F">
              <w:rPr>
                <w:sz w:val="24"/>
                <w:szCs w:val="24"/>
              </w:rPr>
              <w:t>5 445 420,36</w:t>
            </w:r>
            <w:r w:rsidR="00496638" w:rsidRPr="005F5D2F">
              <w:rPr>
                <w:sz w:val="24"/>
                <w:szCs w:val="24"/>
              </w:rPr>
              <w:t>рублей;</w:t>
            </w:r>
          </w:p>
          <w:p w:rsidR="00496638" w:rsidRPr="00335825" w:rsidRDefault="00496638" w:rsidP="001F65B1">
            <w:pPr>
              <w:jc w:val="both"/>
              <w:rPr>
                <w:sz w:val="24"/>
                <w:szCs w:val="24"/>
              </w:rPr>
            </w:pPr>
            <w:r w:rsidRPr="005F5D2F">
              <w:rPr>
                <w:sz w:val="24"/>
                <w:szCs w:val="24"/>
              </w:rPr>
              <w:t>собственные средства - нет</w:t>
            </w:r>
          </w:p>
        </w:tc>
      </w:tr>
    </w:tbl>
    <w:p w:rsidR="00496638" w:rsidRPr="00B24464" w:rsidRDefault="00496638" w:rsidP="008505FE">
      <w:pPr>
        <w:spacing w:line="276" w:lineRule="auto"/>
        <w:ind w:firstLine="708"/>
        <w:jc w:val="both"/>
      </w:pPr>
      <w:r>
        <w:t>Р</w:t>
      </w:r>
      <w:r w:rsidRPr="00B24464">
        <w:t xml:space="preserve">аботы </w:t>
      </w:r>
      <w:r>
        <w:t xml:space="preserve">по проектам </w:t>
      </w:r>
      <w:r w:rsidRPr="00B24464">
        <w:t>финансируются в рамках реализации муниципальных программ: «Охрана окружающей среды Вожегодского муниципального района на 2015 - 2025 годы», «Развитие образования Вожегодского муниципального района на 2014 – 202</w:t>
      </w:r>
      <w:r>
        <w:t xml:space="preserve">3 годы», </w:t>
      </w:r>
      <w:r w:rsidRPr="00320853">
        <w:t>«Переселение граждан из аварийного  жилищного  фонда в Вожегодском муниципальном районе на 2019-2025 годы»</w:t>
      </w:r>
      <w:r>
        <w:t>.</w:t>
      </w:r>
    </w:p>
    <w:p w:rsidR="00496638" w:rsidRDefault="00496638" w:rsidP="008505FE">
      <w:pPr>
        <w:spacing w:line="276" w:lineRule="auto"/>
        <w:ind w:firstLine="708"/>
        <w:jc w:val="both"/>
      </w:pPr>
      <w:proofErr w:type="gramStart"/>
      <w:r>
        <w:t xml:space="preserve">В рамках реализации  муниципальной программы </w:t>
      </w:r>
      <w:r w:rsidRPr="00320853">
        <w:t>«Переселение граждан из аварийного жилищного фонда в Вожегодском муниципальном районе на 2019-2025 годы»</w:t>
      </w:r>
      <w:r>
        <w:t xml:space="preserve"> в 2022 году было приобретено 18 квартир на сумму 31 620 487,62 </w:t>
      </w:r>
      <w:r>
        <w:lastRenderedPageBreak/>
        <w:t>рублей,</w:t>
      </w:r>
      <w:r w:rsidR="00534BE8">
        <w:t xml:space="preserve"> </w:t>
      </w:r>
      <w:r w:rsidRPr="00320853">
        <w:t xml:space="preserve">в том числе </w:t>
      </w:r>
      <w:r>
        <w:t xml:space="preserve">за счет </w:t>
      </w:r>
      <w:r w:rsidRPr="00320853">
        <w:t xml:space="preserve">средств федерального бюджета – </w:t>
      </w:r>
      <w:r>
        <w:t>26 175 067,26</w:t>
      </w:r>
      <w:r w:rsidR="00534BE8">
        <w:t xml:space="preserve"> </w:t>
      </w:r>
      <w:r>
        <w:t>рублей</w:t>
      </w:r>
      <w:r w:rsidRPr="00320853">
        <w:t xml:space="preserve">, </w:t>
      </w:r>
      <w:r>
        <w:t xml:space="preserve">за счет </w:t>
      </w:r>
      <w:r w:rsidRPr="00320853">
        <w:t xml:space="preserve">средств областного бюджета </w:t>
      </w:r>
      <w:r>
        <w:t>– 5 445 420,36рублей.</w:t>
      </w:r>
      <w:proofErr w:type="gramEnd"/>
    </w:p>
    <w:p w:rsidR="00496638" w:rsidRDefault="00496638" w:rsidP="008505FE">
      <w:pPr>
        <w:spacing w:line="276" w:lineRule="auto"/>
        <w:ind w:firstLine="708"/>
        <w:jc w:val="both"/>
      </w:pPr>
      <w:r>
        <w:t xml:space="preserve">В 2022 году приобретено </w:t>
      </w:r>
      <w:r w:rsidRPr="00A33ACD">
        <w:t xml:space="preserve">нежилое административное здание </w:t>
      </w:r>
      <w:r>
        <w:t xml:space="preserve">по адресу </w:t>
      </w:r>
      <w:r w:rsidRPr="00A33ACD">
        <w:t>162174, Вологодская область, Вожегодский район, п</w:t>
      </w:r>
      <w:r>
        <w:t xml:space="preserve">. Озерный, ул. Центральная,д.7а стоимостью 5 505 900,00 рублей в рамках реализации программы </w:t>
      </w:r>
      <w:r w:rsidRPr="00DF0F70">
        <w:rPr>
          <w:szCs w:val="20"/>
        </w:rPr>
        <w:t>«</w:t>
      </w:r>
      <w:r w:rsidRPr="00DF0F70">
        <w:t xml:space="preserve">Управление муниципальным имуществом, состоящим в муниципальной казне </w:t>
      </w:r>
      <w:r w:rsidRPr="00DF0F70">
        <w:rPr>
          <w:szCs w:val="20"/>
        </w:rPr>
        <w:t>Вожегодского муниципального округа на 2023-2027 годы»</w:t>
      </w:r>
      <w:r>
        <w:rPr>
          <w:szCs w:val="20"/>
        </w:rPr>
        <w:t>.</w:t>
      </w:r>
    </w:p>
    <w:p w:rsidR="00496638" w:rsidRPr="00320853" w:rsidRDefault="00496638" w:rsidP="00AF77B0">
      <w:pPr>
        <w:spacing w:line="276" w:lineRule="auto"/>
        <w:ind w:firstLine="708"/>
        <w:jc w:val="both"/>
      </w:pPr>
    </w:p>
    <w:p w:rsidR="00496638" w:rsidRDefault="00496638" w:rsidP="004708F3">
      <w:pPr>
        <w:spacing w:line="276" w:lineRule="auto"/>
        <w:ind w:firstLine="708"/>
        <w:jc w:val="both"/>
        <w:rPr>
          <w:b/>
        </w:rPr>
      </w:pPr>
      <w:r w:rsidRPr="007847BB">
        <w:rPr>
          <w:b/>
        </w:rPr>
        <w:t>Дополнительная форма отчетности</w:t>
      </w:r>
      <w:r>
        <w:rPr>
          <w:b/>
        </w:rPr>
        <w:t xml:space="preserve"> 0503110_Р</w:t>
      </w:r>
    </w:p>
    <w:tbl>
      <w:tblPr>
        <w:tblW w:w="10936" w:type="dxa"/>
        <w:tblInd w:w="93" w:type="dxa"/>
        <w:tblLook w:val="04A0" w:firstRow="1" w:lastRow="0" w:firstColumn="1" w:lastColumn="0" w:noHBand="0" w:noVBand="1"/>
      </w:tblPr>
      <w:tblGrid>
        <w:gridCol w:w="1080"/>
        <w:gridCol w:w="1360"/>
        <w:gridCol w:w="1360"/>
        <w:gridCol w:w="1360"/>
        <w:gridCol w:w="809"/>
        <w:gridCol w:w="1080"/>
        <w:gridCol w:w="1080"/>
        <w:gridCol w:w="391"/>
        <w:gridCol w:w="1985"/>
        <w:gridCol w:w="195"/>
        <w:gridCol w:w="236"/>
      </w:tblGrid>
      <w:tr w:rsidR="00534BE8" w:rsidRPr="00534BE8" w:rsidTr="00534BE8">
        <w:trPr>
          <w:gridAfter w:val="2"/>
          <w:wAfter w:w="431" w:type="dxa"/>
          <w:trHeight w:val="825"/>
        </w:trPr>
        <w:tc>
          <w:tcPr>
            <w:tcW w:w="10505" w:type="dxa"/>
            <w:gridSpan w:val="9"/>
            <w:tcBorders>
              <w:top w:val="nil"/>
              <w:left w:val="nil"/>
              <w:bottom w:val="nil"/>
              <w:right w:val="nil"/>
            </w:tcBorders>
            <w:shd w:val="clear" w:color="auto" w:fill="auto"/>
            <w:vAlign w:val="bottom"/>
            <w:hideMark/>
          </w:tcPr>
          <w:p w:rsidR="00B81CDD" w:rsidRPr="00B81CDD" w:rsidRDefault="00534BE8" w:rsidP="00B81CDD">
            <w:pPr>
              <w:jc w:val="center"/>
              <w:rPr>
                <w:rFonts w:eastAsia="Times New Roman"/>
                <w:b/>
                <w:bCs/>
                <w:color w:val="000000"/>
                <w:sz w:val="24"/>
                <w:szCs w:val="24"/>
              </w:rPr>
            </w:pPr>
            <w:r w:rsidRPr="00B81CDD">
              <w:rPr>
                <w:rFonts w:eastAsia="Times New Roman"/>
                <w:b/>
                <w:bCs/>
                <w:color w:val="000000"/>
                <w:sz w:val="24"/>
                <w:szCs w:val="24"/>
              </w:rPr>
              <w:t>Расшифровка показателей, отраженных</w:t>
            </w:r>
            <w:r w:rsidR="00B81CDD" w:rsidRPr="00B81CDD">
              <w:rPr>
                <w:rFonts w:eastAsia="Times New Roman"/>
                <w:b/>
                <w:bCs/>
                <w:color w:val="000000"/>
                <w:sz w:val="24"/>
                <w:szCs w:val="24"/>
              </w:rPr>
              <w:t xml:space="preserve"> </w:t>
            </w:r>
            <w:proofErr w:type="gramStart"/>
            <w:r w:rsidRPr="00B81CDD">
              <w:rPr>
                <w:rFonts w:eastAsia="Times New Roman"/>
                <w:b/>
                <w:bCs/>
                <w:color w:val="000000"/>
                <w:sz w:val="24"/>
                <w:szCs w:val="24"/>
              </w:rPr>
              <w:t>в</w:t>
            </w:r>
            <w:proofErr w:type="gramEnd"/>
          </w:p>
          <w:p w:rsidR="00B81CDD" w:rsidRPr="00B81CDD" w:rsidRDefault="00534BE8" w:rsidP="00B81CDD">
            <w:pPr>
              <w:jc w:val="center"/>
              <w:rPr>
                <w:rFonts w:eastAsia="Times New Roman"/>
                <w:b/>
                <w:bCs/>
                <w:color w:val="000000"/>
                <w:sz w:val="24"/>
                <w:szCs w:val="24"/>
              </w:rPr>
            </w:pPr>
            <w:r w:rsidRPr="00B81CDD">
              <w:rPr>
                <w:rFonts w:eastAsia="Times New Roman"/>
                <w:b/>
                <w:bCs/>
                <w:color w:val="000000"/>
                <w:sz w:val="24"/>
                <w:szCs w:val="24"/>
              </w:rPr>
              <w:t>Справке по заключению счетов бюджетного учета</w:t>
            </w:r>
            <w:r w:rsidR="00B81CDD" w:rsidRPr="00B81CDD">
              <w:rPr>
                <w:rFonts w:eastAsia="Times New Roman"/>
                <w:b/>
                <w:bCs/>
                <w:color w:val="000000"/>
                <w:sz w:val="24"/>
                <w:szCs w:val="24"/>
              </w:rPr>
              <w:t xml:space="preserve"> </w:t>
            </w:r>
            <w:r w:rsidRPr="00B81CDD">
              <w:rPr>
                <w:rFonts w:eastAsia="Times New Roman"/>
                <w:b/>
                <w:bCs/>
                <w:color w:val="000000"/>
                <w:sz w:val="24"/>
                <w:szCs w:val="24"/>
              </w:rPr>
              <w:t>отчетного финансового года</w:t>
            </w:r>
          </w:p>
          <w:p w:rsidR="00534BE8" w:rsidRPr="00B81CDD" w:rsidRDefault="00534BE8" w:rsidP="00B81CDD">
            <w:pPr>
              <w:jc w:val="center"/>
              <w:rPr>
                <w:rFonts w:eastAsia="Times New Roman"/>
                <w:b/>
                <w:bCs/>
                <w:color w:val="000000"/>
                <w:sz w:val="20"/>
                <w:szCs w:val="20"/>
              </w:rPr>
            </w:pPr>
            <w:r w:rsidRPr="00B81CDD">
              <w:rPr>
                <w:rFonts w:eastAsia="Times New Roman"/>
                <w:b/>
                <w:bCs/>
                <w:color w:val="000000"/>
                <w:sz w:val="24"/>
                <w:szCs w:val="24"/>
              </w:rPr>
              <w:t>(ф. 0503110)¹ (</w:t>
            </w:r>
            <w:proofErr w:type="spellStart"/>
            <w:r w:rsidRPr="00B81CDD">
              <w:rPr>
                <w:rFonts w:eastAsia="Times New Roman"/>
                <w:b/>
                <w:bCs/>
                <w:color w:val="000000"/>
                <w:sz w:val="24"/>
                <w:szCs w:val="24"/>
              </w:rPr>
              <w:t>справочно</w:t>
            </w:r>
            <w:proofErr w:type="spellEnd"/>
            <w:r w:rsidRPr="00B81CDD">
              <w:rPr>
                <w:rFonts w:eastAsia="Times New Roman"/>
                <w:b/>
                <w:bCs/>
                <w:color w:val="000000"/>
                <w:sz w:val="24"/>
                <w:szCs w:val="24"/>
              </w:rPr>
              <w:t>)</w:t>
            </w:r>
          </w:p>
        </w:tc>
      </w:tr>
      <w:tr w:rsidR="00534BE8" w:rsidRPr="00534BE8" w:rsidTr="00534BE8">
        <w:trPr>
          <w:gridAfter w:val="2"/>
          <w:wAfter w:w="431" w:type="dxa"/>
          <w:trHeight w:val="276"/>
        </w:trPr>
        <w:tc>
          <w:tcPr>
            <w:tcW w:w="5160" w:type="dxa"/>
            <w:gridSpan w:val="4"/>
            <w:tcBorders>
              <w:top w:val="nil"/>
              <w:left w:val="nil"/>
              <w:bottom w:val="nil"/>
              <w:right w:val="nil"/>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Наименование субъекта отчетности</w:t>
            </w:r>
          </w:p>
        </w:tc>
        <w:tc>
          <w:tcPr>
            <w:tcW w:w="5345" w:type="dxa"/>
            <w:gridSpan w:val="5"/>
            <w:tcBorders>
              <w:top w:val="nil"/>
              <w:left w:val="nil"/>
              <w:bottom w:val="single" w:sz="4" w:space="0" w:color="000000"/>
              <w:right w:val="nil"/>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АДМИНИСТРАЦИЯ ВОЖЕГОДСКОГО МУНИЦИПАЛЬНОГО РАЙОНА</w:t>
            </w:r>
          </w:p>
        </w:tc>
      </w:tr>
      <w:tr w:rsidR="00534BE8" w:rsidRPr="00534BE8" w:rsidTr="00534BE8">
        <w:trPr>
          <w:gridAfter w:val="2"/>
          <w:wAfter w:w="431" w:type="dxa"/>
          <w:trHeight w:val="264"/>
        </w:trPr>
        <w:tc>
          <w:tcPr>
            <w:tcW w:w="10505" w:type="dxa"/>
            <w:gridSpan w:val="9"/>
            <w:tcBorders>
              <w:top w:val="nil"/>
              <w:left w:val="nil"/>
              <w:bottom w:val="nil"/>
              <w:right w:val="nil"/>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 xml:space="preserve">Единица измерения: </w:t>
            </w:r>
            <w:proofErr w:type="spellStart"/>
            <w:r w:rsidRPr="00B81CDD">
              <w:rPr>
                <w:rFonts w:eastAsia="Times New Roman"/>
                <w:color w:val="000000"/>
                <w:sz w:val="20"/>
                <w:szCs w:val="20"/>
              </w:rPr>
              <w:t>руб</w:t>
            </w:r>
            <w:proofErr w:type="spellEnd"/>
          </w:p>
        </w:tc>
      </w:tr>
      <w:tr w:rsidR="00534BE8" w:rsidRPr="00534BE8" w:rsidTr="00534BE8">
        <w:trPr>
          <w:trHeight w:val="264"/>
        </w:trPr>
        <w:tc>
          <w:tcPr>
            <w:tcW w:w="1080" w:type="dxa"/>
            <w:tcBorders>
              <w:top w:val="nil"/>
              <w:left w:val="nil"/>
              <w:bottom w:val="nil"/>
              <w:right w:val="nil"/>
            </w:tcBorders>
            <w:shd w:val="clear" w:color="auto" w:fill="auto"/>
            <w:vAlign w:val="bottom"/>
            <w:hideMark/>
          </w:tcPr>
          <w:p w:rsidR="00534BE8" w:rsidRPr="00B81CDD" w:rsidRDefault="00534BE8" w:rsidP="00534BE8">
            <w:pPr>
              <w:rPr>
                <w:rFonts w:eastAsia="Times New Roman"/>
                <w:color w:val="000000"/>
                <w:sz w:val="20"/>
                <w:szCs w:val="20"/>
              </w:rPr>
            </w:pPr>
          </w:p>
        </w:tc>
        <w:tc>
          <w:tcPr>
            <w:tcW w:w="1360" w:type="dxa"/>
            <w:tcBorders>
              <w:top w:val="nil"/>
              <w:left w:val="nil"/>
              <w:bottom w:val="nil"/>
              <w:right w:val="nil"/>
            </w:tcBorders>
            <w:shd w:val="clear" w:color="auto" w:fill="auto"/>
            <w:vAlign w:val="bottom"/>
            <w:hideMark/>
          </w:tcPr>
          <w:p w:rsidR="00534BE8" w:rsidRPr="00B81CDD" w:rsidRDefault="00534BE8" w:rsidP="00534BE8">
            <w:pPr>
              <w:rPr>
                <w:rFonts w:eastAsia="Times New Roman"/>
                <w:color w:val="000000"/>
                <w:sz w:val="20"/>
                <w:szCs w:val="20"/>
              </w:rPr>
            </w:pPr>
          </w:p>
        </w:tc>
        <w:tc>
          <w:tcPr>
            <w:tcW w:w="1360" w:type="dxa"/>
            <w:tcBorders>
              <w:top w:val="nil"/>
              <w:left w:val="nil"/>
              <w:bottom w:val="nil"/>
              <w:right w:val="nil"/>
            </w:tcBorders>
            <w:shd w:val="clear" w:color="auto" w:fill="auto"/>
            <w:vAlign w:val="bottom"/>
            <w:hideMark/>
          </w:tcPr>
          <w:p w:rsidR="00534BE8" w:rsidRPr="00B81CDD" w:rsidRDefault="00534BE8" w:rsidP="00534BE8">
            <w:pPr>
              <w:rPr>
                <w:rFonts w:eastAsia="Times New Roman"/>
                <w:color w:val="000000"/>
                <w:sz w:val="20"/>
                <w:szCs w:val="20"/>
              </w:rPr>
            </w:pPr>
          </w:p>
        </w:tc>
        <w:tc>
          <w:tcPr>
            <w:tcW w:w="1360" w:type="dxa"/>
            <w:tcBorders>
              <w:top w:val="nil"/>
              <w:left w:val="nil"/>
              <w:bottom w:val="nil"/>
              <w:right w:val="nil"/>
            </w:tcBorders>
            <w:shd w:val="clear" w:color="auto" w:fill="auto"/>
            <w:vAlign w:val="bottom"/>
            <w:hideMark/>
          </w:tcPr>
          <w:p w:rsidR="00534BE8" w:rsidRPr="00B81CDD" w:rsidRDefault="00534BE8" w:rsidP="00534BE8">
            <w:pPr>
              <w:rPr>
                <w:rFonts w:eastAsia="Times New Roman"/>
                <w:color w:val="000000"/>
                <w:sz w:val="20"/>
                <w:szCs w:val="20"/>
              </w:rPr>
            </w:pPr>
          </w:p>
        </w:tc>
        <w:tc>
          <w:tcPr>
            <w:tcW w:w="809" w:type="dxa"/>
            <w:tcBorders>
              <w:top w:val="nil"/>
              <w:left w:val="nil"/>
              <w:bottom w:val="nil"/>
              <w:right w:val="nil"/>
            </w:tcBorders>
            <w:shd w:val="clear" w:color="auto" w:fill="auto"/>
            <w:vAlign w:val="bottom"/>
            <w:hideMark/>
          </w:tcPr>
          <w:p w:rsidR="00534BE8" w:rsidRPr="00B81CDD" w:rsidRDefault="00534BE8" w:rsidP="00534BE8">
            <w:pPr>
              <w:rPr>
                <w:rFonts w:eastAsia="Times New Roman"/>
                <w:color w:val="000000"/>
                <w:sz w:val="20"/>
                <w:szCs w:val="20"/>
              </w:rPr>
            </w:pPr>
          </w:p>
        </w:tc>
        <w:tc>
          <w:tcPr>
            <w:tcW w:w="1080" w:type="dxa"/>
            <w:tcBorders>
              <w:top w:val="nil"/>
              <w:left w:val="nil"/>
              <w:bottom w:val="nil"/>
              <w:right w:val="nil"/>
            </w:tcBorders>
            <w:shd w:val="clear" w:color="auto" w:fill="auto"/>
            <w:vAlign w:val="bottom"/>
            <w:hideMark/>
          </w:tcPr>
          <w:p w:rsidR="00534BE8" w:rsidRPr="00B81CDD" w:rsidRDefault="00534BE8" w:rsidP="00534BE8">
            <w:pPr>
              <w:rPr>
                <w:rFonts w:eastAsia="Times New Roman"/>
                <w:color w:val="000000"/>
                <w:sz w:val="20"/>
                <w:szCs w:val="20"/>
              </w:rPr>
            </w:pPr>
          </w:p>
        </w:tc>
        <w:tc>
          <w:tcPr>
            <w:tcW w:w="1080" w:type="dxa"/>
            <w:tcBorders>
              <w:top w:val="nil"/>
              <w:left w:val="nil"/>
              <w:bottom w:val="nil"/>
              <w:right w:val="nil"/>
            </w:tcBorders>
            <w:shd w:val="clear" w:color="auto" w:fill="auto"/>
            <w:vAlign w:val="bottom"/>
            <w:hideMark/>
          </w:tcPr>
          <w:p w:rsidR="00534BE8" w:rsidRPr="00B81CDD" w:rsidRDefault="00534BE8" w:rsidP="00534BE8">
            <w:pPr>
              <w:rPr>
                <w:rFonts w:eastAsia="Times New Roman"/>
                <w:color w:val="000000"/>
                <w:sz w:val="20"/>
                <w:szCs w:val="20"/>
              </w:rPr>
            </w:pPr>
          </w:p>
        </w:tc>
        <w:tc>
          <w:tcPr>
            <w:tcW w:w="391" w:type="dxa"/>
            <w:tcBorders>
              <w:top w:val="nil"/>
              <w:left w:val="nil"/>
              <w:bottom w:val="nil"/>
              <w:right w:val="nil"/>
            </w:tcBorders>
            <w:shd w:val="clear" w:color="auto" w:fill="auto"/>
            <w:vAlign w:val="bottom"/>
            <w:hideMark/>
          </w:tcPr>
          <w:p w:rsidR="00534BE8" w:rsidRPr="00B81CDD" w:rsidRDefault="00534BE8" w:rsidP="00534BE8">
            <w:pPr>
              <w:rPr>
                <w:rFonts w:eastAsia="Times New Roman"/>
                <w:color w:val="000000"/>
                <w:sz w:val="20"/>
                <w:szCs w:val="20"/>
              </w:rPr>
            </w:pPr>
          </w:p>
        </w:tc>
        <w:tc>
          <w:tcPr>
            <w:tcW w:w="2180" w:type="dxa"/>
            <w:gridSpan w:val="2"/>
            <w:tcBorders>
              <w:top w:val="nil"/>
              <w:left w:val="nil"/>
              <w:bottom w:val="nil"/>
              <w:right w:val="nil"/>
            </w:tcBorders>
            <w:shd w:val="clear" w:color="auto" w:fill="auto"/>
            <w:vAlign w:val="bottom"/>
            <w:hideMark/>
          </w:tcPr>
          <w:p w:rsidR="00534BE8" w:rsidRPr="00B81CDD" w:rsidRDefault="00534BE8" w:rsidP="00534BE8">
            <w:pPr>
              <w:rPr>
                <w:rFonts w:eastAsia="Times New Roman"/>
                <w:color w:val="000000"/>
                <w:sz w:val="20"/>
                <w:szCs w:val="20"/>
              </w:rPr>
            </w:pPr>
          </w:p>
        </w:tc>
        <w:tc>
          <w:tcPr>
            <w:tcW w:w="236" w:type="dxa"/>
            <w:tcBorders>
              <w:top w:val="nil"/>
              <w:left w:val="nil"/>
              <w:bottom w:val="nil"/>
              <w:right w:val="nil"/>
            </w:tcBorders>
            <w:shd w:val="clear" w:color="auto" w:fill="auto"/>
            <w:vAlign w:val="bottom"/>
            <w:hideMark/>
          </w:tcPr>
          <w:p w:rsidR="00534BE8" w:rsidRPr="00534BE8" w:rsidRDefault="00534BE8" w:rsidP="00534BE8">
            <w:pPr>
              <w:rPr>
                <w:rFonts w:ascii="Arial" w:eastAsia="Times New Roman" w:hAnsi="Arial" w:cs="Arial"/>
                <w:color w:val="000000"/>
                <w:sz w:val="16"/>
                <w:szCs w:val="16"/>
              </w:rPr>
            </w:pPr>
          </w:p>
        </w:tc>
      </w:tr>
      <w:tr w:rsidR="00534BE8" w:rsidRPr="00534BE8" w:rsidTr="00534BE8">
        <w:trPr>
          <w:gridAfter w:val="2"/>
          <w:wAfter w:w="431" w:type="dxa"/>
          <w:trHeight w:val="40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4BE8" w:rsidRPr="00B81CDD" w:rsidRDefault="00534BE8" w:rsidP="00534BE8">
            <w:pPr>
              <w:jc w:val="center"/>
              <w:rPr>
                <w:rFonts w:eastAsia="Times New Roman"/>
                <w:b/>
                <w:bCs/>
                <w:color w:val="000000"/>
                <w:sz w:val="20"/>
                <w:szCs w:val="20"/>
              </w:rPr>
            </w:pPr>
            <w:r w:rsidRPr="00B81CDD">
              <w:rPr>
                <w:rFonts w:eastAsia="Times New Roman"/>
                <w:b/>
                <w:bCs/>
                <w:color w:val="000000"/>
                <w:sz w:val="20"/>
                <w:szCs w:val="20"/>
              </w:rPr>
              <w:t>Номер (код) строки</w:t>
            </w:r>
          </w:p>
        </w:tc>
        <w:tc>
          <w:tcPr>
            <w:tcW w:w="4889" w:type="dxa"/>
            <w:gridSpan w:val="4"/>
            <w:tcBorders>
              <w:top w:val="single" w:sz="4" w:space="0" w:color="000000"/>
              <w:left w:val="nil"/>
              <w:bottom w:val="single" w:sz="4" w:space="0" w:color="000000"/>
              <w:right w:val="single" w:sz="4" w:space="0" w:color="000000"/>
            </w:tcBorders>
            <w:shd w:val="clear" w:color="auto" w:fill="auto"/>
            <w:vAlign w:val="center"/>
            <w:hideMark/>
          </w:tcPr>
          <w:p w:rsidR="00534BE8" w:rsidRPr="00B81CDD" w:rsidRDefault="00534BE8" w:rsidP="00534BE8">
            <w:pPr>
              <w:jc w:val="center"/>
              <w:rPr>
                <w:rFonts w:eastAsia="Times New Roman"/>
                <w:b/>
                <w:bCs/>
                <w:color w:val="000000"/>
                <w:sz w:val="20"/>
                <w:szCs w:val="20"/>
              </w:rPr>
            </w:pPr>
            <w:r w:rsidRPr="00B81CDD">
              <w:rPr>
                <w:rFonts w:eastAsia="Times New Roman"/>
                <w:b/>
                <w:bCs/>
                <w:color w:val="000000"/>
                <w:sz w:val="20"/>
                <w:szCs w:val="20"/>
              </w:rPr>
              <w:t>Наименование показателя</w:t>
            </w:r>
            <w:r w:rsidRPr="00B81CDD">
              <w:rPr>
                <w:rFonts w:ascii="Cambria Math" w:eastAsia="Times New Roman" w:hAnsi="Cambria Math" w:cs="Cambria Math"/>
                <w:b/>
                <w:bCs/>
                <w:color w:val="000000"/>
                <w:sz w:val="20"/>
                <w:szCs w:val="20"/>
              </w:rPr>
              <w:t>⁵</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534BE8" w:rsidRPr="00B81CDD" w:rsidRDefault="00534BE8" w:rsidP="00534BE8">
            <w:pPr>
              <w:jc w:val="center"/>
              <w:rPr>
                <w:rFonts w:eastAsia="Times New Roman"/>
                <w:b/>
                <w:bCs/>
                <w:color w:val="000000"/>
                <w:sz w:val="20"/>
                <w:szCs w:val="20"/>
              </w:rPr>
            </w:pPr>
            <w:r w:rsidRPr="00B81CDD">
              <w:rPr>
                <w:rFonts w:eastAsia="Times New Roman"/>
                <w:b/>
                <w:bCs/>
                <w:color w:val="000000"/>
                <w:sz w:val="20"/>
                <w:szCs w:val="20"/>
              </w:rPr>
              <w:t>КОСГУ</w:t>
            </w:r>
          </w:p>
        </w:tc>
        <w:tc>
          <w:tcPr>
            <w:tcW w:w="1471" w:type="dxa"/>
            <w:gridSpan w:val="2"/>
            <w:tcBorders>
              <w:top w:val="single" w:sz="4" w:space="0" w:color="000000"/>
              <w:left w:val="nil"/>
              <w:bottom w:val="single" w:sz="4" w:space="0" w:color="000000"/>
              <w:right w:val="single" w:sz="4" w:space="0" w:color="000000"/>
            </w:tcBorders>
            <w:shd w:val="clear" w:color="auto" w:fill="auto"/>
            <w:vAlign w:val="center"/>
            <w:hideMark/>
          </w:tcPr>
          <w:p w:rsidR="00534BE8" w:rsidRPr="00B81CDD" w:rsidRDefault="00534BE8" w:rsidP="00534BE8">
            <w:pPr>
              <w:jc w:val="center"/>
              <w:rPr>
                <w:rFonts w:eastAsia="Times New Roman"/>
                <w:b/>
                <w:bCs/>
                <w:color w:val="000000"/>
                <w:sz w:val="20"/>
                <w:szCs w:val="20"/>
              </w:rPr>
            </w:pPr>
            <w:r w:rsidRPr="00B81CDD">
              <w:rPr>
                <w:rFonts w:eastAsia="Times New Roman"/>
                <w:b/>
                <w:bCs/>
                <w:color w:val="000000"/>
                <w:sz w:val="20"/>
                <w:szCs w:val="20"/>
              </w:rPr>
              <w:t>Сумма²</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534BE8" w:rsidRPr="00B81CDD" w:rsidRDefault="00534BE8" w:rsidP="00534BE8">
            <w:pPr>
              <w:jc w:val="center"/>
              <w:rPr>
                <w:rFonts w:eastAsia="Times New Roman"/>
                <w:b/>
                <w:bCs/>
                <w:color w:val="000000"/>
                <w:sz w:val="20"/>
                <w:szCs w:val="20"/>
              </w:rPr>
            </w:pPr>
            <w:r w:rsidRPr="00B81CDD">
              <w:rPr>
                <w:rFonts w:eastAsia="Times New Roman"/>
                <w:b/>
                <w:bCs/>
                <w:color w:val="000000"/>
                <w:sz w:val="20"/>
                <w:szCs w:val="20"/>
              </w:rPr>
              <w:t>Поясненияᶾ</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w:t>
            </w:r>
          </w:p>
        </w:tc>
        <w:tc>
          <w:tcPr>
            <w:tcW w:w="4889" w:type="dxa"/>
            <w:gridSpan w:val="4"/>
            <w:tcBorders>
              <w:top w:val="single" w:sz="4" w:space="0" w:color="000000"/>
              <w:left w:val="nil"/>
              <w:bottom w:val="single" w:sz="4" w:space="0" w:color="000000"/>
              <w:right w:val="single" w:sz="4" w:space="0" w:color="000000"/>
            </w:tcBorders>
            <w:shd w:val="clear" w:color="auto" w:fill="auto"/>
            <w:vAlign w:val="center"/>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2</w:t>
            </w:r>
          </w:p>
        </w:tc>
        <w:tc>
          <w:tcPr>
            <w:tcW w:w="1080" w:type="dxa"/>
            <w:tcBorders>
              <w:top w:val="nil"/>
              <w:left w:val="nil"/>
              <w:bottom w:val="single" w:sz="4" w:space="0" w:color="000000"/>
              <w:right w:val="single" w:sz="4" w:space="0" w:color="000000"/>
            </w:tcBorders>
            <w:shd w:val="clear" w:color="auto" w:fill="auto"/>
            <w:vAlign w:val="center"/>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3</w:t>
            </w:r>
          </w:p>
        </w:tc>
        <w:tc>
          <w:tcPr>
            <w:tcW w:w="1471" w:type="dxa"/>
            <w:gridSpan w:val="2"/>
            <w:tcBorders>
              <w:top w:val="single" w:sz="4" w:space="0" w:color="000000"/>
              <w:left w:val="nil"/>
              <w:bottom w:val="single" w:sz="4" w:space="0" w:color="000000"/>
              <w:right w:val="single" w:sz="4" w:space="0" w:color="000000"/>
            </w:tcBorders>
            <w:shd w:val="clear" w:color="auto" w:fill="auto"/>
            <w:vAlign w:val="center"/>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4</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5</w:t>
            </w:r>
          </w:p>
        </w:tc>
      </w:tr>
      <w:tr w:rsidR="00534BE8" w:rsidRPr="00534BE8" w:rsidTr="00534BE8">
        <w:trPr>
          <w:gridAfter w:val="2"/>
          <w:wAfter w:w="431" w:type="dxa"/>
          <w:trHeight w:val="441"/>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10</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Курсовая разница по денежным средствам в корреспонденции со счетами 201.XX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171</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11</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Доходы от оценки активов и обязательств, всего</w:t>
            </w:r>
            <w:r w:rsidRPr="00B81CDD">
              <w:rPr>
                <w:rFonts w:ascii="Cambria Math" w:eastAsia="Times New Roman" w:hAnsi="Cambria Math" w:cs="Cambria Math"/>
                <w:color w:val="000000"/>
                <w:sz w:val="20"/>
                <w:szCs w:val="20"/>
              </w:rPr>
              <w:t>⁴</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176</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238 181,85</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441"/>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111</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1XX.XX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176</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238 181,85</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увеличение кадастровой стоимости земельных участков, находящихся в казне</w:t>
            </w:r>
          </w:p>
        </w:tc>
      </w:tr>
      <w:tr w:rsidR="00534BE8" w:rsidRPr="00534BE8" w:rsidTr="00534BE8">
        <w:trPr>
          <w:gridAfter w:val="2"/>
          <w:wAfter w:w="431" w:type="dxa"/>
          <w:trHeight w:val="441"/>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112</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204.5X, 205.XX, 206.XX, 208.XX, 209.XX, 210.XX, 215.5X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176</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113</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204.2X, 215.2X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176</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114</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204.3X, 215.3X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176</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115</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207.XX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176</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116</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302.XX, 303.XX, 304.XX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176</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441"/>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117</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счетом 301.XX в части полученных кредитов и займов</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176</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441"/>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118</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счетом 301.XX в части долговых ценных бумаг</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176</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119</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иное</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176</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12</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Чрезвычайные доходы от операций с активами, всего</w:t>
            </w:r>
            <w:r w:rsidRPr="00B81CDD">
              <w:rPr>
                <w:rFonts w:ascii="Cambria Math" w:eastAsia="Times New Roman" w:hAnsi="Cambria Math" w:cs="Cambria Math"/>
                <w:color w:val="000000"/>
                <w:sz w:val="20"/>
                <w:szCs w:val="20"/>
              </w:rPr>
              <w:t>⁴</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173</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121</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1XX.XX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173</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441"/>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122</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2XX.XX, за исключением счета 207.XX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173</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123</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207.XX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173</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124</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иное</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173</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441"/>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13</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 xml:space="preserve">Безвозмездные </w:t>
            </w:r>
            <w:proofErr w:type="spellStart"/>
            <w:r w:rsidRPr="00B81CDD">
              <w:rPr>
                <w:rFonts w:eastAsia="Times New Roman"/>
                <w:color w:val="000000"/>
                <w:sz w:val="20"/>
                <w:szCs w:val="20"/>
              </w:rPr>
              <w:t>неденежные</w:t>
            </w:r>
            <w:proofErr w:type="spellEnd"/>
            <w:r w:rsidRPr="00B81CDD">
              <w:rPr>
                <w:rFonts w:eastAsia="Times New Roman"/>
                <w:color w:val="000000"/>
                <w:sz w:val="20"/>
                <w:szCs w:val="20"/>
              </w:rPr>
              <w:t xml:space="preserve"> поступления в сектор государственного управления, всего</w:t>
            </w:r>
            <w:r w:rsidRPr="00B81CDD">
              <w:rPr>
                <w:rFonts w:ascii="Cambria Math" w:eastAsia="Times New Roman" w:hAnsi="Cambria Math" w:cs="Cambria Math"/>
                <w:color w:val="000000"/>
                <w:sz w:val="20"/>
                <w:szCs w:val="20"/>
              </w:rPr>
              <w:t>⁴</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191</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6 092,00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441"/>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131</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1XX.XX, за исключением счетов из п. 141</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191</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6 092,00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Безвозмездное поступление материалов в казну</w:t>
            </w:r>
          </w:p>
        </w:tc>
      </w:tr>
      <w:tr w:rsidR="00534BE8" w:rsidRPr="00534BE8" w:rsidTr="00534BE8">
        <w:trPr>
          <w:gridAfter w:val="2"/>
          <w:wAfter w:w="431" w:type="dxa"/>
          <w:trHeight w:val="441"/>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lastRenderedPageBreak/>
              <w:t>132</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204.5X, 205.XX, 206.XX, 208.XX, 209.XX, 210.XX, 215.5X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191</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133</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204.2X, 215.2X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191</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134</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204.3X, 215.3X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191</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135</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иное</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191</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660"/>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14</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 xml:space="preserve">Безвозмездные </w:t>
            </w:r>
            <w:proofErr w:type="spellStart"/>
            <w:r w:rsidRPr="00B81CDD">
              <w:rPr>
                <w:rFonts w:eastAsia="Times New Roman"/>
                <w:color w:val="000000"/>
                <w:sz w:val="20"/>
                <w:szCs w:val="20"/>
              </w:rPr>
              <w:t>неденежные</w:t>
            </w:r>
            <w:proofErr w:type="spellEnd"/>
            <w:r w:rsidRPr="00B81CDD">
              <w:rPr>
                <w:rFonts w:eastAsia="Times New Roman"/>
                <w:color w:val="000000"/>
                <w:sz w:val="20"/>
                <w:szCs w:val="20"/>
              </w:rPr>
              <w:t xml:space="preserve"> поступления капитального характера от сектора государственного управления и организаций государственного сектора, всего</w:t>
            </w:r>
            <w:r w:rsidRPr="00B81CDD">
              <w:rPr>
                <w:rFonts w:ascii="Cambria Math" w:eastAsia="Times New Roman" w:hAnsi="Cambria Math" w:cs="Cambria Math"/>
                <w:color w:val="000000"/>
                <w:sz w:val="20"/>
                <w:szCs w:val="20"/>
              </w:rPr>
              <w:t>⁴</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195</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374 689 419,88</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882"/>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141</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101.XX, 102.XX, 103.XX, 1041X, 104.3X, 1045X, 104.9X, 106.1X, 106.31, 106.3N, 106.3R, 106.31, 106.3D, 106.33, 106.41, 106.51 - 106.55, 106.9X, 108.51 - 108.55, 108.9X, 114.1X, 114.3X, 114.7X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195</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374 689 419,88</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Безвозмездное поступление основных средств, имущества казны</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142</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иное</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195</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15</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 xml:space="preserve">Прочие </w:t>
            </w:r>
            <w:proofErr w:type="spellStart"/>
            <w:r w:rsidRPr="00B81CDD">
              <w:rPr>
                <w:rFonts w:eastAsia="Times New Roman"/>
                <w:color w:val="000000"/>
                <w:sz w:val="20"/>
                <w:szCs w:val="20"/>
              </w:rPr>
              <w:t>неденежные</w:t>
            </w:r>
            <w:proofErr w:type="spellEnd"/>
            <w:r w:rsidRPr="00B81CDD">
              <w:rPr>
                <w:rFonts w:eastAsia="Times New Roman"/>
                <w:color w:val="000000"/>
                <w:sz w:val="20"/>
                <w:szCs w:val="20"/>
              </w:rPr>
              <w:t xml:space="preserve"> безвозмездные поступления, всего</w:t>
            </w:r>
            <w:r w:rsidRPr="00B81CDD">
              <w:rPr>
                <w:rFonts w:ascii="Cambria Math" w:eastAsia="Times New Roman" w:hAnsi="Cambria Math" w:cs="Cambria Math"/>
                <w:color w:val="000000"/>
                <w:sz w:val="20"/>
                <w:szCs w:val="20"/>
              </w:rPr>
              <w:t>⁴</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199</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15,00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441"/>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151</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1XX.XX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199</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15,00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 xml:space="preserve">Оприходование ранее </w:t>
            </w:r>
            <w:proofErr w:type="gramStart"/>
            <w:r w:rsidRPr="00B81CDD">
              <w:rPr>
                <w:rFonts w:eastAsia="Times New Roman"/>
                <w:color w:val="000000"/>
                <w:sz w:val="20"/>
                <w:szCs w:val="20"/>
              </w:rPr>
              <w:t>неучтенных</w:t>
            </w:r>
            <w:proofErr w:type="gramEnd"/>
            <w:r w:rsidRPr="00B81CDD">
              <w:rPr>
                <w:rFonts w:eastAsia="Times New Roman"/>
                <w:color w:val="000000"/>
                <w:sz w:val="20"/>
                <w:szCs w:val="20"/>
              </w:rPr>
              <w:t xml:space="preserve"> обьектов движимого имущества казны</w:t>
            </w:r>
          </w:p>
        </w:tc>
      </w:tr>
      <w:tr w:rsidR="00534BE8" w:rsidRPr="00534BE8" w:rsidTr="00534BE8">
        <w:trPr>
          <w:gridAfter w:val="2"/>
          <w:wAfter w:w="431" w:type="dxa"/>
          <w:trHeight w:val="441"/>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152</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204.5X, 205.XX, 206.XX, 208.XX, 209.XX, 210.XX, 215.5X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199</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153</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204.2X, 215.2X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199</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154</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204.3X, 215.3X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199</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155</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иное</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199</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16</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Иные доходы, всего</w:t>
            </w:r>
            <w:r w:rsidRPr="00B81CDD">
              <w:rPr>
                <w:rFonts w:ascii="Cambria Math" w:eastAsia="Times New Roman" w:hAnsi="Cambria Math" w:cs="Cambria Math"/>
                <w:color w:val="000000"/>
                <w:sz w:val="20"/>
                <w:szCs w:val="20"/>
              </w:rPr>
              <w:t>⁴</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189</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161</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в корреспонденции со счетами 205.XX</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189</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162</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иное (указать подробно)</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189</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Чрезвычайные расходы по операциям с активами, всего</w:t>
            </w:r>
            <w:r w:rsidRPr="00B81CDD">
              <w:rPr>
                <w:rFonts w:ascii="Cambria Math" w:eastAsia="Times New Roman" w:hAnsi="Cambria Math" w:cs="Cambria Math"/>
                <w:color w:val="000000"/>
                <w:sz w:val="20"/>
                <w:szCs w:val="20"/>
              </w:rPr>
              <w:t>⁴</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273</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441"/>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171</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от операций с нефинансовыми активами, кроме чрезвычайных расходов от операций с материальными запасами</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273</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172</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от операций с материальными запасами</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273</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r w:rsidR="00534BE8" w:rsidRPr="00534BE8" w:rsidTr="00534BE8">
        <w:trPr>
          <w:gridAfter w:val="2"/>
          <w:wAfter w:w="431" w:type="dxa"/>
          <w:trHeight w:val="276"/>
        </w:trPr>
        <w:tc>
          <w:tcPr>
            <w:tcW w:w="1080" w:type="dxa"/>
            <w:tcBorders>
              <w:top w:val="nil"/>
              <w:left w:val="single" w:sz="4" w:space="0" w:color="000000"/>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173</w:t>
            </w:r>
          </w:p>
        </w:tc>
        <w:tc>
          <w:tcPr>
            <w:tcW w:w="4889" w:type="dxa"/>
            <w:gridSpan w:val="4"/>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rPr>
                <w:rFonts w:eastAsia="Times New Roman"/>
                <w:color w:val="000000"/>
                <w:sz w:val="20"/>
                <w:szCs w:val="20"/>
              </w:rPr>
            </w:pPr>
            <w:r w:rsidRPr="00B81CDD">
              <w:rPr>
                <w:rFonts w:eastAsia="Times New Roman"/>
                <w:color w:val="000000"/>
                <w:sz w:val="20"/>
                <w:szCs w:val="20"/>
              </w:rPr>
              <w:t>иное</w:t>
            </w:r>
          </w:p>
        </w:tc>
        <w:tc>
          <w:tcPr>
            <w:tcW w:w="1080"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273</w:t>
            </w:r>
          </w:p>
        </w:tc>
        <w:tc>
          <w:tcPr>
            <w:tcW w:w="1471" w:type="dxa"/>
            <w:gridSpan w:val="2"/>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right"/>
              <w:rPr>
                <w:rFonts w:eastAsia="Times New Roman"/>
                <w:color w:val="000000"/>
                <w:sz w:val="20"/>
                <w:szCs w:val="20"/>
              </w:rPr>
            </w:pPr>
            <w:r w:rsidRPr="00B81CDD">
              <w:rPr>
                <w:rFonts w:eastAsia="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bottom"/>
            <w:hideMark/>
          </w:tcPr>
          <w:p w:rsidR="00534BE8" w:rsidRPr="00B81CDD" w:rsidRDefault="00534BE8" w:rsidP="00534BE8">
            <w:pPr>
              <w:jc w:val="center"/>
              <w:rPr>
                <w:rFonts w:eastAsia="Times New Roman"/>
                <w:color w:val="000000"/>
                <w:sz w:val="20"/>
                <w:szCs w:val="20"/>
              </w:rPr>
            </w:pPr>
            <w:r w:rsidRPr="00B81CDD">
              <w:rPr>
                <w:rFonts w:eastAsia="Times New Roman"/>
                <w:color w:val="000000"/>
                <w:sz w:val="20"/>
                <w:szCs w:val="20"/>
              </w:rPr>
              <w:t> </w:t>
            </w:r>
          </w:p>
        </w:tc>
      </w:tr>
    </w:tbl>
    <w:p w:rsidR="00A812FA" w:rsidRDefault="00A812FA" w:rsidP="004708F3">
      <w:pPr>
        <w:spacing w:line="276" w:lineRule="auto"/>
        <w:ind w:firstLine="708"/>
        <w:jc w:val="both"/>
        <w:rPr>
          <w:b/>
        </w:rPr>
      </w:pPr>
    </w:p>
    <w:p w:rsidR="002651DB" w:rsidRDefault="002651DB" w:rsidP="002651DB">
      <w:pPr>
        <w:shd w:val="clear" w:color="auto" w:fill="FFFFFF"/>
        <w:spacing w:line="276" w:lineRule="auto"/>
        <w:ind w:firstLine="708"/>
        <w:jc w:val="both"/>
        <w:rPr>
          <w:b/>
        </w:rPr>
      </w:pPr>
      <w:r w:rsidRPr="00DE1446">
        <w:rPr>
          <w:rStyle w:val="layout"/>
        </w:rPr>
        <w:t xml:space="preserve">Сведения </w:t>
      </w:r>
      <w:proofErr w:type="gramStart"/>
      <w:r w:rsidRPr="00DE1446">
        <w:rPr>
          <w:rStyle w:val="layout"/>
        </w:rPr>
        <w:t>о показателях бюджетной отчетности по сегментам за отчетный год в соответствии с требованиями</w:t>
      </w:r>
      <w:proofErr w:type="gramEnd"/>
      <w:r w:rsidRPr="00DE1446">
        <w:rPr>
          <w:rStyle w:val="layout"/>
        </w:rPr>
        <w:t xml:space="preserve"> федерального стандарта бухгалтерского учета государственных финансов «Сведения о показателях бухгалтерской (финансовой) отчетности по сегментам», утвержденного приказом Минфина России от 29.09.2020 № 223н:</w:t>
      </w:r>
    </w:p>
    <w:p w:rsidR="00A812FA" w:rsidRPr="00194591" w:rsidRDefault="00A812FA" w:rsidP="00A812FA">
      <w:pPr>
        <w:ind w:firstLine="709"/>
        <w:jc w:val="both"/>
        <w:rPr>
          <w:b/>
          <w:u w:val="single"/>
        </w:rPr>
      </w:pPr>
      <w:r w:rsidRPr="00194591">
        <w:rPr>
          <w:b/>
          <w:u w:val="single"/>
        </w:rPr>
        <w:t xml:space="preserve">Дополнительная форма отчетности </w:t>
      </w:r>
      <w:r w:rsidRPr="00194591">
        <w:rPr>
          <w:b/>
          <w:u w:val="single"/>
          <w:lang w:val="en-US"/>
        </w:rPr>
        <w:t>R</w:t>
      </w:r>
      <w:r w:rsidRPr="00194591">
        <w:rPr>
          <w:b/>
          <w:u w:val="single"/>
        </w:rPr>
        <w:t>35_0</w:t>
      </w:r>
      <w:r>
        <w:rPr>
          <w:b/>
          <w:u w:val="single"/>
        </w:rPr>
        <w:t>14</w:t>
      </w:r>
    </w:p>
    <w:p w:rsidR="00A812FA" w:rsidRDefault="00A812FA" w:rsidP="004708F3">
      <w:pPr>
        <w:spacing w:line="276" w:lineRule="auto"/>
        <w:ind w:firstLine="708"/>
        <w:jc w:val="both"/>
        <w:rPr>
          <w:b/>
        </w:rPr>
      </w:pPr>
    </w:p>
    <w:tbl>
      <w:tblPr>
        <w:tblW w:w="10575" w:type="dxa"/>
        <w:tblInd w:w="93" w:type="dxa"/>
        <w:tblLook w:val="04A0" w:firstRow="1" w:lastRow="0" w:firstColumn="1" w:lastColumn="0" w:noHBand="0" w:noVBand="1"/>
      </w:tblPr>
      <w:tblGrid>
        <w:gridCol w:w="980"/>
        <w:gridCol w:w="3855"/>
        <w:gridCol w:w="980"/>
        <w:gridCol w:w="1360"/>
        <w:gridCol w:w="1700"/>
        <w:gridCol w:w="1700"/>
      </w:tblGrid>
      <w:tr w:rsidR="00A812FA" w:rsidRPr="00A812FA" w:rsidTr="00A812FA">
        <w:trPr>
          <w:trHeight w:val="312"/>
        </w:trPr>
        <w:tc>
          <w:tcPr>
            <w:tcW w:w="10575" w:type="dxa"/>
            <w:gridSpan w:val="6"/>
            <w:tcBorders>
              <w:top w:val="nil"/>
              <w:left w:val="nil"/>
              <w:bottom w:val="nil"/>
              <w:right w:val="nil"/>
            </w:tcBorders>
            <w:shd w:val="clear" w:color="auto" w:fill="auto"/>
            <w:noWrap/>
            <w:vAlign w:val="bottom"/>
            <w:hideMark/>
          </w:tcPr>
          <w:p w:rsidR="00A812FA" w:rsidRPr="00A812FA" w:rsidRDefault="00A812FA" w:rsidP="00A812FA">
            <w:pPr>
              <w:jc w:val="center"/>
              <w:rPr>
                <w:rFonts w:eastAsia="Times New Roman"/>
                <w:b/>
                <w:bCs/>
                <w:color w:val="000000"/>
                <w:sz w:val="24"/>
                <w:szCs w:val="24"/>
              </w:rPr>
            </w:pPr>
            <w:r w:rsidRPr="00A812FA">
              <w:rPr>
                <w:rFonts w:eastAsia="Times New Roman"/>
                <w:b/>
                <w:bCs/>
                <w:color w:val="000000"/>
                <w:sz w:val="24"/>
                <w:szCs w:val="24"/>
              </w:rPr>
              <w:t>Сведения о показателях по сегментам (бюджетные единицы)</w:t>
            </w:r>
          </w:p>
        </w:tc>
      </w:tr>
      <w:tr w:rsidR="00A812FA" w:rsidRPr="00A812FA" w:rsidTr="00A812FA">
        <w:trPr>
          <w:trHeight w:val="288"/>
        </w:trPr>
        <w:tc>
          <w:tcPr>
            <w:tcW w:w="980" w:type="dxa"/>
            <w:tcBorders>
              <w:top w:val="nil"/>
              <w:left w:val="nil"/>
              <w:bottom w:val="nil"/>
              <w:right w:val="nil"/>
            </w:tcBorders>
            <w:shd w:val="clear" w:color="auto" w:fill="auto"/>
            <w:noWrap/>
            <w:vAlign w:val="bottom"/>
            <w:hideMark/>
          </w:tcPr>
          <w:p w:rsidR="00A812FA" w:rsidRPr="00A812FA" w:rsidRDefault="00A812FA" w:rsidP="00A812FA">
            <w:pPr>
              <w:rPr>
                <w:rFonts w:ascii="Arial" w:eastAsia="Times New Roman" w:hAnsi="Arial" w:cs="Arial"/>
                <w:color w:val="000000"/>
                <w:sz w:val="20"/>
                <w:szCs w:val="20"/>
              </w:rPr>
            </w:pPr>
          </w:p>
        </w:tc>
        <w:tc>
          <w:tcPr>
            <w:tcW w:w="3855" w:type="dxa"/>
            <w:tcBorders>
              <w:top w:val="nil"/>
              <w:left w:val="nil"/>
              <w:bottom w:val="nil"/>
              <w:right w:val="nil"/>
            </w:tcBorders>
            <w:shd w:val="clear" w:color="auto" w:fill="auto"/>
            <w:noWrap/>
            <w:vAlign w:val="bottom"/>
            <w:hideMark/>
          </w:tcPr>
          <w:p w:rsidR="00A812FA" w:rsidRPr="00A812FA" w:rsidRDefault="00A812FA" w:rsidP="00A812FA">
            <w:pPr>
              <w:rPr>
                <w:rFonts w:ascii="Arial" w:eastAsia="Times New Roman"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A812FA" w:rsidRPr="00A812FA" w:rsidRDefault="00A812FA" w:rsidP="00A812FA">
            <w:pPr>
              <w:rPr>
                <w:rFonts w:ascii="Arial" w:eastAsia="Times New Roman" w:hAnsi="Arial" w:cs="Arial"/>
                <w:color w:val="000000"/>
                <w:sz w:val="20"/>
                <w:szCs w:val="20"/>
              </w:rPr>
            </w:pPr>
          </w:p>
        </w:tc>
        <w:tc>
          <w:tcPr>
            <w:tcW w:w="1360" w:type="dxa"/>
            <w:tcBorders>
              <w:top w:val="nil"/>
              <w:left w:val="nil"/>
              <w:bottom w:val="nil"/>
              <w:right w:val="nil"/>
            </w:tcBorders>
            <w:shd w:val="clear" w:color="auto" w:fill="auto"/>
            <w:noWrap/>
            <w:vAlign w:val="bottom"/>
            <w:hideMark/>
          </w:tcPr>
          <w:p w:rsidR="00A812FA" w:rsidRPr="00A812FA" w:rsidRDefault="00A812FA" w:rsidP="00A812FA">
            <w:pPr>
              <w:rPr>
                <w:rFonts w:ascii="Arial" w:eastAsia="Times New Roman" w:hAnsi="Arial" w:cs="Arial"/>
                <w:color w:val="000000"/>
                <w:sz w:val="20"/>
                <w:szCs w:val="20"/>
              </w:rPr>
            </w:pPr>
          </w:p>
        </w:tc>
        <w:tc>
          <w:tcPr>
            <w:tcW w:w="1700" w:type="dxa"/>
            <w:tcBorders>
              <w:top w:val="nil"/>
              <w:left w:val="nil"/>
              <w:bottom w:val="nil"/>
              <w:right w:val="nil"/>
            </w:tcBorders>
            <w:shd w:val="clear" w:color="auto" w:fill="auto"/>
            <w:noWrap/>
            <w:vAlign w:val="bottom"/>
            <w:hideMark/>
          </w:tcPr>
          <w:p w:rsidR="00A812FA" w:rsidRPr="00A812FA" w:rsidRDefault="00A812FA" w:rsidP="00A812FA">
            <w:pPr>
              <w:rPr>
                <w:rFonts w:ascii="Arial" w:eastAsia="Times New Roman" w:hAnsi="Arial" w:cs="Arial"/>
                <w:color w:val="000000"/>
                <w:sz w:val="20"/>
                <w:szCs w:val="20"/>
              </w:rPr>
            </w:pPr>
          </w:p>
        </w:tc>
        <w:tc>
          <w:tcPr>
            <w:tcW w:w="1700" w:type="dxa"/>
            <w:tcBorders>
              <w:top w:val="nil"/>
              <w:left w:val="nil"/>
              <w:bottom w:val="nil"/>
              <w:right w:val="nil"/>
            </w:tcBorders>
            <w:shd w:val="clear" w:color="auto" w:fill="auto"/>
            <w:noWrap/>
            <w:vAlign w:val="bottom"/>
            <w:hideMark/>
          </w:tcPr>
          <w:p w:rsidR="00A812FA" w:rsidRPr="00A812FA" w:rsidRDefault="00A812FA" w:rsidP="00A812FA">
            <w:pPr>
              <w:rPr>
                <w:rFonts w:ascii="Arial" w:eastAsia="Times New Roman" w:hAnsi="Arial" w:cs="Arial"/>
                <w:color w:val="000000"/>
                <w:sz w:val="20"/>
                <w:szCs w:val="20"/>
              </w:rPr>
            </w:pPr>
          </w:p>
        </w:tc>
      </w:tr>
      <w:tr w:rsidR="00A812FA" w:rsidRPr="00A812FA" w:rsidTr="00A812FA">
        <w:trPr>
          <w:trHeight w:val="288"/>
        </w:trPr>
        <w:tc>
          <w:tcPr>
            <w:tcW w:w="980" w:type="dxa"/>
            <w:tcBorders>
              <w:top w:val="nil"/>
              <w:left w:val="nil"/>
              <w:bottom w:val="nil"/>
              <w:right w:val="nil"/>
            </w:tcBorders>
            <w:shd w:val="clear" w:color="auto" w:fill="auto"/>
            <w:noWrap/>
            <w:vAlign w:val="bottom"/>
            <w:hideMark/>
          </w:tcPr>
          <w:p w:rsidR="00A812FA" w:rsidRPr="00A812FA" w:rsidRDefault="00A812FA" w:rsidP="00A812FA">
            <w:pPr>
              <w:rPr>
                <w:rFonts w:ascii="Arial" w:eastAsia="Times New Roman" w:hAnsi="Arial" w:cs="Arial"/>
                <w:color w:val="000000"/>
                <w:sz w:val="20"/>
                <w:szCs w:val="20"/>
              </w:rPr>
            </w:pPr>
          </w:p>
        </w:tc>
        <w:tc>
          <w:tcPr>
            <w:tcW w:w="3855" w:type="dxa"/>
            <w:tcBorders>
              <w:top w:val="nil"/>
              <w:left w:val="nil"/>
              <w:bottom w:val="nil"/>
              <w:right w:val="nil"/>
            </w:tcBorders>
            <w:shd w:val="clear" w:color="auto" w:fill="auto"/>
            <w:noWrap/>
            <w:vAlign w:val="bottom"/>
            <w:hideMark/>
          </w:tcPr>
          <w:p w:rsidR="00A812FA" w:rsidRPr="00A812FA" w:rsidRDefault="00A812FA" w:rsidP="00A812FA">
            <w:pPr>
              <w:rPr>
                <w:rFonts w:ascii="Arial" w:eastAsia="Times New Roman"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A812FA" w:rsidRPr="00A812FA" w:rsidRDefault="00A812FA" w:rsidP="00A812FA">
            <w:pPr>
              <w:rPr>
                <w:rFonts w:ascii="Arial" w:eastAsia="Times New Roman" w:hAnsi="Arial" w:cs="Arial"/>
                <w:color w:val="000000"/>
                <w:sz w:val="20"/>
                <w:szCs w:val="20"/>
              </w:rPr>
            </w:pPr>
          </w:p>
        </w:tc>
        <w:tc>
          <w:tcPr>
            <w:tcW w:w="1360" w:type="dxa"/>
            <w:tcBorders>
              <w:top w:val="nil"/>
              <w:left w:val="nil"/>
              <w:bottom w:val="nil"/>
              <w:right w:val="nil"/>
            </w:tcBorders>
            <w:shd w:val="clear" w:color="auto" w:fill="auto"/>
            <w:noWrap/>
            <w:vAlign w:val="bottom"/>
            <w:hideMark/>
          </w:tcPr>
          <w:p w:rsidR="00A812FA" w:rsidRPr="00A812FA" w:rsidRDefault="00A812FA" w:rsidP="00A812FA">
            <w:pPr>
              <w:rPr>
                <w:rFonts w:ascii="Arial" w:eastAsia="Times New Roman" w:hAnsi="Arial" w:cs="Arial"/>
                <w:color w:val="000000"/>
                <w:sz w:val="20"/>
                <w:szCs w:val="20"/>
              </w:rPr>
            </w:pPr>
          </w:p>
        </w:tc>
        <w:tc>
          <w:tcPr>
            <w:tcW w:w="1700" w:type="dxa"/>
            <w:tcBorders>
              <w:top w:val="nil"/>
              <w:left w:val="nil"/>
              <w:bottom w:val="nil"/>
              <w:right w:val="nil"/>
            </w:tcBorders>
            <w:shd w:val="clear" w:color="auto" w:fill="auto"/>
            <w:noWrap/>
            <w:vAlign w:val="bottom"/>
            <w:hideMark/>
          </w:tcPr>
          <w:p w:rsidR="00A812FA" w:rsidRPr="00A812FA" w:rsidRDefault="00A812FA" w:rsidP="00A812FA">
            <w:pPr>
              <w:rPr>
                <w:rFonts w:ascii="Arial" w:eastAsia="Times New Roman" w:hAnsi="Arial" w:cs="Arial"/>
                <w:color w:val="000000"/>
                <w:sz w:val="20"/>
                <w:szCs w:val="20"/>
              </w:rPr>
            </w:pPr>
          </w:p>
        </w:tc>
        <w:tc>
          <w:tcPr>
            <w:tcW w:w="1700" w:type="dxa"/>
            <w:tcBorders>
              <w:top w:val="nil"/>
              <w:left w:val="nil"/>
              <w:bottom w:val="nil"/>
              <w:right w:val="nil"/>
            </w:tcBorders>
            <w:shd w:val="clear" w:color="auto" w:fill="auto"/>
            <w:noWrap/>
            <w:vAlign w:val="bottom"/>
            <w:hideMark/>
          </w:tcPr>
          <w:p w:rsidR="00A812FA" w:rsidRPr="00A812FA" w:rsidRDefault="00A812FA" w:rsidP="00A812FA">
            <w:pPr>
              <w:rPr>
                <w:rFonts w:eastAsia="Times New Roman"/>
                <w:color w:val="000000"/>
                <w:sz w:val="22"/>
                <w:szCs w:val="22"/>
              </w:rPr>
            </w:pPr>
            <w:r w:rsidRPr="00A812FA">
              <w:rPr>
                <w:rFonts w:eastAsia="Times New Roman"/>
                <w:color w:val="000000"/>
                <w:sz w:val="22"/>
                <w:szCs w:val="22"/>
              </w:rPr>
              <w:t xml:space="preserve">ед. </w:t>
            </w:r>
            <w:proofErr w:type="spellStart"/>
            <w:r w:rsidRPr="00A812FA">
              <w:rPr>
                <w:rFonts w:eastAsia="Times New Roman"/>
                <w:color w:val="000000"/>
                <w:sz w:val="22"/>
                <w:szCs w:val="22"/>
              </w:rPr>
              <w:t>изм</w:t>
            </w:r>
            <w:proofErr w:type="spellEnd"/>
            <w:r w:rsidRPr="00A812FA">
              <w:rPr>
                <w:rFonts w:eastAsia="Times New Roman"/>
                <w:color w:val="000000"/>
                <w:sz w:val="22"/>
                <w:szCs w:val="22"/>
              </w:rPr>
              <w:t>: рубли</w:t>
            </w:r>
          </w:p>
        </w:tc>
      </w:tr>
      <w:tr w:rsidR="00A812FA" w:rsidRPr="00A812FA" w:rsidTr="00A812FA">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 xml:space="preserve">№ </w:t>
            </w:r>
            <w:proofErr w:type="gramStart"/>
            <w:r w:rsidRPr="00A812FA">
              <w:rPr>
                <w:rFonts w:eastAsia="Times New Roman"/>
                <w:color w:val="000000"/>
                <w:sz w:val="16"/>
                <w:szCs w:val="16"/>
              </w:rPr>
              <w:t>п</w:t>
            </w:r>
            <w:proofErr w:type="gramEnd"/>
            <w:r w:rsidRPr="00A812FA">
              <w:rPr>
                <w:rFonts w:eastAsia="Times New Roman"/>
                <w:color w:val="000000"/>
                <w:sz w:val="16"/>
                <w:szCs w:val="16"/>
              </w:rPr>
              <w:t>/п</w:t>
            </w:r>
          </w:p>
        </w:tc>
        <w:tc>
          <w:tcPr>
            <w:tcW w:w="3855" w:type="dxa"/>
            <w:tcBorders>
              <w:top w:val="single" w:sz="4" w:space="0" w:color="auto"/>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Наименование показателя</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код строки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код по КОСГУ</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на 01.01.2022 г.</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на 01.01.2023 г.</w:t>
            </w:r>
          </w:p>
        </w:tc>
      </w:tr>
      <w:tr w:rsidR="00A812FA" w:rsidRPr="00A812FA" w:rsidTr="00A812FA">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4</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5</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6</w:t>
            </w:r>
          </w:p>
        </w:tc>
      </w:tr>
      <w:tr w:rsidR="00A812FA" w:rsidRPr="00A812FA" w:rsidTr="00A812FA">
        <w:trPr>
          <w:trHeight w:val="69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1</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b/>
                <w:bCs/>
                <w:color w:val="000000"/>
                <w:sz w:val="16"/>
                <w:szCs w:val="16"/>
              </w:rPr>
            </w:pPr>
            <w:r w:rsidRPr="00A812FA">
              <w:rPr>
                <w:rFonts w:eastAsia="Times New Roman"/>
                <w:b/>
                <w:bCs/>
                <w:color w:val="000000"/>
                <w:sz w:val="16"/>
                <w:szCs w:val="16"/>
              </w:rPr>
              <w:t>общая величина признанных доходов за период, а также показатели по следующим доходам:</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010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100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7 992 811,03</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390 299 843,09</w:t>
            </w:r>
          </w:p>
        </w:tc>
      </w:tr>
      <w:tr w:rsidR="00A812FA" w:rsidRPr="00A812FA" w:rsidTr="00A812FA">
        <w:trPr>
          <w:trHeight w:val="69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lastRenderedPageBreak/>
              <w:t>1.1</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налоговым доходам, таможенным платежам и страховым взносам на обязательное социальное страхование</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020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110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60 800,00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0,00</w:t>
            </w:r>
          </w:p>
        </w:tc>
      </w:tr>
      <w:tr w:rsidR="00A812FA" w:rsidRPr="00A812FA" w:rsidTr="00A812FA">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1.2</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доходам от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030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120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4 290 427,74</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6 479 429,80</w:t>
            </w:r>
          </w:p>
        </w:tc>
      </w:tr>
      <w:tr w:rsidR="00A812FA" w:rsidRPr="00A812FA" w:rsidTr="00A812FA">
        <w:trPr>
          <w:trHeight w:val="46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1.3</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доходам от оказания платных услуг (работ), компенсаций затрат</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040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130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74 935,00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225 236,33</w:t>
            </w:r>
          </w:p>
        </w:tc>
      </w:tr>
      <w:tr w:rsidR="00A812FA" w:rsidRPr="00A812FA" w:rsidTr="00A812FA">
        <w:trPr>
          <w:trHeight w:val="69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1.5</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субсидиям, грантам, имущественным взносам полученным</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060, 070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15х, 16Х (за исключением 151, 161)</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171 443,25</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257 105,16</w:t>
            </w:r>
          </w:p>
        </w:tc>
      </w:tr>
      <w:tr w:rsidR="00A812FA" w:rsidRPr="00A812FA" w:rsidTr="00A812FA">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1.6</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доходам от операций с активами</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090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170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-8 054 217,52</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8 488 107,55</w:t>
            </w:r>
          </w:p>
        </w:tc>
      </w:tr>
      <w:tr w:rsidR="00A812FA" w:rsidRPr="00A812FA" w:rsidTr="00A812FA">
        <w:trPr>
          <w:trHeight w:val="69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2</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b/>
                <w:bCs/>
                <w:color w:val="000000"/>
                <w:sz w:val="16"/>
                <w:szCs w:val="16"/>
              </w:rPr>
            </w:pPr>
            <w:r w:rsidRPr="00A812FA">
              <w:rPr>
                <w:rFonts w:eastAsia="Times New Roman"/>
                <w:b/>
                <w:bCs/>
                <w:color w:val="000000"/>
                <w:sz w:val="16"/>
                <w:szCs w:val="16"/>
              </w:rPr>
              <w:t>общая величина признанных расходов за период, а также показатели по следующим расходам:</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150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200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189 394 870,83</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563 284 557,91</w:t>
            </w:r>
          </w:p>
        </w:tc>
      </w:tr>
      <w:tr w:rsidR="00A812FA" w:rsidRPr="00A812FA" w:rsidTr="00A812FA">
        <w:trPr>
          <w:trHeight w:val="46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2.1</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оплате труда, начислениям на выплаты по оплате труда</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160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210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30 543 860,23</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35 578 406,34</w:t>
            </w:r>
          </w:p>
        </w:tc>
      </w:tr>
      <w:tr w:rsidR="00A812FA" w:rsidRPr="00A812FA" w:rsidTr="00A812FA">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2.2</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оплате работ, услуг</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170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220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17 730 098,16</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15 160 866,54</w:t>
            </w:r>
          </w:p>
        </w:tc>
      </w:tr>
      <w:tr w:rsidR="00A812FA" w:rsidRPr="00A812FA" w:rsidTr="00A812FA">
        <w:trPr>
          <w:trHeight w:val="46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2.4</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субсидиям, грантам, имущественным взносам предоставленным</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210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240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68 720 185,41</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79 416 940,25</w:t>
            </w:r>
          </w:p>
        </w:tc>
      </w:tr>
      <w:tr w:rsidR="00A812FA" w:rsidRPr="00A812FA" w:rsidTr="00A812FA">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2.5</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межбюджетным трансфертам предоставленным</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230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250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49 618 321,67</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32 230 139,74</w:t>
            </w:r>
          </w:p>
        </w:tc>
      </w:tr>
      <w:tr w:rsidR="00A812FA" w:rsidRPr="00A812FA" w:rsidTr="00A812FA">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2.6</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социальному обеспечению</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240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260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6 297 931,77</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7 974 203,70</w:t>
            </w:r>
          </w:p>
        </w:tc>
      </w:tr>
      <w:tr w:rsidR="00A812FA" w:rsidRPr="00A812FA" w:rsidTr="00A812FA">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2.7</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операциям с активами</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250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270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3 218 915,17</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2 870 261,31</w:t>
            </w:r>
          </w:p>
        </w:tc>
      </w:tr>
      <w:tr w:rsidR="00A812FA" w:rsidRPr="00A812FA" w:rsidTr="00A812FA">
        <w:trPr>
          <w:trHeight w:val="46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2.8</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налогам, пошлинам, сборам и иным обязательным платежам</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270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290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-3 861 143,78</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3 089 423,19</w:t>
            </w:r>
          </w:p>
        </w:tc>
      </w:tr>
      <w:tr w:rsidR="00A812FA" w:rsidRPr="00A812FA" w:rsidTr="00A812FA">
        <w:trPr>
          <w:trHeight w:val="91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3</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b/>
                <w:bCs/>
                <w:color w:val="000000"/>
                <w:sz w:val="16"/>
                <w:szCs w:val="16"/>
              </w:rPr>
            </w:pPr>
            <w:r w:rsidRPr="00A812FA">
              <w:rPr>
                <w:rFonts w:eastAsia="Times New Roman"/>
                <w:b/>
                <w:bCs/>
                <w:color w:val="000000"/>
                <w:sz w:val="16"/>
                <w:szCs w:val="16"/>
              </w:rPr>
              <w:t>общая величина активов на конец периода, в том числе нефинансовых активов и финансовых активов, а также показатели по следующим активам:</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350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Х</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651 905 235,67</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832 233 598,14</w:t>
            </w:r>
          </w:p>
        </w:tc>
      </w:tr>
      <w:tr w:rsidR="00A812FA" w:rsidRPr="00A812FA" w:rsidTr="00A812FA">
        <w:trPr>
          <w:trHeight w:val="46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3.1</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недвижимому имуществу</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011, 012, 013</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Х</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10 148 205,51</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10 148 205,51</w:t>
            </w:r>
          </w:p>
        </w:tc>
      </w:tr>
      <w:tr w:rsidR="00A812FA" w:rsidRPr="00A812FA" w:rsidTr="00A812FA">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3.2</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непроизведенным активам</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070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Х</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3 546 215,65</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5 758 601,03</w:t>
            </w:r>
          </w:p>
        </w:tc>
      </w:tr>
      <w:tr w:rsidR="00A812FA" w:rsidRPr="00A812FA" w:rsidTr="00A812FA">
        <w:trPr>
          <w:trHeight w:val="46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3.3</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имуществу, составляющему государственную (муниципальную) казну</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140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Х</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127 379 084,09</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485 537 604,82</w:t>
            </w:r>
          </w:p>
        </w:tc>
      </w:tr>
      <w:tr w:rsidR="00A812FA" w:rsidRPr="00A812FA" w:rsidTr="00A812FA">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3.4</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денежным средствам учреждения</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200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Х</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172 144,04</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207 365,43</w:t>
            </w:r>
          </w:p>
        </w:tc>
      </w:tr>
      <w:tr w:rsidR="00A812FA" w:rsidRPr="00A812FA" w:rsidTr="00A812FA">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3.5</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финансовым вложениям</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240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Х</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173 755 280,11</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182 968 896,02</w:t>
            </w:r>
          </w:p>
        </w:tc>
      </w:tr>
      <w:tr w:rsidR="00A812FA" w:rsidRPr="00A812FA" w:rsidTr="00A812FA">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3.6</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расчетам по доходам</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250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Х</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11 908 109,05</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7 973 284,64</w:t>
            </w:r>
          </w:p>
        </w:tc>
      </w:tr>
      <w:tr w:rsidR="00A812FA" w:rsidRPr="00A812FA" w:rsidTr="00A812FA">
        <w:trPr>
          <w:trHeight w:val="69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4</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b/>
                <w:bCs/>
                <w:color w:val="000000"/>
                <w:sz w:val="16"/>
                <w:szCs w:val="16"/>
              </w:rPr>
            </w:pPr>
            <w:r w:rsidRPr="00A812FA">
              <w:rPr>
                <w:rFonts w:eastAsia="Times New Roman"/>
                <w:b/>
                <w:bCs/>
                <w:color w:val="000000"/>
                <w:sz w:val="16"/>
                <w:szCs w:val="16"/>
              </w:rPr>
              <w:t>общая величина обязательств на конец периода, а также показатели по следующим обязательствам:</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550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Х</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15 746 043,50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b/>
                <w:bCs/>
                <w:color w:val="000000"/>
                <w:sz w:val="16"/>
                <w:szCs w:val="16"/>
              </w:rPr>
            </w:pPr>
            <w:r w:rsidRPr="00A812FA">
              <w:rPr>
                <w:rFonts w:eastAsia="Times New Roman"/>
                <w:b/>
                <w:bCs/>
                <w:color w:val="000000"/>
                <w:sz w:val="16"/>
                <w:szCs w:val="16"/>
              </w:rPr>
              <w:t>10 098 850,39</w:t>
            </w:r>
          </w:p>
        </w:tc>
      </w:tr>
      <w:tr w:rsidR="00A812FA" w:rsidRPr="00A812FA" w:rsidTr="00A812FA">
        <w:trPr>
          <w:trHeight w:val="46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4.2</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прочим расчетам с кредиторами</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410, 430, 470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Х</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1 336 522,88</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1 530 436,32</w:t>
            </w:r>
          </w:p>
        </w:tc>
      </w:tr>
      <w:tr w:rsidR="00A812FA" w:rsidRPr="00A812FA" w:rsidTr="00A812FA">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4.3</w:t>
            </w:r>
          </w:p>
        </w:tc>
        <w:tc>
          <w:tcPr>
            <w:tcW w:w="3855"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rPr>
                <w:rFonts w:eastAsia="Times New Roman"/>
                <w:color w:val="000000"/>
                <w:sz w:val="16"/>
                <w:szCs w:val="16"/>
              </w:rPr>
            </w:pPr>
            <w:r w:rsidRPr="00A812FA">
              <w:rPr>
                <w:rFonts w:eastAsia="Times New Roman"/>
                <w:color w:val="000000"/>
                <w:sz w:val="16"/>
                <w:szCs w:val="16"/>
              </w:rPr>
              <w:t>расчетам по платежам в бюджеты</w:t>
            </w:r>
          </w:p>
        </w:tc>
        <w:tc>
          <w:tcPr>
            <w:tcW w:w="98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420</w:t>
            </w:r>
          </w:p>
        </w:tc>
        <w:tc>
          <w:tcPr>
            <w:tcW w:w="136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Х</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1 185 814,70</w:t>
            </w:r>
          </w:p>
        </w:tc>
        <w:tc>
          <w:tcPr>
            <w:tcW w:w="1700" w:type="dxa"/>
            <w:tcBorders>
              <w:top w:val="nil"/>
              <w:left w:val="nil"/>
              <w:bottom w:val="single" w:sz="4" w:space="0" w:color="auto"/>
              <w:right w:val="single" w:sz="4" w:space="0" w:color="auto"/>
            </w:tcBorders>
            <w:shd w:val="clear" w:color="auto" w:fill="auto"/>
            <w:vAlign w:val="center"/>
            <w:hideMark/>
          </w:tcPr>
          <w:p w:rsidR="00A812FA" w:rsidRPr="00A812FA" w:rsidRDefault="00A812FA" w:rsidP="00A812FA">
            <w:pPr>
              <w:jc w:val="center"/>
              <w:rPr>
                <w:rFonts w:eastAsia="Times New Roman"/>
                <w:color w:val="000000"/>
                <w:sz w:val="16"/>
                <w:szCs w:val="16"/>
              </w:rPr>
            </w:pPr>
            <w:r w:rsidRPr="00A812FA">
              <w:rPr>
                <w:rFonts w:eastAsia="Times New Roman"/>
                <w:color w:val="000000"/>
                <w:sz w:val="16"/>
                <w:szCs w:val="16"/>
              </w:rPr>
              <w:t>1 249 988,66</w:t>
            </w:r>
          </w:p>
        </w:tc>
      </w:tr>
    </w:tbl>
    <w:p w:rsidR="00A812FA" w:rsidRPr="007847BB" w:rsidRDefault="00A812FA" w:rsidP="004708F3">
      <w:pPr>
        <w:spacing w:line="276" w:lineRule="auto"/>
        <w:ind w:firstLine="708"/>
        <w:jc w:val="both"/>
        <w:rPr>
          <w:b/>
        </w:rPr>
      </w:pPr>
    </w:p>
    <w:p w:rsidR="00496638" w:rsidRPr="004708F3" w:rsidRDefault="00496638" w:rsidP="004708F3">
      <w:pPr>
        <w:shd w:val="clear" w:color="auto" w:fill="FFFFFF"/>
        <w:spacing w:line="276" w:lineRule="auto"/>
        <w:ind w:firstLine="708"/>
        <w:jc w:val="both"/>
      </w:pPr>
      <w:r w:rsidRPr="003F3309">
        <w:t>Информация об ошибках и отклонениях в формах отчетности по установленным контрольным соотношениям</w:t>
      </w:r>
    </w:p>
    <w:tbl>
      <w:tblPr>
        <w:tblW w:w="10220" w:type="dxa"/>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4914"/>
        <w:gridCol w:w="3494"/>
      </w:tblGrid>
      <w:tr w:rsidR="002651DB" w:rsidRPr="004708F3" w:rsidTr="002651DB">
        <w:trPr>
          <w:jc w:val="center"/>
        </w:trPr>
        <w:tc>
          <w:tcPr>
            <w:tcW w:w="1812" w:type="dxa"/>
          </w:tcPr>
          <w:p w:rsidR="002651DB" w:rsidRPr="004708F3" w:rsidRDefault="002651DB" w:rsidP="001853CD">
            <w:pPr>
              <w:shd w:val="clear" w:color="auto" w:fill="FFFFFF"/>
              <w:jc w:val="center"/>
              <w:rPr>
                <w:sz w:val="24"/>
                <w:szCs w:val="24"/>
              </w:rPr>
            </w:pPr>
            <w:r w:rsidRPr="004708F3">
              <w:rPr>
                <w:sz w:val="24"/>
                <w:szCs w:val="24"/>
              </w:rPr>
              <w:t>Контроль форм</w:t>
            </w:r>
          </w:p>
        </w:tc>
        <w:tc>
          <w:tcPr>
            <w:tcW w:w="4914" w:type="dxa"/>
          </w:tcPr>
          <w:p w:rsidR="002651DB" w:rsidRPr="004708F3" w:rsidRDefault="002651DB" w:rsidP="001853CD">
            <w:pPr>
              <w:shd w:val="clear" w:color="auto" w:fill="FFFFFF"/>
              <w:jc w:val="center"/>
              <w:rPr>
                <w:sz w:val="24"/>
                <w:szCs w:val="24"/>
              </w:rPr>
            </w:pPr>
            <w:r w:rsidRPr="004708F3">
              <w:rPr>
                <w:sz w:val="24"/>
                <w:szCs w:val="24"/>
              </w:rPr>
              <w:t>Отклонение</w:t>
            </w:r>
          </w:p>
        </w:tc>
        <w:tc>
          <w:tcPr>
            <w:tcW w:w="3494" w:type="dxa"/>
          </w:tcPr>
          <w:p w:rsidR="002651DB" w:rsidRPr="004708F3" w:rsidRDefault="002651DB" w:rsidP="001853CD">
            <w:pPr>
              <w:shd w:val="clear" w:color="auto" w:fill="FFFFFF"/>
              <w:jc w:val="center"/>
              <w:rPr>
                <w:sz w:val="24"/>
                <w:szCs w:val="24"/>
              </w:rPr>
            </w:pPr>
            <w:r w:rsidRPr="004708F3">
              <w:rPr>
                <w:sz w:val="24"/>
                <w:szCs w:val="24"/>
              </w:rPr>
              <w:t>Причина расхождений</w:t>
            </w:r>
          </w:p>
        </w:tc>
      </w:tr>
      <w:tr w:rsidR="002651DB" w:rsidRPr="00DA6B31" w:rsidTr="002651DB">
        <w:trPr>
          <w:jc w:val="center"/>
        </w:trPr>
        <w:tc>
          <w:tcPr>
            <w:tcW w:w="1812" w:type="dxa"/>
            <w:shd w:val="clear" w:color="auto" w:fill="FFFFFF"/>
          </w:tcPr>
          <w:p w:rsidR="002651DB" w:rsidRPr="00363340" w:rsidRDefault="002651DB" w:rsidP="001853CD">
            <w:pPr>
              <w:shd w:val="clear" w:color="auto" w:fill="FFFFFF"/>
              <w:jc w:val="center"/>
              <w:rPr>
                <w:sz w:val="20"/>
                <w:szCs w:val="20"/>
              </w:rPr>
            </w:pPr>
            <w:r w:rsidRPr="00363340">
              <w:rPr>
                <w:sz w:val="20"/>
                <w:szCs w:val="20"/>
              </w:rPr>
              <w:t>Ф. 0503110</w:t>
            </w:r>
          </w:p>
        </w:tc>
        <w:tc>
          <w:tcPr>
            <w:tcW w:w="4914" w:type="dxa"/>
            <w:shd w:val="clear" w:color="auto" w:fill="FFFFFF"/>
          </w:tcPr>
          <w:p w:rsidR="002651DB" w:rsidRPr="00363340" w:rsidRDefault="002651DB" w:rsidP="001853CD">
            <w:pPr>
              <w:shd w:val="clear" w:color="auto" w:fill="FFFFFF"/>
              <w:jc w:val="both"/>
              <w:rPr>
                <w:rStyle w:val="rr-real-err-msg"/>
                <w:sz w:val="20"/>
                <w:szCs w:val="20"/>
              </w:rPr>
            </w:pPr>
            <w:r w:rsidRPr="00363340">
              <w:rPr>
                <w:rStyle w:val="rr-real-err-msg"/>
                <w:sz w:val="20"/>
                <w:szCs w:val="20"/>
              </w:rPr>
              <w:t>Показатель межведомственных передач в ф. 0503110 не соответствует данным ф. 0503125 – недопустимо</w:t>
            </w:r>
          </w:p>
          <w:p w:rsidR="002651DB" w:rsidRPr="00363340" w:rsidRDefault="002651DB" w:rsidP="001853CD">
            <w:pPr>
              <w:shd w:val="clear" w:color="auto" w:fill="FFFFFF"/>
              <w:jc w:val="both"/>
              <w:rPr>
                <w:sz w:val="20"/>
                <w:szCs w:val="20"/>
              </w:rPr>
            </w:pPr>
            <w:r w:rsidRPr="00363340">
              <w:rPr>
                <w:rStyle w:val="rr-real-err-msg"/>
                <w:sz w:val="20"/>
                <w:szCs w:val="20"/>
              </w:rPr>
              <w:t>2 ошибки</w:t>
            </w:r>
          </w:p>
        </w:tc>
        <w:tc>
          <w:tcPr>
            <w:tcW w:w="3494" w:type="dxa"/>
            <w:shd w:val="clear" w:color="auto" w:fill="FFFFFF"/>
          </w:tcPr>
          <w:p w:rsidR="002651DB" w:rsidRPr="00363340" w:rsidRDefault="002651DB" w:rsidP="001853CD">
            <w:pPr>
              <w:shd w:val="clear" w:color="auto" w:fill="FFFFFF"/>
              <w:jc w:val="both"/>
              <w:rPr>
                <w:sz w:val="20"/>
                <w:szCs w:val="20"/>
              </w:rPr>
            </w:pPr>
            <w:r w:rsidRPr="00363340">
              <w:rPr>
                <w:sz w:val="20"/>
                <w:szCs w:val="20"/>
              </w:rPr>
              <w:t xml:space="preserve">Ошибки в форме допустимы, ф.0503125 </w:t>
            </w:r>
            <w:proofErr w:type="gramStart"/>
            <w:r w:rsidRPr="00363340">
              <w:rPr>
                <w:sz w:val="20"/>
                <w:szCs w:val="20"/>
              </w:rPr>
              <w:t>заполнена</w:t>
            </w:r>
            <w:proofErr w:type="gramEnd"/>
            <w:r w:rsidRPr="00363340">
              <w:rPr>
                <w:sz w:val="20"/>
                <w:szCs w:val="20"/>
              </w:rPr>
              <w:t xml:space="preserve"> в соответствии с Инструкцией 191н</w:t>
            </w:r>
          </w:p>
        </w:tc>
      </w:tr>
      <w:tr w:rsidR="002651DB" w:rsidRPr="00DA6B31" w:rsidTr="002651DB">
        <w:trPr>
          <w:jc w:val="center"/>
        </w:trPr>
        <w:tc>
          <w:tcPr>
            <w:tcW w:w="1812" w:type="dxa"/>
            <w:shd w:val="clear" w:color="auto" w:fill="FFFFFF"/>
          </w:tcPr>
          <w:p w:rsidR="002651DB" w:rsidRPr="00363340" w:rsidRDefault="002651DB" w:rsidP="001853CD">
            <w:pPr>
              <w:shd w:val="clear" w:color="auto" w:fill="FFFFFF"/>
              <w:jc w:val="center"/>
              <w:rPr>
                <w:sz w:val="20"/>
                <w:szCs w:val="20"/>
              </w:rPr>
            </w:pPr>
            <w:r w:rsidRPr="00363340">
              <w:rPr>
                <w:sz w:val="20"/>
                <w:szCs w:val="20"/>
              </w:rPr>
              <w:t>Ф. 0503190</w:t>
            </w:r>
          </w:p>
        </w:tc>
        <w:tc>
          <w:tcPr>
            <w:tcW w:w="4914" w:type="dxa"/>
            <w:shd w:val="clear" w:color="auto" w:fill="FFFFFF"/>
          </w:tcPr>
          <w:p w:rsidR="002651DB" w:rsidRDefault="002651DB" w:rsidP="001853CD">
            <w:pPr>
              <w:shd w:val="clear" w:color="auto" w:fill="FFFFFF"/>
              <w:jc w:val="both"/>
              <w:rPr>
                <w:rStyle w:val="rr-real-err-msg"/>
                <w:sz w:val="20"/>
                <w:szCs w:val="20"/>
              </w:rPr>
            </w:pPr>
            <w:r w:rsidRPr="00363340">
              <w:rPr>
                <w:rStyle w:val="rr-real-err-msg"/>
                <w:sz w:val="20"/>
                <w:szCs w:val="20"/>
              </w:rPr>
              <w:t>Сумма фактических расходов (в связке ИНН гр.2, учетный номер гр.5, 6) на начало года не соответствует показателю предыдущего годового отчета (в связке ИНН гр.3, учетный номер гр.5, 6) – требует пояснения</w:t>
            </w:r>
          </w:p>
          <w:p w:rsidR="002651DB" w:rsidRPr="00363340" w:rsidRDefault="002651DB" w:rsidP="001853CD">
            <w:pPr>
              <w:shd w:val="clear" w:color="auto" w:fill="FFFFFF"/>
              <w:jc w:val="both"/>
              <w:rPr>
                <w:sz w:val="20"/>
                <w:szCs w:val="20"/>
              </w:rPr>
            </w:pPr>
            <w:r>
              <w:rPr>
                <w:rStyle w:val="rr-real-err-msg"/>
                <w:sz w:val="20"/>
                <w:szCs w:val="20"/>
              </w:rPr>
              <w:t>2 отклонения</w:t>
            </w:r>
          </w:p>
        </w:tc>
        <w:tc>
          <w:tcPr>
            <w:tcW w:w="3494" w:type="dxa"/>
            <w:shd w:val="clear" w:color="auto" w:fill="FFFFFF"/>
          </w:tcPr>
          <w:p w:rsidR="002651DB" w:rsidRPr="00363340" w:rsidRDefault="002651DB" w:rsidP="001853CD">
            <w:pPr>
              <w:shd w:val="clear" w:color="auto" w:fill="FFFFFF"/>
              <w:jc w:val="both"/>
              <w:rPr>
                <w:sz w:val="20"/>
                <w:szCs w:val="20"/>
              </w:rPr>
            </w:pPr>
            <w:r w:rsidRPr="00363340">
              <w:rPr>
                <w:sz w:val="20"/>
                <w:szCs w:val="20"/>
              </w:rPr>
              <w:t>На основании документов о регистрации обьектов недвижимости на учет в 2023 году поставлены два объекта вместо одного, по которому учитывались затраты на строительство</w:t>
            </w:r>
          </w:p>
        </w:tc>
      </w:tr>
      <w:tr w:rsidR="002651DB" w:rsidRPr="00DA6B31" w:rsidTr="002651DB">
        <w:trPr>
          <w:jc w:val="center"/>
        </w:trPr>
        <w:tc>
          <w:tcPr>
            <w:tcW w:w="1812" w:type="dxa"/>
            <w:shd w:val="clear" w:color="auto" w:fill="FFFFFF"/>
          </w:tcPr>
          <w:p w:rsidR="002651DB" w:rsidRPr="00363340" w:rsidRDefault="002651DB" w:rsidP="001853CD">
            <w:pPr>
              <w:shd w:val="clear" w:color="auto" w:fill="FFFFFF"/>
              <w:jc w:val="center"/>
              <w:rPr>
                <w:sz w:val="20"/>
                <w:szCs w:val="20"/>
              </w:rPr>
            </w:pPr>
            <w:r w:rsidRPr="00363340">
              <w:rPr>
                <w:sz w:val="20"/>
                <w:szCs w:val="20"/>
              </w:rPr>
              <w:t>Ф. 0503164</w:t>
            </w:r>
          </w:p>
        </w:tc>
        <w:tc>
          <w:tcPr>
            <w:tcW w:w="4914" w:type="dxa"/>
            <w:shd w:val="clear" w:color="auto" w:fill="FFFFFF"/>
          </w:tcPr>
          <w:p w:rsidR="002651DB" w:rsidRPr="00363340" w:rsidRDefault="002651DB" w:rsidP="001853CD">
            <w:pPr>
              <w:shd w:val="clear" w:color="auto" w:fill="FFFFFF"/>
              <w:jc w:val="both"/>
              <w:rPr>
                <w:rStyle w:val="rr-real-err-msg"/>
                <w:sz w:val="20"/>
                <w:szCs w:val="20"/>
              </w:rPr>
            </w:pPr>
            <w:r w:rsidRPr="00363340">
              <w:rPr>
                <w:rStyle w:val="rr-real-err-msg"/>
                <w:sz w:val="20"/>
                <w:szCs w:val="20"/>
              </w:rPr>
              <w:t>Итоговая сумма по разделу 1 доходы не соответствует сумме детализированных строк</w:t>
            </w:r>
          </w:p>
          <w:p w:rsidR="002651DB" w:rsidRPr="00363340" w:rsidRDefault="002651DB" w:rsidP="001853CD">
            <w:pPr>
              <w:shd w:val="clear" w:color="auto" w:fill="FFFFFF"/>
              <w:jc w:val="both"/>
              <w:rPr>
                <w:sz w:val="20"/>
                <w:szCs w:val="20"/>
              </w:rPr>
            </w:pPr>
            <w:r w:rsidRPr="00363340">
              <w:rPr>
                <w:rStyle w:val="rr-real-err-msg"/>
                <w:sz w:val="20"/>
                <w:szCs w:val="20"/>
              </w:rPr>
              <w:t>2 отклонения</w:t>
            </w:r>
          </w:p>
        </w:tc>
        <w:tc>
          <w:tcPr>
            <w:tcW w:w="3494" w:type="dxa"/>
            <w:shd w:val="clear" w:color="auto" w:fill="FFFFFF"/>
          </w:tcPr>
          <w:p w:rsidR="002651DB" w:rsidRPr="00363340" w:rsidRDefault="002651DB" w:rsidP="001853CD">
            <w:pPr>
              <w:shd w:val="clear" w:color="auto" w:fill="FFFFFF"/>
              <w:jc w:val="both"/>
              <w:rPr>
                <w:sz w:val="20"/>
                <w:szCs w:val="20"/>
              </w:rPr>
            </w:pPr>
            <w:r w:rsidRPr="00363340">
              <w:rPr>
                <w:sz w:val="20"/>
                <w:szCs w:val="20"/>
              </w:rPr>
              <w:t>Отклонения в форме допустимы, форма заполнена в соответствии с Инструкцией 191н</w:t>
            </w:r>
          </w:p>
        </w:tc>
      </w:tr>
      <w:tr w:rsidR="002651DB" w:rsidRPr="00DA6B31" w:rsidTr="002651DB">
        <w:trPr>
          <w:jc w:val="center"/>
        </w:trPr>
        <w:tc>
          <w:tcPr>
            <w:tcW w:w="1812" w:type="dxa"/>
            <w:shd w:val="clear" w:color="auto" w:fill="FFFFFF"/>
          </w:tcPr>
          <w:p w:rsidR="002651DB" w:rsidRPr="00363340" w:rsidRDefault="002651DB" w:rsidP="001853CD">
            <w:pPr>
              <w:shd w:val="clear" w:color="auto" w:fill="FFFFFF"/>
              <w:jc w:val="center"/>
              <w:rPr>
                <w:sz w:val="20"/>
                <w:szCs w:val="20"/>
              </w:rPr>
            </w:pPr>
            <w:r w:rsidRPr="00363340">
              <w:rPr>
                <w:sz w:val="20"/>
                <w:szCs w:val="20"/>
              </w:rPr>
              <w:lastRenderedPageBreak/>
              <w:t xml:space="preserve"> Ф. 0503123</w:t>
            </w:r>
          </w:p>
        </w:tc>
        <w:tc>
          <w:tcPr>
            <w:tcW w:w="4914" w:type="dxa"/>
            <w:shd w:val="clear" w:color="auto" w:fill="FFFFFF"/>
          </w:tcPr>
          <w:p w:rsidR="002651DB" w:rsidRPr="00363340" w:rsidRDefault="002651DB" w:rsidP="001853CD">
            <w:pPr>
              <w:shd w:val="clear" w:color="auto" w:fill="FFFFFF"/>
              <w:jc w:val="both"/>
              <w:rPr>
                <w:rStyle w:val="rr-real-err-msg"/>
                <w:sz w:val="20"/>
                <w:szCs w:val="20"/>
              </w:rPr>
            </w:pPr>
            <w:r w:rsidRPr="00363340">
              <w:rPr>
                <w:rStyle w:val="rr-real-err-msg"/>
                <w:sz w:val="20"/>
                <w:szCs w:val="20"/>
              </w:rPr>
              <w:t xml:space="preserve">ф.123 разд.4, гр.5 по КОСГУ 228 + (КОСГУ 310 - </w:t>
            </w:r>
            <w:proofErr w:type="gramStart"/>
            <w:r w:rsidRPr="00363340">
              <w:rPr>
                <w:rStyle w:val="rr-real-err-msg"/>
                <w:sz w:val="20"/>
                <w:szCs w:val="20"/>
              </w:rPr>
              <w:t xml:space="preserve">( </w:t>
            </w:r>
            <w:proofErr w:type="gramEnd"/>
            <w:r w:rsidRPr="00363340">
              <w:rPr>
                <w:rStyle w:val="rr-real-err-msg"/>
                <w:sz w:val="20"/>
                <w:szCs w:val="20"/>
              </w:rPr>
              <w:t>КОСГУ 310 , КВР 243 + КОСГУ 228, КВР 243) &lt;&gt; ф. 0503387 стр. 12510 +стр. 12520 гр. 25 – недопустимо</w:t>
            </w:r>
          </w:p>
          <w:p w:rsidR="002651DB" w:rsidRPr="00363340" w:rsidRDefault="002651DB" w:rsidP="001853CD">
            <w:pPr>
              <w:shd w:val="clear" w:color="auto" w:fill="FFFFFF"/>
              <w:jc w:val="both"/>
              <w:rPr>
                <w:sz w:val="20"/>
                <w:szCs w:val="20"/>
              </w:rPr>
            </w:pPr>
            <w:r w:rsidRPr="00363340">
              <w:rPr>
                <w:rStyle w:val="rr-real-err-msg"/>
                <w:sz w:val="20"/>
                <w:szCs w:val="20"/>
              </w:rPr>
              <w:t>1 ошибка</w:t>
            </w:r>
          </w:p>
        </w:tc>
        <w:tc>
          <w:tcPr>
            <w:tcW w:w="3494" w:type="dxa"/>
            <w:shd w:val="clear" w:color="auto" w:fill="FFFFFF"/>
          </w:tcPr>
          <w:p w:rsidR="002651DB" w:rsidRPr="00363340" w:rsidRDefault="002651DB" w:rsidP="001853CD">
            <w:pPr>
              <w:shd w:val="clear" w:color="auto" w:fill="FFFFFF"/>
              <w:jc w:val="both"/>
              <w:rPr>
                <w:sz w:val="20"/>
                <w:szCs w:val="20"/>
              </w:rPr>
            </w:pPr>
            <w:r w:rsidRPr="00363340">
              <w:rPr>
                <w:sz w:val="20"/>
                <w:szCs w:val="20"/>
              </w:rPr>
              <w:t>Ошибка допустима, форма заполнена в соответствии с Инструкцией 191н</w:t>
            </w:r>
          </w:p>
        </w:tc>
      </w:tr>
      <w:tr w:rsidR="002651DB" w:rsidTr="002651DB">
        <w:trPr>
          <w:trHeight w:val="471"/>
          <w:jc w:val="center"/>
        </w:trPr>
        <w:tc>
          <w:tcPr>
            <w:tcW w:w="1812" w:type="dxa"/>
            <w:shd w:val="clear" w:color="auto" w:fill="FFFFFF"/>
          </w:tcPr>
          <w:p w:rsidR="002651DB" w:rsidRPr="00363340" w:rsidRDefault="002651DB" w:rsidP="001853CD">
            <w:pPr>
              <w:shd w:val="clear" w:color="auto" w:fill="FFFFFF"/>
              <w:jc w:val="center"/>
              <w:rPr>
                <w:sz w:val="20"/>
                <w:szCs w:val="20"/>
              </w:rPr>
            </w:pPr>
            <w:r w:rsidRPr="00363340">
              <w:rPr>
                <w:sz w:val="20"/>
                <w:szCs w:val="20"/>
              </w:rPr>
              <w:t>Ф. 0503130</w:t>
            </w:r>
          </w:p>
        </w:tc>
        <w:tc>
          <w:tcPr>
            <w:tcW w:w="4914" w:type="dxa"/>
            <w:shd w:val="clear" w:color="auto" w:fill="FFFFFF"/>
          </w:tcPr>
          <w:p w:rsidR="002651DB" w:rsidRPr="00363340" w:rsidRDefault="002651DB" w:rsidP="001853CD">
            <w:pPr>
              <w:shd w:val="clear" w:color="auto" w:fill="FFFFFF"/>
              <w:jc w:val="both"/>
              <w:rPr>
                <w:sz w:val="20"/>
                <w:szCs w:val="20"/>
              </w:rPr>
            </w:pPr>
            <w:r w:rsidRPr="00363340">
              <w:rPr>
                <w:sz w:val="20"/>
                <w:szCs w:val="20"/>
              </w:rPr>
              <w:t>Показатели по сч.201 00 000 и сч.201 20 000 - подлежат описанию в текстовой части раздела 4 «Анализ показателей бухгалтерской отчетности субъекта бюджетной отчетности» Пояснительной записки (ф. 0503160)</w:t>
            </w:r>
          </w:p>
          <w:p w:rsidR="002651DB" w:rsidRPr="00363340" w:rsidRDefault="002651DB" w:rsidP="001853CD">
            <w:pPr>
              <w:shd w:val="clear" w:color="auto" w:fill="FFFFFF"/>
              <w:jc w:val="both"/>
              <w:rPr>
                <w:sz w:val="20"/>
                <w:szCs w:val="20"/>
              </w:rPr>
            </w:pPr>
            <w:r w:rsidRPr="00363340">
              <w:rPr>
                <w:sz w:val="20"/>
                <w:szCs w:val="20"/>
              </w:rPr>
              <w:t xml:space="preserve">8 отклонений </w:t>
            </w:r>
          </w:p>
        </w:tc>
        <w:tc>
          <w:tcPr>
            <w:tcW w:w="3494" w:type="dxa"/>
            <w:shd w:val="clear" w:color="auto" w:fill="FFFFFF"/>
          </w:tcPr>
          <w:p w:rsidR="002651DB" w:rsidRPr="00363340" w:rsidRDefault="002651DB" w:rsidP="001853CD">
            <w:pPr>
              <w:shd w:val="clear" w:color="auto" w:fill="FFFFFF"/>
              <w:jc w:val="both"/>
              <w:rPr>
                <w:sz w:val="20"/>
                <w:szCs w:val="20"/>
              </w:rPr>
            </w:pPr>
            <w:r w:rsidRPr="00363340">
              <w:rPr>
                <w:sz w:val="20"/>
                <w:szCs w:val="20"/>
              </w:rPr>
              <w:t xml:space="preserve">Форма заполнена в соответствии с Инструкцией 191н </w:t>
            </w:r>
          </w:p>
          <w:p w:rsidR="002651DB" w:rsidRPr="00363340" w:rsidRDefault="002651DB" w:rsidP="001853CD">
            <w:pPr>
              <w:shd w:val="clear" w:color="auto" w:fill="FFFFFF"/>
              <w:jc w:val="both"/>
              <w:rPr>
                <w:sz w:val="20"/>
                <w:szCs w:val="20"/>
              </w:rPr>
            </w:pPr>
            <w:r w:rsidRPr="00363340">
              <w:rPr>
                <w:sz w:val="20"/>
                <w:szCs w:val="20"/>
              </w:rPr>
              <w:t xml:space="preserve">Отклонения допустимы, на сумму остатка денежных средств во временном распоряжении </w:t>
            </w:r>
          </w:p>
        </w:tc>
      </w:tr>
    </w:tbl>
    <w:p w:rsidR="00496638" w:rsidRDefault="00496638" w:rsidP="00763A80">
      <w:pPr>
        <w:shd w:val="clear" w:color="auto" w:fill="FFFFFF"/>
        <w:autoSpaceDE w:val="0"/>
        <w:autoSpaceDN w:val="0"/>
        <w:adjustRightInd w:val="0"/>
        <w:spacing w:line="340" w:lineRule="exact"/>
        <w:ind w:left="708"/>
        <w:jc w:val="center"/>
        <w:rPr>
          <w:b/>
        </w:rPr>
      </w:pPr>
    </w:p>
    <w:p w:rsidR="00496638" w:rsidRPr="003F27FC" w:rsidRDefault="00496638" w:rsidP="002651DB">
      <w:pPr>
        <w:shd w:val="clear" w:color="auto" w:fill="FFFFFF"/>
        <w:autoSpaceDE w:val="0"/>
        <w:autoSpaceDN w:val="0"/>
        <w:adjustRightInd w:val="0"/>
        <w:spacing w:line="340" w:lineRule="exact"/>
        <w:ind w:firstLine="709"/>
        <w:jc w:val="center"/>
        <w:rPr>
          <w:b/>
        </w:rPr>
      </w:pPr>
      <w:r w:rsidRPr="003F27FC">
        <w:rPr>
          <w:b/>
        </w:rPr>
        <w:t>Раздел 5 «ПРОЧИЕ ВОПРОСЫ ДЕЯТЕЛЬНОСТИ СУБЪЕКТА БЮДЖЕТНОЙ ОТЧЕТНОСТИ»</w:t>
      </w:r>
    </w:p>
    <w:p w:rsidR="00496638" w:rsidRPr="003F27FC" w:rsidRDefault="00496638" w:rsidP="003F27FC">
      <w:pPr>
        <w:shd w:val="clear" w:color="auto" w:fill="FFFFFF"/>
        <w:ind w:firstLine="708"/>
        <w:jc w:val="center"/>
        <w:rPr>
          <w:b/>
        </w:rPr>
      </w:pPr>
    </w:p>
    <w:p w:rsidR="00496638" w:rsidRPr="003F27FC" w:rsidRDefault="00496638" w:rsidP="002651DB">
      <w:pPr>
        <w:shd w:val="clear" w:color="auto" w:fill="FFFFFF"/>
        <w:spacing w:line="276" w:lineRule="auto"/>
        <w:ind w:firstLine="708"/>
        <w:rPr>
          <w:b/>
        </w:rPr>
      </w:pPr>
      <w:r w:rsidRPr="003F27FC">
        <w:rPr>
          <w:b/>
        </w:rPr>
        <w:t>Сведения об особенностях ведения бюджетного учета</w:t>
      </w:r>
    </w:p>
    <w:p w:rsidR="00496638" w:rsidRPr="00867310" w:rsidRDefault="00496638" w:rsidP="002651DB">
      <w:pPr>
        <w:spacing w:line="276" w:lineRule="auto"/>
        <w:ind w:firstLine="708"/>
        <w:jc w:val="both"/>
        <w:rPr>
          <w:color w:val="000000"/>
          <w:sz w:val="26"/>
          <w:szCs w:val="26"/>
        </w:rPr>
      </w:pPr>
      <w:r w:rsidRPr="00867310">
        <w:rPr>
          <w:color w:val="000000"/>
          <w:sz w:val="26"/>
          <w:szCs w:val="26"/>
        </w:rPr>
        <w:t>В учреждениях Вожегодского муниципального района бухгалтерский учет и отчетность осуществляется в соответствии с:</w:t>
      </w:r>
    </w:p>
    <w:p w:rsidR="00496638" w:rsidRPr="00867310" w:rsidRDefault="00496638" w:rsidP="002651DB">
      <w:pPr>
        <w:spacing w:line="276" w:lineRule="auto"/>
        <w:ind w:firstLine="708"/>
        <w:jc w:val="both"/>
        <w:rPr>
          <w:color w:val="000000"/>
          <w:sz w:val="26"/>
          <w:szCs w:val="26"/>
        </w:rPr>
      </w:pPr>
      <w:r w:rsidRPr="00867310">
        <w:rPr>
          <w:color w:val="000000"/>
          <w:sz w:val="26"/>
          <w:szCs w:val="26"/>
        </w:rPr>
        <w:t>Федеральным законом от 06.12.2011 N 402-ФЗ «О бухгалтерском учете»;</w:t>
      </w:r>
    </w:p>
    <w:p w:rsidR="00496638" w:rsidRPr="00867310" w:rsidRDefault="00496638" w:rsidP="002651DB">
      <w:pPr>
        <w:spacing w:line="276" w:lineRule="auto"/>
        <w:ind w:firstLine="708"/>
        <w:jc w:val="both"/>
        <w:rPr>
          <w:color w:val="000000"/>
          <w:sz w:val="26"/>
          <w:szCs w:val="26"/>
        </w:rPr>
      </w:pPr>
      <w:r w:rsidRPr="00867310">
        <w:rPr>
          <w:color w:val="000000"/>
          <w:spacing w:val="-4"/>
          <w:sz w:val="26"/>
          <w:szCs w:val="26"/>
        </w:rPr>
        <w:t>Приказом Министерства финансов Российской Федерации</w:t>
      </w:r>
      <w:r w:rsidRPr="00867310">
        <w:rPr>
          <w:color w:val="000000"/>
          <w:sz w:val="26"/>
          <w:szCs w:val="26"/>
        </w:rPr>
        <w:t xml:space="preserve">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учетом изменений и дополнений);</w:t>
      </w:r>
    </w:p>
    <w:p w:rsidR="00496638" w:rsidRPr="00867310" w:rsidRDefault="00496638" w:rsidP="002651DB">
      <w:pPr>
        <w:spacing w:line="276" w:lineRule="auto"/>
        <w:ind w:firstLine="708"/>
        <w:jc w:val="both"/>
        <w:rPr>
          <w:color w:val="000000"/>
          <w:sz w:val="26"/>
          <w:szCs w:val="26"/>
        </w:rPr>
      </w:pPr>
      <w:r w:rsidRPr="00867310">
        <w:rPr>
          <w:color w:val="000000"/>
          <w:spacing w:val="-4"/>
          <w:sz w:val="26"/>
          <w:szCs w:val="26"/>
        </w:rPr>
        <w:t>Приказом Министерства финансов Российской Федерации</w:t>
      </w:r>
      <w:r w:rsidRPr="00867310">
        <w:rPr>
          <w:color w:val="000000"/>
          <w:sz w:val="26"/>
          <w:szCs w:val="26"/>
        </w:rPr>
        <w:t xml:space="preserve"> 06.12.2010 № 162н «Об утверждении плана счетов бюджетного учета и инструкции по его применению» (с учетом изменений и дополнений);</w:t>
      </w:r>
    </w:p>
    <w:p w:rsidR="00496638" w:rsidRDefault="00496638" w:rsidP="002651DB">
      <w:pPr>
        <w:shd w:val="clear" w:color="auto" w:fill="FFFFFF"/>
        <w:spacing w:line="276" w:lineRule="auto"/>
        <w:ind w:firstLine="708"/>
        <w:jc w:val="both"/>
        <w:rPr>
          <w:color w:val="000000"/>
          <w:spacing w:val="-4"/>
          <w:sz w:val="26"/>
          <w:szCs w:val="26"/>
        </w:rPr>
      </w:pPr>
      <w:r w:rsidRPr="00867310">
        <w:rPr>
          <w:color w:val="000000"/>
          <w:spacing w:val="-4"/>
          <w:sz w:val="26"/>
          <w:szCs w:val="26"/>
        </w:rPr>
        <w:t>Приказом Министерства финансов Российской Федерации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96638" w:rsidRPr="00867310" w:rsidRDefault="00496638" w:rsidP="002651DB">
      <w:pPr>
        <w:shd w:val="clear" w:color="auto" w:fill="FFFFFF"/>
        <w:spacing w:line="276" w:lineRule="auto"/>
        <w:ind w:firstLine="708"/>
        <w:jc w:val="both"/>
        <w:rPr>
          <w:color w:val="000000"/>
          <w:spacing w:val="-4"/>
          <w:sz w:val="26"/>
          <w:szCs w:val="26"/>
        </w:rPr>
      </w:pPr>
      <w:r w:rsidRPr="007847BB">
        <w:rPr>
          <w:color w:val="000000"/>
          <w:spacing w:val="-4"/>
        </w:rPr>
        <w:t>Федеральными стандартами бухгалтерского учета для организаций госсектора;</w:t>
      </w:r>
    </w:p>
    <w:p w:rsidR="00496638" w:rsidRPr="00867310" w:rsidRDefault="00496638" w:rsidP="002651DB">
      <w:pPr>
        <w:shd w:val="clear" w:color="auto" w:fill="FFFFFF"/>
        <w:spacing w:line="276" w:lineRule="auto"/>
        <w:ind w:firstLine="708"/>
        <w:jc w:val="both"/>
        <w:rPr>
          <w:color w:val="000000"/>
          <w:spacing w:val="-4"/>
          <w:sz w:val="26"/>
          <w:szCs w:val="26"/>
        </w:rPr>
      </w:pPr>
      <w:r w:rsidRPr="00867310">
        <w:rPr>
          <w:color w:val="000000"/>
          <w:spacing w:val="-4"/>
          <w:sz w:val="26"/>
          <w:szCs w:val="26"/>
        </w:rPr>
        <w:t>иными нормативными правовыми актами, регламентирующими бюджетный, налоговый учет и отчетность.</w:t>
      </w:r>
    </w:p>
    <w:p w:rsidR="00496638" w:rsidRDefault="00496638" w:rsidP="002651DB">
      <w:pPr>
        <w:spacing w:line="276" w:lineRule="auto"/>
        <w:ind w:firstLine="708"/>
        <w:jc w:val="both"/>
        <w:rPr>
          <w:color w:val="000000"/>
          <w:spacing w:val="-4"/>
          <w:sz w:val="26"/>
          <w:szCs w:val="26"/>
        </w:rPr>
      </w:pPr>
      <w:r w:rsidRPr="00867310">
        <w:rPr>
          <w:spacing w:val="-4"/>
          <w:sz w:val="26"/>
          <w:szCs w:val="26"/>
        </w:rPr>
        <w:t>В учреждениях для отражения</w:t>
      </w:r>
      <w:r w:rsidRPr="00867310">
        <w:rPr>
          <w:sz w:val="26"/>
          <w:szCs w:val="26"/>
        </w:rPr>
        <w:t xml:space="preserve"> хозяйственных операций применяется корреспонденция счетов бюджетного учета в соответствии с </w:t>
      </w:r>
      <w:r w:rsidRPr="00867310">
        <w:rPr>
          <w:color w:val="000000"/>
          <w:spacing w:val="-4"/>
          <w:sz w:val="26"/>
          <w:szCs w:val="26"/>
        </w:rPr>
        <w:t>приказом Министерства финансов Российской Федерации от 06.12.2010 № 162н «Об утверждении Плана счетов бюджетного учета и Инструкции по его применению» (с изменениями).</w:t>
      </w:r>
    </w:p>
    <w:p w:rsidR="00496638" w:rsidRPr="00867310" w:rsidRDefault="00496638" w:rsidP="002651DB">
      <w:pPr>
        <w:spacing w:line="276" w:lineRule="auto"/>
        <w:ind w:firstLine="708"/>
        <w:jc w:val="both"/>
        <w:rPr>
          <w:color w:val="000000"/>
          <w:spacing w:val="-4"/>
          <w:sz w:val="26"/>
          <w:szCs w:val="26"/>
        </w:rPr>
      </w:pPr>
      <w:r w:rsidRPr="007847BB">
        <w:rPr>
          <w:color w:val="000000"/>
          <w:spacing w:val="-4"/>
        </w:rPr>
        <w:t>Дополнительных корреспонденций счетов к перечню, установленному Инструкцией по бюджетному учету, не утверждено.</w:t>
      </w:r>
    </w:p>
    <w:p w:rsidR="00496638" w:rsidRDefault="00496638" w:rsidP="002651DB">
      <w:pPr>
        <w:spacing w:line="276" w:lineRule="auto"/>
        <w:ind w:firstLine="708"/>
        <w:jc w:val="both"/>
        <w:rPr>
          <w:color w:val="000000"/>
          <w:spacing w:val="-4"/>
          <w:sz w:val="26"/>
          <w:szCs w:val="26"/>
        </w:rPr>
      </w:pPr>
      <w:r>
        <w:rPr>
          <w:color w:val="000000"/>
          <w:spacing w:val="-4"/>
          <w:sz w:val="26"/>
          <w:szCs w:val="26"/>
        </w:rPr>
        <w:t>По состоянию на 01.01.2023</w:t>
      </w:r>
      <w:r w:rsidRPr="00867310">
        <w:rPr>
          <w:color w:val="000000"/>
          <w:spacing w:val="-4"/>
          <w:sz w:val="26"/>
          <w:szCs w:val="26"/>
        </w:rPr>
        <w:t xml:space="preserve"> учет ведется с использованием Единой централизованной информационной системы бюджетного (бухгалтерского) учета и отчетности (ЕЦИС), представление отчетности осуществляется в программном комплексе «</w:t>
      </w:r>
      <w:r w:rsidRPr="00867310">
        <w:rPr>
          <w:color w:val="000000"/>
          <w:spacing w:val="-4"/>
          <w:sz w:val="26"/>
          <w:szCs w:val="26"/>
          <w:lang w:val="en-US"/>
        </w:rPr>
        <w:t>WEB</w:t>
      </w:r>
      <w:r w:rsidRPr="00867310">
        <w:rPr>
          <w:color w:val="000000"/>
          <w:spacing w:val="-4"/>
          <w:sz w:val="26"/>
          <w:szCs w:val="26"/>
        </w:rPr>
        <w:t>-Консолидация».</w:t>
      </w:r>
    </w:p>
    <w:p w:rsidR="00496638" w:rsidRPr="00AF77B0" w:rsidRDefault="00496638" w:rsidP="002651DB">
      <w:pPr>
        <w:spacing w:line="276" w:lineRule="auto"/>
        <w:ind w:firstLine="708"/>
        <w:rPr>
          <w:color w:val="000000"/>
          <w:spacing w:val="-4"/>
        </w:rPr>
      </w:pPr>
      <w:r w:rsidRPr="00AF77B0">
        <w:rPr>
          <w:color w:val="000000"/>
          <w:spacing w:val="-4"/>
        </w:rPr>
        <w:lastRenderedPageBreak/>
        <w:t>Сведения о проведении инвентаризаций</w:t>
      </w:r>
    </w:p>
    <w:p w:rsidR="00496638" w:rsidRDefault="00496638" w:rsidP="002651DB">
      <w:pPr>
        <w:spacing w:line="276" w:lineRule="auto"/>
        <w:ind w:firstLine="708"/>
        <w:jc w:val="both"/>
        <w:rPr>
          <w:color w:val="000000"/>
          <w:spacing w:val="-4"/>
        </w:rPr>
      </w:pPr>
      <w:r w:rsidRPr="00AF77B0">
        <w:rPr>
          <w:color w:val="000000"/>
          <w:spacing w:val="-4"/>
        </w:rPr>
        <w:t>В администрации Вожегодского муниципального района инвентаризация проводится при смене материально ответственного лица, и для подготовки к годовой отчетности. При проведении инвентаризаций в 202</w:t>
      </w:r>
      <w:r>
        <w:rPr>
          <w:color w:val="000000"/>
          <w:spacing w:val="-4"/>
        </w:rPr>
        <w:t>2</w:t>
      </w:r>
      <w:r w:rsidRPr="00AF77B0">
        <w:rPr>
          <w:color w:val="000000"/>
          <w:spacing w:val="-4"/>
        </w:rPr>
        <w:t xml:space="preserve"> году расхождений с данными бухгалтерского учета не было выявлено.</w:t>
      </w:r>
    </w:p>
    <w:p w:rsidR="00496638" w:rsidRPr="00B4550E" w:rsidRDefault="00496638" w:rsidP="002651DB">
      <w:pPr>
        <w:shd w:val="clear" w:color="auto" w:fill="FFFFFF"/>
        <w:spacing w:line="276" w:lineRule="auto"/>
        <w:ind w:firstLine="708"/>
        <w:jc w:val="both"/>
      </w:pPr>
      <w:r w:rsidRPr="00B4550E">
        <w:t>Сведения о результатах внешних контрольных мероприятий.</w:t>
      </w:r>
    </w:p>
    <w:p w:rsidR="00496638" w:rsidRPr="00B4550E" w:rsidRDefault="00496638" w:rsidP="002651DB">
      <w:pPr>
        <w:shd w:val="clear" w:color="auto" w:fill="FFFFFF"/>
        <w:spacing w:line="276" w:lineRule="auto"/>
        <w:ind w:firstLine="708"/>
        <w:jc w:val="both"/>
      </w:pPr>
      <w:r w:rsidRPr="00B4550E">
        <w:t>В 202</w:t>
      </w:r>
      <w:r>
        <w:t>2</w:t>
      </w:r>
      <w:r w:rsidRPr="00B4550E">
        <w:t xml:space="preserve"> году администрацию Вожегодского муниципального района </w:t>
      </w:r>
      <w:r>
        <w:t xml:space="preserve">не </w:t>
      </w:r>
      <w:r w:rsidRPr="00B4550E">
        <w:t>про</w:t>
      </w:r>
      <w:r>
        <w:t>веряли.</w:t>
      </w:r>
    </w:p>
    <w:p w:rsidR="00496638" w:rsidRDefault="00496638" w:rsidP="002651DB">
      <w:pPr>
        <w:spacing w:line="276" w:lineRule="auto"/>
        <w:ind w:firstLine="708"/>
        <w:jc w:val="both"/>
        <w:rPr>
          <w:b/>
          <w:color w:val="000000"/>
          <w:spacing w:val="-4"/>
          <w:sz w:val="26"/>
          <w:szCs w:val="26"/>
        </w:rPr>
      </w:pPr>
      <w:r w:rsidRPr="00763A80">
        <w:rPr>
          <w:b/>
          <w:color w:val="000000"/>
          <w:spacing w:val="-4"/>
          <w:sz w:val="26"/>
          <w:szCs w:val="26"/>
        </w:rPr>
        <w:t>Перечень форм отчетности, не имеющих числовых показателей:</w:t>
      </w:r>
    </w:p>
    <w:p w:rsidR="00496638" w:rsidRDefault="00496638" w:rsidP="002651DB">
      <w:pPr>
        <w:spacing w:line="276" w:lineRule="auto"/>
        <w:ind w:firstLine="708"/>
        <w:jc w:val="both"/>
        <w:rPr>
          <w:color w:val="000000"/>
          <w:spacing w:val="-4"/>
          <w:sz w:val="26"/>
          <w:szCs w:val="26"/>
        </w:rPr>
      </w:pPr>
      <w:r w:rsidRPr="00253E1A">
        <w:rPr>
          <w:color w:val="000000"/>
          <w:spacing w:val="-4"/>
        </w:rPr>
        <w:t>- 0503167 «</w:t>
      </w:r>
      <w:r w:rsidRPr="00342BC0">
        <w:t>Сведения о целевых иностранных кредитах»</w:t>
      </w:r>
      <w:r>
        <w:t>;</w:t>
      </w:r>
    </w:p>
    <w:p w:rsidR="00496638" w:rsidRPr="00253E1A" w:rsidRDefault="00496638" w:rsidP="002651DB">
      <w:pPr>
        <w:spacing w:line="276" w:lineRule="auto"/>
        <w:ind w:firstLine="708"/>
        <w:jc w:val="both"/>
        <w:rPr>
          <w:color w:val="000000"/>
          <w:spacing w:val="-4"/>
        </w:rPr>
      </w:pPr>
      <w:r w:rsidRPr="00253E1A">
        <w:rPr>
          <w:color w:val="000000"/>
          <w:spacing w:val="-4"/>
          <w:sz w:val="26"/>
          <w:szCs w:val="26"/>
        </w:rPr>
        <w:t xml:space="preserve">- </w:t>
      </w:r>
      <w:r w:rsidRPr="00253E1A">
        <w:rPr>
          <w:color w:val="000000"/>
          <w:spacing w:val="-4"/>
        </w:rPr>
        <w:t>0503296 «</w:t>
      </w:r>
      <w:r w:rsidRPr="00C1583C">
        <w:t>Сведения об исполнении судебных решений по денежным обязательствам учреждения</w:t>
      </w:r>
      <w:r w:rsidRPr="00253E1A">
        <w:rPr>
          <w:color w:val="000000"/>
          <w:spacing w:val="-4"/>
        </w:rPr>
        <w:t>»;</w:t>
      </w:r>
    </w:p>
    <w:p w:rsidR="00496638" w:rsidRDefault="00496638" w:rsidP="002651DB">
      <w:pPr>
        <w:spacing w:line="276" w:lineRule="auto"/>
        <w:ind w:firstLine="708"/>
        <w:jc w:val="both"/>
      </w:pPr>
      <w:r w:rsidRPr="00253E1A">
        <w:rPr>
          <w:color w:val="000000"/>
          <w:spacing w:val="-4"/>
        </w:rPr>
        <w:t>- 0503172 «</w:t>
      </w:r>
      <w:r w:rsidRPr="000468E8">
        <w:t>Сведения о государственном (муниципальном) долге»</w:t>
      </w:r>
      <w:r>
        <w:t>;</w:t>
      </w:r>
    </w:p>
    <w:p w:rsidR="00496638" w:rsidRPr="00253E1A" w:rsidRDefault="00496638" w:rsidP="002651DB">
      <w:pPr>
        <w:spacing w:line="276" w:lineRule="auto"/>
        <w:ind w:firstLine="708"/>
        <w:jc w:val="both"/>
        <w:rPr>
          <w:color w:val="000000"/>
          <w:spacing w:val="-4"/>
        </w:rPr>
      </w:pPr>
      <w:r>
        <w:t>- таблица № 6.</w:t>
      </w:r>
    </w:p>
    <w:p w:rsidR="00496638" w:rsidRDefault="00496638" w:rsidP="002651DB">
      <w:pPr>
        <w:autoSpaceDE w:val="0"/>
        <w:autoSpaceDN w:val="0"/>
        <w:adjustRightInd w:val="0"/>
        <w:ind w:firstLine="708"/>
        <w:jc w:val="both"/>
      </w:pPr>
    </w:p>
    <w:tbl>
      <w:tblPr>
        <w:tblOverlap w:val="never"/>
        <w:tblW w:w="10368" w:type="dxa"/>
        <w:tblLayout w:type="fixed"/>
        <w:tblLook w:val="01E0" w:firstRow="1" w:lastRow="1" w:firstColumn="1" w:lastColumn="1" w:noHBand="0" w:noVBand="0"/>
      </w:tblPr>
      <w:tblGrid>
        <w:gridCol w:w="3116"/>
        <w:gridCol w:w="1699"/>
        <w:gridCol w:w="850"/>
        <w:gridCol w:w="3684"/>
        <w:gridCol w:w="453"/>
        <w:gridCol w:w="566"/>
      </w:tblGrid>
      <w:tr w:rsidR="002651DB" w:rsidRPr="002651DB" w:rsidTr="002651DB">
        <w:tc>
          <w:tcPr>
            <w:tcW w:w="3118" w:type="dxa"/>
            <w:vMerge w:val="restart"/>
            <w:tcMar>
              <w:top w:w="0" w:type="dxa"/>
              <w:left w:w="0" w:type="dxa"/>
              <w:bottom w:w="0" w:type="dxa"/>
              <w:right w:w="0" w:type="dxa"/>
            </w:tcMar>
            <w:hideMark/>
          </w:tcPr>
          <w:tbl>
            <w:tblPr>
              <w:tblOverlap w:val="never"/>
              <w:tblW w:w="3120" w:type="dxa"/>
              <w:tblLayout w:type="fixed"/>
              <w:tblCellMar>
                <w:left w:w="0" w:type="dxa"/>
                <w:right w:w="0" w:type="dxa"/>
              </w:tblCellMar>
              <w:tblLook w:val="01E0" w:firstRow="1" w:lastRow="1" w:firstColumn="1" w:lastColumn="1" w:noHBand="0" w:noVBand="0"/>
            </w:tblPr>
            <w:tblGrid>
              <w:gridCol w:w="3120"/>
            </w:tblGrid>
            <w:tr w:rsidR="002651DB" w:rsidRPr="002651DB">
              <w:tc>
                <w:tcPr>
                  <w:tcW w:w="3118" w:type="dxa"/>
                  <w:hideMark/>
                </w:tcPr>
                <w:p w:rsidR="002651DB" w:rsidRPr="002651DB" w:rsidRDefault="002651DB" w:rsidP="002651DB">
                  <w:pPr>
                    <w:rPr>
                      <w:rFonts w:eastAsia="Times New Roman"/>
                      <w:sz w:val="18"/>
                      <w:szCs w:val="18"/>
                    </w:rPr>
                  </w:pPr>
                  <w:bookmarkStart w:id="10" w:name="_GoBack" w:colFirst="0" w:colLast="0"/>
                  <w:r w:rsidRPr="002651DB">
                    <w:rPr>
                      <w:rFonts w:eastAsia="Times New Roman"/>
                      <w:color w:val="000000"/>
                      <w:sz w:val="18"/>
                      <w:szCs w:val="18"/>
                    </w:rPr>
                    <w:t>Руководитель</w:t>
                  </w:r>
                </w:p>
              </w:tc>
            </w:tr>
          </w:tbl>
          <w:p w:rsidR="002651DB" w:rsidRPr="002651DB" w:rsidRDefault="002651DB" w:rsidP="002651DB">
            <w:pPr>
              <w:spacing w:line="0" w:lineRule="auto"/>
              <w:rPr>
                <w:rFonts w:eastAsia="Times New Roman"/>
                <w:sz w:val="18"/>
                <w:szCs w:val="18"/>
              </w:rPr>
            </w:pPr>
          </w:p>
        </w:tc>
        <w:tc>
          <w:tcPr>
            <w:tcW w:w="1700" w:type="dxa"/>
            <w:tcMar>
              <w:top w:w="0" w:type="dxa"/>
              <w:left w:w="0" w:type="dxa"/>
              <w:bottom w:w="0" w:type="dxa"/>
              <w:right w:w="0" w:type="dxa"/>
            </w:tcMar>
            <w:hideMark/>
          </w:tcPr>
          <w:p w:rsidR="002651DB" w:rsidRPr="002651DB" w:rsidRDefault="002651DB" w:rsidP="002651DB">
            <w:pPr>
              <w:rPr>
                <w:rFonts w:eastAsia="Times New Roman"/>
                <w:color w:val="000000"/>
                <w:sz w:val="18"/>
                <w:szCs w:val="18"/>
              </w:rPr>
            </w:pPr>
            <w:r w:rsidRPr="002651DB">
              <w:rPr>
                <w:rFonts w:eastAsia="Times New Roman"/>
                <w:color w:val="000000"/>
                <w:sz w:val="18"/>
                <w:szCs w:val="18"/>
              </w:rPr>
              <w:t xml:space="preserve"> </w:t>
            </w:r>
          </w:p>
        </w:tc>
        <w:tc>
          <w:tcPr>
            <w:tcW w:w="85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3685" w:type="dxa"/>
            <w:tcBorders>
              <w:top w:val="nil"/>
              <w:left w:val="nil"/>
              <w:bottom w:val="single" w:sz="6" w:space="0" w:color="000000"/>
              <w:right w:val="nil"/>
            </w:tcBorders>
            <w:tcMar>
              <w:top w:w="0" w:type="dxa"/>
              <w:left w:w="0" w:type="dxa"/>
              <w:bottom w:w="0" w:type="dxa"/>
              <w:right w:w="0" w:type="dxa"/>
            </w:tcMar>
            <w:vAlign w:val="bottom"/>
            <w:hideMark/>
          </w:tcPr>
          <w:tbl>
            <w:tblPr>
              <w:tblOverlap w:val="never"/>
              <w:tblW w:w="3684" w:type="dxa"/>
              <w:jc w:val="center"/>
              <w:tblLayout w:type="fixed"/>
              <w:tblCellMar>
                <w:left w:w="0" w:type="dxa"/>
                <w:right w:w="0" w:type="dxa"/>
              </w:tblCellMar>
              <w:tblLook w:val="01E0" w:firstRow="1" w:lastRow="1" w:firstColumn="1" w:lastColumn="1" w:noHBand="0" w:noVBand="0"/>
            </w:tblPr>
            <w:tblGrid>
              <w:gridCol w:w="3684"/>
            </w:tblGrid>
            <w:tr w:rsidR="002651DB" w:rsidRPr="002651DB">
              <w:trPr>
                <w:jc w:val="center"/>
              </w:trPr>
              <w:tc>
                <w:tcPr>
                  <w:tcW w:w="3685" w:type="dxa"/>
                  <w:hideMark/>
                </w:tcPr>
                <w:p w:rsidR="002651DB" w:rsidRPr="002651DB" w:rsidRDefault="002651DB" w:rsidP="002651DB">
                  <w:pPr>
                    <w:jc w:val="center"/>
                    <w:rPr>
                      <w:rFonts w:eastAsia="Times New Roman"/>
                      <w:sz w:val="18"/>
                      <w:szCs w:val="18"/>
                    </w:rPr>
                  </w:pPr>
                  <w:r w:rsidRPr="002651DB">
                    <w:rPr>
                      <w:rFonts w:eastAsia="Times New Roman"/>
                      <w:color w:val="000000"/>
                      <w:sz w:val="18"/>
                      <w:szCs w:val="18"/>
                    </w:rPr>
                    <w:t>Е.В. Первов</w:t>
                  </w:r>
                </w:p>
              </w:tc>
            </w:tr>
          </w:tbl>
          <w:p w:rsidR="002651DB" w:rsidRPr="002651DB" w:rsidRDefault="002651DB" w:rsidP="002651DB">
            <w:pPr>
              <w:spacing w:line="0" w:lineRule="auto"/>
              <w:rPr>
                <w:rFonts w:eastAsia="Times New Roman"/>
                <w:sz w:val="18"/>
                <w:szCs w:val="18"/>
              </w:rPr>
            </w:pPr>
          </w:p>
        </w:tc>
        <w:tc>
          <w:tcPr>
            <w:tcW w:w="453"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566"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r w:rsidR="002651DB" w:rsidRPr="002651DB" w:rsidTr="002651DB">
        <w:tc>
          <w:tcPr>
            <w:tcW w:w="10372" w:type="dxa"/>
            <w:vMerge/>
            <w:vAlign w:val="center"/>
            <w:hideMark/>
          </w:tcPr>
          <w:p w:rsidR="002651DB" w:rsidRPr="002651DB" w:rsidRDefault="002651DB" w:rsidP="002651DB">
            <w:pPr>
              <w:rPr>
                <w:rFonts w:eastAsia="Times New Roman"/>
                <w:sz w:val="18"/>
                <w:szCs w:val="18"/>
              </w:rPr>
            </w:pPr>
          </w:p>
        </w:tc>
        <w:tc>
          <w:tcPr>
            <w:tcW w:w="170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85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3685" w:type="dxa"/>
            <w:tcMar>
              <w:top w:w="0" w:type="dxa"/>
              <w:left w:w="0" w:type="dxa"/>
              <w:bottom w:w="0" w:type="dxa"/>
              <w:right w:w="0" w:type="dxa"/>
            </w:tcMar>
            <w:hideMark/>
          </w:tcPr>
          <w:p w:rsidR="002651DB" w:rsidRPr="002651DB" w:rsidRDefault="002651DB" w:rsidP="002651DB">
            <w:pPr>
              <w:jc w:val="center"/>
              <w:rPr>
                <w:rFonts w:eastAsia="Times New Roman"/>
                <w:color w:val="000000"/>
                <w:sz w:val="18"/>
                <w:szCs w:val="18"/>
              </w:rPr>
            </w:pPr>
            <w:r w:rsidRPr="002651DB">
              <w:rPr>
                <w:rFonts w:eastAsia="Times New Roman"/>
                <w:color w:val="000000"/>
                <w:sz w:val="18"/>
                <w:szCs w:val="18"/>
              </w:rPr>
              <w:t>(расшифровка подписи)</w:t>
            </w:r>
          </w:p>
        </w:tc>
        <w:tc>
          <w:tcPr>
            <w:tcW w:w="453"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566"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r w:rsidR="002651DB" w:rsidRPr="002651DB" w:rsidTr="002651DB">
        <w:trPr>
          <w:trHeight w:val="230"/>
        </w:trPr>
        <w:tc>
          <w:tcPr>
            <w:tcW w:w="10372" w:type="dxa"/>
            <w:gridSpan w:val="6"/>
            <w:tcBorders>
              <w:top w:val="nil"/>
              <w:left w:val="nil"/>
              <w:bottom w:val="nil"/>
              <w:right w:val="nil"/>
            </w:tcBorders>
            <w:tcMar>
              <w:top w:w="0" w:type="dxa"/>
              <w:left w:w="0" w:type="dxa"/>
              <w:bottom w:w="0" w:type="dxa"/>
              <w:right w:w="0" w:type="dxa"/>
            </w:tcMar>
            <w:hideMark/>
          </w:tcPr>
          <w:tbl>
            <w:tblPr>
              <w:tblOverlap w:val="never"/>
              <w:tblW w:w="6012"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1"/>
              <w:gridCol w:w="1004"/>
              <w:gridCol w:w="1004"/>
              <w:gridCol w:w="1004"/>
              <w:gridCol w:w="1004"/>
              <w:gridCol w:w="1005"/>
            </w:tblGrid>
            <w:tr w:rsidR="002651DB" w:rsidRPr="002651DB">
              <w:trPr>
                <w:trHeight w:val="230"/>
              </w:trPr>
              <w:tc>
                <w:tcPr>
                  <w:tcW w:w="6015" w:type="dxa"/>
                  <w:gridSpan w:val="6"/>
                  <w:vMerge w:val="restart"/>
                  <w:tcBorders>
                    <w:top w:val="single" w:sz="18" w:space="0" w:color="000000"/>
                    <w:left w:val="single" w:sz="18" w:space="0" w:color="000000"/>
                    <w:bottom w:val="nil"/>
                    <w:right w:val="single" w:sz="18" w:space="0" w:color="000000"/>
                  </w:tcBorders>
                  <w:tcMar>
                    <w:top w:w="0" w:type="dxa"/>
                    <w:left w:w="0" w:type="dxa"/>
                    <w:bottom w:w="0" w:type="dxa"/>
                    <w:right w:w="0" w:type="dxa"/>
                  </w:tcMar>
                  <w:vAlign w:val="center"/>
                  <w:hideMark/>
                </w:tcPr>
                <w:p w:rsidR="002651DB" w:rsidRPr="002651DB" w:rsidRDefault="002651DB" w:rsidP="002651DB">
                  <w:pPr>
                    <w:jc w:val="center"/>
                    <w:rPr>
                      <w:rFonts w:eastAsia="Times New Roman"/>
                      <w:b/>
                      <w:bCs/>
                      <w:color w:val="000000"/>
                      <w:sz w:val="18"/>
                      <w:szCs w:val="18"/>
                    </w:rPr>
                  </w:pPr>
                  <w:r w:rsidRPr="002651DB">
                    <w:rPr>
                      <w:rFonts w:eastAsia="Times New Roman"/>
                      <w:b/>
                      <w:bCs/>
                      <w:color w:val="000000"/>
                      <w:sz w:val="18"/>
                      <w:szCs w:val="18"/>
                    </w:rPr>
                    <w:t>ДОКУМЕНТ ПОДПИСАН ЭЛЕКТРОННОЙ ПОДПИСЬЮ</w:t>
                  </w:r>
                </w:p>
              </w:tc>
            </w:tr>
            <w:tr w:rsidR="002651DB" w:rsidRPr="002651DB">
              <w:trPr>
                <w:trHeight w:val="230"/>
              </w:trPr>
              <w:tc>
                <w:tcPr>
                  <w:tcW w:w="11040" w:type="dxa"/>
                  <w:gridSpan w:val="6"/>
                  <w:vMerge/>
                  <w:tcBorders>
                    <w:top w:val="single" w:sz="18" w:space="0" w:color="000000"/>
                    <w:left w:val="single" w:sz="18" w:space="0" w:color="000000"/>
                    <w:bottom w:val="nil"/>
                    <w:right w:val="single" w:sz="18" w:space="0" w:color="000000"/>
                  </w:tcBorders>
                  <w:vAlign w:val="center"/>
                  <w:hideMark/>
                </w:tcPr>
                <w:p w:rsidR="002651DB" w:rsidRPr="002651DB" w:rsidRDefault="002651DB" w:rsidP="002651DB">
                  <w:pPr>
                    <w:rPr>
                      <w:rFonts w:eastAsia="Times New Roman"/>
                      <w:b/>
                      <w:bCs/>
                      <w:color w:val="000000"/>
                      <w:sz w:val="18"/>
                      <w:szCs w:val="18"/>
                    </w:rPr>
                  </w:pPr>
                </w:p>
              </w:tc>
            </w:tr>
            <w:tr w:rsidR="002651DB" w:rsidRPr="002651DB">
              <w:trPr>
                <w:trHeight w:val="230"/>
              </w:trPr>
              <w:tc>
                <w:tcPr>
                  <w:tcW w:w="6015" w:type="dxa"/>
                  <w:gridSpan w:val="6"/>
                  <w:tcBorders>
                    <w:top w:val="nil"/>
                    <w:left w:val="single" w:sz="18" w:space="0" w:color="000000"/>
                    <w:bottom w:val="nil"/>
                    <w:right w:val="single" w:sz="18" w:space="0" w:color="000000"/>
                  </w:tcBorders>
                  <w:tcMar>
                    <w:top w:w="0" w:type="dxa"/>
                    <w:left w:w="0" w:type="dxa"/>
                    <w:bottom w:w="0" w:type="dxa"/>
                    <w:right w:w="0" w:type="dxa"/>
                  </w:tcMar>
                  <w:hideMark/>
                </w:tcPr>
                <w:tbl>
                  <w:tblPr>
                    <w:tblOverlap w:val="never"/>
                    <w:tblW w:w="6012" w:type="dxa"/>
                    <w:tblLayout w:type="fixed"/>
                    <w:tblCellMar>
                      <w:left w:w="0" w:type="dxa"/>
                      <w:right w:w="0" w:type="dxa"/>
                    </w:tblCellMar>
                    <w:tblLook w:val="01E0" w:firstRow="1" w:lastRow="1" w:firstColumn="1" w:lastColumn="1" w:noHBand="0" w:noVBand="0"/>
                  </w:tblPr>
                  <w:tblGrid>
                    <w:gridCol w:w="6012"/>
                  </w:tblGrid>
                  <w:tr w:rsidR="002651DB" w:rsidRPr="002651DB">
                    <w:tc>
                      <w:tcPr>
                        <w:tcW w:w="6015" w:type="dxa"/>
                        <w:hideMark/>
                      </w:tcPr>
                      <w:p w:rsidR="002651DB" w:rsidRPr="002651DB" w:rsidRDefault="002651DB" w:rsidP="002651DB">
                        <w:pPr>
                          <w:rPr>
                            <w:rFonts w:eastAsia="Times New Roman"/>
                            <w:sz w:val="18"/>
                            <w:szCs w:val="18"/>
                          </w:rPr>
                        </w:pPr>
                        <w:r w:rsidRPr="002651DB">
                          <w:rPr>
                            <w:rFonts w:eastAsia="Times New Roman"/>
                            <w:color w:val="000000"/>
                            <w:sz w:val="18"/>
                            <w:szCs w:val="18"/>
                          </w:rPr>
                          <w:t>Сертификат: 00B423A7E88F1076E37F73A289BC789DB8</w:t>
                        </w:r>
                      </w:p>
                      <w:p w:rsidR="002651DB" w:rsidRPr="002651DB" w:rsidRDefault="002651DB" w:rsidP="002651DB">
                        <w:pPr>
                          <w:rPr>
                            <w:rFonts w:eastAsia="Times New Roman"/>
                            <w:sz w:val="18"/>
                            <w:szCs w:val="18"/>
                          </w:rPr>
                        </w:pPr>
                        <w:r w:rsidRPr="002651DB">
                          <w:rPr>
                            <w:rFonts w:eastAsia="Times New Roman"/>
                            <w:color w:val="000000"/>
                            <w:sz w:val="18"/>
                            <w:szCs w:val="18"/>
                          </w:rPr>
                          <w:t>Владелец: Первов Евгений Вячеславович</w:t>
                        </w:r>
                      </w:p>
                      <w:p w:rsidR="002651DB" w:rsidRPr="002651DB" w:rsidRDefault="002651DB" w:rsidP="002651DB">
                        <w:pPr>
                          <w:rPr>
                            <w:rFonts w:eastAsia="Times New Roman"/>
                            <w:sz w:val="18"/>
                            <w:szCs w:val="18"/>
                          </w:rPr>
                        </w:pPr>
                        <w:r w:rsidRPr="002651DB">
                          <w:rPr>
                            <w:rFonts w:eastAsia="Times New Roman"/>
                            <w:color w:val="000000"/>
                            <w:sz w:val="18"/>
                            <w:szCs w:val="18"/>
                          </w:rPr>
                          <w:t>Действителен с 15.11.2022 по 08.02.2024</w:t>
                        </w:r>
                      </w:p>
                    </w:tc>
                  </w:tr>
                </w:tbl>
                <w:p w:rsidR="002651DB" w:rsidRPr="002651DB" w:rsidRDefault="002651DB" w:rsidP="002651DB">
                  <w:pPr>
                    <w:spacing w:line="0" w:lineRule="auto"/>
                    <w:rPr>
                      <w:rFonts w:eastAsia="Times New Roman"/>
                      <w:sz w:val="18"/>
                      <w:szCs w:val="18"/>
                    </w:rPr>
                  </w:pPr>
                </w:p>
              </w:tc>
            </w:tr>
            <w:tr w:rsidR="002651DB" w:rsidRPr="002651DB">
              <w:trPr>
                <w:trHeight w:val="45"/>
              </w:trPr>
              <w:tc>
                <w:tcPr>
                  <w:tcW w:w="990" w:type="dxa"/>
                  <w:tcBorders>
                    <w:top w:val="nil"/>
                    <w:left w:val="single" w:sz="18" w:space="0" w:color="000000"/>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single" w:sz="18" w:space="0" w:color="000000"/>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bl>
          <w:p w:rsidR="002651DB" w:rsidRPr="002651DB" w:rsidRDefault="002651DB" w:rsidP="002651DB">
            <w:pPr>
              <w:spacing w:line="0" w:lineRule="auto"/>
              <w:rPr>
                <w:rFonts w:eastAsia="Times New Roman"/>
                <w:sz w:val="18"/>
                <w:szCs w:val="18"/>
              </w:rPr>
            </w:pPr>
          </w:p>
        </w:tc>
      </w:tr>
      <w:tr w:rsidR="002651DB" w:rsidRPr="002651DB" w:rsidTr="002651DB">
        <w:tc>
          <w:tcPr>
            <w:tcW w:w="3118"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700" w:type="dxa"/>
            <w:tcMar>
              <w:top w:w="0" w:type="dxa"/>
              <w:left w:w="0" w:type="dxa"/>
              <w:bottom w:w="0" w:type="dxa"/>
              <w:right w:w="0" w:type="dxa"/>
            </w:tcMar>
            <w:hideMark/>
          </w:tcPr>
          <w:p w:rsidR="002651DB" w:rsidRPr="002651DB" w:rsidRDefault="002651DB" w:rsidP="002651DB">
            <w:pPr>
              <w:rPr>
                <w:rFonts w:eastAsia="Times New Roman"/>
                <w:color w:val="000000"/>
                <w:sz w:val="18"/>
                <w:szCs w:val="18"/>
              </w:rPr>
            </w:pPr>
            <w:r w:rsidRPr="002651DB">
              <w:rPr>
                <w:rFonts w:eastAsia="Times New Roman"/>
                <w:color w:val="000000"/>
                <w:sz w:val="18"/>
                <w:szCs w:val="18"/>
              </w:rPr>
              <w:t xml:space="preserve"> </w:t>
            </w:r>
          </w:p>
        </w:tc>
        <w:tc>
          <w:tcPr>
            <w:tcW w:w="85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3685"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453"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566"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r w:rsidR="002651DB" w:rsidRPr="002651DB" w:rsidTr="002651DB">
        <w:tc>
          <w:tcPr>
            <w:tcW w:w="3118" w:type="dxa"/>
            <w:vMerge w:val="restart"/>
            <w:tcMar>
              <w:top w:w="0" w:type="dxa"/>
              <w:left w:w="0" w:type="dxa"/>
              <w:bottom w:w="0" w:type="dxa"/>
              <w:right w:w="0" w:type="dxa"/>
            </w:tcMar>
            <w:hideMark/>
          </w:tcPr>
          <w:tbl>
            <w:tblPr>
              <w:tblOverlap w:val="never"/>
              <w:tblW w:w="3120" w:type="dxa"/>
              <w:tblLayout w:type="fixed"/>
              <w:tblCellMar>
                <w:left w:w="0" w:type="dxa"/>
                <w:right w:w="0" w:type="dxa"/>
              </w:tblCellMar>
              <w:tblLook w:val="01E0" w:firstRow="1" w:lastRow="1" w:firstColumn="1" w:lastColumn="1" w:noHBand="0" w:noVBand="0"/>
            </w:tblPr>
            <w:tblGrid>
              <w:gridCol w:w="3120"/>
            </w:tblGrid>
            <w:tr w:rsidR="002651DB" w:rsidRPr="002651DB">
              <w:tc>
                <w:tcPr>
                  <w:tcW w:w="3118" w:type="dxa"/>
                  <w:hideMark/>
                </w:tcPr>
                <w:p w:rsidR="002651DB" w:rsidRPr="002651DB" w:rsidRDefault="002651DB" w:rsidP="002651DB">
                  <w:pPr>
                    <w:rPr>
                      <w:rFonts w:eastAsia="Times New Roman"/>
                      <w:sz w:val="18"/>
                      <w:szCs w:val="18"/>
                    </w:rPr>
                  </w:pPr>
                  <w:r w:rsidRPr="002651DB">
                    <w:rPr>
                      <w:rFonts w:eastAsia="Times New Roman"/>
                      <w:color w:val="000000"/>
                      <w:sz w:val="18"/>
                      <w:szCs w:val="18"/>
                    </w:rPr>
                    <w:t>Руководитель планово-экономической службы</w:t>
                  </w:r>
                </w:p>
              </w:tc>
            </w:tr>
          </w:tbl>
          <w:p w:rsidR="002651DB" w:rsidRPr="002651DB" w:rsidRDefault="002651DB" w:rsidP="002651DB">
            <w:pPr>
              <w:spacing w:line="0" w:lineRule="auto"/>
              <w:rPr>
                <w:rFonts w:eastAsia="Times New Roman"/>
                <w:sz w:val="18"/>
                <w:szCs w:val="18"/>
              </w:rPr>
            </w:pPr>
          </w:p>
        </w:tc>
        <w:tc>
          <w:tcPr>
            <w:tcW w:w="1700" w:type="dxa"/>
            <w:tcMar>
              <w:top w:w="0" w:type="dxa"/>
              <w:left w:w="0" w:type="dxa"/>
              <w:bottom w:w="0" w:type="dxa"/>
              <w:right w:w="0" w:type="dxa"/>
            </w:tcMar>
            <w:hideMark/>
          </w:tcPr>
          <w:p w:rsidR="002651DB" w:rsidRPr="002651DB" w:rsidRDefault="002651DB" w:rsidP="002651DB">
            <w:pPr>
              <w:rPr>
                <w:rFonts w:eastAsia="Times New Roman"/>
                <w:color w:val="000000"/>
                <w:sz w:val="18"/>
                <w:szCs w:val="18"/>
              </w:rPr>
            </w:pPr>
            <w:r w:rsidRPr="002651DB">
              <w:rPr>
                <w:rFonts w:eastAsia="Times New Roman"/>
                <w:color w:val="000000"/>
                <w:sz w:val="18"/>
                <w:szCs w:val="18"/>
              </w:rPr>
              <w:t xml:space="preserve"> </w:t>
            </w:r>
          </w:p>
        </w:tc>
        <w:tc>
          <w:tcPr>
            <w:tcW w:w="85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3685" w:type="dxa"/>
            <w:tcBorders>
              <w:top w:val="nil"/>
              <w:left w:val="nil"/>
              <w:bottom w:val="single" w:sz="6" w:space="0" w:color="000000"/>
              <w:right w:val="nil"/>
            </w:tcBorders>
            <w:tcMar>
              <w:top w:w="0" w:type="dxa"/>
              <w:left w:w="0" w:type="dxa"/>
              <w:bottom w:w="0" w:type="dxa"/>
              <w:right w:w="0" w:type="dxa"/>
            </w:tcMar>
            <w:vAlign w:val="bottom"/>
            <w:hideMark/>
          </w:tcPr>
          <w:tbl>
            <w:tblPr>
              <w:tblOverlap w:val="never"/>
              <w:tblW w:w="3684" w:type="dxa"/>
              <w:jc w:val="center"/>
              <w:tblLayout w:type="fixed"/>
              <w:tblCellMar>
                <w:left w:w="0" w:type="dxa"/>
                <w:right w:w="0" w:type="dxa"/>
              </w:tblCellMar>
              <w:tblLook w:val="01E0" w:firstRow="1" w:lastRow="1" w:firstColumn="1" w:lastColumn="1" w:noHBand="0" w:noVBand="0"/>
            </w:tblPr>
            <w:tblGrid>
              <w:gridCol w:w="3684"/>
            </w:tblGrid>
            <w:tr w:rsidR="002651DB" w:rsidRPr="002651DB">
              <w:trPr>
                <w:jc w:val="center"/>
              </w:trPr>
              <w:tc>
                <w:tcPr>
                  <w:tcW w:w="3685" w:type="dxa"/>
                  <w:hideMark/>
                </w:tcPr>
                <w:p w:rsidR="002651DB" w:rsidRPr="002651DB" w:rsidRDefault="002651DB" w:rsidP="002651DB">
                  <w:pPr>
                    <w:jc w:val="center"/>
                    <w:rPr>
                      <w:rFonts w:eastAsia="Times New Roman"/>
                      <w:sz w:val="18"/>
                      <w:szCs w:val="18"/>
                    </w:rPr>
                  </w:pPr>
                  <w:r w:rsidRPr="002651DB">
                    <w:rPr>
                      <w:rFonts w:eastAsia="Times New Roman"/>
                      <w:color w:val="000000"/>
                      <w:sz w:val="18"/>
                      <w:szCs w:val="18"/>
                    </w:rPr>
                    <w:t>Т.В. Петрова</w:t>
                  </w:r>
                </w:p>
              </w:tc>
            </w:tr>
          </w:tbl>
          <w:p w:rsidR="002651DB" w:rsidRPr="002651DB" w:rsidRDefault="002651DB" w:rsidP="002651DB">
            <w:pPr>
              <w:spacing w:line="0" w:lineRule="auto"/>
              <w:rPr>
                <w:rFonts w:eastAsia="Times New Roman"/>
                <w:sz w:val="18"/>
                <w:szCs w:val="18"/>
              </w:rPr>
            </w:pPr>
          </w:p>
        </w:tc>
        <w:tc>
          <w:tcPr>
            <w:tcW w:w="453"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566"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r w:rsidR="002651DB" w:rsidRPr="002651DB" w:rsidTr="002651DB">
        <w:tc>
          <w:tcPr>
            <w:tcW w:w="10372" w:type="dxa"/>
            <w:vMerge/>
            <w:vAlign w:val="center"/>
            <w:hideMark/>
          </w:tcPr>
          <w:p w:rsidR="002651DB" w:rsidRPr="002651DB" w:rsidRDefault="002651DB" w:rsidP="002651DB">
            <w:pPr>
              <w:rPr>
                <w:rFonts w:eastAsia="Times New Roman"/>
                <w:sz w:val="18"/>
                <w:szCs w:val="18"/>
              </w:rPr>
            </w:pPr>
          </w:p>
        </w:tc>
        <w:tc>
          <w:tcPr>
            <w:tcW w:w="170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85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3685" w:type="dxa"/>
            <w:tcMar>
              <w:top w:w="0" w:type="dxa"/>
              <w:left w:w="0" w:type="dxa"/>
              <w:bottom w:w="0" w:type="dxa"/>
              <w:right w:w="0" w:type="dxa"/>
            </w:tcMar>
            <w:hideMark/>
          </w:tcPr>
          <w:p w:rsidR="002651DB" w:rsidRPr="002651DB" w:rsidRDefault="002651DB" w:rsidP="002651DB">
            <w:pPr>
              <w:jc w:val="center"/>
              <w:rPr>
                <w:rFonts w:eastAsia="Times New Roman"/>
                <w:color w:val="000000"/>
                <w:sz w:val="18"/>
                <w:szCs w:val="18"/>
              </w:rPr>
            </w:pPr>
            <w:r w:rsidRPr="002651DB">
              <w:rPr>
                <w:rFonts w:eastAsia="Times New Roman"/>
                <w:color w:val="000000"/>
                <w:sz w:val="18"/>
                <w:szCs w:val="18"/>
              </w:rPr>
              <w:t>(расшифровка подписи)</w:t>
            </w:r>
          </w:p>
        </w:tc>
        <w:tc>
          <w:tcPr>
            <w:tcW w:w="453"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566"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r w:rsidR="002651DB" w:rsidRPr="002651DB" w:rsidTr="002651DB">
        <w:trPr>
          <w:trHeight w:val="230"/>
        </w:trPr>
        <w:tc>
          <w:tcPr>
            <w:tcW w:w="10372" w:type="dxa"/>
            <w:gridSpan w:val="6"/>
            <w:tcBorders>
              <w:top w:val="nil"/>
              <w:left w:val="nil"/>
              <w:bottom w:val="nil"/>
              <w:right w:val="nil"/>
            </w:tcBorders>
            <w:tcMar>
              <w:top w:w="0" w:type="dxa"/>
              <w:left w:w="0" w:type="dxa"/>
              <w:bottom w:w="0" w:type="dxa"/>
              <w:right w:w="0" w:type="dxa"/>
            </w:tcMar>
            <w:hideMark/>
          </w:tcPr>
          <w:tbl>
            <w:tblPr>
              <w:tblOverlap w:val="never"/>
              <w:tblW w:w="6012"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1"/>
              <w:gridCol w:w="1004"/>
              <w:gridCol w:w="1004"/>
              <w:gridCol w:w="1004"/>
              <w:gridCol w:w="1004"/>
              <w:gridCol w:w="1005"/>
            </w:tblGrid>
            <w:tr w:rsidR="002651DB" w:rsidRPr="002651DB">
              <w:trPr>
                <w:trHeight w:val="230"/>
              </w:trPr>
              <w:tc>
                <w:tcPr>
                  <w:tcW w:w="6015" w:type="dxa"/>
                  <w:gridSpan w:val="6"/>
                  <w:vMerge w:val="restart"/>
                  <w:tcBorders>
                    <w:top w:val="single" w:sz="18" w:space="0" w:color="000000"/>
                    <w:left w:val="single" w:sz="18" w:space="0" w:color="000000"/>
                    <w:bottom w:val="nil"/>
                    <w:right w:val="single" w:sz="18" w:space="0" w:color="000000"/>
                  </w:tcBorders>
                  <w:tcMar>
                    <w:top w:w="0" w:type="dxa"/>
                    <w:left w:w="0" w:type="dxa"/>
                    <w:bottom w:w="0" w:type="dxa"/>
                    <w:right w:w="0" w:type="dxa"/>
                  </w:tcMar>
                  <w:vAlign w:val="center"/>
                  <w:hideMark/>
                </w:tcPr>
                <w:p w:rsidR="002651DB" w:rsidRPr="002651DB" w:rsidRDefault="002651DB" w:rsidP="002651DB">
                  <w:pPr>
                    <w:jc w:val="center"/>
                    <w:rPr>
                      <w:rFonts w:eastAsia="Times New Roman"/>
                      <w:b/>
                      <w:bCs/>
                      <w:color w:val="000000"/>
                      <w:sz w:val="18"/>
                      <w:szCs w:val="18"/>
                    </w:rPr>
                  </w:pPr>
                  <w:r w:rsidRPr="002651DB">
                    <w:rPr>
                      <w:rFonts w:eastAsia="Times New Roman"/>
                      <w:b/>
                      <w:bCs/>
                      <w:color w:val="000000"/>
                      <w:sz w:val="18"/>
                      <w:szCs w:val="18"/>
                    </w:rPr>
                    <w:t>ДОКУМЕНТ ПОДПИСАН ЭЛЕКТРОННОЙ ПОДПИСЬЮ</w:t>
                  </w:r>
                </w:p>
              </w:tc>
            </w:tr>
            <w:tr w:rsidR="002651DB" w:rsidRPr="002651DB">
              <w:trPr>
                <w:trHeight w:val="230"/>
              </w:trPr>
              <w:tc>
                <w:tcPr>
                  <w:tcW w:w="11040" w:type="dxa"/>
                  <w:gridSpan w:val="6"/>
                  <w:vMerge/>
                  <w:tcBorders>
                    <w:top w:val="single" w:sz="18" w:space="0" w:color="000000"/>
                    <w:left w:val="single" w:sz="18" w:space="0" w:color="000000"/>
                    <w:bottom w:val="nil"/>
                    <w:right w:val="single" w:sz="18" w:space="0" w:color="000000"/>
                  </w:tcBorders>
                  <w:vAlign w:val="center"/>
                  <w:hideMark/>
                </w:tcPr>
                <w:p w:rsidR="002651DB" w:rsidRPr="002651DB" w:rsidRDefault="002651DB" w:rsidP="002651DB">
                  <w:pPr>
                    <w:rPr>
                      <w:rFonts w:eastAsia="Times New Roman"/>
                      <w:b/>
                      <w:bCs/>
                      <w:color w:val="000000"/>
                      <w:sz w:val="18"/>
                      <w:szCs w:val="18"/>
                    </w:rPr>
                  </w:pPr>
                </w:p>
              </w:tc>
            </w:tr>
            <w:tr w:rsidR="002651DB" w:rsidRPr="002651DB">
              <w:trPr>
                <w:trHeight w:val="230"/>
              </w:trPr>
              <w:tc>
                <w:tcPr>
                  <w:tcW w:w="6015" w:type="dxa"/>
                  <w:gridSpan w:val="6"/>
                  <w:tcBorders>
                    <w:top w:val="nil"/>
                    <w:left w:val="single" w:sz="18" w:space="0" w:color="000000"/>
                    <w:bottom w:val="nil"/>
                    <w:right w:val="single" w:sz="18" w:space="0" w:color="000000"/>
                  </w:tcBorders>
                  <w:tcMar>
                    <w:top w:w="0" w:type="dxa"/>
                    <w:left w:w="0" w:type="dxa"/>
                    <w:bottom w:w="0" w:type="dxa"/>
                    <w:right w:w="0" w:type="dxa"/>
                  </w:tcMar>
                  <w:hideMark/>
                </w:tcPr>
                <w:tbl>
                  <w:tblPr>
                    <w:tblOverlap w:val="never"/>
                    <w:tblW w:w="6012" w:type="dxa"/>
                    <w:tblLayout w:type="fixed"/>
                    <w:tblCellMar>
                      <w:left w:w="0" w:type="dxa"/>
                      <w:right w:w="0" w:type="dxa"/>
                    </w:tblCellMar>
                    <w:tblLook w:val="01E0" w:firstRow="1" w:lastRow="1" w:firstColumn="1" w:lastColumn="1" w:noHBand="0" w:noVBand="0"/>
                  </w:tblPr>
                  <w:tblGrid>
                    <w:gridCol w:w="6012"/>
                  </w:tblGrid>
                  <w:tr w:rsidR="002651DB" w:rsidRPr="002651DB">
                    <w:tc>
                      <w:tcPr>
                        <w:tcW w:w="6015" w:type="dxa"/>
                        <w:hideMark/>
                      </w:tcPr>
                      <w:p w:rsidR="002651DB" w:rsidRPr="002651DB" w:rsidRDefault="002651DB" w:rsidP="002651DB">
                        <w:pPr>
                          <w:rPr>
                            <w:rFonts w:eastAsia="Times New Roman"/>
                            <w:sz w:val="18"/>
                            <w:szCs w:val="18"/>
                          </w:rPr>
                        </w:pPr>
                        <w:r w:rsidRPr="002651DB">
                          <w:rPr>
                            <w:rFonts w:eastAsia="Times New Roman"/>
                            <w:color w:val="000000"/>
                            <w:sz w:val="18"/>
                            <w:szCs w:val="18"/>
                          </w:rPr>
                          <w:t>Сертификат: 3567A9C8C4096281DEBFF55D90AE6E11</w:t>
                        </w:r>
                      </w:p>
                      <w:p w:rsidR="002651DB" w:rsidRPr="002651DB" w:rsidRDefault="002651DB" w:rsidP="002651DB">
                        <w:pPr>
                          <w:rPr>
                            <w:rFonts w:eastAsia="Times New Roman"/>
                            <w:sz w:val="18"/>
                            <w:szCs w:val="18"/>
                          </w:rPr>
                        </w:pPr>
                        <w:r w:rsidRPr="002651DB">
                          <w:rPr>
                            <w:rFonts w:eastAsia="Times New Roman"/>
                            <w:color w:val="000000"/>
                            <w:sz w:val="18"/>
                            <w:szCs w:val="18"/>
                          </w:rPr>
                          <w:t>Владелец: Петрова Татьяна Владимировна</w:t>
                        </w:r>
                      </w:p>
                      <w:p w:rsidR="002651DB" w:rsidRPr="002651DB" w:rsidRDefault="002651DB" w:rsidP="002651DB">
                        <w:pPr>
                          <w:rPr>
                            <w:rFonts w:eastAsia="Times New Roman"/>
                            <w:sz w:val="18"/>
                            <w:szCs w:val="18"/>
                          </w:rPr>
                        </w:pPr>
                        <w:r w:rsidRPr="002651DB">
                          <w:rPr>
                            <w:rFonts w:eastAsia="Times New Roman"/>
                            <w:color w:val="000000"/>
                            <w:sz w:val="18"/>
                            <w:szCs w:val="18"/>
                          </w:rPr>
                          <w:t>Действителен с 16.01.2023 по 10.04.2024</w:t>
                        </w:r>
                      </w:p>
                    </w:tc>
                  </w:tr>
                </w:tbl>
                <w:p w:rsidR="002651DB" w:rsidRPr="002651DB" w:rsidRDefault="002651DB" w:rsidP="002651DB">
                  <w:pPr>
                    <w:spacing w:line="0" w:lineRule="auto"/>
                    <w:rPr>
                      <w:rFonts w:eastAsia="Times New Roman"/>
                      <w:sz w:val="18"/>
                      <w:szCs w:val="18"/>
                    </w:rPr>
                  </w:pPr>
                </w:p>
              </w:tc>
            </w:tr>
            <w:tr w:rsidR="002651DB" w:rsidRPr="002651DB">
              <w:trPr>
                <w:trHeight w:val="45"/>
              </w:trPr>
              <w:tc>
                <w:tcPr>
                  <w:tcW w:w="990" w:type="dxa"/>
                  <w:tcBorders>
                    <w:top w:val="nil"/>
                    <w:left w:val="single" w:sz="18" w:space="0" w:color="000000"/>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single" w:sz="18" w:space="0" w:color="000000"/>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bl>
          <w:p w:rsidR="002651DB" w:rsidRPr="002651DB" w:rsidRDefault="002651DB" w:rsidP="002651DB">
            <w:pPr>
              <w:spacing w:line="0" w:lineRule="auto"/>
              <w:rPr>
                <w:rFonts w:eastAsia="Times New Roman"/>
                <w:sz w:val="18"/>
                <w:szCs w:val="18"/>
              </w:rPr>
            </w:pPr>
          </w:p>
        </w:tc>
      </w:tr>
      <w:tr w:rsidR="002651DB" w:rsidRPr="002651DB" w:rsidTr="002651DB">
        <w:tc>
          <w:tcPr>
            <w:tcW w:w="3118"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700" w:type="dxa"/>
            <w:tcMar>
              <w:top w:w="0" w:type="dxa"/>
              <w:left w:w="0" w:type="dxa"/>
              <w:bottom w:w="0" w:type="dxa"/>
              <w:right w:w="0" w:type="dxa"/>
            </w:tcMar>
            <w:hideMark/>
          </w:tcPr>
          <w:p w:rsidR="002651DB" w:rsidRPr="002651DB" w:rsidRDefault="002651DB" w:rsidP="002651DB">
            <w:pPr>
              <w:rPr>
                <w:rFonts w:eastAsia="Times New Roman"/>
                <w:color w:val="000000"/>
                <w:sz w:val="18"/>
                <w:szCs w:val="18"/>
              </w:rPr>
            </w:pPr>
            <w:r w:rsidRPr="002651DB">
              <w:rPr>
                <w:rFonts w:eastAsia="Times New Roman"/>
                <w:color w:val="000000"/>
                <w:sz w:val="18"/>
                <w:szCs w:val="18"/>
              </w:rPr>
              <w:t xml:space="preserve"> </w:t>
            </w:r>
          </w:p>
        </w:tc>
        <w:tc>
          <w:tcPr>
            <w:tcW w:w="85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3685"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453"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566"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r w:rsidR="002651DB" w:rsidRPr="002651DB" w:rsidTr="002651DB">
        <w:tc>
          <w:tcPr>
            <w:tcW w:w="3118" w:type="dxa"/>
            <w:vMerge w:val="restart"/>
            <w:tcMar>
              <w:top w:w="0" w:type="dxa"/>
              <w:left w:w="0" w:type="dxa"/>
              <w:bottom w:w="0" w:type="dxa"/>
              <w:right w:w="0" w:type="dxa"/>
            </w:tcMar>
            <w:hideMark/>
          </w:tcPr>
          <w:tbl>
            <w:tblPr>
              <w:tblOverlap w:val="never"/>
              <w:tblW w:w="3120" w:type="dxa"/>
              <w:tblLayout w:type="fixed"/>
              <w:tblCellMar>
                <w:left w:w="0" w:type="dxa"/>
                <w:right w:w="0" w:type="dxa"/>
              </w:tblCellMar>
              <w:tblLook w:val="01E0" w:firstRow="1" w:lastRow="1" w:firstColumn="1" w:lastColumn="1" w:noHBand="0" w:noVBand="0"/>
            </w:tblPr>
            <w:tblGrid>
              <w:gridCol w:w="3120"/>
            </w:tblGrid>
            <w:tr w:rsidR="002651DB" w:rsidRPr="002651DB">
              <w:tc>
                <w:tcPr>
                  <w:tcW w:w="3118" w:type="dxa"/>
                  <w:hideMark/>
                </w:tcPr>
                <w:p w:rsidR="002651DB" w:rsidRPr="002651DB" w:rsidRDefault="002651DB" w:rsidP="002651DB">
                  <w:pPr>
                    <w:rPr>
                      <w:rFonts w:eastAsia="Times New Roman"/>
                      <w:sz w:val="18"/>
                      <w:szCs w:val="18"/>
                    </w:rPr>
                  </w:pPr>
                  <w:r w:rsidRPr="002651DB">
                    <w:rPr>
                      <w:rFonts w:eastAsia="Times New Roman"/>
                      <w:color w:val="000000"/>
                      <w:sz w:val="18"/>
                      <w:szCs w:val="18"/>
                    </w:rPr>
                    <w:t>Руководитель централизованной бухгалтерии</w:t>
                  </w:r>
                </w:p>
              </w:tc>
            </w:tr>
          </w:tbl>
          <w:p w:rsidR="002651DB" w:rsidRPr="002651DB" w:rsidRDefault="002651DB" w:rsidP="002651DB">
            <w:pPr>
              <w:spacing w:line="0" w:lineRule="auto"/>
              <w:rPr>
                <w:rFonts w:eastAsia="Times New Roman"/>
                <w:sz w:val="18"/>
                <w:szCs w:val="18"/>
              </w:rPr>
            </w:pPr>
          </w:p>
        </w:tc>
        <w:tc>
          <w:tcPr>
            <w:tcW w:w="1700" w:type="dxa"/>
            <w:tcMar>
              <w:top w:w="0" w:type="dxa"/>
              <w:left w:w="0" w:type="dxa"/>
              <w:bottom w:w="0" w:type="dxa"/>
              <w:right w:w="0" w:type="dxa"/>
            </w:tcMar>
            <w:hideMark/>
          </w:tcPr>
          <w:p w:rsidR="002651DB" w:rsidRPr="002651DB" w:rsidRDefault="002651DB" w:rsidP="002651DB">
            <w:pPr>
              <w:rPr>
                <w:rFonts w:eastAsia="Times New Roman"/>
                <w:color w:val="000000"/>
                <w:sz w:val="18"/>
                <w:szCs w:val="18"/>
              </w:rPr>
            </w:pPr>
            <w:r w:rsidRPr="002651DB">
              <w:rPr>
                <w:rFonts w:eastAsia="Times New Roman"/>
                <w:color w:val="000000"/>
                <w:sz w:val="18"/>
                <w:szCs w:val="18"/>
              </w:rPr>
              <w:t xml:space="preserve"> </w:t>
            </w:r>
          </w:p>
        </w:tc>
        <w:tc>
          <w:tcPr>
            <w:tcW w:w="85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3685" w:type="dxa"/>
            <w:tcBorders>
              <w:top w:val="nil"/>
              <w:left w:val="nil"/>
              <w:bottom w:val="single" w:sz="6" w:space="0" w:color="000000"/>
              <w:right w:val="nil"/>
            </w:tcBorders>
            <w:tcMar>
              <w:top w:w="0" w:type="dxa"/>
              <w:left w:w="0" w:type="dxa"/>
              <w:bottom w:w="0" w:type="dxa"/>
              <w:right w:w="0" w:type="dxa"/>
            </w:tcMar>
            <w:vAlign w:val="bottom"/>
            <w:hideMark/>
          </w:tcPr>
          <w:tbl>
            <w:tblPr>
              <w:tblOverlap w:val="never"/>
              <w:tblW w:w="3684" w:type="dxa"/>
              <w:jc w:val="center"/>
              <w:tblLayout w:type="fixed"/>
              <w:tblCellMar>
                <w:left w:w="0" w:type="dxa"/>
                <w:right w:w="0" w:type="dxa"/>
              </w:tblCellMar>
              <w:tblLook w:val="01E0" w:firstRow="1" w:lastRow="1" w:firstColumn="1" w:lastColumn="1" w:noHBand="0" w:noVBand="0"/>
            </w:tblPr>
            <w:tblGrid>
              <w:gridCol w:w="3684"/>
            </w:tblGrid>
            <w:tr w:rsidR="002651DB" w:rsidRPr="002651DB">
              <w:trPr>
                <w:jc w:val="center"/>
              </w:trPr>
              <w:tc>
                <w:tcPr>
                  <w:tcW w:w="3685" w:type="dxa"/>
                  <w:hideMark/>
                </w:tcPr>
                <w:p w:rsidR="002651DB" w:rsidRPr="002651DB" w:rsidRDefault="002651DB" w:rsidP="002651DB">
                  <w:pPr>
                    <w:jc w:val="center"/>
                    <w:rPr>
                      <w:rFonts w:eastAsia="Times New Roman"/>
                      <w:sz w:val="18"/>
                      <w:szCs w:val="18"/>
                    </w:rPr>
                  </w:pPr>
                  <w:r w:rsidRPr="002651DB">
                    <w:rPr>
                      <w:rFonts w:eastAsia="Times New Roman"/>
                      <w:color w:val="000000"/>
                      <w:sz w:val="18"/>
                      <w:szCs w:val="18"/>
                    </w:rPr>
                    <w:t xml:space="preserve">Н.И. </w:t>
                  </w:r>
                  <w:proofErr w:type="spellStart"/>
                  <w:r w:rsidRPr="002651DB">
                    <w:rPr>
                      <w:rFonts w:eastAsia="Times New Roman"/>
                      <w:color w:val="000000"/>
                      <w:sz w:val="18"/>
                      <w:szCs w:val="18"/>
                    </w:rPr>
                    <w:t>Денщикова</w:t>
                  </w:r>
                  <w:proofErr w:type="spellEnd"/>
                </w:p>
              </w:tc>
            </w:tr>
          </w:tbl>
          <w:p w:rsidR="002651DB" w:rsidRPr="002651DB" w:rsidRDefault="002651DB" w:rsidP="002651DB">
            <w:pPr>
              <w:spacing w:line="0" w:lineRule="auto"/>
              <w:rPr>
                <w:rFonts w:eastAsia="Times New Roman"/>
                <w:sz w:val="18"/>
                <w:szCs w:val="18"/>
              </w:rPr>
            </w:pPr>
          </w:p>
        </w:tc>
        <w:tc>
          <w:tcPr>
            <w:tcW w:w="453"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566"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r w:rsidR="002651DB" w:rsidRPr="002651DB" w:rsidTr="002651DB">
        <w:tc>
          <w:tcPr>
            <w:tcW w:w="10372" w:type="dxa"/>
            <w:vMerge/>
            <w:vAlign w:val="center"/>
            <w:hideMark/>
          </w:tcPr>
          <w:p w:rsidR="002651DB" w:rsidRPr="002651DB" w:rsidRDefault="002651DB" w:rsidP="002651DB">
            <w:pPr>
              <w:rPr>
                <w:rFonts w:eastAsia="Times New Roman"/>
                <w:sz w:val="18"/>
                <w:szCs w:val="18"/>
              </w:rPr>
            </w:pPr>
          </w:p>
        </w:tc>
        <w:tc>
          <w:tcPr>
            <w:tcW w:w="170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85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3685" w:type="dxa"/>
            <w:tcMar>
              <w:top w:w="0" w:type="dxa"/>
              <w:left w:w="0" w:type="dxa"/>
              <w:bottom w:w="0" w:type="dxa"/>
              <w:right w:w="0" w:type="dxa"/>
            </w:tcMar>
            <w:hideMark/>
          </w:tcPr>
          <w:p w:rsidR="002651DB" w:rsidRPr="002651DB" w:rsidRDefault="002651DB" w:rsidP="002651DB">
            <w:pPr>
              <w:jc w:val="center"/>
              <w:rPr>
                <w:rFonts w:eastAsia="Times New Roman"/>
                <w:color w:val="000000"/>
                <w:sz w:val="18"/>
                <w:szCs w:val="18"/>
              </w:rPr>
            </w:pPr>
            <w:r w:rsidRPr="002651DB">
              <w:rPr>
                <w:rFonts w:eastAsia="Times New Roman"/>
                <w:color w:val="000000"/>
                <w:sz w:val="18"/>
                <w:szCs w:val="18"/>
              </w:rPr>
              <w:t>(расшифровка подписи)</w:t>
            </w:r>
          </w:p>
        </w:tc>
        <w:tc>
          <w:tcPr>
            <w:tcW w:w="453"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566"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r w:rsidR="002651DB" w:rsidRPr="002651DB" w:rsidTr="002651DB">
        <w:trPr>
          <w:trHeight w:val="230"/>
        </w:trPr>
        <w:tc>
          <w:tcPr>
            <w:tcW w:w="10372" w:type="dxa"/>
            <w:gridSpan w:val="6"/>
            <w:tcBorders>
              <w:top w:val="nil"/>
              <w:left w:val="nil"/>
              <w:bottom w:val="nil"/>
              <w:right w:val="nil"/>
            </w:tcBorders>
            <w:tcMar>
              <w:top w:w="0" w:type="dxa"/>
              <w:left w:w="0" w:type="dxa"/>
              <w:bottom w:w="0" w:type="dxa"/>
              <w:right w:w="0" w:type="dxa"/>
            </w:tcMar>
            <w:vAlign w:val="center"/>
            <w:hideMark/>
          </w:tcPr>
          <w:tbl>
            <w:tblPr>
              <w:tblOverlap w:val="never"/>
              <w:tblW w:w="6012"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1"/>
              <w:gridCol w:w="1004"/>
              <w:gridCol w:w="1004"/>
              <w:gridCol w:w="1004"/>
              <w:gridCol w:w="1004"/>
              <w:gridCol w:w="1005"/>
            </w:tblGrid>
            <w:tr w:rsidR="002651DB" w:rsidRPr="002651DB">
              <w:trPr>
                <w:trHeight w:val="230"/>
              </w:trPr>
              <w:tc>
                <w:tcPr>
                  <w:tcW w:w="6015" w:type="dxa"/>
                  <w:gridSpan w:val="6"/>
                  <w:vMerge w:val="restart"/>
                  <w:tcBorders>
                    <w:top w:val="single" w:sz="18" w:space="0" w:color="000000"/>
                    <w:left w:val="single" w:sz="18" w:space="0" w:color="000000"/>
                    <w:bottom w:val="nil"/>
                    <w:right w:val="single" w:sz="18" w:space="0" w:color="000000"/>
                  </w:tcBorders>
                  <w:tcMar>
                    <w:top w:w="0" w:type="dxa"/>
                    <w:left w:w="0" w:type="dxa"/>
                    <w:bottom w:w="0" w:type="dxa"/>
                    <w:right w:w="0" w:type="dxa"/>
                  </w:tcMar>
                  <w:vAlign w:val="center"/>
                  <w:hideMark/>
                </w:tcPr>
                <w:p w:rsidR="002651DB" w:rsidRPr="002651DB" w:rsidRDefault="002651DB" w:rsidP="002651DB">
                  <w:pPr>
                    <w:jc w:val="center"/>
                    <w:rPr>
                      <w:rFonts w:eastAsia="Times New Roman"/>
                      <w:b/>
                      <w:bCs/>
                      <w:color w:val="000000"/>
                      <w:sz w:val="18"/>
                      <w:szCs w:val="18"/>
                    </w:rPr>
                  </w:pPr>
                  <w:r w:rsidRPr="002651DB">
                    <w:rPr>
                      <w:rFonts w:eastAsia="Times New Roman"/>
                      <w:b/>
                      <w:bCs/>
                      <w:color w:val="000000"/>
                      <w:sz w:val="18"/>
                      <w:szCs w:val="18"/>
                    </w:rPr>
                    <w:t>ДОКУМЕНТ ПОДПИСАН ЭЛЕКТРОННОЙ ПОДПИСЬЮ</w:t>
                  </w:r>
                </w:p>
              </w:tc>
            </w:tr>
            <w:tr w:rsidR="002651DB" w:rsidRPr="002651DB">
              <w:trPr>
                <w:trHeight w:val="230"/>
              </w:trPr>
              <w:tc>
                <w:tcPr>
                  <w:tcW w:w="11040" w:type="dxa"/>
                  <w:gridSpan w:val="6"/>
                  <w:vMerge/>
                  <w:tcBorders>
                    <w:top w:val="single" w:sz="18" w:space="0" w:color="000000"/>
                    <w:left w:val="single" w:sz="18" w:space="0" w:color="000000"/>
                    <w:bottom w:val="nil"/>
                    <w:right w:val="single" w:sz="18" w:space="0" w:color="000000"/>
                  </w:tcBorders>
                  <w:vAlign w:val="center"/>
                  <w:hideMark/>
                </w:tcPr>
                <w:p w:rsidR="002651DB" w:rsidRPr="002651DB" w:rsidRDefault="002651DB" w:rsidP="002651DB">
                  <w:pPr>
                    <w:rPr>
                      <w:rFonts w:eastAsia="Times New Roman"/>
                      <w:b/>
                      <w:bCs/>
                      <w:color w:val="000000"/>
                      <w:sz w:val="18"/>
                      <w:szCs w:val="18"/>
                    </w:rPr>
                  </w:pPr>
                </w:p>
              </w:tc>
            </w:tr>
            <w:tr w:rsidR="002651DB" w:rsidRPr="002651DB">
              <w:trPr>
                <w:trHeight w:val="230"/>
              </w:trPr>
              <w:tc>
                <w:tcPr>
                  <w:tcW w:w="6015" w:type="dxa"/>
                  <w:gridSpan w:val="6"/>
                  <w:tcBorders>
                    <w:top w:val="nil"/>
                    <w:left w:val="single" w:sz="18" w:space="0" w:color="000000"/>
                    <w:bottom w:val="nil"/>
                    <w:right w:val="single" w:sz="18" w:space="0" w:color="000000"/>
                  </w:tcBorders>
                  <w:tcMar>
                    <w:top w:w="0" w:type="dxa"/>
                    <w:left w:w="0" w:type="dxa"/>
                    <w:bottom w:w="0" w:type="dxa"/>
                    <w:right w:w="0" w:type="dxa"/>
                  </w:tcMar>
                  <w:hideMark/>
                </w:tcPr>
                <w:tbl>
                  <w:tblPr>
                    <w:tblOverlap w:val="never"/>
                    <w:tblW w:w="6012" w:type="dxa"/>
                    <w:tblLayout w:type="fixed"/>
                    <w:tblCellMar>
                      <w:left w:w="0" w:type="dxa"/>
                      <w:right w:w="0" w:type="dxa"/>
                    </w:tblCellMar>
                    <w:tblLook w:val="01E0" w:firstRow="1" w:lastRow="1" w:firstColumn="1" w:lastColumn="1" w:noHBand="0" w:noVBand="0"/>
                  </w:tblPr>
                  <w:tblGrid>
                    <w:gridCol w:w="6012"/>
                  </w:tblGrid>
                  <w:tr w:rsidR="002651DB" w:rsidRPr="002651DB">
                    <w:tc>
                      <w:tcPr>
                        <w:tcW w:w="6015" w:type="dxa"/>
                        <w:hideMark/>
                      </w:tcPr>
                      <w:p w:rsidR="002651DB" w:rsidRPr="002651DB" w:rsidRDefault="002651DB" w:rsidP="002651DB">
                        <w:pPr>
                          <w:rPr>
                            <w:rFonts w:eastAsia="Times New Roman"/>
                            <w:sz w:val="18"/>
                            <w:szCs w:val="18"/>
                          </w:rPr>
                        </w:pPr>
                        <w:r w:rsidRPr="002651DB">
                          <w:rPr>
                            <w:rFonts w:eastAsia="Times New Roman"/>
                            <w:color w:val="000000"/>
                            <w:sz w:val="18"/>
                            <w:szCs w:val="18"/>
                          </w:rPr>
                          <w:t>Сертификат: 00ED4C3C1309D5EFC3C2FE843B193C902A</w:t>
                        </w:r>
                      </w:p>
                      <w:p w:rsidR="002651DB" w:rsidRPr="002651DB" w:rsidRDefault="002651DB" w:rsidP="002651DB">
                        <w:pPr>
                          <w:rPr>
                            <w:rFonts w:eastAsia="Times New Roman"/>
                            <w:sz w:val="18"/>
                            <w:szCs w:val="18"/>
                          </w:rPr>
                        </w:pPr>
                        <w:r w:rsidRPr="002651DB">
                          <w:rPr>
                            <w:rFonts w:eastAsia="Times New Roman"/>
                            <w:color w:val="000000"/>
                            <w:sz w:val="18"/>
                            <w:szCs w:val="18"/>
                          </w:rPr>
                          <w:t xml:space="preserve">Владелец: </w:t>
                        </w:r>
                        <w:proofErr w:type="spellStart"/>
                        <w:r w:rsidRPr="002651DB">
                          <w:rPr>
                            <w:rFonts w:eastAsia="Times New Roman"/>
                            <w:color w:val="000000"/>
                            <w:sz w:val="18"/>
                            <w:szCs w:val="18"/>
                          </w:rPr>
                          <w:t>Денщикова</w:t>
                        </w:r>
                        <w:proofErr w:type="spellEnd"/>
                        <w:r w:rsidRPr="002651DB">
                          <w:rPr>
                            <w:rFonts w:eastAsia="Times New Roman"/>
                            <w:color w:val="000000"/>
                            <w:sz w:val="18"/>
                            <w:szCs w:val="18"/>
                          </w:rPr>
                          <w:t xml:space="preserve"> Нина Ивановна</w:t>
                        </w:r>
                      </w:p>
                      <w:p w:rsidR="002651DB" w:rsidRPr="002651DB" w:rsidRDefault="002651DB" w:rsidP="002651DB">
                        <w:pPr>
                          <w:rPr>
                            <w:rFonts w:eastAsia="Times New Roman"/>
                            <w:sz w:val="18"/>
                            <w:szCs w:val="18"/>
                          </w:rPr>
                        </w:pPr>
                        <w:r w:rsidRPr="002651DB">
                          <w:rPr>
                            <w:rFonts w:eastAsia="Times New Roman"/>
                            <w:color w:val="000000"/>
                            <w:sz w:val="18"/>
                            <w:szCs w:val="18"/>
                          </w:rPr>
                          <w:t>Действителен с 16.01.2023 по 10.04.2024</w:t>
                        </w:r>
                      </w:p>
                    </w:tc>
                  </w:tr>
                </w:tbl>
                <w:p w:rsidR="002651DB" w:rsidRPr="002651DB" w:rsidRDefault="002651DB" w:rsidP="002651DB">
                  <w:pPr>
                    <w:spacing w:line="0" w:lineRule="auto"/>
                    <w:rPr>
                      <w:rFonts w:eastAsia="Times New Roman"/>
                      <w:sz w:val="18"/>
                      <w:szCs w:val="18"/>
                    </w:rPr>
                  </w:pPr>
                </w:p>
              </w:tc>
            </w:tr>
            <w:tr w:rsidR="002651DB" w:rsidRPr="002651DB">
              <w:trPr>
                <w:trHeight w:val="45"/>
              </w:trPr>
              <w:tc>
                <w:tcPr>
                  <w:tcW w:w="990" w:type="dxa"/>
                  <w:tcBorders>
                    <w:top w:val="nil"/>
                    <w:left w:val="single" w:sz="18" w:space="0" w:color="000000"/>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single" w:sz="18" w:space="0" w:color="000000"/>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bl>
          <w:p w:rsidR="002651DB" w:rsidRPr="002651DB" w:rsidRDefault="002651DB" w:rsidP="002651DB">
            <w:pPr>
              <w:spacing w:line="0" w:lineRule="auto"/>
              <w:rPr>
                <w:rFonts w:eastAsia="Times New Roman"/>
                <w:sz w:val="18"/>
                <w:szCs w:val="18"/>
              </w:rPr>
            </w:pPr>
          </w:p>
        </w:tc>
      </w:tr>
      <w:tr w:rsidR="002651DB" w:rsidRPr="002651DB" w:rsidTr="002651DB">
        <w:tc>
          <w:tcPr>
            <w:tcW w:w="3118"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700" w:type="dxa"/>
            <w:tcMar>
              <w:top w:w="0" w:type="dxa"/>
              <w:left w:w="0" w:type="dxa"/>
              <w:bottom w:w="0" w:type="dxa"/>
              <w:right w:w="0" w:type="dxa"/>
            </w:tcMar>
            <w:hideMark/>
          </w:tcPr>
          <w:p w:rsidR="002651DB" w:rsidRPr="002651DB" w:rsidRDefault="002651DB" w:rsidP="002651DB">
            <w:pPr>
              <w:rPr>
                <w:rFonts w:eastAsia="Times New Roman"/>
                <w:color w:val="000000"/>
                <w:sz w:val="18"/>
                <w:szCs w:val="18"/>
              </w:rPr>
            </w:pPr>
            <w:r w:rsidRPr="002651DB">
              <w:rPr>
                <w:rFonts w:eastAsia="Times New Roman"/>
                <w:color w:val="000000"/>
                <w:sz w:val="18"/>
                <w:szCs w:val="18"/>
              </w:rPr>
              <w:t xml:space="preserve"> </w:t>
            </w:r>
          </w:p>
        </w:tc>
        <w:tc>
          <w:tcPr>
            <w:tcW w:w="85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3685"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453"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566"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r w:rsidR="002651DB" w:rsidRPr="002651DB" w:rsidTr="002651DB">
        <w:tc>
          <w:tcPr>
            <w:tcW w:w="3118" w:type="dxa"/>
            <w:vMerge w:val="restart"/>
            <w:tcMar>
              <w:top w:w="0" w:type="dxa"/>
              <w:left w:w="0" w:type="dxa"/>
              <w:bottom w:w="0" w:type="dxa"/>
              <w:right w:w="0" w:type="dxa"/>
            </w:tcMar>
            <w:hideMark/>
          </w:tcPr>
          <w:tbl>
            <w:tblPr>
              <w:tblOverlap w:val="never"/>
              <w:tblW w:w="3120" w:type="dxa"/>
              <w:tblLayout w:type="fixed"/>
              <w:tblCellMar>
                <w:left w:w="0" w:type="dxa"/>
                <w:right w:w="0" w:type="dxa"/>
              </w:tblCellMar>
              <w:tblLook w:val="01E0" w:firstRow="1" w:lastRow="1" w:firstColumn="1" w:lastColumn="1" w:noHBand="0" w:noVBand="0"/>
            </w:tblPr>
            <w:tblGrid>
              <w:gridCol w:w="3120"/>
            </w:tblGrid>
            <w:tr w:rsidR="002651DB" w:rsidRPr="002651DB">
              <w:tc>
                <w:tcPr>
                  <w:tcW w:w="3118" w:type="dxa"/>
                  <w:hideMark/>
                </w:tcPr>
                <w:p w:rsidR="002651DB" w:rsidRPr="002651DB" w:rsidRDefault="002651DB" w:rsidP="002651DB">
                  <w:pPr>
                    <w:rPr>
                      <w:rFonts w:eastAsia="Times New Roman"/>
                      <w:sz w:val="18"/>
                      <w:szCs w:val="18"/>
                    </w:rPr>
                  </w:pPr>
                  <w:r w:rsidRPr="002651DB">
                    <w:rPr>
                      <w:rFonts w:eastAsia="Times New Roman"/>
                      <w:color w:val="000000"/>
                      <w:sz w:val="18"/>
                      <w:szCs w:val="18"/>
                    </w:rPr>
                    <w:t>Главный бухгалтер централизованной бухгалтерии</w:t>
                  </w:r>
                </w:p>
              </w:tc>
            </w:tr>
          </w:tbl>
          <w:p w:rsidR="002651DB" w:rsidRPr="002651DB" w:rsidRDefault="002651DB" w:rsidP="002651DB">
            <w:pPr>
              <w:spacing w:line="0" w:lineRule="auto"/>
              <w:rPr>
                <w:rFonts w:eastAsia="Times New Roman"/>
                <w:sz w:val="18"/>
                <w:szCs w:val="18"/>
              </w:rPr>
            </w:pPr>
          </w:p>
        </w:tc>
        <w:tc>
          <w:tcPr>
            <w:tcW w:w="1700" w:type="dxa"/>
            <w:tcMar>
              <w:top w:w="0" w:type="dxa"/>
              <w:left w:w="0" w:type="dxa"/>
              <w:bottom w:w="0" w:type="dxa"/>
              <w:right w:w="0" w:type="dxa"/>
            </w:tcMar>
            <w:hideMark/>
          </w:tcPr>
          <w:p w:rsidR="002651DB" w:rsidRPr="002651DB" w:rsidRDefault="002651DB" w:rsidP="002651DB">
            <w:pPr>
              <w:rPr>
                <w:rFonts w:eastAsia="Times New Roman"/>
                <w:color w:val="000000"/>
                <w:sz w:val="18"/>
                <w:szCs w:val="18"/>
              </w:rPr>
            </w:pPr>
            <w:r w:rsidRPr="002651DB">
              <w:rPr>
                <w:rFonts w:eastAsia="Times New Roman"/>
                <w:color w:val="000000"/>
                <w:sz w:val="18"/>
                <w:szCs w:val="18"/>
              </w:rPr>
              <w:t xml:space="preserve"> </w:t>
            </w:r>
          </w:p>
        </w:tc>
        <w:tc>
          <w:tcPr>
            <w:tcW w:w="85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3685" w:type="dxa"/>
            <w:tcBorders>
              <w:top w:val="nil"/>
              <w:left w:val="nil"/>
              <w:bottom w:val="single" w:sz="6" w:space="0" w:color="000000"/>
              <w:right w:val="nil"/>
            </w:tcBorders>
            <w:tcMar>
              <w:top w:w="0" w:type="dxa"/>
              <w:left w:w="0" w:type="dxa"/>
              <w:bottom w:w="0" w:type="dxa"/>
              <w:right w:w="0" w:type="dxa"/>
            </w:tcMar>
            <w:vAlign w:val="bottom"/>
            <w:hideMark/>
          </w:tcPr>
          <w:tbl>
            <w:tblPr>
              <w:tblOverlap w:val="never"/>
              <w:tblW w:w="3684" w:type="dxa"/>
              <w:jc w:val="center"/>
              <w:tblLayout w:type="fixed"/>
              <w:tblCellMar>
                <w:left w:w="0" w:type="dxa"/>
                <w:right w:w="0" w:type="dxa"/>
              </w:tblCellMar>
              <w:tblLook w:val="01E0" w:firstRow="1" w:lastRow="1" w:firstColumn="1" w:lastColumn="1" w:noHBand="0" w:noVBand="0"/>
            </w:tblPr>
            <w:tblGrid>
              <w:gridCol w:w="3684"/>
            </w:tblGrid>
            <w:tr w:rsidR="002651DB" w:rsidRPr="002651DB">
              <w:trPr>
                <w:jc w:val="center"/>
              </w:trPr>
              <w:tc>
                <w:tcPr>
                  <w:tcW w:w="3685" w:type="dxa"/>
                  <w:hideMark/>
                </w:tcPr>
                <w:p w:rsidR="002651DB" w:rsidRPr="002651DB" w:rsidRDefault="002651DB" w:rsidP="002651DB">
                  <w:pPr>
                    <w:jc w:val="center"/>
                    <w:rPr>
                      <w:rFonts w:eastAsia="Times New Roman"/>
                      <w:sz w:val="18"/>
                      <w:szCs w:val="18"/>
                    </w:rPr>
                  </w:pPr>
                  <w:r w:rsidRPr="002651DB">
                    <w:rPr>
                      <w:rFonts w:eastAsia="Times New Roman"/>
                      <w:color w:val="000000"/>
                      <w:sz w:val="18"/>
                      <w:szCs w:val="18"/>
                    </w:rPr>
                    <w:t>Т.В. Петрова</w:t>
                  </w:r>
                </w:p>
              </w:tc>
            </w:tr>
          </w:tbl>
          <w:p w:rsidR="002651DB" w:rsidRPr="002651DB" w:rsidRDefault="002651DB" w:rsidP="002651DB">
            <w:pPr>
              <w:spacing w:line="0" w:lineRule="auto"/>
              <w:rPr>
                <w:rFonts w:eastAsia="Times New Roman"/>
                <w:sz w:val="18"/>
                <w:szCs w:val="18"/>
              </w:rPr>
            </w:pPr>
          </w:p>
        </w:tc>
        <w:tc>
          <w:tcPr>
            <w:tcW w:w="453"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566"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r w:rsidR="002651DB" w:rsidRPr="002651DB" w:rsidTr="002651DB">
        <w:tc>
          <w:tcPr>
            <w:tcW w:w="10372" w:type="dxa"/>
            <w:vMerge/>
            <w:vAlign w:val="center"/>
            <w:hideMark/>
          </w:tcPr>
          <w:p w:rsidR="002651DB" w:rsidRPr="002651DB" w:rsidRDefault="002651DB" w:rsidP="002651DB">
            <w:pPr>
              <w:rPr>
                <w:rFonts w:eastAsia="Times New Roman"/>
                <w:sz w:val="18"/>
                <w:szCs w:val="18"/>
              </w:rPr>
            </w:pPr>
          </w:p>
        </w:tc>
        <w:tc>
          <w:tcPr>
            <w:tcW w:w="170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850"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3685" w:type="dxa"/>
            <w:tcMar>
              <w:top w:w="0" w:type="dxa"/>
              <w:left w:w="0" w:type="dxa"/>
              <w:bottom w:w="0" w:type="dxa"/>
              <w:right w:w="0" w:type="dxa"/>
            </w:tcMar>
            <w:hideMark/>
          </w:tcPr>
          <w:p w:rsidR="002651DB" w:rsidRPr="002651DB" w:rsidRDefault="002651DB" w:rsidP="002651DB">
            <w:pPr>
              <w:jc w:val="center"/>
              <w:rPr>
                <w:rFonts w:eastAsia="Times New Roman"/>
                <w:color w:val="000000"/>
                <w:sz w:val="18"/>
                <w:szCs w:val="18"/>
              </w:rPr>
            </w:pPr>
            <w:r w:rsidRPr="002651DB">
              <w:rPr>
                <w:rFonts w:eastAsia="Times New Roman"/>
                <w:color w:val="000000"/>
                <w:sz w:val="18"/>
                <w:szCs w:val="18"/>
              </w:rPr>
              <w:t>(расшифровка подписи)</w:t>
            </w:r>
          </w:p>
        </w:tc>
        <w:tc>
          <w:tcPr>
            <w:tcW w:w="453"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566" w:type="dxa"/>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r w:rsidR="002651DB" w:rsidRPr="002651DB" w:rsidTr="002651DB">
        <w:trPr>
          <w:trHeight w:val="230"/>
        </w:trPr>
        <w:tc>
          <w:tcPr>
            <w:tcW w:w="10372" w:type="dxa"/>
            <w:gridSpan w:val="6"/>
            <w:tcMar>
              <w:top w:w="0" w:type="dxa"/>
              <w:left w:w="0" w:type="dxa"/>
              <w:bottom w:w="0" w:type="dxa"/>
              <w:right w:w="0" w:type="dxa"/>
            </w:tcMar>
            <w:hideMark/>
          </w:tcPr>
          <w:tbl>
            <w:tblPr>
              <w:tblOverlap w:val="never"/>
              <w:tblW w:w="6012"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1"/>
              <w:gridCol w:w="1004"/>
              <w:gridCol w:w="1004"/>
              <w:gridCol w:w="1004"/>
              <w:gridCol w:w="1004"/>
              <w:gridCol w:w="1005"/>
            </w:tblGrid>
            <w:tr w:rsidR="002651DB" w:rsidRPr="002651DB">
              <w:trPr>
                <w:trHeight w:val="230"/>
              </w:trPr>
              <w:tc>
                <w:tcPr>
                  <w:tcW w:w="6015" w:type="dxa"/>
                  <w:gridSpan w:val="6"/>
                  <w:vMerge w:val="restart"/>
                  <w:tcBorders>
                    <w:top w:val="single" w:sz="18" w:space="0" w:color="000000"/>
                    <w:left w:val="single" w:sz="18" w:space="0" w:color="000000"/>
                    <w:bottom w:val="nil"/>
                    <w:right w:val="single" w:sz="18" w:space="0" w:color="000000"/>
                  </w:tcBorders>
                  <w:tcMar>
                    <w:top w:w="0" w:type="dxa"/>
                    <w:left w:w="0" w:type="dxa"/>
                    <w:bottom w:w="0" w:type="dxa"/>
                    <w:right w:w="0" w:type="dxa"/>
                  </w:tcMar>
                  <w:vAlign w:val="center"/>
                  <w:hideMark/>
                </w:tcPr>
                <w:p w:rsidR="002651DB" w:rsidRPr="002651DB" w:rsidRDefault="002651DB" w:rsidP="002651DB">
                  <w:pPr>
                    <w:jc w:val="center"/>
                    <w:rPr>
                      <w:rFonts w:eastAsia="Times New Roman"/>
                      <w:b/>
                      <w:bCs/>
                      <w:color w:val="000000"/>
                      <w:sz w:val="18"/>
                      <w:szCs w:val="18"/>
                    </w:rPr>
                  </w:pPr>
                  <w:r w:rsidRPr="002651DB">
                    <w:rPr>
                      <w:rFonts w:eastAsia="Times New Roman"/>
                      <w:b/>
                      <w:bCs/>
                      <w:color w:val="000000"/>
                      <w:sz w:val="18"/>
                      <w:szCs w:val="18"/>
                    </w:rPr>
                    <w:t>ДОКУМЕНТ ПОДПИСАН ЭЛЕКТРОННОЙ ПОДПИСЬЮ</w:t>
                  </w:r>
                </w:p>
              </w:tc>
            </w:tr>
            <w:tr w:rsidR="002651DB" w:rsidRPr="002651DB">
              <w:trPr>
                <w:trHeight w:val="230"/>
              </w:trPr>
              <w:tc>
                <w:tcPr>
                  <w:tcW w:w="11040" w:type="dxa"/>
                  <w:gridSpan w:val="6"/>
                  <w:vMerge/>
                  <w:tcBorders>
                    <w:top w:val="single" w:sz="18" w:space="0" w:color="000000"/>
                    <w:left w:val="single" w:sz="18" w:space="0" w:color="000000"/>
                    <w:bottom w:val="nil"/>
                    <w:right w:val="single" w:sz="18" w:space="0" w:color="000000"/>
                  </w:tcBorders>
                  <w:vAlign w:val="center"/>
                  <w:hideMark/>
                </w:tcPr>
                <w:p w:rsidR="002651DB" w:rsidRPr="002651DB" w:rsidRDefault="002651DB" w:rsidP="002651DB">
                  <w:pPr>
                    <w:rPr>
                      <w:rFonts w:eastAsia="Times New Roman"/>
                      <w:b/>
                      <w:bCs/>
                      <w:color w:val="000000"/>
                      <w:sz w:val="18"/>
                      <w:szCs w:val="18"/>
                    </w:rPr>
                  </w:pPr>
                </w:p>
              </w:tc>
            </w:tr>
            <w:tr w:rsidR="002651DB" w:rsidRPr="002651DB">
              <w:trPr>
                <w:trHeight w:val="230"/>
              </w:trPr>
              <w:tc>
                <w:tcPr>
                  <w:tcW w:w="6015" w:type="dxa"/>
                  <w:gridSpan w:val="6"/>
                  <w:tcBorders>
                    <w:top w:val="nil"/>
                    <w:left w:val="single" w:sz="18" w:space="0" w:color="000000"/>
                    <w:bottom w:val="nil"/>
                    <w:right w:val="single" w:sz="18" w:space="0" w:color="000000"/>
                  </w:tcBorders>
                  <w:tcMar>
                    <w:top w:w="0" w:type="dxa"/>
                    <w:left w:w="0" w:type="dxa"/>
                    <w:bottom w:w="0" w:type="dxa"/>
                    <w:right w:w="0" w:type="dxa"/>
                  </w:tcMar>
                  <w:hideMark/>
                </w:tcPr>
                <w:tbl>
                  <w:tblPr>
                    <w:tblOverlap w:val="never"/>
                    <w:tblW w:w="6012" w:type="dxa"/>
                    <w:tblLayout w:type="fixed"/>
                    <w:tblCellMar>
                      <w:left w:w="0" w:type="dxa"/>
                      <w:right w:w="0" w:type="dxa"/>
                    </w:tblCellMar>
                    <w:tblLook w:val="01E0" w:firstRow="1" w:lastRow="1" w:firstColumn="1" w:lastColumn="1" w:noHBand="0" w:noVBand="0"/>
                  </w:tblPr>
                  <w:tblGrid>
                    <w:gridCol w:w="6012"/>
                  </w:tblGrid>
                  <w:tr w:rsidR="002651DB" w:rsidRPr="002651DB">
                    <w:tc>
                      <w:tcPr>
                        <w:tcW w:w="6015" w:type="dxa"/>
                        <w:hideMark/>
                      </w:tcPr>
                      <w:p w:rsidR="002651DB" w:rsidRPr="002651DB" w:rsidRDefault="002651DB" w:rsidP="002651DB">
                        <w:pPr>
                          <w:rPr>
                            <w:rFonts w:eastAsia="Times New Roman"/>
                            <w:sz w:val="18"/>
                            <w:szCs w:val="18"/>
                          </w:rPr>
                        </w:pPr>
                        <w:r w:rsidRPr="002651DB">
                          <w:rPr>
                            <w:rFonts w:eastAsia="Times New Roman"/>
                            <w:color w:val="000000"/>
                            <w:sz w:val="18"/>
                            <w:szCs w:val="18"/>
                          </w:rPr>
                          <w:t>Сертификат: 3567A9C8C4096281DEBFF55D90AE6E11</w:t>
                        </w:r>
                      </w:p>
                      <w:p w:rsidR="002651DB" w:rsidRPr="002651DB" w:rsidRDefault="002651DB" w:rsidP="002651DB">
                        <w:pPr>
                          <w:rPr>
                            <w:rFonts w:eastAsia="Times New Roman"/>
                            <w:sz w:val="18"/>
                            <w:szCs w:val="18"/>
                          </w:rPr>
                        </w:pPr>
                        <w:r w:rsidRPr="002651DB">
                          <w:rPr>
                            <w:rFonts w:eastAsia="Times New Roman"/>
                            <w:color w:val="000000"/>
                            <w:sz w:val="18"/>
                            <w:szCs w:val="18"/>
                          </w:rPr>
                          <w:t>Владелец: Петрова Татьяна Владимировна</w:t>
                        </w:r>
                      </w:p>
                      <w:p w:rsidR="002651DB" w:rsidRPr="002651DB" w:rsidRDefault="002651DB" w:rsidP="002651DB">
                        <w:pPr>
                          <w:rPr>
                            <w:rFonts w:eastAsia="Times New Roman"/>
                            <w:sz w:val="18"/>
                            <w:szCs w:val="18"/>
                          </w:rPr>
                        </w:pPr>
                        <w:r w:rsidRPr="002651DB">
                          <w:rPr>
                            <w:rFonts w:eastAsia="Times New Roman"/>
                            <w:color w:val="000000"/>
                            <w:sz w:val="18"/>
                            <w:szCs w:val="18"/>
                          </w:rPr>
                          <w:t>Действителен с 16.01.2023 по 10.04.2024</w:t>
                        </w:r>
                      </w:p>
                    </w:tc>
                  </w:tr>
                </w:tbl>
                <w:p w:rsidR="002651DB" w:rsidRPr="002651DB" w:rsidRDefault="002651DB" w:rsidP="002651DB">
                  <w:pPr>
                    <w:spacing w:line="0" w:lineRule="auto"/>
                    <w:rPr>
                      <w:rFonts w:eastAsia="Times New Roman"/>
                      <w:sz w:val="18"/>
                      <w:szCs w:val="18"/>
                    </w:rPr>
                  </w:pPr>
                </w:p>
              </w:tc>
            </w:tr>
            <w:tr w:rsidR="002651DB" w:rsidRPr="002651DB">
              <w:trPr>
                <w:trHeight w:val="45"/>
              </w:trPr>
              <w:tc>
                <w:tcPr>
                  <w:tcW w:w="990" w:type="dxa"/>
                  <w:tcBorders>
                    <w:top w:val="nil"/>
                    <w:left w:val="single" w:sz="18" w:space="0" w:color="000000"/>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nil"/>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c>
                <w:tcPr>
                  <w:tcW w:w="1005" w:type="dxa"/>
                  <w:tcBorders>
                    <w:top w:val="nil"/>
                    <w:left w:val="nil"/>
                    <w:bottom w:val="single" w:sz="18" w:space="0" w:color="000000"/>
                    <w:right w:val="single" w:sz="18" w:space="0" w:color="000000"/>
                  </w:tcBorders>
                  <w:tcMar>
                    <w:top w:w="0" w:type="dxa"/>
                    <w:left w:w="0" w:type="dxa"/>
                    <w:bottom w:w="0" w:type="dxa"/>
                    <w:right w:w="0" w:type="dxa"/>
                  </w:tcMar>
                </w:tcPr>
                <w:p w:rsidR="002651DB" w:rsidRPr="002651DB" w:rsidRDefault="002651DB" w:rsidP="002651DB">
                  <w:pPr>
                    <w:spacing w:line="0" w:lineRule="auto"/>
                    <w:rPr>
                      <w:rFonts w:eastAsia="Times New Roman"/>
                      <w:sz w:val="18"/>
                      <w:szCs w:val="18"/>
                    </w:rPr>
                  </w:pPr>
                </w:p>
              </w:tc>
            </w:tr>
          </w:tbl>
          <w:p w:rsidR="002651DB" w:rsidRPr="002651DB" w:rsidRDefault="002651DB" w:rsidP="002651DB">
            <w:pPr>
              <w:spacing w:line="0" w:lineRule="auto"/>
              <w:rPr>
                <w:rFonts w:eastAsia="Times New Roman"/>
                <w:sz w:val="18"/>
                <w:szCs w:val="18"/>
              </w:rPr>
            </w:pPr>
          </w:p>
        </w:tc>
      </w:tr>
      <w:bookmarkEnd w:id="10"/>
    </w:tbl>
    <w:p w:rsidR="00496638" w:rsidRDefault="00496638" w:rsidP="002651DB">
      <w:pPr>
        <w:autoSpaceDE w:val="0"/>
        <w:autoSpaceDN w:val="0"/>
        <w:adjustRightInd w:val="0"/>
        <w:ind w:firstLine="708"/>
        <w:jc w:val="both"/>
      </w:pPr>
    </w:p>
    <w:sectPr w:rsidR="00496638" w:rsidSect="00FD6817">
      <w:pgSz w:w="11905" w:h="16838"/>
      <w:pgMar w:top="1134" w:right="990" w:bottom="1134" w:left="99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9252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049A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7B0E2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1DA82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736B7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DCE2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E23B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2661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BC0F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4A45F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CA0361A"/>
    <w:lvl w:ilvl="0">
      <w:numFmt w:val="bullet"/>
      <w:lvlText w:val="*"/>
      <w:lvlJc w:val="left"/>
    </w:lvl>
  </w:abstractNum>
  <w:abstractNum w:abstractNumId="11">
    <w:nsid w:val="01B0767F"/>
    <w:multiLevelType w:val="multilevel"/>
    <w:tmpl w:val="70E6B2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1EB4087"/>
    <w:multiLevelType w:val="multilevel"/>
    <w:tmpl w:val="B8D075BA"/>
    <w:lvl w:ilvl="0">
      <w:start w:val="1"/>
      <w:numFmt w:val="bullet"/>
      <w:lvlText w:val=""/>
      <w:lvlJc w:val="left"/>
      <w:pPr>
        <w:tabs>
          <w:tab w:val="num" w:pos="1814"/>
        </w:tabs>
        <w:ind w:left="2041"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89F7578"/>
    <w:multiLevelType w:val="hybridMultilevel"/>
    <w:tmpl w:val="B8D075BA"/>
    <w:lvl w:ilvl="0" w:tplc="BFEEA18E">
      <w:start w:val="1"/>
      <w:numFmt w:val="bullet"/>
      <w:lvlText w:val=""/>
      <w:lvlJc w:val="left"/>
      <w:pPr>
        <w:tabs>
          <w:tab w:val="num" w:pos="1814"/>
        </w:tabs>
        <w:ind w:left="204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BA44F50"/>
    <w:multiLevelType w:val="hybridMultilevel"/>
    <w:tmpl w:val="8BA24BA0"/>
    <w:lvl w:ilvl="0" w:tplc="CB7609C0">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0C333971"/>
    <w:multiLevelType w:val="hybridMultilevel"/>
    <w:tmpl w:val="4E64A002"/>
    <w:lvl w:ilvl="0" w:tplc="E876B0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0D423FD3"/>
    <w:multiLevelType w:val="hybridMultilevel"/>
    <w:tmpl w:val="A3C8A902"/>
    <w:lvl w:ilvl="0" w:tplc="F6583A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16474C77"/>
    <w:multiLevelType w:val="hybridMultilevel"/>
    <w:tmpl w:val="5D201638"/>
    <w:lvl w:ilvl="0" w:tplc="EC0C352C">
      <w:start w:val="226"/>
      <w:numFmt w:val="decimal"/>
      <w:lvlText w:val="%1"/>
      <w:lvlJc w:val="left"/>
      <w:pPr>
        <w:ind w:left="876" w:hanging="45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0D83491"/>
    <w:multiLevelType w:val="hybridMultilevel"/>
    <w:tmpl w:val="C6F63EC0"/>
    <w:lvl w:ilvl="0" w:tplc="FF68D44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284C148E"/>
    <w:multiLevelType w:val="hybridMultilevel"/>
    <w:tmpl w:val="764EF8DA"/>
    <w:lvl w:ilvl="0" w:tplc="9F421AB2">
      <w:start w:val="1"/>
      <w:numFmt w:val="decimal"/>
      <w:lvlText w:val="%1."/>
      <w:lvlJc w:val="left"/>
      <w:pPr>
        <w:ind w:left="435" w:hanging="360"/>
      </w:pPr>
      <w:rPr>
        <w:rFonts w:cs="Times New Roman" w:hint="default"/>
        <w:b/>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0">
    <w:nsid w:val="2BCA1E27"/>
    <w:multiLevelType w:val="hybridMultilevel"/>
    <w:tmpl w:val="C6CC1F7E"/>
    <w:lvl w:ilvl="0" w:tplc="1FEAD2D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nsid w:val="3E517C15"/>
    <w:multiLevelType w:val="hybridMultilevel"/>
    <w:tmpl w:val="58C28D2A"/>
    <w:lvl w:ilvl="0" w:tplc="0DE2D4E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45DC5B01"/>
    <w:multiLevelType w:val="hybridMultilevel"/>
    <w:tmpl w:val="1DE2E83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4D946785"/>
    <w:multiLevelType w:val="hybridMultilevel"/>
    <w:tmpl w:val="6302C134"/>
    <w:lvl w:ilvl="0" w:tplc="0419000D">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334"/>
        </w:tabs>
        <w:ind w:left="334" w:hanging="360"/>
      </w:pPr>
      <w:rPr>
        <w:rFonts w:ascii="Courier New" w:hAnsi="Courier New" w:hint="default"/>
      </w:rPr>
    </w:lvl>
    <w:lvl w:ilvl="2" w:tplc="04190005" w:tentative="1">
      <w:start w:val="1"/>
      <w:numFmt w:val="bullet"/>
      <w:lvlText w:val=""/>
      <w:lvlJc w:val="left"/>
      <w:pPr>
        <w:tabs>
          <w:tab w:val="num" w:pos="1054"/>
        </w:tabs>
        <w:ind w:left="1054" w:hanging="360"/>
      </w:pPr>
      <w:rPr>
        <w:rFonts w:ascii="Wingdings" w:hAnsi="Wingdings" w:hint="default"/>
      </w:rPr>
    </w:lvl>
    <w:lvl w:ilvl="3" w:tplc="04190001" w:tentative="1">
      <w:start w:val="1"/>
      <w:numFmt w:val="bullet"/>
      <w:lvlText w:val=""/>
      <w:lvlJc w:val="left"/>
      <w:pPr>
        <w:tabs>
          <w:tab w:val="num" w:pos="1774"/>
        </w:tabs>
        <w:ind w:left="1774" w:hanging="360"/>
      </w:pPr>
      <w:rPr>
        <w:rFonts w:ascii="Symbol" w:hAnsi="Symbol" w:hint="default"/>
      </w:rPr>
    </w:lvl>
    <w:lvl w:ilvl="4" w:tplc="04190003" w:tentative="1">
      <w:start w:val="1"/>
      <w:numFmt w:val="bullet"/>
      <w:lvlText w:val="o"/>
      <w:lvlJc w:val="left"/>
      <w:pPr>
        <w:tabs>
          <w:tab w:val="num" w:pos="2494"/>
        </w:tabs>
        <w:ind w:left="2494" w:hanging="360"/>
      </w:pPr>
      <w:rPr>
        <w:rFonts w:ascii="Courier New" w:hAnsi="Courier New" w:hint="default"/>
      </w:rPr>
    </w:lvl>
    <w:lvl w:ilvl="5" w:tplc="04190005" w:tentative="1">
      <w:start w:val="1"/>
      <w:numFmt w:val="bullet"/>
      <w:lvlText w:val=""/>
      <w:lvlJc w:val="left"/>
      <w:pPr>
        <w:tabs>
          <w:tab w:val="num" w:pos="3214"/>
        </w:tabs>
        <w:ind w:left="3214" w:hanging="360"/>
      </w:pPr>
      <w:rPr>
        <w:rFonts w:ascii="Wingdings" w:hAnsi="Wingdings" w:hint="default"/>
      </w:rPr>
    </w:lvl>
    <w:lvl w:ilvl="6" w:tplc="04190001" w:tentative="1">
      <w:start w:val="1"/>
      <w:numFmt w:val="bullet"/>
      <w:lvlText w:val=""/>
      <w:lvlJc w:val="left"/>
      <w:pPr>
        <w:tabs>
          <w:tab w:val="num" w:pos="3934"/>
        </w:tabs>
        <w:ind w:left="3934" w:hanging="360"/>
      </w:pPr>
      <w:rPr>
        <w:rFonts w:ascii="Symbol" w:hAnsi="Symbol" w:hint="default"/>
      </w:rPr>
    </w:lvl>
    <w:lvl w:ilvl="7" w:tplc="04190003" w:tentative="1">
      <w:start w:val="1"/>
      <w:numFmt w:val="bullet"/>
      <w:lvlText w:val="o"/>
      <w:lvlJc w:val="left"/>
      <w:pPr>
        <w:tabs>
          <w:tab w:val="num" w:pos="4654"/>
        </w:tabs>
        <w:ind w:left="4654" w:hanging="360"/>
      </w:pPr>
      <w:rPr>
        <w:rFonts w:ascii="Courier New" w:hAnsi="Courier New" w:hint="default"/>
      </w:rPr>
    </w:lvl>
    <w:lvl w:ilvl="8" w:tplc="04190005" w:tentative="1">
      <w:start w:val="1"/>
      <w:numFmt w:val="bullet"/>
      <w:lvlText w:val=""/>
      <w:lvlJc w:val="left"/>
      <w:pPr>
        <w:tabs>
          <w:tab w:val="num" w:pos="5374"/>
        </w:tabs>
        <w:ind w:left="5374" w:hanging="360"/>
      </w:pPr>
      <w:rPr>
        <w:rFonts w:ascii="Wingdings" w:hAnsi="Wingdings" w:hint="default"/>
      </w:rPr>
    </w:lvl>
  </w:abstractNum>
  <w:abstractNum w:abstractNumId="24">
    <w:nsid w:val="570B0EF1"/>
    <w:multiLevelType w:val="hybridMultilevel"/>
    <w:tmpl w:val="27EA85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8BD0111"/>
    <w:multiLevelType w:val="hybridMultilevel"/>
    <w:tmpl w:val="7BB657AE"/>
    <w:lvl w:ilvl="0" w:tplc="CBB69506">
      <w:start w:val="1"/>
      <w:numFmt w:val="decimal"/>
      <w:lvlText w:val="%1)"/>
      <w:lvlJc w:val="left"/>
      <w:pPr>
        <w:ind w:left="1620"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6">
    <w:nsid w:val="5EEE2CE4"/>
    <w:multiLevelType w:val="hybridMultilevel"/>
    <w:tmpl w:val="EC96E9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2511445"/>
    <w:multiLevelType w:val="hybridMultilevel"/>
    <w:tmpl w:val="71FC6962"/>
    <w:lvl w:ilvl="0" w:tplc="CAF00490">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8">
    <w:nsid w:val="62714F20"/>
    <w:multiLevelType w:val="hybridMultilevel"/>
    <w:tmpl w:val="9ABCAE3C"/>
    <w:lvl w:ilvl="0" w:tplc="A7F2A3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B2003F9"/>
    <w:multiLevelType w:val="multilevel"/>
    <w:tmpl w:val="117C298C"/>
    <w:lvl w:ilvl="0">
      <w:start w:val="1"/>
      <w:numFmt w:val="decimal"/>
      <w:lvlText w:val="%1."/>
      <w:lvlJc w:val="left"/>
      <w:pPr>
        <w:ind w:left="720" w:hanging="360"/>
      </w:pPr>
      <w:rPr>
        <w:rFonts w:cs="Times New Roman"/>
        <w:color w:val="000000"/>
      </w:rPr>
    </w:lvl>
    <w:lvl w:ilvl="1">
      <w:start w:val="4"/>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0">
    <w:nsid w:val="6CFD7A24"/>
    <w:multiLevelType w:val="hybridMultilevel"/>
    <w:tmpl w:val="D21AAEE4"/>
    <w:lvl w:ilvl="0" w:tplc="B1DA855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6F8B7CA8"/>
    <w:multiLevelType w:val="hybridMultilevel"/>
    <w:tmpl w:val="ABA083B4"/>
    <w:lvl w:ilvl="0" w:tplc="F0660DDA">
      <w:start w:val="1"/>
      <w:numFmt w:val="decimal"/>
      <w:lvlText w:val="%1."/>
      <w:lvlJc w:val="left"/>
      <w:pPr>
        <w:ind w:left="1436" w:hanging="1152"/>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6E90D64"/>
    <w:multiLevelType w:val="hybridMultilevel"/>
    <w:tmpl w:val="8F2C2DC6"/>
    <w:lvl w:ilvl="0" w:tplc="A89CF8C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775B3BAE"/>
    <w:multiLevelType w:val="hybridMultilevel"/>
    <w:tmpl w:val="944A587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4">
    <w:nsid w:val="79A45C1E"/>
    <w:multiLevelType w:val="hybridMultilevel"/>
    <w:tmpl w:val="86F4DC7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5">
    <w:nsid w:val="7BE273A2"/>
    <w:multiLevelType w:val="hybridMultilevel"/>
    <w:tmpl w:val="BD6EC688"/>
    <w:lvl w:ilvl="0" w:tplc="F8C650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2"/>
  </w:num>
  <w:num w:numId="14">
    <w:abstractNumId w:val="23"/>
  </w:num>
  <w:num w:numId="15">
    <w:abstractNumId w:val="14"/>
  </w:num>
  <w:num w:numId="16">
    <w:abstractNumId w:val="28"/>
  </w:num>
  <w:num w:numId="17">
    <w:abstractNumId w:val="27"/>
  </w:num>
  <w:num w:numId="18">
    <w:abstractNumId w:val="25"/>
  </w:num>
  <w:num w:numId="19">
    <w:abstractNumId w:val="20"/>
  </w:num>
  <w:num w:numId="20">
    <w:abstractNumId w:val="30"/>
  </w:num>
  <w:num w:numId="21">
    <w:abstractNumId w:val="16"/>
  </w:num>
  <w:num w:numId="22">
    <w:abstractNumId w:val="24"/>
  </w:num>
  <w:num w:numId="23">
    <w:abstractNumId w:val="26"/>
  </w:num>
  <w:num w:numId="24">
    <w:abstractNumId w:val="17"/>
  </w:num>
  <w:num w:numId="25">
    <w:abstractNumId w:val="21"/>
  </w:num>
  <w:num w:numId="26">
    <w:abstractNumId w:val="32"/>
  </w:num>
  <w:num w:numId="27">
    <w:abstractNumId w:val="19"/>
  </w:num>
  <w:num w:numId="28">
    <w:abstractNumId w:val="15"/>
  </w:num>
  <w:num w:numId="29">
    <w:abstractNumId w:val="18"/>
  </w:num>
  <w:num w:numId="30">
    <w:abstractNumId w:val="35"/>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0"/>
  </w:num>
  <w:num w:numId="34">
    <w:abstractNumId w:val="10"/>
    <w:lvlOverride w:ilvl="0">
      <w:lvl w:ilvl="0">
        <w:numFmt w:val="bullet"/>
        <w:lvlText w:val="-"/>
        <w:legacy w:legacy="1" w:legacySpace="0" w:legacyIndent="207"/>
        <w:lvlJc w:val="left"/>
        <w:rPr>
          <w:rFonts w:ascii="Times New Roman" w:hAnsi="Times New Roman" w:hint="default"/>
        </w:rPr>
      </w:lvl>
    </w:lvlOverride>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3"/>
  </w:num>
  <w:num w:numId="41">
    <w:abstractNumId w:val="34"/>
  </w:num>
  <w:num w:numId="42">
    <w:abstractNumId w:val="3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BCE"/>
    <w:rsid w:val="00001F02"/>
    <w:rsid w:val="0000483D"/>
    <w:rsid w:val="00006696"/>
    <w:rsid w:val="00007157"/>
    <w:rsid w:val="000173DA"/>
    <w:rsid w:val="000202EF"/>
    <w:rsid w:val="00025CF8"/>
    <w:rsid w:val="00026D6A"/>
    <w:rsid w:val="00031CDC"/>
    <w:rsid w:val="0003546A"/>
    <w:rsid w:val="00035567"/>
    <w:rsid w:val="00037C1C"/>
    <w:rsid w:val="0004210B"/>
    <w:rsid w:val="00043378"/>
    <w:rsid w:val="00044545"/>
    <w:rsid w:val="0004470D"/>
    <w:rsid w:val="000468E8"/>
    <w:rsid w:val="00047857"/>
    <w:rsid w:val="00047FCC"/>
    <w:rsid w:val="0005419B"/>
    <w:rsid w:val="00056DF9"/>
    <w:rsid w:val="0005740F"/>
    <w:rsid w:val="000576E6"/>
    <w:rsid w:val="000578E2"/>
    <w:rsid w:val="00057BD2"/>
    <w:rsid w:val="00057D5B"/>
    <w:rsid w:val="000606A7"/>
    <w:rsid w:val="00060A27"/>
    <w:rsid w:val="00060BAB"/>
    <w:rsid w:val="00060DF5"/>
    <w:rsid w:val="00060E0B"/>
    <w:rsid w:val="00060E4D"/>
    <w:rsid w:val="000612EE"/>
    <w:rsid w:val="00061426"/>
    <w:rsid w:val="00062640"/>
    <w:rsid w:val="00062C31"/>
    <w:rsid w:val="0006336A"/>
    <w:rsid w:val="00064E87"/>
    <w:rsid w:val="00064E8C"/>
    <w:rsid w:val="000712B0"/>
    <w:rsid w:val="00071C88"/>
    <w:rsid w:val="00072FA8"/>
    <w:rsid w:val="00074B8A"/>
    <w:rsid w:val="000754A2"/>
    <w:rsid w:val="00076A63"/>
    <w:rsid w:val="00081748"/>
    <w:rsid w:val="00081E30"/>
    <w:rsid w:val="00084497"/>
    <w:rsid w:val="00084768"/>
    <w:rsid w:val="0008628E"/>
    <w:rsid w:val="00087E7C"/>
    <w:rsid w:val="00090888"/>
    <w:rsid w:val="00094225"/>
    <w:rsid w:val="000942E4"/>
    <w:rsid w:val="000947EB"/>
    <w:rsid w:val="00095E5F"/>
    <w:rsid w:val="00096A4E"/>
    <w:rsid w:val="000A0F0B"/>
    <w:rsid w:val="000A10ED"/>
    <w:rsid w:val="000A1B78"/>
    <w:rsid w:val="000A52D1"/>
    <w:rsid w:val="000A594F"/>
    <w:rsid w:val="000A701A"/>
    <w:rsid w:val="000B05C7"/>
    <w:rsid w:val="000B1065"/>
    <w:rsid w:val="000B34DA"/>
    <w:rsid w:val="000B49A0"/>
    <w:rsid w:val="000B5A75"/>
    <w:rsid w:val="000B67E7"/>
    <w:rsid w:val="000B6BCE"/>
    <w:rsid w:val="000C05D7"/>
    <w:rsid w:val="000C05DC"/>
    <w:rsid w:val="000C1A60"/>
    <w:rsid w:val="000C1C9A"/>
    <w:rsid w:val="000C1CD3"/>
    <w:rsid w:val="000D11C1"/>
    <w:rsid w:val="000D23B9"/>
    <w:rsid w:val="000D3F45"/>
    <w:rsid w:val="000D4604"/>
    <w:rsid w:val="000D7666"/>
    <w:rsid w:val="000E0C98"/>
    <w:rsid w:val="000E0D5E"/>
    <w:rsid w:val="000E1A4A"/>
    <w:rsid w:val="000E1F0A"/>
    <w:rsid w:val="000E44A7"/>
    <w:rsid w:val="000E7EB1"/>
    <w:rsid w:val="000F1F88"/>
    <w:rsid w:val="000F260B"/>
    <w:rsid w:val="000F357F"/>
    <w:rsid w:val="000F4814"/>
    <w:rsid w:val="000F54B4"/>
    <w:rsid w:val="000F5BE2"/>
    <w:rsid w:val="000F6530"/>
    <w:rsid w:val="000F72AB"/>
    <w:rsid w:val="001027B2"/>
    <w:rsid w:val="00102D92"/>
    <w:rsid w:val="00104291"/>
    <w:rsid w:val="0010684B"/>
    <w:rsid w:val="001135E3"/>
    <w:rsid w:val="00113DC3"/>
    <w:rsid w:val="00114351"/>
    <w:rsid w:val="00115049"/>
    <w:rsid w:val="0011505A"/>
    <w:rsid w:val="00116735"/>
    <w:rsid w:val="0011731C"/>
    <w:rsid w:val="001236BB"/>
    <w:rsid w:val="00126E62"/>
    <w:rsid w:val="00127856"/>
    <w:rsid w:val="00131E5C"/>
    <w:rsid w:val="001321EB"/>
    <w:rsid w:val="001323BE"/>
    <w:rsid w:val="00135FF6"/>
    <w:rsid w:val="00137F7B"/>
    <w:rsid w:val="00141D39"/>
    <w:rsid w:val="00141D66"/>
    <w:rsid w:val="00152264"/>
    <w:rsid w:val="0015231D"/>
    <w:rsid w:val="00155DC1"/>
    <w:rsid w:val="001567C4"/>
    <w:rsid w:val="00162A95"/>
    <w:rsid w:val="00163272"/>
    <w:rsid w:val="00166D22"/>
    <w:rsid w:val="00166F27"/>
    <w:rsid w:val="00171434"/>
    <w:rsid w:val="00172E57"/>
    <w:rsid w:val="001740AE"/>
    <w:rsid w:val="0017530A"/>
    <w:rsid w:val="001771F5"/>
    <w:rsid w:val="00177AAF"/>
    <w:rsid w:val="001816BF"/>
    <w:rsid w:val="00183D1C"/>
    <w:rsid w:val="00184010"/>
    <w:rsid w:val="0018643B"/>
    <w:rsid w:val="00187707"/>
    <w:rsid w:val="00190D1E"/>
    <w:rsid w:val="00191D75"/>
    <w:rsid w:val="00192C35"/>
    <w:rsid w:val="00194591"/>
    <w:rsid w:val="00194765"/>
    <w:rsid w:val="0019490B"/>
    <w:rsid w:val="00194E46"/>
    <w:rsid w:val="0019509F"/>
    <w:rsid w:val="00196CDB"/>
    <w:rsid w:val="001A0FEE"/>
    <w:rsid w:val="001A4A8B"/>
    <w:rsid w:val="001A4F89"/>
    <w:rsid w:val="001A6813"/>
    <w:rsid w:val="001A7E57"/>
    <w:rsid w:val="001B0F15"/>
    <w:rsid w:val="001B119C"/>
    <w:rsid w:val="001B2DD1"/>
    <w:rsid w:val="001B53A1"/>
    <w:rsid w:val="001B628A"/>
    <w:rsid w:val="001B6C4D"/>
    <w:rsid w:val="001B702B"/>
    <w:rsid w:val="001C0815"/>
    <w:rsid w:val="001C21CF"/>
    <w:rsid w:val="001C287D"/>
    <w:rsid w:val="001C4B54"/>
    <w:rsid w:val="001C766F"/>
    <w:rsid w:val="001C7E01"/>
    <w:rsid w:val="001D0363"/>
    <w:rsid w:val="001D0B32"/>
    <w:rsid w:val="001D3176"/>
    <w:rsid w:val="001D3640"/>
    <w:rsid w:val="001D3F77"/>
    <w:rsid w:val="001D5FE0"/>
    <w:rsid w:val="001D7609"/>
    <w:rsid w:val="001D7FC5"/>
    <w:rsid w:val="001E1180"/>
    <w:rsid w:val="001E205C"/>
    <w:rsid w:val="001E3C7B"/>
    <w:rsid w:val="001F00F9"/>
    <w:rsid w:val="001F05E5"/>
    <w:rsid w:val="001F188D"/>
    <w:rsid w:val="001F1B2D"/>
    <w:rsid w:val="001F1F22"/>
    <w:rsid w:val="001F22F0"/>
    <w:rsid w:val="001F2789"/>
    <w:rsid w:val="001F472B"/>
    <w:rsid w:val="001F5CA3"/>
    <w:rsid w:val="001F65B1"/>
    <w:rsid w:val="001F66DE"/>
    <w:rsid w:val="001F6B33"/>
    <w:rsid w:val="0020035C"/>
    <w:rsid w:val="002010A6"/>
    <w:rsid w:val="00201647"/>
    <w:rsid w:val="00201A3D"/>
    <w:rsid w:val="00201FC3"/>
    <w:rsid w:val="00203B6C"/>
    <w:rsid w:val="0020496B"/>
    <w:rsid w:val="002059B0"/>
    <w:rsid w:val="0020645D"/>
    <w:rsid w:val="00207B96"/>
    <w:rsid w:val="00213731"/>
    <w:rsid w:val="00213D12"/>
    <w:rsid w:val="00214402"/>
    <w:rsid w:val="0021467C"/>
    <w:rsid w:val="00214BCC"/>
    <w:rsid w:val="00215917"/>
    <w:rsid w:val="00215B54"/>
    <w:rsid w:val="00215F0D"/>
    <w:rsid w:val="002160B0"/>
    <w:rsid w:val="002164E1"/>
    <w:rsid w:val="0021673F"/>
    <w:rsid w:val="00216A0E"/>
    <w:rsid w:val="00221DE6"/>
    <w:rsid w:val="002236C8"/>
    <w:rsid w:val="002242A4"/>
    <w:rsid w:val="00225144"/>
    <w:rsid w:val="002254A4"/>
    <w:rsid w:val="0022570C"/>
    <w:rsid w:val="002261E5"/>
    <w:rsid w:val="0022629E"/>
    <w:rsid w:val="002263AC"/>
    <w:rsid w:val="00226C87"/>
    <w:rsid w:val="002274D3"/>
    <w:rsid w:val="00227C04"/>
    <w:rsid w:val="00227E9E"/>
    <w:rsid w:val="00230674"/>
    <w:rsid w:val="00231DAA"/>
    <w:rsid w:val="002333B5"/>
    <w:rsid w:val="00233502"/>
    <w:rsid w:val="00236716"/>
    <w:rsid w:val="00240D91"/>
    <w:rsid w:val="00243386"/>
    <w:rsid w:val="00244407"/>
    <w:rsid w:val="00245502"/>
    <w:rsid w:val="00245F0F"/>
    <w:rsid w:val="00250093"/>
    <w:rsid w:val="00250A60"/>
    <w:rsid w:val="00250C11"/>
    <w:rsid w:val="0025269F"/>
    <w:rsid w:val="00252E64"/>
    <w:rsid w:val="00253D15"/>
    <w:rsid w:val="00253E1A"/>
    <w:rsid w:val="00255427"/>
    <w:rsid w:val="00257316"/>
    <w:rsid w:val="00257C34"/>
    <w:rsid w:val="00257CF9"/>
    <w:rsid w:val="002634F6"/>
    <w:rsid w:val="00263DE0"/>
    <w:rsid w:val="002651DB"/>
    <w:rsid w:val="0026737E"/>
    <w:rsid w:val="0027291A"/>
    <w:rsid w:val="002730AD"/>
    <w:rsid w:val="002738FE"/>
    <w:rsid w:val="0027480D"/>
    <w:rsid w:val="00275875"/>
    <w:rsid w:val="00281B1E"/>
    <w:rsid w:val="00282EBA"/>
    <w:rsid w:val="00286D26"/>
    <w:rsid w:val="00290E25"/>
    <w:rsid w:val="002915AE"/>
    <w:rsid w:val="00293B4B"/>
    <w:rsid w:val="002944AB"/>
    <w:rsid w:val="002956AE"/>
    <w:rsid w:val="00297494"/>
    <w:rsid w:val="002A196C"/>
    <w:rsid w:val="002A1D30"/>
    <w:rsid w:val="002A368B"/>
    <w:rsid w:val="002A68A6"/>
    <w:rsid w:val="002A69F9"/>
    <w:rsid w:val="002A70A7"/>
    <w:rsid w:val="002B091C"/>
    <w:rsid w:val="002B1052"/>
    <w:rsid w:val="002B1596"/>
    <w:rsid w:val="002B217F"/>
    <w:rsid w:val="002B6A09"/>
    <w:rsid w:val="002B6F07"/>
    <w:rsid w:val="002C0CD3"/>
    <w:rsid w:val="002C119F"/>
    <w:rsid w:val="002C14D6"/>
    <w:rsid w:val="002C1800"/>
    <w:rsid w:val="002C3547"/>
    <w:rsid w:val="002C5493"/>
    <w:rsid w:val="002C5DA5"/>
    <w:rsid w:val="002C68D7"/>
    <w:rsid w:val="002D3083"/>
    <w:rsid w:val="002D3E35"/>
    <w:rsid w:val="002D5BE9"/>
    <w:rsid w:val="002D6592"/>
    <w:rsid w:val="002E18B8"/>
    <w:rsid w:val="002E1F25"/>
    <w:rsid w:val="002E24E6"/>
    <w:rsid w:val="002E6C1E"/>
    <w:rsid w:val="002F09E2"/>
    <w:rsid w:val="002F3B40"/>
    <w:rsid w:val="002F47D9"/>
    <w:rsid w:val="002F67D1"/>
    <w:rsid w:val="00300965"/>
    <w:rsid w:val="00304667"/>
    <w:rsid w:val="00305565"/>
    <w:rsid w:val="003057AD"/>
    <w:rsid w:val="00307192"/>
    <w:rsid w:val="00307D70"/>
    <w:rsid w:val="00310C70"/>
    <w:rsid w:val="00311284"/>
    <w:rsid w:val="003145B2"/>
    <w:rsid w:val="00314CAC"/>
    <w:rsid w:val="00314F41"/>
    <w:rsid w:val="003165DA"/>
    <w:rsid w:val="003170BA"/>
    <w:rsid w:val="00317CBB"/>
    <w:rsid w:val="00320853"/>
    <w:rsid w:val="00320D7A"/>
    <w:rsid w:val="00321E2C"/>
    <w:rsid w:val="00322B67"/>
    <w:rsid w:val="00322E4C"/>
    <w:rsid w:val="00323E4F"/>
    <w:rsid w:val="00324926"/>
    <w:rsid w:val="003258C4"/>
    <w:rsid w:val="003267AA"/>
    <w:rsid w:val="00326B62"/>
    <w:rsid w:val="00327D8D"/>
    <w:rsid w:val="00330C6F"/>
    <w:rsid w:val="00332B09"/>
    <w:rsid w:val="0033417C"/>
    <w:rsid w:val="0033423B"/>
    <w:rsid w:val="00335825"/>
    <w:rsid w:val="00340001"/>
    <w:rsid w:val="00340027"/>
    <w:rsid w:val="0034189C"/>
    <w:rsid w:val="00342BC0"/>
    <w:rsid w:val="003438A2"/>
    <w:rsid w:val="003450AC"/>
    <w:rsid w:val="003468E0"/>
    <w:rsid w:val="00346BF4"/>
    <w:rsid w:val="003506C6"/>
    <w:rsid w:val="00351F62"/>
    <w:rsid w:val="00354E30"/>
    <w:rsid w:val="00356054"/>
    <w:rsid w:val="003626E6"/>
    <w:rsid w:val="0036309B"/>
    <w:rsid w:val="0036563C"/>
    <w:rsid w:val="0036644A"/>
    <w:rsid w:val="003705B5"/>
    <w:rsid w:val="00370D40"/>
    <w:rsid w:val="00371799"/>
    <w:rsid w:val="00372796"/>
    <w:rsid w:val="0037298A"/>
    <w:rsid w:val="003834F6"/>
    <w:rsid w:val="00383B07"/>
    <w:rsid w:val="0038440D"/>
    <w:rsid w:val="00384ADB"/>
    <w:rsid w:val="00385DD0"/>
    <w:rsid w:val="0038653D"/>
    <w:rsid w:val="00386B2E"/>
    <w:rsid w:val="00387416"/>
    <w:rsid w:val="00393876"/>
    <w:rsid w:val="00393C37"/>
    <w:rsid w:val="00394050"/>
    <w:rsid w:val="00396544"/>
    <w:rsid w:val="003A11CF"/>
    <w:rsid w:val="003A26D2"/>
    <w:rsid w:val="003A3825"/>
    <w:rsid w:val="003A6029"/>
    <w:rsid w:val="003B292A"/>
    <w:rsid w:val="003B441D"/>
    <w:rsid w:val="003B451F"/>
    <w:rsid w:val="003B6503"/>
    <w:rsid w:val="003C0231"/>
    <w:rsid w:val="003C0F0E"/>
    <w:rsid w:val="003C4A12"/>
    <w:rsid w:val="003C4D49"/>
    <w:rsid w:val="003C5151"/>
    <w:rsid w:val="003C5723"/>
    <w:rsid w:val="003C698E"/>
    <w:rsid w:val="003C6A38"/>
    <w:rsid w:val="003D04DD"/>
    <w:rsid w:val="003D1F07"/>
    <w:rsid w:val="003D38D0"/>
    <w:rsid w:val="003D528B"/>
    <w:rsid w:val="003E17E0"/>
    <w:rsid w:val="003E3B7F"/>
    <w:rsid w:val="003E4E4E"/>
    <w:rsid w:val="003E5810"/>
    <w:rsid w:val="003E5A92"/>
    <w:rsid w:val="003E7AD5"/>
    <w:rsid w:val="003F05E6"/>
    <w:rsid w:val="003F1157"/>
    <w:rsid w:val="003F1AAA"/>
    <w:rsid w:val="003F27FC"/>
    <w:rsid w:val="003F2A6F"/>
    <w:rsid w:val="003F3309"/>
    <w:rsid w:val="003F4694"/>
    <w:rsid w:val="003F5032"/>
    <w:rsid w:val="00401510"/>
    <w:rsid w:val="0040324B"/>
    <w:rsid w:val="004037B6"/>
    <w:rsid w:val="00404014"/>
    <w:rsid w:val="00406367"/>
    <w:rsid w:val="00406FC7"/>
    <w:rsid w:val="00410492"/>
    <w:rsid w:val="00411C0D"/>
    <w:rsid w:val="00412EE7"/>
    <w:rsid w:val="00414889"/>
    <w:rsid w:val="00415073"/>
    <w:rsid w:val="0041508E"/>
    <w:rsid w:val="0041781C"/>
    <w:rsid w:val="00417A61"/>
    <w:rsid w:val="00420D48"/>
    <w:rsid w:val="00421632"/>
    <w:rsid w:val="00423ACF"/>
    <w:rsid w:val="00424227"/>
    <w:rsid w:val="00425B5B"/>
    <w:rsid w:val="00426FA5"/>
    <w:rsid w:val="004325E6"/>
    <w:rsid w:val="00432FF6"/>
    <w:rsid w:val="0043477C"/>
    <w:rsid w:val="00434908"/>
    <w:rsid w:val="00435165"/>
    <w:rsid w:val="0043562C"/>
    <w:rsid w:val="00436531"/>
    <w:rsid w:val="0043664A"/>
    <w:rsid w:val="004375C9"/>
    <w:rsid w:val="00440559"/>
    <w:rsid w:val="00440692"/>
    <w:rsid w:val="004406BF"/>
    <w:rsid w:val="004407D3"/>
    <w:rsid w:val="0044128D"/>
    <w:rsid w:val="004434AB"/>
    <w:rsid w:val="00444C7F"/>
    <w:rsid w:val="00451F09"/>
    <w:rsid w:val="00452E61"/>
    <w:rsid w:val="00454759"/>
    <w:rsid w:val="00454975"/>
    <w:rsid w:val="00454C71"/>
    <w:rsid w:val="00455067"/>
    <w:rsid w:val="00456FA4"/>
    <w:rsid w:val="00457547"/>
    <w:rsid w:val="0046027D"/>
    <w:rsid w:val="00462009"/>
    <w:rsid w:val="00467777"/>
    <w:rsid w:val="004708F3"/>
    <w:rsid w:val="0047414D"/>
    <w:rsid w:val="00475B4E"/>
    <w:rsid w:val="004768E1"/>
    <w:rsid w:val="004774F9"/>
    <w:rsid w:val="00477F6C"/>
    <w:rsid w:val="00480185"/>
    <w:rsid w:val="00483078"/>
    <w:rsid w:val="00486340"/>
    <w:rsid w:val="00487858"/>
    <w:rsid w:val="00487C81"/>
    <w:rsid w:val="00487C8F"/>
    <w:rsid w:val="00491FFA"/>
    <w:rsid w:val="00492716"/>
    <w:rsid w:val="00494BC2"/>
    <w:rsid w:val="0049610A"/>
    <w:rsid w:val="00496638"/>
    <w:rsid w:val="004A02A0"/>
    <w:rsid w:val="004A5B50"/>
    <w:rsid w:val="004A7535"/>
    <w:rsid w:val="004A7BAD"/>
    <w:rsid w:val="004B0C8B"/>
    <w:rsid w:val="004B2621"/>
    <w:rsid w:val="004B263B"/>
    <w:rsid w:val="004B39A3"/>
    <w:rsid w:val="004B56A1"/>
    <w:rsid w:val="004B5ED1"/>
    <w:rsid w:val="004B605D"/>
    <w:rsid w:val="004C0E76"/>
    <w:rsid w:val="004C51EB"/>
    <w:rsid w:val="004C5570"/>
    <w:rsid w:val="004C6FDC"/>
    <w:rsid w:val="004D17D3"/>
    <w:rsid w:val="004D2372"/>
    <w:rsid w:val="004D409E"/>
    <w:rsid w:val="004D66B7"/>
    <w:rsid w:val="004D67C2"/>
    <w:rsid w:val="004D6919"/>
    <w:rsid w:val="004E2952"/>
    <w:rsid w:val="004E574B"/>
    <w:rsid w:val="004E7763"/>
    <w:rsid w:val="004F1D1B"/>
    <w:rsid w:val="004F30DF"/>
    <w:rsid w:val="004F4396"/>
    <w:rsid w:val="004F6DD2"/>
    <w:rsid w:val="004F739C"/>
    <w:rsid w:val="00500F31"/>
    <w:rsid w:val="0050188B"/>
    <w:rsid w:val="00502001"/>
    <w:rsid w:val="00503254"/>
    <w:rsid w:val="00505992"/>
    <w:rsid w:val="0050647B"/>
    <w:rsid w:val="00510D6B"/>
    <w:rsid w:val="005137CB"/>
    <w:rsid w:val="00514153"/>
    <w:rsid w:val="00514369"/>
    <w:rsid w:val="005168DE"/>
    <w:rsid w:val="005178FF"/>
    <w:rsid w:val="0052082D"/>
    <w:rsid w:val="0052103C"/>
    <w:rsid w:val="005224B9"/>
    <w:rsid w:val="005240F5"/>
    <w:rsid w:val="00524F68"/>
    <w:rsid w:val="005278A8"/>
    <w:rsid w:val="0053099F"/>
    <w:rsid w:val="0053283D"/>
    <w:rsid w:val="00533168"/>
    <w:rsid w:val="00534A62"/>
    <w:rsid w:val="00534BE8"/>
    <w:rsid w:val="00540C65"/>
    <w:rsid w:val="0054107C"/>
    <w:rsid w:val="00541504"/>
    <w:rsid w:val="00541AF6"/>
    <w:rsid w:val="00545ABE"/>
    <w:rsid w:val="00547F86"/>
    <w:rsid w:val="00550AE8"/>
    <w:rsid w:val="00552771"/>
    <w:rsid w:val="00553486"/>
    <w:rsid w:val="005553A4"/>
    <w:rsid w:val="005559BE"/>
    <w:rsid w:val="00555D6F"/>
    <w:rsid w:val="00556E6B"/>
    <w:rsid w:val="005609D1"/>
    <w:rsid w:val="00563AD1"/>
    <w:rsid w:val="00564C2A"/>
    <w:rsid w:val="00564D83"/>
    <w:rsid w:val="00565389"/>
    <w:rsid w:val="00565E2B"/>
    <w:rsid w:val="005663D8"/>
    <w:rsid w:val="00571757"/>
    <w:rsid w:val="00572F0D"/>
    <w:rsid w:val="005748C9"/>
    <w:rsid w:val="00575234"/>
    <w:rsid w:val="00580D84"/>
    <w:rsid w:val="005829F5"/>
    <w:rsid w:val="0058555C"/>
    <w:rsid w:val="0059088B"/>
    <w:rsid w:val="005908C7"/>
    <w:rsid w:val="00593E4E"/>
    <w:rsid w:val="005942D6"/>
    <w:rsid w:val="005946C9"/>
    <w:rsid w:val="00596F4F"/>
    <w:rsid w:val="00597A21"/>
    <w:rsid w:val="005A2BFD"/>
    <w:rsid w:val="005A2E5E"/>
    <w:rsid w:val="005A3774"/>
    <w:rsid w:val="005A3D2C"/>
    <w:rsid w:val="005A405A"/>
    <w:rsid w:val="005A5A79"/>
    <w:rsid w:val="005A69A5"/>
    <w:rsid w:val="005A79F5"/>
    <w:rsid w:val="005B125A"/>
    <w:rsid w:val="005B53E2"/>
    <w:rsid w:val="005B7A9A"/>
    <w:rsid w:val="005C0F55"/>
    <w:rsid w:val="005C1299"/>
    <w:rsid w:val="005C15A4"/>
    <w:rsid w:val="005C1F0A"/>
    <w:rsid w:val="005C2CC7"/>
    <w:rsid w:val="005C60E3"/>
    <w:rsid w:val="005C7FC8"/>
    <w:rsid w:val="005D05C2"/>
    <w:rsid w:val="005D1062"/>
    <w:rsid w:val="005D3CB4"/>
    <w:rsid w:val="005D623E"/>
    <w:rsid w:val="005E0569"/>
    <w:rsid w:val="005E086B"/>
    <w:rsid w:val="005E23EC"/>
    <w:rsid w:val="005E29AF"/>
    <w:rsid w:val="005E2A9C"/>
    <w:rsid w:val="005E45CA"/>
    <w:rsid w:val="005E4605"/>
    <w:rsid w:val="005F1D7F"/>
    <w:rsid w:val="005F209E"/>
    <w:rsid w:val="005F2F71"/>
    <w:rsid w:val="005F3D89"/>
    <w:rsid w:val="005F3F56"/>
    <w:rsid w:val="005F4D4A"/>
    <w:rsid w:val="005F5D2F"/>
    <w:rsid w:val="005F6364"/>
    <w:rsid w:val="005F71FF"/>
    <w:rsid w:val="00600913"/>
    <w:rsid w:val="0060116E"/>
    <w:rsid w:val="0060213F"/>
    <w:rsid w:val="00606C2F"/>
    <w:rsid w:val="00607187"/>
    <w:rsid w:val="00607DC4"/>
    <w:rsid w:val="00607E5D"/>
    <w:rsid w:val="00612208"/>
    <w:rsid w:val="006134E7"/>
    <w:rsid w:val="006160AC"/>
    <w:rsid w:val="006176A2"/>
    <w:rsid w:val="00620C59"/>
    <w:rsid w:val="00622D3A"/>
    <w:rsid w:val="00624DC7"/>
    <w:rsid w:val="0063227C"/>
    <w:rsid w:val="006324D5"/>
    <w:rsid w:val="00632D30"/>
    <w:rsid w:val="00635522"/>
    <w:rsid w:val="00635DF8"/>
    <w:rsid w:val="00636CC4"/>
    <w:rsid w:val="0064058E"/>
    <w:rsid w:val="00640F91"/>
    <w:rsid w:val="006426CA"/>
    <w:rsid w:val="00642A6D"/>
    <w:rsid w:val="00642AE9"/>
    <w:rsid w:val="00642F54"/>
    <w:rsid w:val="006434A0"/>
    <w:rsid w:val="006440E0"/>
    <w:rsid w:val="006441A6"/>
    <w:rsid w:val="00647567"/>
    <w:rsid w:val="00650005"/>
    <w:rsid w:val="006526EC"/>
    <w:rsid w:val="006541AA"/>
    <w:rsid w:val="006546DA"/>
    <w:rsid w:val="00655F0A"/>
    <w:rsid w:val="006565AA"/>
    <w:rsid w:val="00657E4E"/>
    <w:rsid w:val="006605C2"/>
    <w:rsid w:val="00660605"/>
    <w:rsid w:val="00664825"/>
    <w:rsid w:val="00664B4C"/>
    <w:rsid w:val="0066663A"/>
    <w:rsid w:val="00667670"/>
    <w:rsid w:val="00670B87"/>
    <w:rsid w:val="00673E27"/>
    <w:rsid w:val="006745D0"/>
    <w:rsid w:val="006764EC"/>
    <w:rsid w:val="00681E95"/>
    <w:rsid w:val="006821D6"/>
    <w:rsid w:val="00682415"/>
    <w:rsid w:val="006829EC"/>
    <w:rsid w:val="00683F7F"/>
    <w:rsid w:val="00684DD1"/>
    <w:rsid w:val="0068540E"/>
    <w:rsid w:val="00686804"/>
    <w:rsid w:val="0069016B"/>
    <w:rsid w:val="00690369"/>
    <w:rsid w:val="0069263E"/>
    <w:rsid w:val="00694279"/>
    <w:rsid w:val="006944EA"/>
    <w:rsid w:val="006A1D4C"/>
    <w:rsid w:val="006A2562"/>
    <w:rsid w:val="006A3720"/>
    <w:rsid w:val="006A42F6"/>
    <w:rsid w:val="006A63F7"/>
    <w:rsid w:val="006A65D4"/>
    <w:rsid w:val="006A6D20"/>
    <w:rsid w:val="006B158F"/>
    <w:rsid w:val="006B512B"/>
    <w:rsid w:val="006B6320"/>
    <w:rsid w:val="006C0CD2"/>
    <w:rsid w:val="006C1562"/>
    <w:rsid w:val="006C2158"/>
    <w:rsid w:val="006C5D01"/>
    <w:rsid w:val="006D1D3D"/>
    <w:rsid w:val="006D23A1"/>
    <w:rsid w:val="006D2771"/>
    <w:rsid w:val="006D3DB9"/>
    <w:rsid w:val="006D44D5"/>
    <w:rsid w:val="006D52BF"/>
    <w:rsid w:val="006D5479"/>
    <w:rsid w:val="006D7B65"/>
    <w:rsid w:val="006E2F4A"/>
    <w:rsid w:val="006E3D0B"/>
    <w:rsid w:val="006E4214"/>
    <w:rsid w:val="006E4D6D"/>
    <w:rsid w:val="006E503E"/>
    <w:rsid w:val="006E5758"/>
    <w:rsid w:val="006E6679"/>
    <w:rsid w:val="006F0D3E"/>
    <w:rsid w:val="006F2716"/>
    <w:rsid w:val="006F2987"/>
    <w:rsid w:val="006F4C49"/>
    <w:rsid w:val="006F4F0B"/>
    <w:rsid w:val="006F59C0"/>
    <w:rsid w:val="006F6B51"/>
    <w:rsid w:val="00703215"/>
    <w:rsid w:val="007034DC"/>
    <w:rsid w:val="00705BA5"/>
    <w:rsid w:val="00706A7A"/>
    <w:rsid w:val="007102F5"/>
    <w:rsid w:val="00711D05"/>
    <w:rsid w:val="00714304"/>
    <w:rsid w:val="00715F5A"/>
    <w:rsid w:val="00716972"/>
    <w:rsid w:val="00717DC3"/>
    <w:rsid w:val="007249C2"/>
    <w:rsid w:val="007277C4"/>
    <w:rsid w:val="00727DE9"/>
    <w:rsid w:val="0073079B"/>
    <w:rsid w:val="00730C13"/>
    <w:rsid w:val="00731BBF"/>
    <w:rsid w:val="00731E10"/>
    <w:rsid w:val="0073296A"/>
    <w:rsid w:val="0073390E"/>
    <w:rsid w:val="00734DE6"/>
    <w:rsid w:val="00736863"/>
    <w:rsid w:val="00736BAE"/>
    <w:rsid w:val="00740D60"/>
    <w:rsid w:val="00740DE4"/>
    <w:rsid w:val="00740FE5"/>
    <w:rsid w:val="00742EB7"/>
    <w:rsid w:val="00746A49"/>
    <w:rsid w:val="00747062"/>
    <w:rsid w:val="00747825"/>
    <w:rsid w:val="00747930"/>
    <w:rsid w:val="00750792"/>
    <w:rsid w:val="0075290D"/>
    <w:rsid w:val="00755192"/>
    <w:rsid w:val="007570FC"/>
    <w:rsid w:val="00760EA4"/>
    <w:rsid w:val="007616C4"/>
    <w:rsid w:val="00762770"/>
    <w:rsid w:val="00763A80"/>
    <w:rsid w:val="00763FCF"/>
    <w:rsid w:val="007661AC"/>
    <w:rsid w:val="00766DC9"/>
    <w:rsid w:val="00776241"/>
    <w:rsid w:val="00776D35"/>
    <w:rsid w:val="007821A3"/>
    <w:rsid w:val="0078288C"/>
    <w:rsid w:val="00782CE5"/>
    <w:rsid w:val="00782E79"/>
    <w:rsid w:val="00783577"/>
    <w:rsid w:val="00783A83"/>
    <w:rsid w:val="0078418C"/>
    <w:rsid w:val="007847BB"/>
    <w:rsid w:val="0079060F"/>
    <w:rsid w:val="00791335"/>
    <w:rsid w:val="00791527"/>
    <w:rsid w:val="007959E7"/>
    <w:rsid w:val="00797C7F"/>
    <w:rsid w:val="007A1D43"/>
    <w:rsid w:val="007A20BF"/>
    <w:rsid w:val="007A553B"/>
    <w:rsid w:val="007A5DEA"/>
    <w:rsid w:val="007B11C3"/>
    <w:rsid w:val="007B17B4"/>
    <w:rsid w:val="007B1973"/>
    <w:rsid w:val="007B28E7"/>
    <w:rsid w:val="007B2AFC"/>
    <w:rsid w:val="007B3AFF"/>
    <w:rsid w:val="007B6180"/>
    <w:rsid w:val="007C126E"/>
    <w:rsid w:val="007C198E"/>
    <w:rsid w:val="007C39D9"/>
    <w:rsid w:val="007C4948"/>
    <w:rsid w:val="007C77CA"/>
    <w:rsid w:val="007C78FB"/>
    <w:rsid w:val="007C7D37"/>
    <w:rsid w:val="007D2A2D"/>
    <w:rsid w:val="007D79F2"/>
    <w:rsid w:val="007E1379"/>
    <w:rsid w:val="007E1D47"/>
    <w:rsid w:val="007E3CD3"/>
    <w:rsid w:val="007E5D58"/>
    <w:rsid w:val="007E64EF"/>
    <w:rsid w:val="007E7F19"/>
    <w:rsid w:val="007F055B"/>
    <w:rsid w:val="007F0563"/>
    <w:rsid w:val="007F1EC4"/>
    <w:rsid w:val="007F2DA3"/>
    <w:rsid w:val="007F367D"/>
    <w:rsid w:val="007F65EE"/>
    <w:rsid w:val="0080012C"/>
    <w:rsid w:val="00801076"/>
    <w:rsid w:val="00801533"/>
    <w:rsid w:val="0080174D"/>
    <w:rsid w:val="00801C05"/>
    <w:rsid w:val="00804467"/>
    <w:rsid w:val="00804656"/>
    <w:rsid w:val="00804841"/>
    <w:rsid w:val="008048DC"/>
    <w:rsid w:val="00804CDE"/>
    <w:rsid w:val="00804DB1"/>
    <w:rsid w:val="00805DDA"/>
    <w:rsid w:val="00807736"/>
    <w:rsid w:val="0080775E"/>
    <w:rsid w:val="00807DF4"/>
    <w:rsid w:val="00807F10"/>
    <w:rsid w:val="00813CBC"/>
    <w:rsid w:val="00814351"/>
    <w:rsid w:val="0081541E"/>
    <w:rsid w:val="0081563E"/>
    <w:rsid w:val="00817794"/>
    <w:rsid w:val="00817A07"/>
    <w:rsid w:val="00817FC5"/>
    <w:rsid w:val="0082106A"/>
    <w:rsid w:val="008246A1"/>
    <w:rsid w:val="00825433"/>
    <w:rsid w:val="008256F0"/>
    <w:rsid w:val="00825945"/>
    <w:rsid w:val="008320CF"/>
    <w:rsid w:val="00832F84"/>
    <w:rsid w:val="00834C60"/>
    <w:rsid w:val="00834FAA"/>
    <w:rsid w:val="00836214"/>
    <w:rsid w:val="008365D0"/>
    <w:rsid w:val="008378BD"/>
    <w:rsid w:val="0084002E"/>
    <w:rsid w:val="008407F5"/>
    <w:rsid w:val="00840ADA"/>
    <w:rsid w:val="00840E1A"/>
    <w:rsid w:val="00844BD7"/>
    <w:rsid w:val="008450B5"/>
    <w:rsid w:val="00845192"/>
    <w:rsid w:val="00845C98"/>
    <w:rsid w:val="008505FE"/>
    <w:rsid w:val="00850659"/>
    <w:rsid w:val="00850BB7"/>
    <w:rsid w:val="00850DA1"/>
    <w:rsid w:val="00850F92"/>
    <w:rsid w:val="00851424"/>
    <w:rsid w:val="00853C2F"/>
    <w:rsid w:val="00855FBF"/>
    <w:rsid w:val="00856822"/>
    <w:rsid w:val="00856FC7"/>
    <w:rsid w:val="00861DC8"/>
    <w:rsid w:val="00862AF3"/>
    <w:rsid w:val="00865158"/>
    <w:rsid w:val="008669DB"/>
    <w:rsid w:val="00867310"/>
    <w:rsid w:val="00867FB3"/>
    <w:rsid w:val="0087004D"/>
    <w:rsid w:val="00870215"/>
    <w:rsid w:val="00873D76"/>
    <w:rsid w:val="00873E61"/>
    <w:rsid w:val="008750C9"/>
    <w:rsid w:val="00876753"/>
    <w:rsid w:val="0088127A"/>
    <w:rsid w:val="00881751"/>
    <w:rsid w:val="00884381"/>
    <w:rsid w:val="00886CCA"/>
    <w:rsid w:val="00887300"/>
    <w:rsid w:val="0088741E"/>
    <w:rsid w:val="00892281"/>
    <w:rsid w:val="008925AF"/>
    <w:rsid w:val="00893486"/>
    <w:rsid w:val="00893C79"/>
    <w:rsid w:val="008971EE"/>
    <w:rsid w:val="00897615"/>
    <w:rsid w:val="008A024A"/>
    <w:rsid w:val="008A0CE3"/>
    <w:rsid w:val="008A0D2E"/>
    <w:rsid w:val="008A1BBF"/>
    <w:rsid w:val="008A58CA"/>
    <w:rsid w:val="008A636E"/>
    <w:rsid w:val="008B0734"/>
    <w:rsid w:val="008B0A03"/>
    <w:rsid w:val="008B26D2"/>
    <w:rsid w:val="008B54B9"/>
    <w:rsid w:val="008B67C4"/>
    <w:rsid w:val="008C0457"/>
    <w:rsid w:val="008C1014"/>
    <w:rsid w:val="008C452B"/>
    <w:rsid w:val="008C5843"/>
    <w:rsid w:val="008C6C7B"/>
    <w:rsid w:val="008C6E24"/>
    <w:rsid w:val="008C7F2E"/>
    <w:rsid w:val="008D1434"/>
    <w:rsid w:val="008D2170"/>
    <w:rsid w:val="008D2701"/>
    <w:rsid w:val="008D3E06"/>
    <w:rsid w:val="008D48F1"/>
    <w:rsid w:val="008D634C"/>
    <w:rsid w:val="008E005D"/>
    <w:rsid w:val="008E022E"/>
    <w:rsid w:val="008E243C"/>
    <w:rsid w:val="008E40E6"/>
    <w:rsid w:val="008E467B"/>
    <w:rsid w:val="008E6D5A"/>
    <w:rsid w:val="008F17BD"/>
    <w:rsid w:val="008F4EE4"/>
    <w:rsid w:val="008F6D2A"/>
    <w:rsid w:val="008F6FA1"/>
    <w:rsid w:val="008F72B0"/>
    <w:rsid w:val="008F7E6C"/>
    <w:rsid w:val="00900F24"/>
    <w:rsid w:val="009032B8"/>
    <w:rsid w:val="00904771"/>
    <w:rsid w:val="009057BF"/>
    <w:rsid w:val="00907DF1"/>
    <w:rsid w:val="009108D7"/>
    <w:rsid w:val="00912CCE"/>
    <w:rsid w:val="009134B1"/>
    <w:rsid w:val="009140C0"/>
    <w:rsid w:val="00917E0F"/>
    <w:rsid w:val="00924755"/>
    <w:rsid w:val="00925A0E"/>
    <w:rsid w:val="009265CB"/>
    <w:rsid w:val="009274DE"/>
    <w:rsid w:val="00927DEC"/>
    <w:rsid w:val="0093280C"/>
    <w:rsid w:val="00933F40"/>
    <w:rsid w:val="0093515E"/>
    <w:rsid w:val="00935442"/>
    <w:rsid w:val="00940DFA"/>
    <w:rsid w:val="00941FBE"/>
    <w:rsid w:val="00942287"/>
    <w:rsid w:val="00942BA0"/>
    <w:rsid w:val="00944EB3"/>
    <w:rsid w:val="009453B8"/>
    <w:rsid w:val="00946B6A"/>
    <w:rsid w:val="00947B60"/>
    <w:rsid w:val="00950026"/>
    <w:rsid w:val="00951C24"/>
    <w:rsid w:val="00953B97"/>
    <w:rsid w:val="00953DEE"/>
    <w:rsid w:val="00956667"/>
    <w:rsid w:val="0095730F"/>
    <w:rsid w:val="00960B35"/>
    <w:rsid w:val="00963814"/>
    <w:rsid w:val="009639C9"/>
    <w:rsid w:val="00964DE9"/>
    <w:rsid w:val="009676B6"/>
    <w:rsid w:val="00967E5A"/>
    <w:rsid w:val="0097093C"/>
    <w:rsid w:val="009719F0"/>
    <w:rsid w:val="009732FE"/>
    <w:rsid w:val="00975E97"/>
    <w:rsid w:val="00977938"/>
    <w:rsid w:val="00980120"/>
    <w:rsid w:val="00980581"/>
    <w:rsid w:val="00982D6C"/>
    <w:rsid w:val="0098376A"/>
    <w:rsid w:val="00983E80"/>
    <w:rsid w:val="00985227"/>
    <w:rsid w:val="00985FFE"/>
    <w:rsid w:val="0099077C"/>
    <w:rsid w:val="00991937"/>
    <w:rsid w:val="0099385A"/>
    <w:rsid w:val="0099469F"/>
    <w:rsid w:val="00996771"/>
    <w:rsid w:val="009A2008"/>
    <w:rsid w:val="009A39F5"/>
    <w:rsid w:val="009A4014"/>
    <w:rsid w:val="009A4A97"/>
    <w:rsid w:val="009A7F5B"/>
    <w:rsid w:val="009B0FAD"/>
    <w:rsid w:val="009B693A"/>
    <w:rsid w:val="009B6B91"/>
    <w:rsid w:val="009B71CA"/>
    <w:rsid w:val="009B7628"/>
    <w:rsid w:val="009C25E3"/>
    <w:rsid w:val="009C2C33"/>
    <w:rsid w:val="009C5612"/>
    <w:rsid w:val="009D01FF"/>
    <w:rsid w:val="009D15D0"/>
    <w:rsid w:val="009D5E40"/>
    <w:rsid w:val="009D60BF"/>
    <w:rsid w:val="009D6FCF"/>
    <w:rsid w:val="009D75AA"/>
    <w:rsid w:val="009E10D7"/>
    <w:rsid w:val="009E128E"/>
    <w:rsid w:val="009E2817"/>
    <w:rsid w:val="009E2F9C"/>
    <w:rsid w:val="009E3305"/>
    <w:rsid w:val="009E3F86"/>
    <w:rsid w:val="009E67DD"/>
    <w:rsid w:val="009E7A5C"/>
    <w:rsid w:val="009E7B86"/>
    <w:rsid w:val="009F1DFA"/>
    <w:rsid w:val="009F2F19"/>
    <w:rsid w:val="009F3C23"/>
    <w:rsid w:val="009F4448"/>
    <w:rsid w:val="009F480D"/>
    <w:rsid w:val="009F546C"/>
    <w:rsid w:val="009F7DDB"/>
    <w:rsid w:val="00A04F01"/>
    <w:rsid w:val="00A05102"/>
    <w:rsid w:val="00A056A3"/>
    <w:rsid w:val="00A05711"/>
    <w:rsid w:val="00A065B8"/>
    <w:rsid w:val="00A12A44"/>
    <w:rsid w:val="00A1341E"/>
    <w:rsid w:val="00A13D6B"/>
    <w:rsid w:val="00A162F5"/>
    <w:rsid w:val="00A166EC"/>
    <w:rsid w:val="00A1779C"/>
    <w:rsid w:val="00A20A24"/>
    <w:rsid w:val="00A243FA"/>
    <w:rsid w:val="00A249B8"/>
    <w:rsid w:val="00A325B2"/>
    <w:rsid w:val="00A32777"/>
    <w:rsid w:val="00A33ACD"/>
    <w:rsid w:val="00A37C45"/>
    <w:rsid w:val="00A37EFB"/>
    <w:rsid w:val="00A4169D"/>
    <w:rsid w:val="00A435E9"/>
    <w:rsid w:val="00A44368"/>
    <w:rsid w:val="00A45A1F"/>
    <w:rsid w:val="00A45C24"/>
    <w:rsid w:val="00A473CE"/>
    <w:rsid w:val="00A522AA"/>
    <w:rsid w:val="00A55DF9"/>
    <w:rsid w:val="00A56C54"/>
    <w:rsid w:val="00A62142"/>
    <w:rsid w:val="00A630AB"/>
    <w:rsid w:val="00A637DE"/>
    <w:rsid w:val="00A63F48"/>
    <w:rsid w:val="00A72245"/>
    <w:rsid w:val="00A72369"/>
    <w:rsid w:val="00A73AD9"/>
    <w:rsid w:val="00A74214"/>
    <w:rsid w:val="00A74F49"/>
    <w:rsid w:val="00A7551F"/>
    <w:rsid w:val="00A76E63"/>
    <w:rsid w:val="00A812FA"/>
    <w:rsid w:val="00A829ED"/>
    <w:rsid w:val="00A8594C"/>
    <w:rsid w:val="00A873AF"/>
    <w:rsid w:val="00A90298"/>
    <w:rsid w:val="00A902A7"/>
    <w:rsid w:val="00A9052C"/>
    <w:rsid w:val="00A90839"/>
    <w:rsid w:val="00A90844"/>
    <w:rsid w:val="00A90B0A"/>
    <w:rsid w:val="00A91A18"/>
    <w:rsid w:val="00A92677"/>
    <w:rsid w:val="00A9501E"/>
    <w:rsid w:val="00A96CF4"/>
    <w:rsid w:val="00A97DBA"/>
    <w:rsid w:val="00AA0325"/>
    <w:rsid w:val="00AA0EAF"/>
    <w:rsid w:val="00AA11A3"/>
    <w:rsid w:val="00AA66D5"/>
    <w:rsid w:val="00AB0260"/>
    <w:rsid w:val="00AB0431"/>
    <w:rsid w:val="00AB11EE"/>
    <w:rsid w:val="00AB231A"/>
    <w:rsid w:val="00AB26F3"/>
    <w:rsid w:val="00AB4E47"/>
    <w:rsid w:val="00AB53D7"/>
    <w:rsid w:val="00AB5823"/>
    <w:rsid w:val="00AB6CCD"/>
    <w:rsid w:val="00AC33A7"/>
    <w:rsid w:val="00AC345D"/>
    <w:rsid w:val="00AC481F"/>
    <w:rsid w:val="00AC5008"/>
    <w:rsid w:val="00AC6996"/>
    <w:rsid w:val="00AC760A"/>
    <w:rsid w:val="00AD0608"/>
    <w:rsid w:val="00AD7193"/>
    <w:rsid w:val="00AD7FE1"/>
    <w:rsid w:val="00AE1421"/>
    <w:rsid w:val="00AE14C3"/>
    <w:rsid w:val="00AE25EA"/>
    <w:rsid w:val="00AE282D"/>
    <w:rsid w:val="00AE381E"/>
    <w:rsid w:val="00AE3C7F"/>
    <w:rsid w:val="00AE40C4"/>
    <w:rsid w:val="00AE4ED5"/>
    <w:rsid w:val="00AE5D34"/>
    <w:rsid w:val="00AF002A"/>
    <w:rsid w:val="00AF1CE9"/>
    <w:rsid w:val="00AF2C80"/>
    <w:rsid w:val="00AF4083"/>
    <w:rsid w:val="00AF6662"/>
    <w:rsid w:val="00AF77B0"/>
    <w:rsid w:val="00AF7ACB"/>
    <w:rsid w:val="00B02884"/>
    <w:rsid w:val="00B031DC"/>
    <w:rsid w:val="00B04DC9"/>
    <w:rsid w:val="00B057CF"/>
    <w:rsid w:val="00B071BE"/>
    <w:rsid w:val="00B079D6"/>
    <w:rsid w:val="00B07D0B"/>
    <w:rsid w:val="00B10342"/>
    <w:rsid w:val="00B11EA6"/>
    <w:rsid w:val="00B13E5E"/>
    <w:rsid w:val="00B13E95"/>
    <w:rsid w:val="00B158B1"/>
    <w:rsid w:val="00B17661"/>
    <w:rsid w:val="00B17B2D"/>
    <w:rsid w:val="00B22BA5"/>
    <w:rsid w:val="00B22E74"/>
    <w:rsid w:val="00B24464"/>
    <w:rsid w:val="00B25D73"/>
    <w:rsid w:val="00B26C4F"/>
    <w:rsid w:val="00B26E76"/>
    <w:rsid w:val="00B31CF2"/>
    <w:rsid w:val="00B33694"/>
    <w:rsid w:val="00B34975"/>
    <w:rsid w:val="00B34D72"/>
    <w:rsid w:val="00B36CA4"/>
    <w:rsid w:val="00B375BB"/>
    <w:rsid w:val="00B40D7F"/>
    <w:rsid w:val="00B4103A"/>
    <w:rsid w:val="00B41A8C"/>
    <w:rsid w:val="00B427DF"/>
    <w:rsid w:val="00B431EF"/>
    <w:rsid w:val="00B436D8"/>
    <w:rsid w:val="00B43ACA"/>
    <w:rsid w:val="00B447D2"/>
    <w:rsid w:val="00B44C81"/>
    <w:rsid w:val="00B4550E"/>
    <w:rsid w:val="00B45F0F"/>
    <w:rsid w:val="00B50E52"/>
    <w:rsid w:val="00B51C54"/>
    <w:rsid w:val="00B52E7A"/>
    <w:rsid w:val="00B54996"/>
    <w:rsid w:val="00B55482"/>
    <w:rsid w:val="00B557FE"/>
    <w:rsid w:val="00B56C25"/>
    <w:rsid w:val="00B5761F"/>
    <w:rsid w:val="00B609FA"/>
    <w:rsid w:val="00B60B8C"/>
    <w:rsid w:val="00B612B8"/>
    <w:rsid w:val="00B629F8"/>
    <w:rsid w:val="00B63AA1"/>
    <w:rsid w:val="00B64AC7"/>
    <w:rsid w:val="00B66EB3"/>
    <w:rsid w:val="00B6707C"/>
    <w:rsid w:val="00B679B8"/>
    <w:rsid w:val="00B7299C"/>
    <w:rsid w:val="00B74016"/>
    <w:rsid w:val="00B74FB2"/>
    <w:rsid w:val="00B77228"/>
    <w:rsid w:val="00B801A0"/>
    <w:rsid w:val="00B81CDD"/>
    <w:rsid w:val="00B8256B"/>
    <w:rsid w:val="00B8257C"/>
    <w:rsid w:val="00B83752"/>
    <w:rsid w:val="00B83F31"/>
    <w:rsid w:val="00B83FED"/>
    <w:rsid w:val="00B85E4B"/>
    <w:rsid w:val="00B860C0"/>
    <w:rsid w:val="00B87289"/>
    <w:rsid w:val="00B9297F"/>
    <w:rsid w:val="00B92F89"/>
    <w:rsid w:val="00B960D9"/>
    <w:rsid w:val="00B9742C"/>
    <w:rsid w:val="00B97A3C"/>
    <w:rsid w:val="00B97FF8"/>
    <w:rsid w:val="00BA1CB8"/>
    <w:rsid w:val="00BA218A"/>
    <w:rsid w:val="00BA5577"/>
    <w:rsid w:val="00BA5E1C"/>
    <w:rsid w:val="00BA629D"/>
    <w:rsid w:val="00BA640A"/>
    <w:rsid w:val="00BA6BF2"/>
    <w:rsid w:val="00BB1D63"/>
    <w:rsid w:val="00BB4FC0"/>
    <w:rsid w:val="00BB6F98"/>
    <w:rsid w:val="00BC0773"/>
    <w:rsid w:val="00BC3990"/>
    <w:rsid w:val="00BC4C8F"/>
    <w:rsid w:val="00BC4DA4"/>
    <w:rsid w:val="00BC4F5D"/>
    <w:rsid w:val="00BC7BA8"/>
    <w:rsid w:val="00BD02FE"/>
    <w:rsid w:val="00BD1CE7"/>
    <w:rsid w:val="00BD2F80"/>
    <w:rsid w:val="00BD5868"/>
    <w:rsid w:val="00BD5D84"/>
    <w:rsid w:val="00BE1451"/>
    <w:rsid w:val="00BE1858"/>
    <w:rsid w:val="00BE3DE4"/>
    <w:rsid w:val="00BE54DD"/>
    <w:rsid w:val="00BE6F13"/>
    <w:rsid w:val="00BF0BA9"/>
    <w:rsid w:val="00BF2A53"/>
    <w:rsid w:val="00BF3D8D"/>
    <w:rsid w:val="00BF5110"/>
    <w:rsid w:val="00BF54C6"/>
    <w:rsid w:val="00BF6424"/>
    <w:rsid w:val="00BF68FC"/>
    <w:rsid w:val="00BF6953"/>
    <w:rsid w:val="00BF6C3B"/>
    <w:rsid w:val="00BF769C"/>
    <w:rsid w:val="00C0067D"/>
    <w:rsid w:val="00C030A0"/>
    <w:rsid w:val="00C03589"/>
    <w:rsid w:val="00C0417D"/>
    <w:rsid w:val="00C071CD"/>
    <w:rsid w:val="00C1206E"/>
    <w:rsid w:val="00C12D84"/>
    <w:rsid w:val="00C1371C"/>
    <w:rsid w:val="00C138F7"/>
    <w:rsid w:val="00C14D9D"/>
    <w:rsid w:val="00C1583C"/>
    <w:rsid w:val="00C16D03"/>
    <w:rsid w:val="00C17AC6"/>
    <w:rsid w:val="00C23E4D"/>
    <w:rsid w:val="00C27B91"/>
    <w:rsid w:val="00C30A57"/>
    <w:rsid w:val="00C32699"/>
    <w:rsid w:val="00C3447A"/>
    <w:rsid w:val="00C344D9"/>
    <w:rsid w:val="00C34C6C"/>
    <w:rsid w:val="00C34FAD"/>
    <w:rsid w:val="00C36CAC"/>
    <w:rsid w:val="00C37913"/>
    <w:rsid w:val="00C43310"/>
    <w:rsid w:val="00C44F31"/>
    <w:rsid w:val="00C50EED"/>
    <w:rsid w:val="00C51AF5"/>
    <w:rsid w:val="00C52AEE"/>
    <w:rsid w:val="00C550B6"/>
    <w:rsid w:val="00C56B09"/>
    <w:rsid w:val="00C60A9B"/>
    <w:rsid w:val="00C62DD8"/>
    <w:rsid w:val="00C62EB0"/>
    <w:rsid w:val="00C63F20"/>
    <w:rsid w:val="00C643D5"/>
    <w:rsid w:val="00C64BB4"/>
    <w:rsid w:val="00C64E22"/>
    <w:rsid w:val="00C6599A"/>
    <w:rsid w:val="00C676F6"/>
    <w:rsid w:val="00C70323"/>
    <w:rsid w:val="00C7098C"/>
    <w:rsid w:val="00C709FB"/>
    <w:rsid w:val="00C70B34"/>
    <w:rsid w:val="00C70CFC"/>
    <w:rsid w:val="00C728F2"/>
    <w:rsid w:val="00C75373"/>
    <w:rsid w:val="00C75622"/>
    <w:rsid w:val="00C76235"/>
    <w:rsid w:val="00C76BD4"/>
    <w:rsid w:val="00C772AC"/>
    <w:rsid w:val="00C81A02"/>
    <w:rsid w:val="00C8320E"/>
    <w:rsid w:val="00C90E3F"/>
    <w:rsid w:val="00C91049"/>
    <w:rsid w:val="00C944A8"/>
    <w:rsid w:val="00C95BD2"/>
    <w:rsid w:val="00CA0370"/>
    <w:rsid w:val="00CA29A1"/>
    <w:rsid w:val="00CB20BD"/>
    <w:rsid w:val="00CB50E4"/>
    <w:rsid w:val="00CB6227"/>
    <w:rsid w:val="00CB6B02"/>
    <w:rsid w:val="00CB733A"/>
    <w:rsid w:val="00CB75E0"/>
    <w:rsid w:val="00CC077A"/>
    <w:rsid w:val="00CC291D"/>
    <w:rsid w:val="00CC3253"/>
    <w:rsid w:val="00CC68CF"/>
    <w:rsid w:val="00CC6DF5"/>
    <w:rsid w:val="00CD1D1C"/>
    <w:rsid w:val="00CD2539"/>
    <w:rsid w:val="00CD5F89"/>
    <w:rsid w:val="00CD6BDF"/>
    <w:rsid w:val="00CE1302"/>
    <w:rsid w:val="00CE1C09"/>
    <w:rsid w:val="00CE1D25"/>
    <w:rsid w:val="00CE2E16"/>
    <w:rsid w:val="00CE5D68"/>
    <w:rsid w:val="00CE6D82"/>
    <w:rsid w:val="00CE6EEF"/>
    <w:rsid w:val="00CE7AC4"/>
    <w:rsid w:val="00CE7E26"/>
    <w:rsid w:val="00CF51BF"/>
    <w:rsid w:val="00CF566A"/>
    <w:rsid w:val="00CF6311"/>
    <w:rsid w:val="00CF6A72"/>
    <w:rsid w:val="00CF6D89"/>
    <w:rsid w:val="00CF6EEE"/>
    <w:rsid w:val="00D00E03"/>
    <w:rsid w:val="00D0167A"/>
    <w:rsid w:val="00D01DDE"/>
    <w:rsid w:val="00D022F2"/>
    <w:rsid w:val="00D03BF6"/>
    <w:rsid w:val="00D04241"/>
    <w:rsid w:val="00D046CB"/>
    <w:rsid w:val="00D04E42"/>
    <w:rsid w:val="00D05494"/>
    <w:rsid w:val="00D05AEE"/>
    <w:rsid w:val="00D07AF6"/>
    <w:rsid w:val="00D10E44"/>
    <w:rsid w:val="00D11659"/>
    <w:rsid w:val="00D13FC2"/>
    <w:rsid w:val="00D16739"/>
    <w:rsid w:val="00D170D6"/>
    <w:rsid w:val="00D20AED"/>
    <w:rsid w:val="00D2721D"/>
    <w:rsid w:val="00D3504B"/>
    <w:rsid w:val="00D35EFE"/>
    <w:rsid w:val="00D3618A"/>
    <w:rsid w:val="00D366C0"/>
    <w:rsid w:val="00D37573"/>
    <w:rsid w:val="00D378E2"/>
    <w:rsid w:val="00D4210E"/>
    <w:rsid w:val="00D42DBB"/>
    <w:rsid w:val="00D45169"/>
    <w:rsid w:val="00D504C5"/>
    <w:rsid w:val="00D50841"/>
    <w:rsid w:val="00D51156"/>
    <w:rsid w:val="00D526AF"/>
    <w:rsid w:val="00D542D3"/>
    <w:rsid w:val="00D54DBF"/>
    <w:rsid w:val="00D55993"/>
    <w:rsid w:val="00D56318"/>
    <w:rsid w:val="00D563F6"/>
    <w:rsid w:val="00D57CAB"/>
    <w:rsid w:val="00D6022B"/>
    <w:rsid w:val="00D60A9B"/>
    <w:rsid w:val="00D61446"/>
    <w:rsid w:val="00D61E02"/>
    <w:rsid w:val="00D62CCA"/>
    <w:rsid w:val="00D64B72"/>
    <w:rsid w:val="00D71BC5"/>
    <w:rsid w:val="00D7285C"/>
    <w:rsid w:val="00D735CB"/>
    <w:rsid w:val="00D75448"/>
    <w:rsid w:val="00D761ED"/>
    <w:rsid w:val="00D7676E"/>
    <w:rsid w:val="00D843A7"/>
    <w:rsid w:val="00D84DA6"/>
    <w:rsid w:val="00D84E63"/>
    <w:rsid w:val="00D85A0B"/>
    <w:rsid w:val="00D920AA"/>
    <w:rsid w:val="00D9279D"/>
    <w:rsid w:val="00D92C63"/>
    <w:rsid w:val="00D93B5E"/>
    <w:rsid w:val="00D93BD9"/>
    <w:rsid w:val="00D94831"/>
    <w:rsid w:val="00D95B17"/>
    <w:rsid w:val="00D961A1"/>
    <w:rsid w:val="00D9627D"/>
    <w:rsid w:val="00D96D52"/>
    <w:rsid w:val="00D9744A"/>
    <w:rsid w:val="00DA01A9"/>
    <w:rsid w:val="00DA0235"/>
    <w:rsid w:val="00DA375D"/>
    <w:rsid w:val="00DA6B31"/>
    <w:rsid w:val="00DA757F"/>
    <w:rsid w:val="00DA75C0"/>
    <w:rsid w:val="00DA7B07"/>
    <w:rsid w:val="00DB1879"/>
    <w:rsid w:val="00DB21A1"/>
    <w:rsid w:val="00DB2224"/>
    <w:rsid w:val="00DB3B68"/>
    <w:rsid w:val="00DB4ECD"/>
    <w:rsid w:val="00DC146A"/>
    <w:rsid w:val="00DC44EF"/>
    <w:rsid w:val="00DC4A47"/>
    <w:rsid w:val="00DC65A1"/>
    <w:rsid w:val="00DC69C8"/>
    <w:rsid w:val="00DD06BD"/>
    <w:rsid w:val="00DD13E6"/>
    <w:rsid w:val="00DD2335"/>
    <w:rsid w:val="00DD3773"/>
    <w:rsid w:val="00DD4C1B"/>
    <w:rsid w:val="00DD50AA"/>
    <w:rsid w:val="00DD630F"/>
    <w:rsid w:val="00DD6A69"/>
    <w:rsid w:val="00DE2CE7"/>
    <w:rsid w:val="00DE67E8"/>
    <w:rsid w:val="00DE6CF2"/>
    <w:rsid w:val="00DE7EDD"/>
    <w:rsid w:val="00DF0389"/>
    <w:rsid w:val="00DF0958"/>
    <w:rsid w:val="00DF0F70"/>
    <w:rsid w:val="00DF2C62"/>
    <w:rsid w:val="00DF38DA"/>
    <w:rsid w:val="00DF75D0"/>
    <w:rsid w:val="00E0357B"/>
    <w:rsid w:val="00E04162"/>
    <w:rsid w:val="00E05519"/>
    <w:rsid w:val="00E060BD"/>
    <w:rsid w:val="00E07352"/>
    <w:rsid w:val="00E074E0"/>
    <w:rsid w:val="00E10C3B"/>
    <w:rsid w:val="00E11B32"/>
    <w:rsid w:val="00E11EE4"/>
    <w:rsid w:val="00E12008"/>
    <w:rsid w:val="00E13900"/>
    <w:rsid w:val="00E14763"/>
    <w:rsid w:val="00E16D60"/>
    <w:rsid w:val="00E25F65"/>
    <w:rsid w:val="00E264DD"/>
    <w:rsid w:val="00E27190"/>
    <w:rsid w:val="00E277D7"/>
    <w:rsid w:val="00E31AA9"/>
    <w:rsid w:val="00E31FEE"/>
    <w:rsid w:val="00E32A3C"/>
    <w:rsid w:val="00E32C38"/>
    <w:rsid w:val="00E3382A"/>
    <w:rsid w:val="00E34B96"/>
    <w:rsid w:val="00E429D6"/>
    <w:rsid w:val="00E42A37"/>
    <w:rsid w:val="00E42D9A"/>
    <w:rsid w:val="00E43171"/>
    <w:rsid w:val="00E442C5"/>
    <w:rsid w:val="00E4627B"/>
    <w:rsid w:val="00E46B52"/>
    <w:rsid w:val="00E47028"/>
    <w:rsid w:val="00E52776"/>
    <w:rsid w:val="00E53F0E"/>
    <w:rsid w:val="00E552D6"/>
    <w:rsid w:val="00E55B67"/>
    <w:rsid w:val="00E55FDC"/>
    <w:rsid w:val="00E565DC"/>
    <w:rsid w:val="00E57C14"/>
    <w:rsid w:val="00E601BB"/>
    <w:rsid w:val="00E61671"/>
    <w:rsid w:val="00E620B9"/>
    <w:rsid w:val="00E62B7B"/>
    <w:rsid w:val="00E643E9"/>
    <w:rsid w:val="00E64FDF"/>
    <w:rsid w:val="00E65075"/>
    <w:rsid w:val="00E6537A"/>
    <w:rsid w:val="00E65DA3"/>
    <w:rsid w:val="00E65FCE"/>
    <w:rsid w:val="00E6780E"/>
    <w:rsid w:val="00E703D5"/>
    <w:rsid w:val="00E72887"/>
    <w:rsid w:val="00E754BF"/>
    <w:rsid w:val="00E758A2"/>
    <w:rsid w:val="00E75A8B"/>
    <w:rsid w:val="00E76A64"/>
    <w:rsid w:val="00E8194C"/>
    <w:rsid w:val="00E824B6"/>
    <w:rsid w:val="00E82670"/>
    <w:rsid w:val="00E83E8C"/>
    <w:rsid w:val="00E84BD5"/>
    <w:rsid w:val="00E85A35"/>
    <w:rsid w:val="00E87124"/>
    <w:rsid w:val="00E87FD9"/>
    <w:rsid w:val="00E9192C"/>
    <w:rsid w:val="00E95990"/>
    <w:rsid w:val="00E963F1"/>
    <w:rsid w:val="00E97663"/>
    <w:rsid w:val="00EA038C"/>
    <w:rsid w:val="00EA4467"/>
    <w:rsid w:val="00EA6004"/>
    <w:rsid w:val="00EA7F55"/>
    <w:rsid w:val="00EB4F96"/>
    <w:rsid w:val="00EB5753"/>
    <w:rsid w:val="00EB5CEF"/>
    <w:rsid w:val="00EB6DD1"/>
    <w:rsid w:val="00EC0CBB"/>
    <w:rsid w:val="00EC23DA"/>
    <w:rsid w:val="00EC3D1E"/>
    <w:rsid w:val="00EC5C45"/>
    <w:rsid w:val="00EC5C70"/>
    <w:rsid w:val="00EC7601"/>
    <w:rsid w:val="00ED05EA"/>
    <w:rsid w:val="00ED13C6"/>
    <w:rsid w:val="00ED1907"/>
    <w:rsid w:val="00ED2126"/>
    <w:rsid w:val="00ED36AF"/>
    <w:rsid w:val="00ED41D9"/>
    <w:rsid w:val="00ED4E86"/>
    <w:rsid w:val="00ED54C1"/>
    <w:rsid w:val="00ED5B51"/>
    <w:rsid w:val="00ED7613"/>
    <w:rsid w:val="00ED7EEE"/>
    <w:rsid w:val="00EE011B"/>
    <w:rsid w:val="00EE01B7"/>
    <w:rsid w:val="00EE0991"/>
    <w:rsid w:val="00EE58B3"/>
    <w:rsid w:val="00EE5CE6"/>
    <w:rsid w:val="00EE652D"/>
    <w:rsid w:val="00EE6D3C"/>
    <w:rsid w:val="00EE6D59"/>
    <w:rsid w:val="00EF1454"/>
    <w:rsid w:val="00EF319A"/>
    <w:rsid w:val="00EF335E"/>
    <w:rsid w:val="00EF5004"/>
    <w:rsid w:val="00EF5F67"/>
    <w:rsid w:val="00EF6F61"/>
    <w:rsid w:val="00EF7DCE"/>
    <w:rsid w:val="00F02955"/>
    <w:rsid w:val="00F05FB7"/>
    <w:rsid w:val="00F06150"/>
    <w:rsid w:val="00F13266"/>
    <w:rsid w:val="00F13367"/>
    <w:rsid w:val="00F15527"/>
    <w:rsid w:val="00F15558"/>
    <w:rsid w:val="00F163F2"/>
    <w:rsid w:val="00F16F86"/>
    <w:rsid w:val="00F16FF9"/>
    <w:rsid w:val="00F177A2"/>
    <w:rsid w:val="00F211B2"/>
    <w:rsid w:val="00F22561"/>
    <w:rsid w:val="00F23D76"/>
    <w:rsid w:val="00F24524"/>
    <w:rsid w:val="00F25237"/>
    <w:rsid w:val="00F268F3"/>
    <w:rsid w:val="00F26946"/>
    <w:rsid w:val="00F26D57"/>
    <w:rsid w:val="00F26F0C"/>
    <w:rsid w:val="00F270D7"/>
    <w:rsid w:val="00F27715"/>
    <w:rsid w:val="00F27B36"/>
    <w:rsid w:val="00F30B21"/>
    <w:rsid w:val="00F31EFF"/>
    <w:rsid w:val="00F324CA"/>
    <w:rsid w:val="00F325FD"/>
    <w:rsid w:val="00F32A56"/>
    <w:rsid w:val="00F33463"/>
    <w:rsid w:val="00F3420F"/>
    <w:rsid w:val="00F35648"/>
    <w:rsid w:val="00F35C41"/>
    <w:rsid w:val="00F366E5"/>
    <w:rsid w:val="00F4335F"/>
    <w:rsid w:val="00F438ED"/>
    <w:rsid w:val="00F516C7"/>
    <w:rsid w:val="00F543F6"/>
    <w:rsid w:val="00F560B5"/>
    <w:rsid w:val="00F60FCD"/>
    <w:rsid w:val="00F6227E"/>
    <w:rsid w:val="00F62340"/>
    <w:rsid w:val="00F6315A"/>
    <w:rsid w:val="00F651D7"/>
    <w:rsid w:val="00F663D5"/>
    <w:rsid w:val="00F704EB"/>
    <w:rsid w:val="00F733AF"/>
    <w:rsid w:val="00F73E01"/>
    <w:rsid w:val="00F8089F"/>
    <w:rsid w:val="00F8094D"/>
    <w:rsid w:val="00F8124E"/>
    <w:rsid w:val="00F82428"/>
    <w:rsid w:val="00F83039"/>
    <w:rsid w:val="00F8352A"/>
    <w:rsid w:val="00F85843"/>
    <w:rsid w:val="00F86722"/>
    <w:rsid w:val="00F86E5C"/>
    <w:rsid w:val="00F90146"/>
    <w:rsid w:val="00F90A81"/>
    <w:rsid w:val="00F93507"/>
    <w:rsid w:val="00F93736"/>
    <w:rsid w:val="00F94CE4"/>
    <w:rsid w:val="00F95106"/>
    <w:rsid w:val="00F95AF9"/>
    <w:rsid w:val="00F95E21"/>
    <w:rsid w:val="00F95E7A"/>
    <w:rsid w:val="00F96ADE"/>
    <w:rsid w:val="00F96CE0"/>
    <w:rsid w:val="00F96D2A"/>
    <w:rsid w:val="00FA2873"/>
    <w:rsid w:val="00FA692F"/>
    <w:rsid w:val="00FA6CF6"/>
    <w:rsid w:val="00FB15C2"/>
    <w:rsid w:val="00FB4E1A"/>
    <w:rsid w:val="00FB5652"/>
    <w:rsid w:val="00FB59F3"/>
    <w:rsid w:val="00FB6E8D"/>
    <w:rsid w:val="00FB7194"/>
    <w:rsid w:val="00FC39F8"/>
    <w:rsid w:val="00FC490F"/>
    <w:rsid w:val="00FC4D81"/>
    <w:rsid w:val="00FD11AF"/>
    <w:rsid w:val="00FD3173"/>
    <w:rsid w:val="00FD35D1"/>
    <w:rsid w:val="00FD43F4"/>
    <w:rsid w:val="00FD530B"/>
    <w:rsid w:val="00FD6064"/>
    <w:rsid w:val="00FD611B"/>
    <w:rsid w:val="00FD6817"/>
    <w:rsid w:val="00FD6DC4"/>
    <w:rsid w:val="00FE0F14"/>
    <w:rsid w:val="00FE1061"/>
    <w:rsid w:val="00FE4F4A"/>
    <w:rsid w:val="00FE791D"/>
    <w:rsid w:val="00FF0918"/>
    <w:rsid w:val="00FF1FD0"/>
    <w:rsid w:val="00FF31AB"/>
    <w:rsid w:val="00FF3870"/>
    <w:rsid w:val="00FF4785"/>
    <w:rsid w:val="00FF4927"/>
    <w:rsid w:val="00FF614C"/>
    <w:rsid w:val="00FF75CA"/>
    <w:rsid w:val="00FF7723"/>
    <w:rsid w:val="00FF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BF"/>
    <w:rPr>
      <w:sz w:val="28"/>
      <w:szCs w:val="28"/>
    </w:rPr>
  </w:style>
  <w:style w:type="paragraph" w:styleId="1">
    <w:name w:val="heading 1"/>
    <w:basedOn w:val="a"/>
    <w:next w:val="a"/>
    <w:link w:val="10"/>
    <w:uiPriority w:val="99"/>
    <w:qFormat/>
    <w:locked/>
    <w:rsid w:val="0058555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locked/>
    <w:rsid w:val="00791335"/>
    <w:pPr>
      <w:keepNext/>
      <w:spacing w:before="240" w:after="60"/>
      <w:outlineLvl w:val="1"/>
    </w:pPr>
    <w:rPr>
      <w:rFonts w:ascii="Cambria" w:eastAsia="Times New Roman"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8555C"/>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locked/>
    <w:rsid w:val="00791335"/>
    <w:rPr>
      <w:rFonts w:ascii="Cambria" w:hAnsi="Cambria" w:cs="Times New Roman"/>
      <w:b/>
      <w:bCs/>
      <w:i/>
      <w:iCs/>
      <w:sz w:val="28"/>
      <w:szCs w:val="28"/>
      <w:lang w:eastAsia="en-US"/>
    </w:rPr>
  </w:style>
  <w:style w:type="paragraph" w:styleId="a3">
    <w:name w:val="Balloon Text"/>
    <w:basedOn w:val="a"/>
    <w:link w:val="a4"/>
    <w:uiPriority w:val="99"/>
    <w:semiHidden/>
    <w:rsid w:val="000C1A60"/>
    <w:rPr>
      <w:rFonts w:ascii="Tahoma" w:hAnsi="Tahoma" w:cs="Tahoma"/>
      <w:sz w:val="16"/>
      <w:szCs w:val="16"/>
    </w:rPr>
  </w:style>
  <w:style w:type="character" w:customStyle="1" w:styleId="a4">
    <w:name w:val="Текст выноски Знак"/>
    <w:basedOn w:val="a0"/>
    <w:link w:val="a3"/>
    <w:uiPriority w:val="99"/>
    <w:semiHidden/>
    <w:locked/>
    <w:rsid w:val="000C1A60"/>
    <w:rPr>
      <w:rFonts w:ascii="Tahoma" w:hAnsi="Tahoma" w:cs="Tahoma"/>
      <w:sz w:val="16"/>
      <w:szCs w:val="16"/>
    </w:rPr>
  </w:style>
  <w:style w:type="paragraph" w:customStyle="1" w:styleId="11">
    <w:name w:val="Знак Знак Знак Знак Знак Знак1 Знак Знак Знак Знак Знак Знак Знак"/>
    <w:basedOn w:val="a"/>
    <w:uiPriority w:val="99"/>
    <w:rsid w:val="008D1434"/>
    <w:pPr>
      <w:spacing w:after="160" w:line="240" w:lineRule="exact"/>
    </w:pPr>
    <w:rPr>
      <w:rFonts w:ascii="Verdana" w:eastAsia="Times New Roman" w:hAnsi="Verdana"/>
      <w:sz w:val="20"/>
      <w:szCs w:val="20"/>
      <w:lang w:val="en-US"/>
    </w:rPr>
  </w:style>
  <w:style w:type="paragraph" w:styleId="a5">
    <w:name w:val="No Spacing"/>
    <w:uiPriority w:val="99"/>
    <w:qFormat/>
    <w:rsid w:val="00856FC7"/>
    <w:rPr>
      <w:sz w:val="28"/>
      <w:szCs w:val="28"/>
      <w:lang w:eastAsia="en-US"/>
    </w:rPr>
  </w:style>
  <w:style w:type="table" w:styleId="a6">
    <w:name w:val="Table Grid"/>
    <w:basedOn w:val="a1"/>
    <w:uiPriority w:val="99"/>
    <w:rsid w:val="00856F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110">
    <w:name w:val="Знак Знак Знак Знак Знак Знак1 Знак Знак Знак Знак Знак Знак Знак1"/>
    <w:basedOn w:val="a"/>
    <w:uiPriority w:val="99"/>
    <w:rsid w:val="001F66DE"/>
    <w:pPr>
      <w:spacing w:after="160" w:line="240" w:lineRule="exact"/>
    </w:pPr>
    <w:rPr>
      <w:rFonts w:ascii="Verdana" w:eastAsia="Times New Roman" w:hAnsi="Verdana"/>
      <w:sz w:val="20"/>
      <w:szCs w:val="20"/>
      <w:lang w:val="en-US"/>
    </w:rPr>
  </w:style>
  <w:style w:type="paragraph" w:customStyle="1" w:styleId="12">
    <w:name w:val="Знак Знак Знак Знак Знак Знак1 Знак Знак Знак Знак Знак Знак Знак2"/>
    <w:basedOn w:val="a"/>
    <w:uiPriority w:val="99"/>
    <w:rsid w:val="00135FF6"/>
    <w:pPr>
      <w:spacing w:after="160" w:line="240" w:lineRule="exact"/>
    </w:pPr>
    <w:rPr>
      <w:rFonts w:ascii="Verdana" w:hAnsi="Verdana"/>
      <w:sz w:val="20"/>
      <w:szCs w:val="20"/>
      <w:lang w:val="en-US"/>
    </w:rPr>
  </w:style>
  <w:style w:type="paragraph" w:customStyle="1" w:styleId="21">
    <w:name w:val="Знак Знак2"/>
    <w:basedOn w:val="a"/>
    <w:uiPriority w:val="99"/>
    <w:rsid w:val="00E72887"/>
    <w:pPr>
      <w:spacing w:after="160" w:line="240" w:lineRule="exact"/>
    </w:pPr>
    <w:rPr>
      <w:rFonts w:ascii="Verdana" w:hAnsi="Verdana"/>
      <w:sz w:val="20"/>
      <w:szCs w:val="20"/>
      <w:lang w:val="en-US"/>
    </w:rPr>
  </w:style>
  <w:style w:type="paragraph" w:customStyle="1" w:styleId="13">
    <w:name w:val="Знак Знак Знак Знак Знак Знак1 Знак Знак Знак Знак Знак Знак Знак3"/>
    <w:basedOn w:val="a"/>
    <w:uiPriority w:val="99"/>
    <w:rsid w:val="005A405A"/>
    <w:pPr>
      <w:spacing w:after="160" w:line="240" w:lineRule="exact"/>
    </w:pPr>
    <w:rPr>
      <w:rFonts w:ascii="Verdana" w:hAnsi="Verdana"/>
      <w:sz w:val="20"/>
      <w:szCs w:val="20"/>
      <w:lang w:val="en-US"/>
    </w:rPr>
  </w:style>
  <w:style w:type="paragraph" w:customStyle="1" w:styleId="14">
    <w:name w:val="Знак Знак Знак Знак Знак Знак1 Знак Знак Знак Знак Знак Знак Знак4"/>
    <w:basedOn w:val="a"/>
    <w:uiPriority w:val="99"/>
    <w:rsid w:val="007E3CD3"/>
    <w:pPr>
      <w:spacing w:after="160" w:line="240" w:lineRule="exact"/>
    </w:pPr>
    <w:rPr>
      <w:rFonts w:ascii="Verdana" w:hAnsi="Verdana"/>
      <w:sz w:val="20"/>
      <w:szCs w:val="20"/>
      <w:lang w:val="en-US"/>
    </w:rPr>
  </w:style>
  <w:style w:type="paragraph" w:customStyle="1" w:styleId="15">
    <w:name w:val="Знак Знак Знак Знак Знак Знак1 Знак Знак Знак Знак Знак Знак Знак5"/>
    <w:basedOn w:val="a"/>
    <w:uiPriority w:val="99"/>
    <w:rsid w:val="00114351"/>
    <w:pPr>
      <w:spacing w:after="160" w:line="240" w:lineRule="exact"/>
    </w:pPr>
    <w:rPr>
      <w:rFonts w:ascii="Verdana" w:hAnsi="Verdana"/>
      <w:sz w:val="20"/>
      <w:szCs w:val="20"/>
      <w:lang w:val="en-US"/>
    </w:rPr>
  </w:style>
  <w:style w:type="paragraph" w:styleId="3">
    <w:name w:val="Body Text 3"/>
    <w:basedOn w:val="a"/>
    <w:link w:val="30"/>
    <w:uiPriority w:val="99"/>
    <w:rsid w:val="005F1D7F"/>
    <w:pPr>
      <w:widowControl w:val="0"/>
      <w:tabs>
        <w:tab w:val="left" w:pos="720"/>
      </w:tabs>
      <w:jc w:val="center"/>
    </w:pPr>
    <w:rPr>
      <w:b/>
      <w:kern w:val="2"/>
      <w:szCs w:val="20"/>
    </w:rPr>
  </w:style>
  <w:style w:type="character" w:customStyle="1" w:styleId="30">
    <w:name w:val="Основной текст 3 Знак"/>
    <w:basedOn w:val="a0"/>
    <w:link w:val="3"/>
    <w:uiPriority w:val="99"/>
    <w:locked/>
    <w:rsid w:val="003F05E6"/>
    <w:rPr>
      <w:rFonts w:cs="Times New Roman"/>
      <w:sz w:val="16"/>
      <w:szCs w:val="16"/>
      <w:lang w:eastAsia="en-US"/>
    </w:rPr>
  </w:style>
  <w:style w:type="paragraph" w:styleId="a7">
    <w:name w:val="Body Text"/>
    <w:basedOn w:val="a"/>
    <w:link w:val="a8"/>
    <w:uiPriority w:val="99"/>
    <w:rsid w:val="005F1D7F"/>
    <w:pPr>
      <w:spacing w:after="120"/>
    </w:pPr>
    <w:rPr>
      <w:sz w:val="24"/>
      <w:szCs w:val="24"/>
    </w:rPr>
  </w:style>
  <w:style w:type="character" w:customStyle="1" w:styleId="a8">
    <w:name w:val="Основной текст Знак"/>
    <w:basedOn w:val="a0"/>
    <w:link w:val="a7"/>
    <w:uiPriority w:val="99"/>
    <w:locked/>
    <w:rsid w:val="003F05E6"/>
    <w:rPr>
      <w:rFonts w:cs="Times New Roman"/>
      <w:lang w:eastAsia="en-US"/>
    </w:rPr>
  </w:style>
  <w:style w:type="paragraph" w:styleId="a9">
    <w:name w:val="Body Text Indent"/>
    <w:basedOn w:val="a"/>
    <w:link w:val="aa"/>
    <w:uiPriority w:val="99"/>
    <w:rsid w:val="005F1D7F"/>
    <w:pPr>
      <w:ind w:left="-720" w:firstLine="720"/>
      <w:jc w:val="both"/>
    </w:pPr>
    <w:rPr>
      <w:szCs w:val="24"/>
    </w:rPr>
  </w:style>
  <w:style w:type="character" w:customStyle="1" w:styleId="aa">
    <w:name w:val="Основной текст с отступом Знак"/>
    <w:basedOn w:val="a0"/>
    <w:link w:val="a9"/>
    <w:uiPriority w:val="99"/>
    <w:locked/>
    <w:rsid w:val="003F05E6"/>
    <w:rPr>
      <w:rFonts w:cs="Times New Roman"/>
      <w:lang w:eastAsia="en-US"/>
    </w:rPr>
  </w:style>
  <w:style w:type="paragraph" w:customStyle="1" w:styleId="16">
    <w:name w:val="Знак1 Знак Знак Знак"/>
    <w:basedOn w:val="a"/>
    <w:uiPriority w:val="99"/>
    <w:rsid w:val="005F1D7F"/>
    <w:rPr>
      <w:rFonts w:ascii="Verdana" w:hAnsi="Verdana" w:cs="Verdana"/>
      <w:sz w:val="20"/>
      <w:szCs w:val="20"/>
      <w:lang w:val="en-US"/>
    </w:rPr>
  </w:style>
  <w:style w:type="paragraph" w:customStyle="1" w:styleId="ab">
    <w:name w:val="Знак"/>
    <w:basedOn w:val="a"/>
    <w:uiPriority w:val="99"/>
    <w:rsid w:val="005F1D7F"/>
    <w:pPr>
      <w:spacing w:after="160" w:line="240" w:lineRule="exact"/>
    </w:pPr>
    <w:rPr>
      <w:rFonts w:ascii="Verdana" w:hAnsi="Verdana"/>
      <w:sz w:val="20"/>
      <w:szCs w:val="20"/>
      <w:lang w:val="en-US"/>
    </w:rPr>
  </w:style>
  <w:style w:type="paragraph" w:customStyle="1" w:styleId="ac">
    <w:name w:val="Знак Знак Знак"/>
    <w:basedOn w:val="a"/>
    <w:uiPriority w:val="99"/>
    <w:rsid w:val="005F1D7F"/>
    <w:pPr>
      <w:spacing w:after="160" w:line="240" w:lineRule="exact"/>
    </w:pPr>
    <w:rPr>
      <w:rFonts w:ascii="Verdana" w:hAnsi="Verdana"/>
      <w:sz w:val="20"/>
      <w:szCs w:val="20"/>
      <w:lang w:val="en-US"/>
    </w:rPr>
  </w:style>
  <w:style w:type="paragraph" w:customStyle="1" w:styleId="160">
    <w:name w:val="Знак Знак Знак Знак Знак Знак1 Знак Знак Знак Знак Знак Знак Знак6"/>
    <w:basedOn w:val="a"/>
    <w:uiPriority w:val="99"/>
    <w:rsid w:val="005F1D7F"/>
    <w:pPr>
      <w:spacing w:after="160" w:line="240" w:lineRule="exact"/>
    </w:pPr>
    <w:rPr>
      <w:rFonts w:ascii="Verdana" w:hAnsi="Verdana"/>
      <w:sz w:val="20"/>
      <w:szCs w:val="20"/>
      <w:lang w:val="en-US"/>
    </w:rPr>
  </w:style>
  <w:style w:type="paragraph" w:customStyle="1" w:styleId="ConsPlusNonformat">
    <w:name w:val="ConsPlusNonformat"/>
    <w:uiPriority w:val="99"/>
    <w:rsid w:val="005F1D7F"/>
    <w:pPr>
      <w:widowControl w:val="0"/>
      <w:autoSpaceDE w:val="0"/>
      <w:autoSpaceDN w:val="0"/>
      <w:adjustRightInd w:val="0"/>
    </w:pPr>
    <w:rPr>
      <w:rFonts w:ascii="Courier New" w:hAnsi="Courier New" w:cs="Courier New"/>
      <w:sz w:val="20"/>
      <w:szCs w:val="20"/>
    </w:rPr>
  </w:style>
  <w:style w:type="paragraph" w:styleId="ad">
    <w:name w:val="annotation text"/>
    <w:basedOn w:val="a"/>
    <w:link w:val="ae"/>
    <w:uiPriority w:val="99"/>
    <w:rsid w:val="005F1D7F"/>
    <w:rPr>
      <w:sz w:val="20"/>
      <w:szCs w:val="20"/>
    </w:rPr>
  </w:style>
  <w:style w:type="character" w:customStyle="1" w:styleId="CommentTextChar">
    <w:name w:val="Comment Text Char"/>
    <w:basedOn w:val="a0"/>
    <w:uiPriority w:val="99"/>
    <w:semiHidden/>
    <w:locked/>
    <w:rsid w:val="003F05E6"/>
    <w:rPr>
      <w:rFonts w:cs="Times New Roman"/>
      <w:sz w:val="20"/>
      <w:szCs w:val="20"/>
      <w:lang w:eastAsia="en-US"/>
    </w:rPr>
  </w:style>
  <w:style w:type="character" w:customStyle="1" w:styleId="ae">
    <w:name w:val="Текст примечания Знак"/>
    <w:link w:val="ad"/>
    <w:uiPriority w:val="99"/>
    <w:locked/>
    <w:rsid w:val="005F1D7F"/>
    <w:rPr>
      <w:lang w:val="ru-RU" w:eastAsia="ru-RU"/>
    </w:rPr>
  </w:style>
  <w:style w:type="paragraph" w:customStyle="1" w:styleId="af">
    <w:name w:val="Знак Знак Знак Знак Знак Знак Знак"/>
    <w:basedOn w:val="a"/>
    <w:uiPriority w:val="99"/>
    <w:rsid w:val="005F1D7F"/>
    <w:rPr>
      <w:rFonts w:ascii="Verdana" w:hAnsi="Verdana" w:cs="Verdana"/>
      <w:sz w:val="20"/>
      <w:szCs w:val="20"/>
      <w:lang w:val="en-US"/>
    </w:rPr>
  </w:style>
  <w:style w:type="paragraph" w:customStyle="1" w:styleId="22">
    <w:name w:val="Знак2 Знак Знак Знак"/>
    <w:basedOn w:val="a"/>
    <w:uiPriority w:val="99"/>
    <w:rsid w:val="005F1D7F"/>
    <w:rPr>
      <w:rFonts w:ascii="Verdana" w:hAnsi="Verdana" w:cs="Verdana"/>
      <w:sz w:val="20"/>
      <w:szCs w:val="20"/>
      <w:lang w:val="en-US"/>
    </w:rPr>
  </w:style>
  <w:style w:type="character" w:styleId="af0">
    <w:name w:val="annotation reference"/>
    <w:basedOn w:val="a0"/>
    <w:uiPriority w:val="99"/>
    <w:rsid w:val="005F1D7F"/>
    <w:rPr>
      <w:rFonts w:cs="Times New Roman"/>
      <w:sz w:val="16"/>
    </w:rPr>
  </w:style>
  <w:style w:type="paragraph" w:styleId="af1">
    <w:name w:val="annotation subject"/>
    <w:basedOn w:val="ad"/>
    <w:next w:val="ad"/>
    <w:link w:val="af2"/>
    <w:uiPriority w:val="99"/>
    <w:rsid w:val="005F1D7F"/>
    <w:rPr>
      <w:b/>
    </w:rPr>
  </w:style>
  <w:style w:type="character" w:customStyle="1" w:styleId="CommentSubjectChar">
    <w:name w:val="Comment Subject Char"/>
    <w:basedOn w:val="ae"/>
    <w:uiPriority w:val="99"/>
    <w:semiHidden/>
    <w:locked/>
    <w:rsid w:val="003F05E6"/>
    <w:rPr>
      <w:rFonts w:cs="Times New Roman"/>
      <w:b/>
      <w:bCs/>
      <w:sz w:val="20"/>
      <w:szCs w:val="20"/>
      <w:lang w:val="ru-RU" w:eastAsia="en-US"/>
    </w:rPr>
  </w:style>
  <w:style w:type="character" w:customStyle="1" w:styleId="af2">
    <w:name w:val="Тема примечания Знак"/>
    <w:link w:val="af1"/>
    <w:uiPriority w:val="99"/>
    <w:locked/>
    <w:rsid w:val="005F1D7F"/>
    <w:rPr>
      <w:b/>
      <w:lang w:val="ru-RU" w:eastAsia="ru-RU"/>
    </w:rPr>
  </w:style>
  <w:style w:type="character" w:customStyle="1" w:styleId="210">
    <w:name w:val="Знак Знак21"/>
    <w:uiPriority w:val="99"/>
    <w:rsid w:val="005F1D7F"/>
    <w:rPr>
      <w:rFonts w:ascii="Tahoma" w:hAnsi="Tahoma"/>
      <w:sz w:val="16"/>
    </w:rPr>
  </w:style>
  <w:style w:type="paragraph" w:customStyle="1" w:styleId="Standard">
    <w:name w:val="Standard"/>
    <w:uiPriority w:val="99"/>
    <w:rsid w:val="005F1D7F"/>
    <w:pPr>
      <w:widowControl w:val="0"/>
      <w:suppressAutoHyphens/>
      <w:autoSpaceDN w:val="0"/>
      <w:textAlignment w:val="baseline"/>
    </w:pPr>
    <w:rPr>
      <w:rFonts w:eastAsia="Times New Roman" w:cs="Tahoma"/>
      <w:kern w:val="3"/>
      <w:sz w:val="24"/>
      <w:szCs w:val="24"/>
      <w:lang w:val="de-DE" w:eastAsia="ja-JP" w:bidi="fa-IR"/>
    </w:rPr>
  </w:style>
  <w:style w:type="paragraph" w:customStyle="1" w:styleId="ConsPlusNormal">
    <w:name w:val="ConsPlusNormal"/>
    <w:uiPriority w:val="99"/>
    <w:rsid w:val="005F1D7F"/>
    <w:pPr>
      <w:autoSpaceDE w:val="0"/>
      <w:autoSpaceDN w:val="0"/>
      <w:adjustRightInd w:val="0"/>
    </w:pPr>
    <w:rPr>
      <w:sz w:val="20"/>
      <w:szCs w:val="20"/>
    </w:rPr>
  </w:style>
  <w:style w:type="paragraph" w:customStyle="1" w:styleId="17">
    <w:name w:val="Рецензия1"/>
    <w:hidden/>
    <w:uiPriority w:val="99"/>
    <w:semiHidden/>
    <w:rsid w:val="005F1D7F"/>
    <w:rPr>
      <w:sz w:val="24"/>
      <w:szCs w:val="24"/>
    </w:rPr>
  </w:style>
  <w:style w:type="paragraph" w:customStyle="1" w:styleId="18">
    <w:name w:val="Знак Знак1"/>
    <w:basedOn w:val="a"/>
    <w:uiPriority w:val="99"/>
    <w:rsid w:val="005F1D7F"/>
    <w:pPr>
      <w:spacing w:after="160" w:line="240" w:lineRule="exact"/>
    </w:pPr>
    <w:rPr>
      <w:rFonts w:ascii="Verdana" w:hAnsi="Verdana"/>
      <w:sz w:val="20"/>
      <w:szCs w:val="20"/>
      <w:lang w:val="en-US"/>
    </w:rPr>
  </w:style>
  <w:style w:type="paragraph" w:customStyle="1" w:styleId="19">
    <w:name w:val="Абзац списка1"/>
    <w:basedOn w:val="a"/>
    <w:uiPriority w:val="99"/>
    <w:rsid w:val="005F1D7F"/>
    <w:pPr>
      <w:ind w:left="720"/>
      <w:contextualSpacing/>
    </w:pPr>
    <w:rPr>
      <w:rFonts w:eastAsia="Times New Roman"/>
    </w:rPr>
  </w:style>
  <w:style w:type="character" w:customStyle="1" w:styleId="dynatree-node">
    <w:name w:val="dynatree-node"/>
    <w:uiPriority w:val="99"/>
    <w:rsid w:val="005F1D7F"/>
  </w:style>
  <w:style w:type="character" w:styleId="af3">
    <w:name w:val="Hyperlink"/>
    <w:basedOn w:val="a0"/>
    <w:uiPriority w:val="99"/>
    <w:semiHidden/>
    <w:rsid w:val="00BA6BF2"/>
    <w:rPr>
      <w:rFonts w:ascii="Times New Roman" w:hAnsi="Times New Roman" w:cs="Times New Roman"/>
      <w:color w:val="0000FF"/>
      <w:u w:val="single"/>
    </w:rPr>
  </w:style>
  <w:style w:type="character" w:customStyle="1" w:styleId="1a">
    <w:name w:val="Просмотренная гиперссылка1"/>
    <w:uiPriority w:val="99"/>
    <w:semiHidden/>
    <w:rsid w:val="00BA6BF2"/>
    <w:rPr>
      <w:color w:val="800080"/>
      <w:u w:val="single"/>
    </w:rPr>
  </w:style>
  <w:style w:type="paragraph" w:styleId="af4">
    <w:name w:val="header"/>
    <w:basedOn w:val="a"/>
    <w:link w:val="af5"/>
    <w:uiPriority w:val="99"/>
    <w:semiHidden/>
    <w:rsid w:val="00BA6BF2"/>
    <w:pPr>
      <w:tabs>
        <w:tab w:val="center" w:pos="4677"/>
        <w:tab w:val="right" w:pos="9355"/>
      </w:tabs>
    </w:pPr>
    <w:rPr>
      <w:rFonts w:eastAsia="Times New Roman"/>
      <w:sz w:val="24"/>
      <w:szCs w:val="24"/>
    </w:rPr>
  </w:style>
  <w:style w:type="character" w:customStyle="1" w:styleId="af5">
    <w:name w:val="Верхний колонтитул Знак"/>
    <w:basedOn w:val="a0"/>
    <w:link w:val="af4"/>
    <w:uiPriority w:val="99"/>
    <w:semiHidden/>
    <w:locked/>
    <w:rsid w:val="00BA6BF2"/>
    <w:rPr>
      <w:rFonts w:ascii="Times New Roman" w:hAnsi="Times New Roman" w:cs="Times New Roman"/>
      <w:sz w:val="24"/>
      <w:szCs w:val="24"/>
    </w:rPr>
  </w:style>
  <w:style w:type="paragraph" w:styleId="af6">
    <w:name w:val="footer"/>
    <w:basedOn w:val="a"/>
    <w:link w:val="af7"/>
    <w:uiPriority w:val="99"/>
    <w:semiHidden/>
    <w:rsid w:val="00BA6BF2"/>
    <w:pPr>
      <w:tabs>
        <w:tab w:val="center" w:pos="4677"/>
        <w:tab w:val="right" w:pos="9355"/>
      </w:tabs>
    </w:pPr>
    <w:rPr>
      <w:rFonts w:eastAsia="Times New Roman"/>
      <w:sz w:val="24"/>
      <w:szCs w:val="24"/>
    </w:rPr>
  </w:style>
  <w:style w:type="character" w:customStyle="1" w:styleId="af7">
    <w:name w:val="Нижний колонтитул Знак"/>
    <w:basedOn w:val="a0"/>
    <w:link w:val="af6"/>
    <w:uiPriority w:val="99"/>
    <w:semiHidden/>
    <w:locked/>
    <w:rsid w:val="00BA6BF2"/>
    <w:rPr>
      <w:rFonts w:ascii="Times New Roman" w:hAnsi="Times New Roman" w:cs="Times New Roman"/>
      <w:sz w:val="24"/>
      <w:szCs w:val="24"/>
    </w:rPr>
  </w:style>
  <w:style w:type="paragraph" w:styleId="af8">
    <w:name w:val="Title"/>
    <w:basedOn w:val="a"/>
    <w:next w:val="a"/>
    <w:link w:val="af9"/>
    <w:uiPriority w:val="99"/>
    <w:qFormat/>
    <w:locked/>
    <w:rsid w:val="00BA6BF2"/>
    <w:pPr>
      <w:pBdr>
        <w:bottom w:val="single" w:sz="8" w:space="4" w:color="4F81BD"/>
      </w:pBdr>
      <w:spacing w:after="300"/>
      <w:contextualSpacing/>
    </w:pPr>
    <w:rPr>
      <w:rFonts w:ascii="Cambria" w:hAnsi="Cambria"/>
      <w:color w:val="17365D"/>
      <w:spacing w:val="5"/>
      <w:kern w:val="28"/>
      <w:sz w:val="52"/>
      <w:szCs w:val="52"/>
    </w:rPr>
  </w:style>
  <w:style w:type="character" w:customStyle="1" w:styleId="af9">
    <w:name w:val="Название Знак"/>
    <w:basedOn w:val="a0"/>
    <w:link w:val="af8"/>
    <w:uiPriority w:val="99"/>
    <w:locked/>
    <w:rsid w:val="00BA6BF2"/>
    <w:rPr>
      <w:rFonts w:ascii="Cambria" w:hAnsi="Cambria" w:cs="Times New Roman"/>
      <w:color w:val="17365D"/>
      <w:spacing w:val="5"/>
      <w:kern w:val="28"/>
      <w:sz w:val="52"/>
      <w:szCs w:val="52"/>
    </w:rPr>
  </w:style>
  <w:style w:type="paragraph" w:styleId="afa">
    <w:name w:val="List Paragraph"/>
    <w:basedOn w:val="a"/>
    <w:uiPriority w:val="99"/>
    <w:qFormat/>
    <w:rsid w:val="00BA6BF2"/>
    <w:pPr>
      <w:ind w:left="720"/>
      <w:contextualSpacing/>
    </w:pPr>
    <w:rPr>
      <w:rFonts w:eastAsia="Times New Roman"/>
      <w:sz w:val="24"/>
      <w:szCs w:val="24"/>
    </w:rPr>
  </w:style>
  <w:style w:type="table" w:customStyle="1" w:styleId="1b">
    <w:name w:val="Сетка таблицы1"/>
    <w:uiPriority w:val="99"/>
    <w:rsid w:val="00BA6BF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
    <w:name w:val="Сетка таблицы11"/>
    <w:uiPriority w:val="99"/>
    <w:rsid w:val="00BA6BF2"/>
    <w:rPr>
      <w:rFonts w:eastAsia="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23">
    <w:name w:val="Сетка таблицы2"/>
    <w:uiPriority w:val="99"/>
    <w:rsid w:val="00BA6BF2"/>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31">
    <w:name w:val="Сетка таблицы3"/>
    <w:uiPriority w:val="99"/>
    <w:rsid w:val="00BA6BF2"/>
    <w:rPr>
      <w:rFonts w:eastAsia="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character" w:styleId="afb">
    <w:name w:val="FollowedHyperlink"/>
    <w:basedOn w:val="a0"/>
    <w:uiPriority w:val="99"/>
    <w:semiHidden/>
    <w:rsid w:val="00BA6BF2"/>
    <w:rPr>
      <w:rFonts w:cs="Times New Roman"/>
      <w:color w:val="800080"/>
      <w:u w:val="single"/>
    </w:rPr>
  </w:style>
  <w:style w:type="table" w:customStyle="1" w:styleId="4">
    <w:name w:val="Сетка таблицы4"/>
    <w:uiPriority w:val="99"/>
    <w:rsid w:val="00B158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5">
    <w:name w:val="Сетка таблицы5"/>
    <w:uiPriority w:val="99"/>
    <w:rsid w:val="005829F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paragraph" w:styleId="afc">
    <w:name w:val="Normal (Web)"/>
    <w:basedOn w:val="a"/>
    <w:uiPriority w:val="99"/>
    <w:rsid w:val="004406BF"/>
    <w:rPr>
      <w:sz w:val="24"/>
      <w:szCs w:val="24"/>
    </w:rPr>
  </w:style>
  <w:style w:type="character" w:styleId="afd">
    <w:name w:val="Strong"/>
    <w:basedOn w:val="a0"/>
    <w:uiPriority w:val="99"/>
    <w:qFormat/>
    <w:locked/>
    <w:rsid w:val="00B83752"/>
    <w:rPr>
      <w:rFonts w:cs="Times New Roman"/>
      <w:b/>
    </w:rPr>
  </w:style>
  <w:style w:type="character" w:customStyle="1" w:styleId="rr-real-err-msg">
    <w:name w:val="rr-real-err-msg"/>
    <w:uiPriority w:val="99"/>
    <w:rsid w:val="008F17BD"/>
  </w:style>
  <w:style w:type="character" w:customStyle="1" w:styleId="layout">
    <w:name w:val="layout"/>
    <w:rsid w:val="002651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3756">
      <w:marLeft w:val="0"/>
      <w:marRight w:val="0"/>
      <w:marTop w:val="0"/>
      <w:marBottom w:val="0"/>
      <w:divBdr>
        <w:top w:val="none" w:sz="0" w:space="0" w:color="auto"/>
        <w:left w:val="none" w:sz="0" w:space="0" w:color="auto"/>
        <w:bottom w:val="none" w:sz="0" w:space="0" w:color="auto"/>
        <w:right w:val="none" w:sz="0" w:space="0" w:color="auto"/>
      </w:divBdr>
    </w:div>
    <w:div w:id="266543757">
      <w:marLeft w:val="0"/>
      <w:marRight w:val="0"/>
      <w:marTop w:val="0"/>
      <w:marBottom w:val="0"/>
      <w:divBdr>
        <w:top w:val="none" w:sz="0" w:space="0" w:color="auto"/>
        <w:left w:val="none" w:sz="0" w:space="0" w:color="auto"/>
        <w:bottom w:val="none" w:sz="0" w:space="0" w:color="auto"/>
        <w:right w:val="none" w:sz="0" w:space="0" w:color="auto"/>
      </w:divBdr>
    </w:div>
    <w:div w:id="266543758">
      <w:marLeft w:val="0"/>
      <w:marRight w:val="0"/>
      <w:marTop w:val="0"/>
      <w:marBottom w:val="0"/>
      <w:divBdr>
        <w:top w:val="none" w:sz="0" w:space="0" w:color="auto"/>
        <w:left w:val="none" w:sz="0" w:space="0" w:color="auto"/>
        <w:bottom w:val="none" w:sz="0" w:space="0" w:color="auto"/>
        <w:right w:val="none" w:sz="0" w:space="0" w:color="auto"/>
      </w:divBdr>
    </w:div>
    <w:div w:id="266543759">
      <w:marLeft w:val="0"/>
      <w:marRight w:val="0"/>
      <w:marTop w:val="0"/>
      <w:marBottom w:val="0"/>
      <w:divBdr>
        <w:top w:val="none" w:sz="0" w:space="0" w:color="auto"/>
        <w:left w:val="none" w:sz="0" w:space="0" w:color="auto"/>
        <w:bottom w:val="none" w:sz="0" w:space="0" w:color="auto"/>
        <w:right w:val="none" w:sz="0" w:space="0" w:color="auto"/>
      </w:divBdr>
    </w:div>
    <w:div w:id="266543760">
      <w:marLeft w:val="0"/>
      <w:marRight w:val="0"/>
      <w:marTop w:val="0"/>
      <w:marBottom w:val="0"/>
      <w:divBdr>
        <w:top w:val="none" w:sz="0" w:space="0" w:color="auto"/>
        <w:left w:val="none" w:sz="0" w:space="0" w:color="auto"/>
        <w:bottom w:val="none" w:sz="0" w:space="0" w:color="auto"/>
        <w:right w:val="none" w:sz="0" w:space="0" w:color="auto"/>
      </w:divBdr>
    </w:div>
    <w:div w:id="266543761">
      <w:marLeft w:val="0"/>
      <w:marRight w:val="0"/>
      <w:marTop w:val="0"/>
      <w:marBottom w:val="0"/>
      <w:divBdr>
        <w:top w:val="none" w:sz="0" w:space="0" w:color="auto"/>
        <w:left w:val="none" w:sz="0" w:space="0" w:color="auto"/>
        <w:bottom w:val="none" w:sz="0" w:space="0" w:color="auto"/>
        <w:right w:val="none" w:sz="0" w:space="0" w:color="auto"/>
      </w:divBdr>
      <w:divsChild>
        <w:div w:id="266543818">
          <w:marLeft w:val="0"/>
          <w:marRight w:val="0"/>
          <w:marTop w:val="0"/>
          <w:marBottom w:val="0"/>
          <w:divBdr>
            <w:top w:val="none" w:sz="0" w:space="0" w:color="auto"/>
            <w:left w:val="none" w:sz="0" w:space="0" w:color="auto"/>
            <w:bottom w:val="none" w:sz="0" w:space="0" w:color="auto"/>
            <w:right w:val="none" w:sz="0" w:space="0" w:color="auto"/>
          </w:divBdr>
        </w:div>
      </w:divsChild>
    </w:div>
    <w:div w:id="266543762">
      <w:marLeft w:val="0"/>
      <w:marRight w:val="0"/>
      <w:marTop w:val="0"/>
      <w:marBottom w:val="0"/>
      <w:divBdr>
        <w:top w:val="none" w:sz="0" w:space="0" w:color="auto"/>
        <w:left w:val="none" w:sz="0" w:space="0" w:color="auto"/>
        <w:bottom w:val="none" w:sz="0" w:space="0" w:color="auto"/>
        <w:right w:val="none" w:sz="0" w:space="0" w:color="auto"/>
      </w:divBdr>
    </w:div>
    <w:div w:id="266543763">
      <w:marLeft w:val="0"/>
      <w:marRight w:val="0"/>
      <w:marTop w:val="0"/>
      <w:marBottom w:val="0"/>
      <w:divBdr>
        <w:top w:val="none" w:sz="0" w:space="0" w:color="auto"/>
        <w:left w:val="none" w:sz="0" w:space="0" w:color="auto"/>
        <w:bottom w:val="none" w:sz="0" w:space="0" w:color="auto"/>
        <w:right w:val="none" w:sz="0" w:space="0" w:color="auto"/>
      </w:divBdr>
    </w:div>
    <w:div w:id="266543764">
      <w:marLeft w:val="0"/>
      <w:marRight w:val="0"/>
      <w:marTop w:val="0"/>
      <w:marBottom w:val="0"/>
      <w:divBdr>
        <w:top w:val="none" w:sz="0" w:space="0" w:color="auto"/>
        <w:left w:val="none" w:sz="0" w:space="0" w:color="auto"/>
        <w:bottom w:val="none" w:sz="0" w:space="0" w:color="auto"/>
        <w:right w:val="none" w:sz="0" w:space="0" w:color="auto"/>
      </w:divBdr>
    </w:div>
    <w:div w:id="266543766">
      <w:marLeft w:val="0"/>
      <w:marRight w:val="0"/>
      <w:marTop w:val="0"/>
      <w:marBottom w:val="0"/>
      <w:divBdr>
        <w:top w:val="none" w:sz="0" w:space="0" w:color="auto"/>
        <w:left w:val="none" w:sz="0" w:space="0" w:color="auto"/>
        <w:bottom w:val="none" w:sz="0" w:space="0" w:color="auto"/>
        <w:right w:val="none" w:sz="0" w:space="0" w:color="auto"/>
      </w:divBdr>
    </w:div>
    <w:div w:id="266543767">
      <w:marLeft w:val="0"/>
      <w:marRight w:val="0"/>
      <w:marTop w:val="0"/>
      <w:marBottom w:val="0"/>
      <w:divBdr>
        <w:top w:val="none" w:sz="0" w:space="0" w:color="auto"/>
        <w:left w:val="none" w:sz="0" w:space="0" w:color="auto"/>
        <w:bottom w:val="none" w:sz="0" w:space="0" w:color="auto"/>
        <w:right w:val="none" w:sz="0" w:space="0" w:color="auto"/>
      </w:divBdr>
      <w:divsChild>
        <w:div w:id="266543814">
          <w:marLeft w:val="0"/>
          <w:marRight w:val="0"/>
          <w:marTop w:val="0"/>
          <w:marBottom w:val="0"/>
          <w:divBdr>
            <w:top w:val="none" w:sz="0" w:space="0" w:color="auto"/>
            <w:left w:val="none" w:sz="0" w:space="0" w:color="auto"/>
            <w:bottom w:val="none" w:sz="0" w:space="0" w:color="auto"/>
            <w:right w:val="none" w:sz="0" w:space="0" w:color="auto"/>
          </w:divBdr>
        </w:div>
      </w:divsChild>
    </w:div>
    <w:div w:id="266543768">
      <w:marLeft w:val="0"/>
      <w:marRight w:val="0"/>
      <w:marTop w:val="0"/>
      <w:marBottom w:val="0"/>
      <w:divBdr>
        <w:top w:val="none" w:sz="0" w:space="0" w:color="auto"/>
        <w:left w:val="none" w:sz="0" w:space="0" w:color="auto"/>
        <w:bottom w:val="none" w:sz="0" w:space="0" w:color="auto"/>
        <w:right w:val="none" w:sz="0" w:space="0" w:color="auto"/>
      </w:divBdr>
    </w:div>
    <w:div w:id="266543769">
      <w:marLeft w:val="0"/>
      <w:marRight w:val="0"/>
      <w:marTop w:val="0"/>
      <w:marBottom w:val="0"/>
      <w:divBdr>
        <w:top w:val="none" w:sz="0" w:space="0" w:color="auto"/>
        <w:left w:val="none" w:sz="0" w:space="0" w:color="auto"/>
        <w:bottom w:val="none" w:sz="0" w:space="0" w:color="auto"/>
        <w:right w:val="none" w:sz="0" w:space="0" w:color="auto"/>
      </w:divBdr>
    </w:div>
    <w:div w:id="266543770">
      <w:marLeft w:val="0"/>
      <w:marRight w:val="0"/>
      <w:marTop w:val="0"/>
      <w:marBottom w:val="0"/>
      <w:divBdr>
        <w:top w:val="none" w:sz="0" w:space="0" w:color="auto"/>
        <w:left w:val="none" w:sz="0" w:space="0" w:color="auto"/>
        <w:bottom w:val="none" w:sz="0" w:space="0" w:color="auto"/>
        <w:right w:val="none" w:sz="0" w:space="0" w:color="auto"/>
      </w:divBdr>
    </w:div>
    <w:div w:id="266543771">
      <w:marLeft w:val="0"/>
      <w:marRight w:val="0"/>
      <w:marTop w:val="0"/>
      <w:marBottom w:val="0"/>
      <w:divBdr>
        <w:top w:val="none" w:sz="0" w:space="0" w:color="auto"/>
        <w:left w:val="none" w:sz="0" w:space="0" w:color="auto"/>
        <w:bottom w:val="none" w:sz="0" w:space="0" w:color="auto"/>
        <w:right w:val="none" w:sz="0" w:space="0" w:color="auto"/>
      </w:divBdr>
      <w:divsChild>
        <w:div w:id="266543765">
          <w:marLeft w:val="0"/>
          <w:marRight w:val="0"/>
          <w:marTop w:val="0"/>
          <w:marBottom w:val="0"/>
          <w:divBdr>
            <w:top w:val="none" w:sz="0" w:space="0" w:color="auto"/>
            <w:left w:val="none" w:sz="0" w:space="0" w:color="auto"/>
            <w:bottom w:val="none" w:sz="0" w:space="0" w:color="auto"/>
            <w:right w:val="none" w:sz="0" w:space="0" w:color="auto"/>
          </w:divBdr>
        </w:div>
      </w:divsChild>
    </w:div>
    <w:div w:id="266543772">
      <w:marLeft w:val="0"/>
      <w:marRight w:val="0"/>
      <w:marTop w:val="0"/>
      <w:marBottom w:val="0"/>
      <w:divBdr>
        <w:top w:val="none" w:sz="0" w:space="0" w:color="auto"/>
        <w:left w:val="none" w:sz="0" w:space="0" w:color="auto"/>
        <w:bottom w:val="none" w:sz="0" w:space="0" w:color="auto"/>
        <w:right w:val="none" w:sz="0" w:space="0" w:color="auto"/>
      </w:divBdr>
    </w:div>
    <w:div w:id="266543773">
      <w:marLeft w:val="0"/>
      <w:marRight w:val="0"/>
      <w:marTop w:val="0"/>
      <w:marBottom w:val="0"/>
      <w:divBdr>
        <w:top w:val="none" w:sz="0" w:space="0" w:color="auto"/>
        <w:left w:val="none" w:sz="0" w:space="0" w:color="auto"/>
        <w:bottom w:val="none" w:sz="0" w:space="0" w:color="auto"/>
        <w:right w:val="none" w:sz="0" w:space="0" w:color="auto"/>
      </w:divBdr>
    </w:div>
    <w:div w:id="266543774">
      <w:marLeft w:val="0"/>
      <w:marRight w:val="0"/>
      <w:marTop w:val="0"/>
      <w:marBottom w:val="0"/>
      <w:divBdr>
        <w:top w:val="none" w:sz="0" w:space="0" w:color="auto"/>
        <w:left w:val="none" w:sz="0" w:space="0" w:color="auto"/>
        <w:bottom w:val="none" w:sz="0" w:space="0" w:color="auto"/>
        <w:right w:val="none" w:sz="0" w:space="0" w:color="auto"/>
      </w:divBdr>
    </w:div>
    <w:div w:id="266543775">
      <w:marLeft w:val="0"/>
      <w:marRight w:val="0"/>
      <w:marTop w:val="0"/>
      <w:marBottom w:val="0"/>
      <w:divBdr>
        <w:top w:val="none" w:sz="0" w:space="0" w:color="auto"/>
        <w:left w:val="none" w:sz="0" w:space="0" w:color="auto"/>
        <w:bottom w:val="none" w:sz="0" w:space="0" w:color="auto"/>
        <w:right w:val="none" w:sz="0" w:space="0" w:color="auto"/>
      </w:divBdr>
    </w:div>
    <w:div w:id="266543776">
      <w:marLeft w:val="0"/>
      <w:marRight w:val="0"/>
      <w:marTop w:val="0"/>
      <w:marBottom w:val="0"/>
      <w:divBdr>
        <w:top w:val="none" w:sz="0" w:space="0" w:color="auto"/>
        <w:left w:val="none" w:sz="0" w:space="0" w:color="auto"/>
        <w:bottom w:val="none" w:sz="0" w:space="0" w:color="auto"/>
        <w:right w:val="none" w:sz="0" w:space="0" w:color="auto"/>
      </w:divBdr>
    </w:div>
    <w:div w:id="266543778">
      <w:marLeft w:val="0"/>
      <w:marRight w:val="0"/>
      <w:marTop w:val="0"/>
      <w:marBottom w:val="0"/>
      <w:divBdr>
        <w:top w:val="none" w:sz="0" w:space="0" w:color="auto"/>
        <w:left w:val="none" w:sz="0" w:space="0" w:color="auto"/>
        <w:bottom w:val="none" w:sz="0" w:space="0" w:color="auto"/>
        <w:right w:val="none" w:sz="0" w:space="0" w:color="auto"/>
      </w:divBdr>
    </w:div>
    <w:div w:id="266543779">
      <w:marLeft w:val="0"/>
      <w:marRight w:val="0"/>
      <w:marTop w:val="0"/>
      <w:marBottom w:val="0"/>
      <w:divBdr>
        <w:top w:val="none" w:sz="0" w:space="0" w:color="auto"/>
        <w:left w:val="none" w:sz="0" w:space="0" w:color="auto"/>
        <w:bottom w:val="none" w:sz="0" w:space="0" w:color="auto"/>
        <w:right w:val="none" w:sz="0" w:space="0" w:color="auto"/>
      </w:divBdr>
    </w:div>
    <w:div w:id="266543780">
      <w:marLeft w:val="0"/>
      <w:marRight w:val="0"/>
      <w:marTop w:val="0"/>
      <w:marBottom w:val="0"/>
      <w:divBdr>
        <w:top w:val="none" w:sz="0" w:space="0" w:color="auto"/>
        <w:left w:val="none" w:sz="0" w:space="0" w:color="auto"/>
        <w:bottom w:val="none" w:sz="0" w:space="0" w:color="auto"/>
        <w:right w:val="none" w:sz="0" w:space="0" w:color="auto"/>
      </w:divBdr>
    </w:div>
    <w:div w:id="266543781">
      <w:marLeft w:val="0"/>
      <w:marRight w:val="0"/>
      <w:marTop w:val="0"/>
      <w:marBottom w:val="0"/>
      <w:divBdr>
        <w:top w:val="none" w:sz="0" w:space="0" w:color="auto"/>
        <w:left w:val="none" w:sz="0" w:space="0" w:color="auto"/>
        <w:bottom w:val="none" w:sz="0" w:space="0" w:color="auto"/>
        <w:right w:val="none" w:sz="0" w:space="0" w:color="auto"/>
      </w:divBdr>
    </w:div>
    <w:div w:id="266543782">
      <w:marLeft w:val="0"/>
      <w:marRight w:val="0"/>
      <w:marTop w:val="0"/>
      <w:marBottom w:val="0"/>
      <w:divBdr>
        <w:top w:val="none" w:sz="0" w:space="0" w:color="auto"/>
        <w:left w:val="none" w:sz="0" w:space="0" w:color="auto"/>
        <w:bottom w:val="none" w:sz="0" w:space="0" w:color="auto"/>
        <w:right w:val="none" w:sz="0" w:space="0" w:color="auto"/>
      </w:divBdr>
    </w:div>
    <w:div w:id="266543783">
      <w:marLeft w:val="0"/>
      <w:marRight w:val="0"/>
      <w:marTop w:val="0"/>
      <w:marBottom w:val="0"/>
      <w:divBdr>
        <w:top w:val="none" w:sz="0" w:space="0" w:color="auto"/>
        <w:left w:val="none" w:sz="0" w:space="0" w:color="auto"/>
        <w:bottom w:val="none" w:sz="0" w:space="0" w:color="auto"/>
        <w:right w:val="none" w:sz="0" w:space="0" w:color="auto"/>
      </w:divBdr>
    </w:div>
    <w:div w:id="266543784">
      <w:marLeft w:val="0"/>
      <w:marRight w:val="0"/>
      <w:marTop w:val="0"/>
      <w:marBottom w:val="0"/>
      <w:divBdr>
        <w:top w:val="none" w:sz="0" w:space="0" w:color="auto"/>
        <w:left w:val="none" w:sz="0" w:space="0" w:color="auto"/>
        <w:bottom w:val="none" w:sz="0" w:space="0" w:color="auto"/>
        <w:right w:val="none" w:sz="0" w:space="0" w:color="auto"/>
      </w:divBdr>
      <w:divsChild>
        <w:div w:id="266543801">
          <w:marLeft w:val="0"/>
          <w:marRight w:val="0"/>
          <w:marTop w:val="0"/>
          <w:marBottom w:val="0"/>
          <w:divBdr>
            <w:top w:val="none" w:sz="0" w:space="0" w:color="auto"/>
            <w:left w:val="none" w:sz="0" w:space="0" w:color="auto"/>
            <w:bottom w:val="none" w:sz="0" w:space="0" w:color="auto"/>
            <w:right w:val="none" w:sz="0" w:space="0" w:color="auto"/>
          </w:divBdr>
        </w:div>
      </w:divsChild>
    </w:div>
    <w:div w:id="266543785">
      <w:marLeft w:val="0"/>
      <w:marRight w:val="0"/>
      <w:marTop w:val="0"/>
      <w:marBottom w:val="0"/>
      <w:divBdr>
        <w:top w:val="none" w:sz="0" w:space="0" w:color="auto"/>
        <w:left w:val="none" w:sz="0" w:space="0" w:color="auto"/>
        <w:bottom w:val="none" w:sz="0" w:space="0" w:color="auto"/>
        <w:right w:val="none" w:sz="0" w:space="0" w:color="auto"/>
      </w:divBdr>
    </w:div>
    <w:div w:id="266543786">
      <w:marLeft w:val="0"/>
      <w:marRight w:val="0"/>
      <w:marTop w:val="0"/>
      <w:marBottom w:val="0"/>
      <w:divBdr>
        <w:top w:val="none" w:sz="0" w:space="0" w:color="auto"/>
        <w:left w:val="none" w:sz="0" w:space="0" w:color="auto"/>
        <w:bottom w:val="none" w:sz="0" w:space="0" w:color="auto"/>
        <w:right w:val="none" w:sz="0" w:space="0" w:color="auto"/>
      </w:divBdr>
    </w:div>
    <w:div w:id="266543787">
      <w:marLeft w:val="0"/>
      <w:marRight w:val="0"/>
      <w:marTop w:val="0"/>
      <w:marBottom w:val="0"/>
      <w:divBdr>
        <w:top w:val="none" w:sz="0" w:space="0" w:color="auto"/>
        <w:left w:val="none" w:sz="0" w:space="0" w:color="auto"/>
        <w:bottom w:val="none" w:sz="0" w:space="0" w:color="auto"/>
        <w:right w:val="none" w:sz="0" w:space="0" w:color="auto"/>
      </w:divBdr>
    </w:div>
    <w:div w:id="266543788">
      <w:marLeft w:val="0"/>
      <w:marRight w:val="0"/>
      <w:marTop w:val="0"/>
      <w:marBottom w:val="0"/>
      <w:divBdr>
        <w:top w:val="none" w:sz="0" w:space="0" w:color="auto"/>
        <w:left w:val="none" w:sz="0" w:space="0" w:color="auto"/>
        <w:bottom w:val="none" w:sz="0" w:space="0" w:color="auto"/>
        <w:right w:val="none" w:sz="0" w:space="0" w:color="auto"/>
      </w:divBdr>
    </w:div>
    <w:div w:id="266543789">
      <w:marLeft w:val="0"/>
      <w:marRight w:val="0"/>
      <w:marTop w:val="0"/>
      <w:marBottom w:val="0"/>
      <w:divBdr>
        <w:top w:val="none" w:sz="0" w:space="0" w:color="auto"/>
        <w:left w:val="none" w:sz="0" w:space="0" w:color="auto"/>
        <w:bottom w:val="none" w:sz="0" w:space="0" w:color="auto"/>
        <w:right w:val="none" w:sz="0" w:space="0" w:color="auto"/>
      </w:divBdr>
    </w:div>
    <w:div w:id="266543790">
      <w:marLeft w:val="0"/>
      <w:marRight w:val="0"/>
      <w:marTop w:val="0"/>
      <w:marBottom w:val="0"/>
      <w:divBdr>
        <w:top w:val="none" w:sz="0" w:space="0" w:color="auto"/>
        <w:left w:val="none" w:sz="0" w:space="0" w:color="auto"/>
        <w:bottom w:val="none" w:sz="0" w:space="0" w:color="auto"/>
        <w:right w:val="none" w:sz="0" w:space="0" w:color="auto"/>
      </w:divBdr>
    </w:div>
    <w:div w:id="266543791">
      <w:marLeft w:val="0"/>
      <w:marRight w:val="0"/>
      <w:marTop w:val="0"/>
      <w:marBottom w:val="0"/>
      <w:divBdr>
        <w:top w:val="none" w:sz="0" w:space="0" w:color="auto"/>
        <w:left w:val="none" w:sz="0" w:space="0" w:color="auto"/>
        <w:bottom w:val="none" w:sz="0" w:space="0" w:color="auto"/>
        <w:right w:val="none" w:sz="0" w:space="0" w:color="auto"/>
      </w:divBdr>
    </w:div>
    <w:div w:id="266543792">
      <w:marLeft w:val="0"/>
      <w:marRight w:val="0"/>
      <w:marTop w:val="0"/>
      <w:marBottom w:val="0"/>
      <w:divBdr>
        <w:top w:val="none" w:sz="0" w:space="0" w:color="auto"/>
        <w:left w:val="none" w:sz="0" w:space="0" w:color="auto"/>
        <w:bottom w:val="none" w:sz="0" w:space="0" w:color="auto"/>
        <w:right w:val="none" w:sz="0" w:space="0" w:color="auto"/>
      </w:divBdr>
    </w:div>
    <w:div w:id="266543793">
      <w:marLeft w:val="0"/>
      <w:marRight w:val="0"/>
      <w:marTop w:val="0"/>
      <w:marBottom w:val="0"/>
      <w:divBdr>
        <w:top w:val="none" w:sz="0" w:space="0" w:color="auto"/>
        <w:left w:val="none" w:sz="0" w:space="0" w:color="auto"/>
        <w:bottom w:val="none" w:sz="0" w:space="0" w:color="auto"/>
        <w:right w:val="none" w:sz="0" w:space="0" w:color="auto"/>
      </w:divBdr>
    </w:div>
    <w:div w:id="266543794">
      <w:marLeft w:val="0"/>
      <w:marRight w:val="0"/>
      <w:marTop w:val="0"/>
      <w:marBottom w:val="0"/>
      <w:divBdr>
        <w:top w:val="none" w:sz="0" w:space="0" w:color="auto"/>
        <w:left w:val="none" w:sz="0" w:space="0" w:color="auto"/>
        <w:bottom w:val="none" w:sz="0" w:space="0" w:color="auto"/>
        <w:right w:val="none" w:sz="0" w:space="0" w:color="auto"/>
      </w:divBdr>
    </w:div>
    <w:div w:id="266543795">
      <w:marLeft w:val="0"/>
      <w:marRight w:val="0"/>
      <w:marTop w:val="0"/>
      <w:marBottom w:val="0"/>
      <w:divBdr>
        <w:top w:val="none" w:sz="0" w:space="0" w:color="auto"/>
        <w:left w:val="none" w:sz="0" w:space="0" w:color="auto"/>
        <w:bottom w:val="none" w:sz="0" w:space="0" w:color="auto"/>
        <w:right w:val="none" w:sz="0" w:space="0" w:color="auto"/>
      </w:divBdr>
    </w:div>
    <w:div w:id="266543797">
      <w:marLeft w:val="0"/>
      <w:marRight w:val="0"/>
      <w:marTop w:val="0"/>
      <w:marBottom w:val="0"/>
      <w:divBdr>
        <w:top w:val="none" w:sz="0" w:space="0" w:color="auto"/>
        <w:left w:val="none" w:sz="0" w:space="0" w:color="auto"/>
        <w:bottom w:val="none" w:sz="0" w:space="0" w:color="auto"/>
        <w:right w:val="none" w:sz="0" w:space="0" w:color="auto"/>
      </w:divBdr>
      <w:divsChild>
        <w:div w:id="266543812">
          <w:marLeft w:val="0"/>
          <w:marRight w:val="0"/>
          <w:marTop w:val="0"/>
          <w:marBottom w:val="0"/>
          <w:divBdr>
            <w:top w:val="none" w:sz="0" w:space="0" w:color="auto"/>
            <w:left w:val="none" w:sz="0" w:space="0" w:color="auto"/>
            <w:bottom w:val="none" w:sz="0" w:space="0" w:color="auto"/>
            <w:right w:val="none" w:sz="0" w:space="0" w:color="auto"/>
          </w:divBdr>
        </w:div>
      </w:divsChild>
    </w:div>
    <w:div w:id="266543798">
      <w:marLeft w:val="0"/>
      <w:marRight w:val="0"/>
      <w:marTop w:val="0"/>
      <w:marBottom w:val="0"/>
      <w:divBdr>
        <w:top w:val="none" w:sz="0" w:space="0" w:color="auto"/>
        <w:left w:val="none" w:sz="0" w:space="0" w:color="auto"/>
        <w:bottom w:val="none" w:sz="0" w:space="0" w:color="auto"/>
        <w:right w:val="none" w:sz="0" w:space="0" w:color="auto"/>
      </w:divBdr>
    </w:div>
    <w:div w:id="266543799">
      <w:marLeft w:val="0"/>
      <w:marRight w:val="0"/>
      <w:marTop w:val="0"/>
      <w:marBottom w:val="0"/>
      <w:divBdr>
        <w:top w:val="none" w:sz="0" w:space="0" w:color="auto"/>
        <w:left w:val="none" w:sz="0" w:space="0" w:color="auto"/>
        <w:bottom w:val="none" w:sz="0" w:space="0" w:color="auto"/>
        <w:right w:val="none" w:sz="0" w:space="0" w:color="auto"/>
      </w:divBdr>
    </w:div>
    <w:div w:id="266543800">
      <w:marLeft w:val="0"/>
      <w:marRight w:val="0"/>
      <w:marTop w:val="0"/>
      <w:marBottom w:val="0"/>
      <w:divBdr>
        <w:top w:val="none" w:sz="0" w:space="0" w:color="auto"/>
        <w:left w:val="none" w:sz="0" w:space="0" w:color="auto"/>
        <w:bottom w:val="none" w:sz="0" w:space="0" w:color="auto"/>
        <w:right w:val="none" w:sz="0" w:space="0" w:color="auto"/>
      </w:divBdr>
    </w:div>
    <w:div w:id="266543802">
      <w:marLeft w:val="0"/>
      <w:marRight w:val="0"/>
      <w:marTop w:val="0"/>
      <w:marBottom w:val="0"/>
      <w:divBdr>
        <w:top w:val="none" w:sz="0" w:space="0" w:color="auto"/>
        <w:left w:val="none" w:sz="0" w:space="0" w:color="auto"/>
        <w:bottom w:val="none" w:sz="0" w:space="0" w:color="auto"/>
        <w:right w:val="none" w:sz="0" w:space="0" w:color="auto"/>
      </w:divBdr>
    </w:div>
    <w:div w:id="266543803">
      <w:marLeft w:val="0"/>
      <w:marRight w:val="0"/>
      <w:marTop w:val="0"/>
      <w:marBottom w:val="0"/>
      <w:divBdr>
        <w:top w:val="none" w:sz="0" w:space="0" w:color="auto"/>
        <w:left w:val="none" w:sz="0" w:space="0" w:color="auto"/>
        <w:bottom w:val="none" w:sz="0" w:space="0" w:color="auto"/>
        <w:right w:val="none" w:sz="0" w:space="0" w:color="auto"/>
      </w:divBdr>
      <w:divsChild>
        <w:div w:id="266543813">
          <w:marLeft w:val="0"/>
          <w:marRight w:val="0"/>
          <w:marTop w:val="0"/>
          <w:marBottom w:val="0"/>
          <w:divBdr>
            <w:top w:val="none" w:sz="0" w:space="0" w:color="auto"/>
            <w:left w:val="none" w:sz="0" w:space="0" w:color="auto"/>
            <w:bottom w:val="none" w:sz="0" w:space="0" w:color="auto"/>
            <w:right w:val="none" w:sz="0" w:space="0" w:color="auto"/>
          </w:divBdr>
        </w:div>
      </w:divsChild>
    </w:div>
    <w:div w:id="266543804">
      <w:marLeft w:val="0"/>
      <w:marRight w:val="0"/>
      <w:marTop w:val="0"/>
      <w:marBottom w:val="0"/>
      <w:divBdr>
        <w:top w:val="none" w:sz="0" w:space="0" w:color="auto"/>
        <w:left w:val="none" w:sz="0" w:space="0" w:color="auto"/>
        <w:bottom w:val="none" w:sz="0" w:space="0" w:color="auto"/>
        <w:right w:val="none" w:sz="0" w:space="0" w:color="auto"/>
      </w:divBdr>
    </w:div>
    <w:div w:id="266543805">
      <w:marLeft w:val="0"/>
      <w:marRight w:val="0"/>
      <w:marTop w:val="0"/>
      <w:marBottom w:val="0"/>
      <w:divBdr>
        <w:top w:val="none" w:sz="0" w:space="0" w:color="auto"/>
        <w:left w:val="none" w:sz="0" w:space="0" w:color="auto"/>
        <w:bottom w:val="none" w:sz="0" w:space="0" w:color="auto"/>
        <w:right w:val="none" w:sz="0" w:space="0" w:color="auto"/>
      </w:divBdr>
    </w:div>
    <w:div w:id="266543806">
      <w:marLeft w:val="0"/>
      <w:marRight w:val="0"/>
      <w:marTop w:val="0"/>
      <w:marBottom w:val="0"/>
      <w:divBdr>
        <w:top w:val="none" w:sz="0" w:space="0" w:color="auto"/>
        <w:left w:val="none" w:sz="0" w:space="0" w:color="auto"/>
        <w:bottom w:val="none" w:sz="0" w:space="0" w:color="auto"/>
        <w:right w:val="none" w:sz="0" w:space="0" w:color="auto"/>
      </w:divBdr>
      <w:divsChild>
        <w:div w:id="266543777">
          <w:marLeft w:val="0"/>
          <w:marRight w:val="0"/>
          <w:marTop w:val="0"/>
          <w:marBottom w:val="0"/>
          <w:divBdr>
            <w:top w:val="none" w:sz="0" w:space="0" w:color="auto"/>
            <w:left w:val="none" w:sz="0" w:space="0" w:color="auto"/>
            <w:bottom w:val="none" w:sz="0" w:space="0" w:color="auto"/>
            <w:right w:val="none" w:sz="0" w:space="0" w:color="auto"/>
          </w:divBdr>
        </w:div>
      </w:divsChild>
    </w:div>
    <w:div w:id="266543807">
      <w:marLeft w:val="0"/>
      <w:marRight w:val="0"/>
      <w:marTop w:val="0"/>
      <w:marBottom w:val="0"/>
      <w:divBdr>
        <w:top w:val="none" w:sz="0" w:space="0" w:color="auto"/>
        <w:left w:val="none" w:sz="0" w:space="0" w:color="auto"/>
        <w:bottom w:val="none" w:sz="0" w:space="0" w:color="auto"/>
        <w:right w:val="none" w:sz="0" w:space="0" w:color="auto"/>
      </w:divBdr>
    </w:div>
    <w:div w:id="266543808">
      <w:marLeft w:val="0"/>
      <w:marRight w:val="0"/>
      <w:marTop w:val="0"/>
      <w:marBottom w:val="0"/>
      <w:divBdr>
        <w:top w:val="none" w:sz="0" w:space="0" w:color="auto"/>
        <w:left w:val="none" w:sz="0" w:space="0" w:color="auto"/>
        <w:bottom w:val="none" w:sz="0" w:space="0" w:color="auto"/>
        <w:right w:val="none" w:sz="0" w:space="0" w:color="auto"/>
      </w:divBdr>
    </w:div>
    <w:div w:id="266543809">
      <w:marLeft w:val="0"/>
      <w:marRight w:val="0"/>
      <w:marTop w:val="0"/>
      <w:marBottom w:val="0"/>
      <w:divBdr>
        <w:top w:val="none" w:sz="0" w:space="0" w:color="auto"/>
        <w:left w:val="none" w:sz="0" w:space="0" w:color="auto"/>
        <w:bottom w:val="none" w:sz="0" w:space="0" w:color="auto"/>
        <w:right w:val="none" w:sz="0" w:space="0" w:color="auto"/>
      </w:divBdr>
    </w:div>
    <w:div w:id="266543810">
      <w:marLeft w:val="0"/>
      <w:marRight w:val="0"/>
      <w:marTop w:val="0"/>
      <w:marBottom w:val="0"/>
      <w:divBdr>
        <w:top w:val="none" w:sz="0" w:space="0" w:color="auto"/>
        <w:left w:val="none" w:sz="0" w:space="0" w:color="auto"/>
        <w:bottom w:val="none" w:sz="0" w:space="0" w:color="auto"/>
        <w:right w:val="none" w:sz="0" w:space="0" w:color="auto"/>
      </w:divBdr>
    </w:div>
    <w:div w:id="266543811">
      <w:marLeft w:val="0"/>
      <w:marRight w:val="0"/>
      <w:marTop w:val="0"/>
      <w:marBottom w:val="0"/>
      <w:divBdr>
        <w:top w:val="none" w:sz="0" w:space="0" w:color="auto"/>
        <w:left w:val="none" w:sz="0" w:space="0" w:color="auto"/>
        <w:bottom w:val="none" w:sz="0" w:space="0" w:color="auto"/>
        <w:right w:val="none" w:sz="0" w:space="0" w:color="auto"/>
      </w:divBdr>
    </w:div>
    <w:div w:id="266543815">
      <w:marLeft w:val="0"/>
      <w:marRight w:val="0"/>
      <w:marTop w:val="0"/>
      <w:marBottom w:val="0"/>
      <w:divBdr>
        <w:top w:val="none" w:sz="0" w:space="0" w:color="auto"/>
        <w:left w:val="none" w:sz="0" w:space="0" w:color="auto"/>
        <w:bottom w:val="none" w:sz="0" w:space="0" w:color="auto"/>
        <w:right w:val="none" w:sz="0" w:space="0" w:color="auto"/>
      </w:divBdr>
    </w:div>
    <w:div w:id="266543816">
      <w:marLeft w:val="0"/>
      <w:marRight w:val="0"/>
      <w:marTop w:val="0"/>
      <w:marBottom w:val="0"/>
      <w:divBdr>
        <w:top w:val="none" w:sz="0" w:space="0" w:color="auto"/>
        <w:left w:val="none" w:sz="0" w:space="0" w:color="auto"/>
        <w:bottom w:val="none" w:sz="0" w:space="0" w:color="auto"/>
        <w:right w:val="none" w:sz="0" w:space="0" w:color="auto"/>
      </w:divBdr>
    </w:div>
    <w:div w:id="266543817">
      <w:marLeft w:val="0"/>
      <w:marRight w:val="0"/>
      <w:marTop w:val="0"/>
      <w:marBottom w:val="0"/>
      <w:divBdr>
        <w:top w:val="none" w:sz="0" w:space="0" w:color="auto"/>
        <w:left w:val="none" w:sz="0" w:space="0" w:color="auto"/>
        <w:bottom w:val="none" w:sz="0" w:space="0" w:color="auto"/>
        <w:right w:val="none" w:sz="0" w:space="0" w:color="auto"/>
      </w:divBdr>
      <w:divsChild>
        <w:div w:id="266543796">
          <w:marLeft w:val="0"/>
          <w:marRight w:val="0"/>
          <w:marTop w:val="0"/>
          <w:marBottom w:val="0"/>
          <w:divBdr>
            <w:top w:val="none" w:sz="0" w:space="0" w:color="auto"/>
            <w:left w:val="none" w:sz="0" w:space="0" w:color="auto"/>
            <w:bottom w:val="none" w:sz="0" w:space="0" w:color="auto"/>
            <w:right w:val="none" w:sz="0" w:space="0" w:color="auto"/>
          </w:divBdr>
        </w:div>
      </w:divsChild>
    </w:div>
    <w:div w:id="266543819">
      <w:marLeft w:val="0"/>
      <w:marRight w:val="0"/>
      <w:marTop w:val="0"/>
      <w:marBottom w:val="0"/>
      <w:divBdr>
        <w:top w:val="none" w:sz="0" w:space="0" w:color="auto"/>
        <w:left w:val="none" w:sz="0" w:space="0" w:color="auto"/>
        <w:bottom w:val="none" w:sz="0" w:space="0" w:color="auto"/>
        <w:right w:val="none" w:sz="0" w:space="0" w:color="auto"/>
      </w:divBdr>
    </w:div>
    <w:div w:id="266543820">
      <w:marLeft w:val="0"/>
      <w:marRight w:val="0"/>
      <w:marTop w:val="0"/>
      <w:marBottom w:val="0"/>
      <w:divBdr>
        <w:top w:val="none" w:sz="0" w:space="0" w:color="auto"/>
        <w:left w:val="none" w:sz="0" w:space="0" w:color="auto"/>
        <w:bottom w:val="none" w:sz="0" w:space="0" w:color="auto"/>
        <w:right w:val="none" w:sz="0" w:space="0" w:color="auto"/>
      </w:divBdr>
    </w:div>
    <w:div w:id="266543821">
      <w:marLeft w:val="0"/>
      <w:marRight w:val="0"/>
      <w:marTop w:val="0"/>
      <w:marBottom w:val="0"/>
      <w:divBdr>
        <w:top w:val="none" w:sz="0" w:space="0" w:color="auto"/>
        <w:left w:val="none" w:sz="0" w:space="0" w:color="auto"/>
        <w:bottom w:val="none" w:sz="0" w:space="0" w:color="auto"/>
        <w:right w:val="none" w:sz="0" w:space="0" w:color="auto"/>
      </w:divBdr>
    </w:div>
    <w:div w:id="266543822">
      <w:marLeft w:val="0"/>
      <w:marRight w:val="0"/>
      <w:marTop w:val="0"/>
      <w:marBottom w:val="0"/>
      <w:divBdr>
        <w:top w:val="none" w:sz="0" w:space="0" w:color="auto"/>
        <w:left w:val="none" w:sz="0" w:space="0" w:color="auto"/>
        <w:bottom w:val="none" w:sz="0" w:space="0" w:color="auto"/>
        <w:right w:val="none" w:sz="0" w:space="0" w:color="auto"/>
      </w:divBdr>
    </w:div>
    <w:div w:id="266543823">
      <w:marLeft w:val="0"/>
      <w:marRight w:val="0"/>
      <w:marTop w:val="0"/>
      <w:marBottom w:val="0"/>
      <w:divBdr>
        <w:top w:val="none" w:sz="0" w:space="0" w:color="auto"/>
        <w:left w:val="none" w:sz="0" w:space="0" w:color="auto"/>
        <w:bottom w:val="none" w:sz="0" w:space="0" w:color="auto"/>
        <w:right w:val="none" w:sz="0" w:space="0" w:color="auto"/>
      </w:divBdr>
    </w:div>
    <w:div w:id="266543824">
      <w:marLeft w:val="0"/>
      <w:marRight w:val="0"/>
      <w:marTop w:val="0"/>
      <w:marBottom w:val="0"/>
      <w:divBdr>
        <w:top w:val="none" w:sz="0" w:space="0" w:color="auto"/>
        <w:left w:val="none" w:sz="0" w:space="0" w:color="auto"/>
        <w:bottom w:val="none" w:sz="0" w:space="0" w:color="auto"/>
        <w:right w:val="none" w:sz="0" w:space="0" w:color="auto"/>
      </w:divBdr>
    </w:div>
    <w:div w:id="266543825">
      <w:marLeft w:val="0"/>
      <w:marRight w:val="0"/>
      <w:marTop w:val="0"/>
      <w:marBottom w:val="0"/>
      <w:divBdr>
        <w:top w:val="none" w:sz="0" w:space="0" w:color="auto"/>
        <w:left w:val="none" w:sz="0" w:space="0" w:color="auto"/>
        <w:bottom w:val="none" w:sz="0" w:space="0" w:color="auto"/>
        <w:right w:val="none" w:sz="0" w:space="0" w:color="auto"/>
      </w:divBdr>
    </w:div>
    <w:div w:id="266543826">
      <w:marLeft w:val="0"/>
      <w:marRight w:val="0"/>
      <w:marTop w:val="0"/>
      <w:marBottom w:val="0"/>
      <w:divBdr>
        <w:top w:val="none" w:sz="0" w:space="0" w:color="auto"/>
        <w:left w:val="none" w:sz="0" w:space="0" w:color="auto"/>
        <w:bottom w:val="none" w:sz="0" w:space="0" w:color="auto"/>
        <w:right w:val="none" w:sz="0" w:space="0" w:color="auto"/>
      </w:divBdr>
    </w:div>
    <w:div w:id="266543827">
      <w:marLeft w:val="0"/>
      <w:marRight w:val="0"/>
      <w:marTop w:val="0"/>
      <w:marBottom w:val="0"/>
      <w:divBdr>
        <w:top w:val="none" w:sz="0" w:space="0" w:color="auto"/>
        <w:left w:val="none" w:sz="0" w:space="0" w:color="auto"/>
        <w:bottom w:val="none" w:sz="0" w:space="0" w:color="auto"/>
        <w:right w:val="none" w:sz="0" w:space="0" w:color="auto"/>
      </w:divBdr>
    </w:div>
    <w:div w:id="266543828">
      <w:marLeft w:val="0"/>
      <w:marRight w:val="0"/>
      <w:marTop w:val="0"/>
      <w:marBottom w:val="0"/>
      <w:divBdr>
        <w:top w:val="none" w:sz="0" w:space="0" w:color="auto"/>
        <w:left w:val="none" w:sz="0" w:space="0" w:color="auto"/>
        <w:bottom w:val="none" w:sz="0" w:space="0" w:color="auto"/>
        <w:right w:val="none" w:sz="0" w:space="0" w:color="auto"/>
      </w:divBdr>
    </w:div>
    <w:div w:id="266543829">
      <w:marLeft w:val="0"/>
      <w:marRight w:val="0"/>
      <w:marTop w:val="0"/>
      <w:marBottom w:val="0"/>
      <w:divBdr>
        <w:top w:val="none" w:sz="0" w:space="0" w:color="auto"/>
        <w:left w:val="none" w:sz="0" w:space="0" w:color="auto"/>
        <w:bottom w:val="none" w:sz="0" w:space="0" w:color="auto"/>
        <w:right w:val="none" w:sz="0" w:space="0" w:color="auto"/>
      </w:divBdr>
    </w:div>
    <w:div w:id="266543830">
      <w:marLeft w:val="0"/>
      <w:marRight w:val="0"/>
      <w:marTop w:val="0"/>
      <w:marBottom w:val="0"/>
      <w:divBdr>
        <w:top w:val="none" w:sz="0" w:space="0" w:color="auto"/>
        <w:left w:val="none" w:sz="0" w:space="0" w:color="auto"/>
        <w:bottom w:val="none" w:sz="0" w:space="0" w:color="auto"/>
        <w:right w:val="none" w:sz="0" w:space="0" w:color="auto"/>
      </w:divBdr>
    </w:div>
    <w:div w:id="266543831">
      <w:marLeft w:val="0"/>
      <w:marRight w:val="0"/>
      <w:marTop w:val="0"/>
      <w:marBottom w:val="0"/>
      <w:divBdr>
        <w:top w:val="none" w:sz="0" w:space="0" w:color="auto"/>
        <w:left w:val="none" w:sz="0" w:space="0" w:color="auto"/>
        <w:bottom w:val="none" w:sz="0" w:space="0" w:color="auto"/>
        <w:right w:val="none" w:sz="0" w:space="0" w:color="auto"/>
      </w:divBdr>
    </w:div>
    <w:div w:id="266543832">
      <w:marLeft w:val="0"/>
      <w:marRight w:val="0"/>
      <w:marTop w:val="0"/>
      <w:marBottom w:val="0"/>
      <w:divBdr>
        <w:top w:val="none" w:sz="0" w:space="0" w:color="auto"/>
        <w:left w:val="none" w:sz="0" w:space="0" w:color="auto"/>
        <w:bottom w:val="none" w:sz="0" w:space="0" w:color="auto"/>
        <w:right w:val="none" w:sz="0" w:space="0" w:color="auto"/>
      </w:divBdr>
    </w:div>
    <w:div w:id="266543833">
      <w:marLeft w:val="0"/>
      <w:marRight w:val="0"/>
      <w:marTop w:val="0"/>
      <w:marBottom w:val="0"/>
      <w:divBdr>
        <w:top w:val="none" w:sz="0" w:space="0" w:color="auto"/>
        <w:left w:val="none" w:sz="0" w:space="0" w:color="auto"/>
        <w:bottom w:val="none" w:sz="0" w:space="0" w:color="auto"/>
        <w:right w:val="none" w:sz="0" w:space="0" w:color="auto"/>
      </w:divBdr>
    </w:div>
    <w:div w:id="266543834">
      <w:marLeft w:val="0"/>
      <w:marRight w:val="0"/>
      <w:marTop w:val="0"/>
      <w:marBottom w:val="0"/>
      <w:divBdr>
        <w:top w:val="none" w:sz="0" w:space="0" w:color="auto"/>
        <w:left w:val="none" w:sz="0" w:space="0" w:color="auto"/>
        <w:bottom w:val="none" w:sz="0" w:space="0" w:color="auto"/>
        <w:right w:val="none" w:sz="0" w:space="0" w:color="auto"/>
      </w:divBdr>
    </w:div>
    <w:div w:id="266543835">
      <w:marLeft w:val="0"/>
      <w:marRight w:val="0"/>
      <w:marTop w:val="0"/>
      <w:marBottom w:val="0"/>
      <w:divBdr>
        <w:top w:val="none" w:sz="0" w:space="0" w:color="auto"/>
        <w:left w:val="none" w:sz="0" w:space="0" w:color="auto"/>
        <w:bottom w:val="none" w:sz="0" w:space="0" w:color="auto"/>
        <w:right w:val="none" w:sz="0" w:space="0" w:color="auto"/>
      </w:divBdr>
    </w:div>
    <w:div w:id="266543836">
      <w:marLeft w:val="0"/>
      <w:marRight w:val="0"/>
      <w:marTop w:val="0"/>
      <w:marBottom w:val="0"/>
      <w:divBdr>
        <w:top w:val="none" w:sz="0" w:space="0" w:color="auto"/>
        <w:left w:val="none" w:sz="0" w:space="0" w:color="auto"/>
        <w:bottom w:val="none" w:sz="0" w:space="0" w:color="auto"/>
        <w:right w:val="none" w:sz="0" w:space="0" w:color="auto"/>
      </w:divBdr>
    </w:div>
    <w:div w:id="266543837">
      <w:marLeft w:val="0"/>
      <w:marRight w:val="0"/>
      <w:marTop w:val="0"/>
      <w:marBottom w:val="0"/>
      <w:divBdr>
        <w:top w:val="none" w:sz="0" w:space="0" w:color="auto"/>
        <w:left w:val="none" w:sz="0" w:space="0" w:color="auto"/>
        <w:bottom w:val="none" w:sz="0" w:space="0" w:color="auto"/>
        <w:right w:val="none" w:sz="0" w:space="0" w:color="auto"/>
      </w:divBdr>
    </w:div>
    <w:div w:id="266543838">
      <w:marLeft w:val="0"/>
      <w:marRight w:val="0"/>
      <w:marTop w:val="0"/>
      <w:marBottom w:val="0"/>
      <w:divBdr>
        <w:top w:val="none" w:sz="0" w:space="0" w:color="auto"/>
        <w:left w:val="none" w:sz="0" w:space="0" w:color="auto"/>
        <w:bottom w:val="none" w:sz="0" w:space="0" w:color="auto"/>
        <w:right w:val="none" w:sz="0" w:space="0" w:color="auto"/>
      </w:divBdr>
    </w:div>
    <w:div w:id="266543839">
      <w:marLeft w:val="0"/>
      <w:marRight w:val="0"/>
      <w:marTop w:val="0"/>
      <w:marBottom w:val="0"/>
      <w:divBdr>
        <w:top w:val="none" w:sz="0" w:space="0" w:color="auto"/>
        <w:left w:val="none" w:sz="0" w:space="0" w:color="auto"/>
        <w:bottom w:val="none" w:sz="0" w:space="0" w:color="auto"/>
        <w:right w:val="none" w:sz="0" w:space="0" w:color="auto"/>
      </w:divBdr>
    </w:div>
    <w:div w:id="266543840">
      <w:marLeft w:val="0"/>
      <w:marRight w:val="0"/>
      <w:marTop w:val="0"/>
      <w:marBottom w:val="0"/>
      <w:divBdr>
        <w:top w:val="none" w:sz="0" w:space="0" w:color="auto"/>
        <w:left w:val="none" w:sz="0" w:space="0" w:color="auto"/>
        <w:bottom w:val="none" w:sz="0" w:space="0" w:color="auto"/>
        <w:right w:val="none" w:sz="0" w:space="0" w:color="auto"/>
      </w:divBdr>
    </w:div>
    <w:div w:id="266543841">
      <w:marLeft w:val="0"/>
      <w:marRight w:val="0"/>
      <w:marTop w:val="0"/>
      <w:marBottom w:val="0"/>
      <w:divBdr>
        <w:top w:val="none" w:sz="0" w:space="0" w:color="auto"/>
        <w:left w:val="none" w:sz="0" w:space="0" w:color="auto"/>
        <w:bottom w:val="none" w:sz="0" w:space="0" w:color="auto"/>
        <w:right w:val="none" w:sz="0" w:space="0" w:color="auto"/>
      </w:divBdr>
    </w:div>
    <w:div w:id="266543842">
      <w:marLeft w:val="0"/>
      <w:marRight w:val="0"/>
      <w:marTop w:val="0"/>
      <w:marBottom w:val="0"/>
      <w:divBdr>
        <w:top w:val="none" w:sz="0" w:space="0" w:color="auto"/>
        <w:left w:val="none" w:sz="0" w:space="0" w:color="auto"/>
        <w:bottom w:val="none" w:sz="0" w:space="0" w:color="auto"/>
        <w:right w:val="none" w:sz="0" w:space="0" w:color="auto"/>
      </w:divBdr>
    </w:div>
    <w:div w:id="266543843">
      <w:marLeft w:val="0"/>
      <w:marRight w:val="0"/>
      <w:marTop w:val="0"/>
      <w:marBottom w:val="0"/>
      <w:divBdr>
        <w:top w:val="none" w:sz="0" w:space="0" w:color="auto"/>
        <w:left w:val="none" w:sz="0" w:space="0" w:color="auto"/>
        <w:bottom w:val="none" w:sz="0" w:space="0" w:color="auto"/>
        <w:right w:val="none" w:sz="0" w:space="0" w:color="auto"/>
      </w:divBdr>
    </w:div>
    <w:div w:id="266543844">
      <w:marLeft w:val="0"/>
      <w:marRight w:val="0"/>
      <w:marTop w:val="0"/>
      <w:marBottom w:val="0"/>
      <w:divBdr>
        <w:top w:val="none" w:sz="0" w:space="0" w:color="auto"/>
        <w:left w:val="none" w:sz="0" w:space="0" w:color="auto"/>
        <w:bottom w:val="none" w:sz="0" w:space="0" w:color="auto"/>
        <w:right w:val="none" w:sz="0" w:space="0" w:color="auto"/>
      </w:divBdr>
    </w:div>
    <w:div w:id="266543845">
      <w:marLeft w:val="0"/>
      <w:marRight w:val="0"/>
      <w:marTop w:val="0"/>
      <w:marBottom w:val="0"/>
      <w:divBdr>
        <w:top w:val="none" w:sz="0" w:space="0" w:color="auto"/>
        <w:left w:val="none" w:sz="0" w:space="0" w:color="auto"/>
        <w:bottom w:val="none" w:sz="0" w:space="0" w:color="auto"/>
        <w:right w:val="none" w:sz="0" w:space="0" w:color="auto"/>
      </w:divBdr>
    </w:div>
    <w:div w:id="266543846">
      <w:marLeft w:val="0"/>
      <w:marRight w:val="0"/>
      <w:marTop w:val="0"/>
      <w:marBottom w:val="0"/>
      <w:divBdr>
        <w:top w:val="none" w:sz="0" w:space="0" w:color="auto"/>
        <w:left w:val="none" w:sz="0" w:space="0" w:color="auto"/>
        <w:bottom w:val="none" w:sz="0" w:space="0" w:color="auto"/>
        <w:right w:val="none" w:sz="0" w:space="0" w:color="auto"/>
      </w:divBdr>
    </w:div>
    <w:div w:id="266543847">
      <w:marLeft w:val="0"/>
      <w:marRight w:val="0"/>
      <w:marTop w:val="0"/>
      <w:marBottom w:val="0"/>
      <w:divBdr>
        <w:top w:val="none" w:sz="0" w:space="0" w:color="auto"/>
        <w:left w:val="none" w:sz="0" w:space="0" w:color="auto"/>
        <w:bottom w:val="none" w:sz="0" w:space="0" w:color="auto"/>
        <w:right w:val="none" w:sz="0" w:space="0" w:color="auto"/>
      </w:divBdr>
    </w:div>
    <w:div w:id="266543848">
      <w:marLeft w:val="0"/>
      <w:marRight w:val="0"/>
      <w:marTop w:val="0"/>
      <w:marBottom w:val="0"/>
      <w:divBdr>
        <w:top w:val="none" w:sz="0" w:space="0" w:color="auto"/>
        <w:left w:val="none" w:sz="0" w:space="0" w:color="auto"/>
        <w:bottom w:val="none" w:sz="0" w:space="0" w:color="auto"/>
        <w:right w:val="none" w:sz="0" w:space="0" w:color="auto"/>
      </w:divBdr>
    </w:div>
    <w:div w:id="266543849">
      <w:marLeft w:val="0"/>
      <w:marRight w:val="0"/>
      <w:marTop w:val="0"/>
      <w:marBottom w:val="0"/>
      <w:divBdr>
        <w:top w:val="none" w:sz="0" w:space="0" w:color="auto"/>
        <w:left w:val="none" w:sz="0" w:space="0" w:color="auto"/>
        <w:bottom w:val="none" w:sz="0" w:space="0" w:color="auto"/>
        <w:right w:val="none" w:sz="0" w:space="0" w:color="auto"/>
      </w:divBdr>
    </w:div>
    <w:div w:id="266543850">
      <w:marLeft w:val="0"/>
      <w:marRight w:val="0"/>
      <w:marTop w:val="0"/>
      <w:marBottom w:val="0"/>
      <w:divBdr>
        <w:top w:val="none" w:sz="0" w:space="0" w:color="auto"/>
        <w:left w:val="none" w:sz="0" w:space="0" w:color="auto"/>
        <w:bottom w:val="none" w:sz="0" w:space="0" w:color="auto"/>
        <w:right w:val="none" w:sz="0" w:space="0" w:color="auto"/>
      </w:divBdr>
    </w:div>
    <w:div w:id="266543851">
      <w:marLeft w:val="0"/>
      <w:marRight w:val="0"/>
      <w:marTop w:val="0"/>
      <w:marBottom w:val="0"/>
      <w:divBdr>
        <w:top w:val="none" w:sz="0" w:space="0" w:color="auto"/>
        <w:left w:val="none" w:sz="0" w:space="0" w:color="auto"/>
        <w:bottom w:val="none" w:sz="0" w:space="0" w:color="auto"/>
        <w:right w:val="none" w:sz="0" w:space="0" w:color="auto"/>
      </w:divBdr>
    </w:div>
    <w:div w:id="266543852">
      <w:marLeft w:val="0"/>
      <w:marRight w:val="0"/>
      <w:marTop w:val="0"/>
      <w:marBottom w:val="0"/>
      <w:divBdr>
        <w:top w:val="none" w:sz="0" w:space="0" w:color="auto"/>
        <w:left w:val="none" w:sz="0" w:space="0" w:color="auto"/>
        <w:bottom w:val="none" w:sz="0" w:space="0" w:color="auto"/>
        <w:right w:val="none" w:sz="0" w:space="0" w:color="auto"/>
      </w:divBdr>
      <w:divsChild>
        <w:div w:id="266543874">
          <w:marLeft w:val="0"/>
          <w:marRight w:val="0"/>
          <w:marTop w:val="0"/>
          <w:marBottom w:val="0"/>
          <w:divBdr>
            <w:top w:val="none" w:sz="0" w:space="0" w:color="auto"/>
            <w:left w:val="none" w:sz="0" w:space="0" w:color="auto"/>
            <w:bottom w:val="none" w:sz="0" w:space="0" w:color="auto"/>
            <w:right w:val="none" w:sz="0" w:space="0" w:color="auto"/>
          </w:divBdr>
        </w:div>
      </w:divsChild>
    </w:div>
    <w:div w:id="266543853">
      <w:marLeft w:val="0"/>
      <w:marRight w:val="0"/>
      <w:marTop w:val="0"/>
      <w:marBottom w:val="0"/>
      <w:divBdr>
        <w:top w:val="none" w:sz="0" w:space="0" w:color="auto"/>
        <w:left w:val="none" w:sz="0" w:space="0" w:color="auto"/>
        <w:bottom w:val="none" w:sz="0" w:space="0" w:color="auto"/>
        <w:right w:val="none" w:sz="0" w:space="0" w:color="auto"/>
      </w:divBdr>
    </w:div>
    <w:div w:id="266543854">
      <w:marLeft w:val="0"/>
      <w:marRight w:val="0"/>
      <w:marTop w:val="0"/>
      <w:marBottom w:val="0"/>
      <w:divBdr>
        <w:top w:val="none" w:sz="0" w:space="0" w:color="auto"/>
        <w:left w:val="none" w:sz="0" w:space="0" w:color="auto"/>
        <w:bottom w:val="none" w:sz="0" w:space="0" w:color="auto"/>
        <w:right w:val="none" w:sz="0" w:space="0" w:color="auto"/>
      </w:divBdr>
    </w:div>
    <w:div w:id="266543855">
      <w:marLeft w:val="0"/>
      <w:marRight w:val="0"/>
      <w:marTop w:val="0"/>
      <w:marBottom w:val="0"/>
      <w:divBdr>
        <w:top w:val="none" w:sz="0" w:space="0" w:color="auto"/>
        <w:left w:val="none" w:sz="0" w:space="0" w:color="auto"/>
        <w:bottom w:val="none" w:sz="0" w:space="0" w:color="auto"/>
        <w:right w:val="none" w:sz="0" w:space="0" w:color="auto"/>
      </w:divBdr>
    </w:div>
    <w:div w:id="266543856">
      <w:marLeft w:val="0"/>
      <w:marRight w:val="0"/>
      <w:marTop w:val="0"/>
      <w:marBottom w:val="0"/>
      <w:divBdr>
        <w:top w:val="none" w:sz="0" w:space="0" w:color="auto"/>
        <w:left w:val="none" w:sz="0" w:space="0" w:color="auto"/>
        <w:bottom w:val="none" w:sz="0" w:space="0" w:color="auto"/>
        <w:right w:val="none" w:sz="0" w:space="0" w:color="auto"/>
      </w:divBdr>
    </w:div>
    <w:div w:id="266543857">
      <w:marLeft w:val="0"/>
      <w:marRight w:val="0"/>
      <w:marTop w:val="0"/>
      <w:marBottom w:val="0"/>
      <w:divBdr>
        <w:top w:val="none" w:sz="0" w:space="0" w:color="auto"/>
        <w:left w:val="none" w:sz="0" w:space="0" w:color="auto"/>
        <w:bottom w:val="none" w:sz="0" w:space="0" w:color="auto"/>
        <w:right w:val="none" w:sz="0" w:space="0" w:color="auto"/>
      </w:divBdr>
    </w:div>
    <w:div w:id="266543858">
      <w:marLeft w:val="0"/>
      <w:marRight w:val="0"/>
      <w:marTop w:val="0"/>
      <w:marBottom w:val="0"/>
      <w:divBdr>
        <w:top w:val="none" w:sz="0" w:space="0" w:color="auto"/>
        <w:left w:val="none" w:sz="0" w:space="0" w:color="auto"/>
        <w:bottom w:val="none" w:sz="0" w:space="0" w:color="auto"/>
        <w:right w:val="none" w:sz="0" w:space="0" w:color="auto"/>
      </w:divBdr>
    </w:div>
    <w:div w:id="266543859">
      <w:marLeft w:val="0"/>
      <w:marRight w:val="0"/>
      <w:marTop w:val="0"/>
      <w:marBottom w:val="0"/>
      <w:divBdr>
        <w:top w:val="none" w:sz="0" w:space="0" w:color="auto"/>
        <w:left w:val="none" w:sz="0" w:space="0" w:color="auto"/>
        <w:bottom w:val="none" w:sz="0" w:space="0" w:color="auto"/>
        <w:right w:val="none" w:sz="0" w:space="0" w:color="auto"/>
      </w:divBdr>
    </w:div>
    <w:div w:id="266543860">
      <w:marLeft w:val="0"/>
      <w:marRight w:val="0"/>
      <w:marTop w:val="0"/>
      <w:marBottom w:val="0"/>
      <w:divBdr>
        <w:top w:val="none" w:sz="0" w:space="0" w:color="auto"/>
        <w:left w:val="none" w:sz="0" w:space="0" w:color="auto"/>
        <w:bottom w:val="none" w:sz="0" w:space="0" w:color="auto"/>
        <w:right w:val="none" w:sz="0" w:space="0" w:color="auto"/>
      </w:divBdr>
    </w:div>
    <w:div w:id="266543861">
      <w:marLeft w:val="0"/>
      <w:marRight w:val="0"/>
      <w:marTop w:val="0"/>
      <w:marBottom w:val="0"/>
      <w:divBdr>
        <w:top w:val="none" w:sz="0" w:space="0" w:color="auto"/>
        <w:left w:val="none" w:sz="0" w:space="0" w:color="auto"/>
        <w:bottom w:val="none" w:sz="0" w:space="0" w:color="auto"/>
        <w:right w:val="none" w:sz="0" w:space="0" w:color="auto"/>
      </w:divBdr>
    </w:div>
    <w:div w:id="266543862">
      <w:marLeft w:val="0"/>
      <w:marRight w:val="0"/>
      <w:marTop w:val="0"/>
      <w:marBottom w:val="0"/>
      <w:divBdr>
        <w:top w:val="none" w:sz="0" w:space="0" w:color="auto"/>
        <w:left w:val="none" w:sz="0" w:space="0" w:color="auto"/>
        <w:bottom w:val="none" w:sz="0" w:space="0" w:color="auto"/>
        <w:right w:val="none" w:sz="0" w:space="0" w:color="auto"/>
      </w:divBdr>
    </w:div>
    <w:div w:id="266543863">
      <w:marLeft w:val="0"/>
      <w:marRight w:val="0"/>
      <w:marTop w:val="0"/>
      <w:marBottom w:val="0"/>
      <w:divBdr>
        <w:top w:val="none" w:sz="0" w:space="0" w:color="auto"/>
        <w:left w:val="none" w:sz="0" w:space="0" w:color="auto"/>
        <w:bottom w:val="none" w:sz="0" w:space="0" w:color="auto"/>
        <w:right w:val="none" w:sz="0" w:space="0" w:color="auto"/>
      </w:divBdr>
    </w:div>
    <w:div w:id="266543864">
      <w:marLeft w:val="0"/>
      <w:marRight w:val="0"/>
      <w:marTop w:val="0"/>
      <w:marBottom w:val="0"/>
      <w:divBdr>
        <w:top w:val="none" w:sz="0" w:space="0" w:color="auto"/>
        <w:left w:val="none" w:sz="0" w:space="0" w:color="auto"/>
        <w:bottom w:val="none" w:sz="0" w:space="0" w:color="auto"/>
        <w:right w:val="none" w:sz="0" w:space="0" w:color="auto"/>
      </w:divBdr>
    </w:div>
    <w:div w:id="266543865">
      <w:marLeft w:val="0"/>
      <w:marRight w:val="0"/>
      <w:marTop w:val="0"/>
      <w:marBottom w:val="0"/>
      <w:divBdr>
        <w:top w:val="none" w:sz="0" w:space="0" w:color="auto"/>
        <w:left w:val="none" w:sz="0" w:space="0" w:color="auto"/>
        <w:bottom w:val="none" w:sz="0" w:space="0" w:color="auto"/>
        <w:right w:val="none" w:sz="0" w:space="0" w:color="auto"/>
      </w:divBdr>
    </w:div>
    <w:div w:id="266543866">
      <w:marLeft w:val="0"/>
      <w:marRight w:val="0"/>
      <w:marTop w:val="0"/>
      <w:marBottom w:val="0"/>
      <w:divBdr>
        <w:top w:val="none" w:sz="0" w:space="0" w:color="auto"/>
        <w:left w:val="none" w:sz="0" w:space="0" w:color="auto"/>
        <w:bottom w:val="none" w:sz="0" w:space="0" w:color="auto"/>
        <w:right w:val="none" w:sz="0" w:space="0" w:color="auto"/>
      </w:divBdr>
    </w:div>
    <w:div w:id="266543867">
      <w:marLeft w:val="0"/>
      <w:marRight w:val="0"/>
      <w:marTop w:val="0"/>
      <w:marBottom w:val="0"/>
      <w:divBdr>
        <w:top w:val="none" w:sz="0" w:space="0" w:color="auto"/>
        <w:left w:val="none" w:sz="0" w:space="0" w:color="auto"/>
        <w:bottom w:val="none" w:sz="0" w:space="0" w:color="auto"/>
        <w:right w:val="none" w:sz="0" w:space="0" w:color="auto"/>
      </w:divBdr>
      <w:divsChild>
        <w:div w:id="266543869">
          <w:marLeft w:val="0"/>
          <w:marRight w:val="0"/>
          <w:marTop w:val="0"/>
          <w:marBottom w:val="0"/>
          <w:divBdr>
            <w:top w:val="none" w:sz="0" w:space="0" w:color="auto"/>
            <w:left w:val="none" w:sz="0" w:space="0" w:color="auto"/>
            <w:bottom w:val="none" w:sz="0" w:space="0" w:color="auto"/>
            <w:right w:val="none" w:sz="0" w:space="0" w:color="auto"/>
          </w:divBdr>
        </w:div>
      </w:divsChild>
    </w:div>
    <w:div w:id="266543868">
      <w:marLeft w:val="0"/>
      <w:marRight w:val="0"/>
      <w:marTop w:val="0"/>
      <w:marBottom w:val="0"/>
      <w:divBdr>
        <w:top w:val="none" w:sz="0" w:space="0" w:color="auto"/>
        <w:left w:val="none" w:sz="0" w:space="0" w:color="auto"/>
        <w:bottom w:val="none" w:sz="0" w:space="0" w:color="auto"/>
        <w:right w:val="none" w:sz="0" w:space="0" w:color="auto"/>
      </w:divBdr>
    </w:div>
    <w:div w:id="266543870">
      <w:marLeft w:val="0"/>
      <w:marRight w:val="0"/>
      <w:marTop w:val="0"/>
      <w:marBottom w:val="0"/>
      <w:divBdr>
        <w:top w:val="none" w:sz="0" w:space="0" w:color="auto"/>
        <w:left w:val="none" w:sz="0" w:space="0" w:color="auto"/>
        <w:bottom w:val="none" w:sz="0" w:space="0" w:color="auto"/>
        <w:right w:val="none" w:sz="0" w:space="0" w:color="auto"/>
      </w:divBdr>
    </w:div>
    <w:div w:id="266543871">
      <w:marLeft w:val="0"/>
      <w:marRight w:val="0"/>
      <w:marTop w:val="0"/>
      <w:marBottom w:val="0"/>
      <w:divBdr>
        <w:top w:val="none" w:sz="0" w:space="0" w:color="auto"/>
        <w:left w:val="none" w:sz="0" w:space="0" w:color="auto"/>
        <w:bottom w:val="none" w:sz="0" w:space="0" w:color="auto"/>
        <w:right w:val="none" w:sz="0" w:space="0" w:color="auto"/>
      </w:divBdr>
    </w:div>
    <w:div w:id="266543872">
      <w:marLeft w:val="0"/>
      <w:marRight w:val="0"/>
      <w:marTop w:val="0"/>
      <w:marBottom w:val="0"/>
      <w:divBdr>
        <w:top w:val="none" w:sz="0" w:space="0" w:color="auto"/>
        <w:left w:val="none" w:sz="0" w:space="0" w:color="auto"/>
        <w:bottom w:val="none" w:sz="0" w:space="0" w:color="auto"/>
        <w:right w:val="none" w:sz="0" w:space="0" w:color="auto"/>
      </w:divBdr>
    </w:div>
    <w:div w:id="266543873">
      <w:marLeft w:val="0"/>
      <w:marRight w:val="0"/>
      <w:marTop w:val="0"/>
      <w:marBottom w:val="0"/>
      <w:divBdr>
        <w:top w:val="none" w:sz="0" w:space="0" w:color="auto"/>
        <w:left w:val="none" w:sz="0" w:space="0" w:color="auto"/>
        <w:bottom w:val="none" w:sz="0" w:space="0" w:color="auto"/>
        <w:right w:val="none" w:sz="0" w:space="0" w:color="auto"/>
      </w:divBdr>
    </w:div>
    <w:div w:id="266543875">
      <w:marLeft w:val="0"/>
      <w:marRight w:val="0"/>
      <w:marTop w:val="0"/>
      <w:marBottom w:val="0"/>
      <w:divBdr>
        <w:top w:val="none" w:sz="0" w:space="0" w:color="auto"/>
        <w:left w:val="none" w:sz="0" w:space="0" w:color="auto"/>
        <w:bottom w:val="none" w:sz="0" w:space="0" w:color="auto"/>
        <w:right w:val="none" w:sz="0" w:space="0" w:color="auto"/>
      </w:divBdr>
    </w:div>
    <w:div w:id="266543876">
      <w:marLeft w:val="0"/>
      <w:marRight w:val="0"/>
      <w:marTop w:val="0"/>
      <w:marBottom w:val="0"/>
      <w:divBdr>
        <w:top w:val="none" w:sz="0" w:space="0" w:color="auto"/>
        <w:left w:val="none" w:sz="0" w:space="0" w:color="auto"/>
        <w:bottom w:val="none" w:sz="0" w:space="0" w:color="auto"/>
        <w:right w:val="none" w:sz="0" w:space="0" w:color="auto"/>
      </w:divBdr>
    </w:div>
    <w:div w:id="266543877">
      <w:marLeft w:val="0"/>
      <w:marRight w:val="0"/>
      <w:marTop w:val="0"/>
      <w:marBottom w:val="0"/>
      <w:divBdr>
        <w:top w:val="none" w:sz="0" w:space="0" w:color="auto"/>
        <w:left w:val="none" w:sz="0" w:space="0" w:color="auto"/>
        <w:bottom w:val="none" w:sz="0" w:space="0" w:color="auto"/>
        <w:right w:val="none" w:sz="0" w:space="0" w:color="auto"/>
      </w:divBdr>
    </w:div>
    <w:div w:id="266543878">
      <w:marLeft w:val="0"/>
      <w:marRight w:val="0"/>
      <w:marTop w:val="0"/>
      <w:marBottom w:val="0"/>
      <w:divBdr>
        <w:top w:val="none" w:sz="0" w:space="0" w:color="auto"/>
        <w:left w:val="none" w:sz="0" w:space="0" w:color="auto"/>
        <w:bottom w:val="none" w:sz="0" w:space="0" w:color="auto"/>
        <w:right w:val="none" w:sz="0" w:space="0" w:color="auto"/>
      </w:divBdr>
    </w:div>
    <w:div w:id="266543879">
      <w:marLeft w:val="0"/>
      <w:marRight w:val="0"/>
      <w:marTop w:val="0"/>
      <w:marBottom w:val="0"/>
      <w:divBdr>
        <w:top w:val="none" w:sz="0" w:space="0" w:color="auto"/>
        <w:left w:val="none" w:sz="0" w:space="0" w:color="auto"/>
        <w:bottom w:val="none" w:sz="0" w:space="0" w:color="auto"/>
        <w:right w:val="none" w:sz="0" w:space="0" w:color="auto"/>
      </w:divBdr>
    </w:div>
    <w:div w:id="266543880">
      <w:marLeft w:val="0"/>
      <w:marRight w:val="0"/>
      <w:marTop w:val="0"/>
      <w:marBottom w:val="0"/>
      <w:divBdr>
        <w:top w:val="none" w:sz="0" w:space="0" w:color="auto"/>
        <w:left w:val="none" w:sz="0" w:space="0" w:color="auto"/>
        <w:bottom w:val="none" w:sz="0" w:space="0" w:color="auto"/>
        <w:right w:val="none" w:sz="0" w:space="0" w:color="auto"/>
      </w:divBdr>
    </w:div>
    <w:div w:id="270818843">
      <w:bodyDiv w:val="1"/>
      <w:marLeft w:val="0"/>
      <w:marRight w:val="0"/>
      <w:marTop w:val="0"/>
      <w:marBottom w:val="0"/>
      <w:divBdr>
        <w:top w:val="none" w:sz="0" w:space="0" w:color="auto"/>
        <w:left w:val="none" w:sz="0" w:space="0" w:color="auto"/>
        <w:bottom w:val="none" w:sz="0" w:space="0" w:color="auto"/>
        <w:right w:val="none" w:sz="0" w:space="0" w:color="auto"/>
      </w:divBdr>
    </w:div>
    <w:div w:id="272130232">
      <w:bodyDiv w:val="1"/>
      <w:marLeft w:val="0"/>
      <w:marRight w:val="0"/>
      <w:marTop w:val="0"/>
      <w:marBottom w:val="0"/>
      <w:divBdr>
        <w:top w:val="none" w:sz="0" w:space="0" w:color="auto"/>
        <w:left w:val="none" w:sz="0" w:space="0" w:color="auto"/>
        <w:bottom w:val="none" w:sz="0" w:space="0" w:color="auto"/>
        <w:right w:val="none" w:sz="0" w:space="0" w:color="auto"/>
      </w:divBdr>
    </w:div>
    <w:div w:id="466167481">
      <w:bodyDiv w:val="1"/>
      <w:marLeft w:val="0"/>
      <w:marRight w:val="0"/>
      <w:marTop w:val="0"/>
      <w:marBottom w:val="0"/>
      <w:divBdr>
        <w:top w:val="none" w:sz="0" w:space="0" w:color="auto"/>
        <w:left w:val="none" w:sz="0" w:space="0" w:color="auto"/>
        <w:bottom w:val="none" w:sz="0" w:space="0" w:color="auto"/>
        <w:right w:val="none" w:sz="0" w:space="0" w:color="auto"/>
      </w:divBdr>
    </w:div>
    <w:div w:id="475950917">
      <w:bodyDiv w:val="1"/>
      <w:marLeft w:val="0"/>
      <w:marRight w:val="0"/>
      <w:marTop w:val="0"/>
      <w:marBottom w:val="0"/>
      <w:divBdr>
        <w:top w:val="none" w:sz="0" w:space="0" w:color="auto"/>
        <w:left w:val="none" w:sz="0" w:space="0" w:color="auto"/>
        <w:bottom w:val="none" w:sz="0" w:space="0" w:color="auto"/>
        <w:right w:val="none" w:sz="0" w:space="0" w:color="auto"/>
      </w:divBdr>
    </w:div>
    <w:div w:id="546457556">
      <w:bodyDiv w:val="1"/>
      <w:marLeft w:val="0"/>
      <w:marRight w:val="0"/>
      <w:marTop w:val="0"/>
      <w:marBottom w:val="0"/>
      <w:divBdr>
        <w:top w:val="none" w:sz="0" w:space="0" w:color="auto"/>
        <w:left w:val="none" w:sz="0" w:space="0" w:color="auto"/>
        <w:bottom w:val="none" w:sz="0" w:space="0" w:color="auto"/>
        <w:right w:val="none" w:sz="0" w:space="0" w:color="auto"/>
      </w:divBdr>
    </w:div>
    <w:div w:id="1130980488">
      <w:bodyDiv w:val="1"/>
      <w:marLeft w:val="0"/>
      <w:marRight w:val="0"/>
      <w:marTop w:val="0"/>
      <w:marBottom w:val="0"/>
      <w:divBdr>
        <w:top w:val="none" w:sz="0" w:space="0" w:color="auto"/>
        <w:left w:val="none" w:sz="0" w:space="0" w:color="auto"/>
        <w:bottom w:val="none" w:sz="0" w:space="0" w:color="auto"/>
        <w:right w:val="none" w:sz="0" w:space="0" w:color="auto"/>
      </w:divBdr>
    </w:div>
    <w:div w:id="1198855895">
      <w:bodyDiv w:val="1"/>
      <w:marLeft w:val="0"/>
      <w:marRight w:val="0"/>
      <w:marTop w:val="0"/>
      <w:marBottom w:val="0"/>
      <w:divBdr>
        <w:top w:val="none" w:sz="0" w:space="0" w:color="auto"/>
        <w:left w:val="none" w:sz="0" w:space="0" w:color="auto"/>
        <w:bottom w:val="none" w:sz="0" w:space="0" w:color="auto"/>
        <w:right w:val="none" w:sz="0" w:space="0" w:color="auto"/>
      </w:divBdr>
    </w:div>
    <w:div w:id="1633973883">
      <w:bodyDiv w:val="1"/>
      <w:marLeft w:val="0"/>
      <w:marRight w:val="0"/>
      <w:marTop w:val="0"/>
      <w:marBottom w:val="0"/>
      <w:divBdr>
        <w:top w:val="none" w:sz="0" w:space="0" w:color="auto"/>
        <w:left w:val="none" w:sz="0" w:space="0" w:color="auto"/>
        <w:bottom w:val="none" w:sz="0" w:space="0" w:color="auto"/>
        <w:right w:val="none" w:sz="0" w:space="0" w:color="auto"/>
      </w:divBdr>
    </w:div>
    <w:div w:id="1772435465">
      <w:bodyDiv w:val="1"/>
      <w:marLeft w:val="0"/>
      <w:marRight w:val="0"/>
      <w:marTop w:val="0"/>
      <w:marBottom w:val="0"/>
      <w:divBdr>
        <w:top w:val="none" w:sz="0" w:space="0" w:color="auto"/>
        <w:left w:val="none" w:sz="0" w:space="0" w:color="auto"/>
        <w:bottom w:val="none" w:sz="0" w:space="0" w:color="auto"/>
        <w:right w:val="none" w:sz="0" w:space="0" w:color="auto"/>
      </w:divBdr>
    </w:div>
    <w:div w:id="18344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588992/023d04d07585a006d031fb38f9c22a03/" TargetMode="External"/><Relationship Id="rId3" Type="http://schemas.microsoft.com/office/2007/relationships/stylesWithEffects" Target="stylesWithEffects.xml"/><Relationship Id="rId7" Type="http://schemas.openxmlformats.org/officeDocument/2006/relationships/hyperlink" Target="consultantplus://offline/ref=FB2FC80A4B54A99E224DC493625B1E4A258742A75305A343C8C5793AFF05j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vozheg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8562</TotalTime>
  <Pages>87</Pages>
  <Words>27082</Words>
  <Characters>154371</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181091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Петрова</cp:lastModifiedBy>
  <cp:revision>1222</cp:revision>
  <cp:lastPrinted>2023-01-31T08:51:00Z</cp:lastPrinted>
  <dcterms:created xsi:type="dcterms:W3CDTF">2017-04-13T05:18:00Z</dcterms:created>
  <dcterms:modified xsi:type="dcterms:W3CDTF">2023-03-27T11:17:00Z</dcterms:modified>
</cp:coreProperties>
</file>