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Губернатора Вологодской области от 25.07.2017 N 222</w:t>
              <w:br/>
              <w:t xml:space="preserve">(ред. от 10.03.2025)</w:t>
              <w:br/>
              <w:t xml:space="preserve">"Об утверждении Порядка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лицом, замещающим должность главы местной администрации по контракту, гражданами, претендующими на замещение указанной должности"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июля 2017 г. N 222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ОРГАНИЗАЦИИ ДЕЯТЕЛЬНОСТИ</w:t>
      </w:r>
    </w:p>
    <w:p>
      <w:pPr>
        <w:pStyle w:val="2"/>
        <w:jc w:val="center"/>
      </w:pPr>
      <w:r>
        <w:rPr>
          <w:sz w:val="20"/>
        </w:rPr>
        <w:t xml:space="preserve">ИСПОЛНИТЕЛЬНОГО ОРГАНА ОБЛАСТИ, ЯВЛЯЮЩЕГОСЯ ОРГАНОМ</w:t>
      </w:r>
    </w:p>
    <w:p>
      <w:pPr>
        <w:pStyle w:val="2"/>
        <w:jc w:val="center"/>
      </w:pPr>
      <w:r>
        <w:rPr>
          <w:sz w:val="20"/>
        </w:rPr>
        <w:t xml:space="preserve">ПО ПРОФИЛАКТИКЕ КОРРУПЦИОННЫХ И ИНЫХ ПРАВОНАРУШЕНИЙ,</w:t>
      </w:r>
    </w:p>
    <w:p>
      <w:pPr>
        <w:pStyle w:val="2"/>
        <w:jc w:val="center"/>
      </w:pPr>
      <w:r>
        <w:rPr>
          <w:sz w:val="20"/>
        </w:rPr>
        <w:t xml:space="preserve">ВКЛЮЧАЯ ПОРЯДОК ЕГО ВЗАИМОДЕЙСТВИЯ С ОРГАНАМИ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ВЛАСТИ, КРЕДИТНЫМИ И ИНЫМИ ОРГАНИЗАЦИЯМИ</w:t>
      </w:r>
    </w:p>
    <w:p>
      <w:pPr>
        <w:pStyle w:val="2"/>
        <w:jc w:val="center"/>
      </w:pPr>
      <w:r>
        <w:rPr>
          <w:sz w:val="20"/>
        </w:rPr>
        <w:t xml:space="preserve">ПРИ ПРОВЕДЕНИИ ПРОВЕРКИ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ПРЕДСТАВЛЕННЫХ ЛИЦОМ, ЗАМЕЩАЮЩИМ ДОЛЖНОСТЬ ГЛАВЫ МЕСТНОЙ</w:t>
      </w:r>
    </w:p>
    <w:p>
      <w:pPr>
        <w:pStyle w:val="2"/>
        <w:jc w:val="center"/>
      </w:pPr>
      <w:r>
        <w:rPr>
          <w:sz w:val="20"/>
        </w:rPr>
        <w:t xml:space="preserve">АДМИНИСТРАЦИИ ПО КОНТРАКТУ,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УКАЗАННОЙ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01.11.2017 </w:t>
            </w:r>
            <w:hyperlink w:history="0" r:id="rId7" w:tooltip="Постановление Губернатора Вологодской области от 01.11.2017 N 321 (ред. от 28.03.202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321</w:t>
              </w:r>
            </w:hyperlink>
            <w:r>
              <w:rPr>
                <w:sz w:val="20"/>
                <w:color w:val="392c69"/>
              </w:rPr>
              <w:t xml:space="preserve">, от 02.02.2018 </w:t>
            </w:r>
            <w:hyperlink w:history="0" r:id="rId8" w:tooltip="Постановление Губернатора Вологодской области от 02.02.2018 N 20 &quot;О внесении изменений в постановление Губернатора области от 25 июля 2017 года N 222&quot; (вместе с &quot;Порядком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9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29.11.2019 </w:t>
            </w:r>
            <w:hyperlink w:history="0" r:id="rId1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      <w:r>
                <w:rPr>
                  <w:sz w:val="20"/>
                  <w:color w:val="0000ff"/>
                </w:rPr>
                <w:t xml:space="preserve">N 241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1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 от 14.01.2021 </w:t>
            </w:r>
            <w:hyperlink w:history="0" r:id="rId12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28.07.2022 </w:t>
            </w:r>
            <w:hyperlink w:history="0" r:id="rId13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09.08.2023 </w:t>
            </w:r>
            <w:hyperlink w:history="0" r:id="rId14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 от 17.09.2024 </w:t>
            </w:r>
            <w:hyperlink w:history="0" r:id="rId15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</w:t>
            </w:r>
            <w:hyperlink w:history="0" r:id="rId16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Преамбула исключена. - </w:t>
      </w:r>
      <w:hyperlink w:history="0" r:id="rId17" w:tooltip="Постановление Губернатора Вологодской области от 02.02.2018 N 20 &quot;О внесении изменений в постановление Губернатора области от 25 июля 2017 года N 222&quot; (вместе с &quot;Порядком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02.02.2018 N 20: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лицом, замещающим должность главы местной администрации по контракту, гражданами, претендующими на замещение указанной должности.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02.02.2018 </w:t>
      </w:r>
      <w:hyperlink w:history="0" r:id="rId18" w:tooltip="Постановление Губернатора Вологодской области от 02.02.2018 N 20 &quot;О внесении изменений в постановление Губернатора области от 25 июля 2017 года N 222&quot; (вместе с &quot;Порядком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17.09.2024 </w:t>
      </w:r>
      <w:hyperlink w:history="0" r:id="rId19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главам муниципальных образований области определить должностных лиц, ответственных за работу по профилактике коррупционных и иных правонарушений, для взаимодействия в рамках осуществления проверки с Главным управлением по профилактике коррупционных правонарушений Администрации Губернатора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06.04.2018 </w:t>
      </w:r>
      <w:hyperlink w:history="0" r:id="rId20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70</w:t>
        </w:r>
      </w:hyperlink>
      <w:r>
        <w:rPr>
          <w:sz w:val="20"/>
        </w:rPr>
        <w:t xml:space="preserve">, от 29.11.2019 </w:t>
      </w:r>
      <w:hyperlink w:history="0" r:id="rId21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22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23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24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По поручению Губернатора области</w:t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 области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А.В.КОЛЬЦОВ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25 июля 2017 г. N 222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ИСПОЛНИТЕЛЬНОГО ОРГАНА ОБЛАСТИ,</w:t>
      </w:r>
    </w:p>
    <w:p>
      <w:pPr>
        <w:pStyle w:val="2"/>
        <w:jc w:val="center"/>
      </w:pPr>
      <w:r>
        <w:rPr>
          <w:sz w:val="20"/>
        </w:rPr>
        <w:t xml:space="preserve">ЯВЛЯЮЩЕГОСЯ ОРГАНОМ ПО ПРОФИЛАКТИКЕ КОРРУПЦИОННЫХ И ИНЫХ</w:t>
      </w:r>
    </w:p>
    <w:p>
      <w:pPr>
        <w:pStyle w:val="2"/>
        <w:jc w:val="center"/>
      </w:pPr>
      <w:r>
        <w:rPr>
          <w:sz w:val="20"/>
        </w:rPr>
        <w:t xml:space="preserve">ПРАВОНАРУШЕНИЙ, ВКЛЮЧАЯ ПОРЯДОК ЕГО ВЗАИМОДЕЙСТВИЯ</w:t>
      </w:r>
    </w:p>
    <w:p>
      <w:pPr>
        <w:pStyle w:val="2"/>
        <w:jc w:val="center"/>
      </w:pPr>
      <w:r>
        <w:rPr>
          <w:sz w:val="20"/>
        </w:rPr>
        <w:t xml:space="preserve">С ОРГАНАМИ ГОСУДАРСТВЕННОЙ ВЛАСТИ, КРЕДИТНЫМИ И ИНЫМИ</w:t>
      </w:r>
    </w:p>
    <w:p>
      <w:pPr>
        <w:pStyle w:val="2"/>
        <w:jc w:val="center"/>
      </w:pPr>
      <w:r>
        <w:rPr>
          <w:sz w:val="20"/>
        </w:rPr>
        <w:t xml:space="preserve">ОРГАНИЗАЦИЯМИ ПРИ ПРОВЕДЕНИИ ПРОВЕРКИ ДОСТОВЕРНОСТИ</w:t>
      </w:r>
    </w:p>
    <w:p>
      <w:pPr>
        <w:pStyle w:val="2"/>
        <w:jc w:val="center"/>
      </w:pPr>
      <w:r>
        <w:rPr>
          <w:sz w:val="20"/>
        </w:rPr>
        <w:t xml:space="preserve">И ПОЛНОТЫ СВЕДЕНИЙ, ПРЕДСТАВЛЕННЫХ ЛИЦОМ, ЗАМЕЩАЮЩИМ</w:t>
      </w:r>
    </w:p>
    <w:p>
      <w:pPr>
        <w:pStyle w:val="2"/>
        <w:jc w:val="center"/>
      </w:pPr>
      <w:r>
        <w:rPr>
          <w:sz w:val="20"/>
        </w:rPr>
        <w:t xml:space="preserve">ДОЛЖНОСТЬ ГЛАВЫ МЕСТНОЙ АДМИНИСТРАЦИИ ПО КОНТРАКТУ,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УКАЗАННОЙ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02.02.2018 </w:t>
            </w:r>
            <w:hyperlink w:history="0" r:id="rId25" w:tooltip="Постановление Губернатора Вологодской области от 02.02.2018 N 20 &quot;О внесении изменений в постановление Губернатора области от 25 июля 2017 года N 222&quot; (вместе с &quot;Порядком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26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 от 29.11.2019 </w:t>
            </w:r>
            <w:hyperlink w:history="0" r:id="rId27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      <w:r>
                <w:rPr>
                  <w:sz w:val="20"/>
                  <w:color w:val="0000ff"/>
                </w:rPr>
                <w:t xml:space="preserve">N 241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28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 от 14.01.2021 </w:t>
            </w:r>
            <w:hyperlink w:history="0" r:id="rId29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30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09.08.2023 </w:t>
            </w:r>
            <w:hyperlink w:history="0" r:id="rId31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 от 17.09.2024 </w:t>
            </w:r>
            <w:hyperlink w:history="0" r:id="rId32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10.03.2025 </w:t>
            </w:r>
            <w:hyperlink w:history="0" r:id="rId33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определяются правила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 представленных лицом, замещающим должность главы местной администрации по контракту, гражданами, претендующими на замещение указанной должности (далее - соответственно проверка, сведения о доходах, расходах, об имуществе и обязательствах имущественного характера).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 осуществляется в отношении сведений о доходах, расходах, об имуществе и обязательствах имущественного характера, представленных: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лицом, замещающим должность главы местной администрации по контракту, - за отчетный период и за два года, предшествующие отчетному периоду;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должности главы местной администрации по контракту, - на отчетную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осуществляется Главным управлением по профилактике коррупционных правонарушений Администрации Губернатора области, по основаниям, предусмотренным </w:t>
      </w:r>
      <w:hyperlink w:history="0" r:id="rId35" w:tooltip="Закон Вологодской области от 09.10.2007 N 1663-ОЗ (ред. от 14.11.2024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 аттестации муниципальных служащих&quot;, &quot;Порядком присвоения классных чинов муниципальных служащих, их сохранения при переводе муниципальных служащих на иные должности муниципальной службы и при увольнении с муниципальной службы (далее - Порядок)&quot;) (с изм {КонсультантПлюс}">
        <w:r>
          <w:rPr>
            <w:sz w:val="20"/>
            <w:color w:val="0000ff"/>
          </w:rPr>
          <w:t xml:space="preserve">частью 9 статьи 4(3)</w:t>
        </w:r>
      </w:hyperlink>
      <w:r>
        <w:rPr>
          <w:sz w:val="20"/>
        </w:rPr>
        <w:t xml:space="preserve"> закона области от 9 октября 2007 года N 1663-ОЗ "О регулировании некоторых вопросов муниципальной службы в Вологодской области".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06.04.2018 </w:t>
      </w:r>
      <w:hyperlink w:history="0" r:id="rId36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70</w:t>
        </w:r>
      </w:hyperlink>
      <w:r>
        <w:rPr>
          <w:sz w:val="20"/>
        </w:rPr>
        <w:t xml:space="preserve">, от 29.11.2019 </w:t>
      </w:r>
      <w:hyperlink w:history="0" r:id="rId37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38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39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40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Главное управление по профилактике коррупционных правонарушений Администрации Губернатора области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41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42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43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44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подготовки проекта запроса о проведении оперативно-розыскных мероприятий в соответствии со </w:t>
      </w:r>
      <w:hyperlink w:history="0" r:id="rId45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12 августа 1995 года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осуществлении проверки самостоятельно Главное управление по профилактике коррупционных правонарушений Администрации Губернатора области вправе: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46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47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48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49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лицом, в отношении которого проводится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лицом, в отношении которого проводится проверка, сведения о доходах, расходах,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лица, в отношении которого проводится проверка; о достоверности и полноте иных сведений, представленных лицом, в отношении которого проводится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14.01.2021 N 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осуществлять анализ сведений, представленных лицом, замещающим муниципальную должность, гражданином, претендующим на замещение указанной должности, в соответствии с законодательством Российской Федерации о противодействии коррупции.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запросе, предусмотренном </w:t>
      </w:r>
      <w:hyperlink w:history="0" w:anchor="P74" w:tooltip=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...">
        <w:r>
          <w:rPr>
            <w:sz w:val="20"/>
            <w:color w:val="0000ff"/>
          </w:rPr>
          <w:t xml:space="preserve">подпунктами "г"</w:t>
        </w:r>
      </w:hyperlink>
      <w:r>
        <w:rPr>
          <w:sz w:val="20"/>
        </w:rPr>
        <w:t xml:space="preserve">, </w:t>
      </w:r>
      <w:hyperlink w:history="0" w:anchor="P76" w:tooltip="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...">
        <w:r>
          <w:rPr>
            <w:sz w:val="20"/>
            <w:color w:val="0000ff"/>
          </w:rPr>
          <w:t xml:space="preserve">"е" пункта 5</w:t>
        </w:r>
      </w:hyperlink>
      <w:r>
        <w:rPr>
          <w:sz w:val="20"/>
        </w:rPr>
        <w:t xml:space="preserve"> настоящего Порядка,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лица,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проекте запроса о проведении оперативно-розыскных мероприятий помимо сведений, перечисленных в </w:t>
      </w:r>
      <w:hyperlink w:history="0" w:anchor="P79" w:tooltip="6. В запросе, предусмотренном подпунктами &quot;г&quot;, &quot;е&quot; пункта 5 настоящего Порядка, указываютс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5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12 августа 1995 года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Запросы направляются: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Губернатором области - в федеральные органы исполнительной государственной власти, уполномоченные на осуществление оперативно-розыскной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Губернатором области или уполномоченным им лицом -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14.01.2021 N 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начальником Главного управления по профилактике коррупционных правонарушений Администрации Губернатора области - в иные государственные органы и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53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54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55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56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Главное управление по профилактике коррупционных правонарушений Администрации Губернатора области обеспечивает: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57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58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59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60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лица, замещающего должность главы местной администрации по контракту, гражданина, претендующего на замещение указанной должности, о начале в отношении его проверки и разъяснение ему содержания </w:t>
      </w:r>
      <w:hyperlink w:history="0" w:anchor="P98" w:tooltip="б) проведение в случае обращения лица, замещающего должность главы местной администрации по контракту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законом области от 9 октября 2007 года N 1663-ОЗ &quot;О регулировании некоторых вопросов муниципальной службы в Вологодской области&quot;, подлежат проверке, в течение 7 рабочих дней со дня обращения указанных лиц, а в случае невозможнос..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в течение 5 рабочих дней со дня получения решения о проведении проверки;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лица, замещающего должность главы местной администрации по контракту,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</w:t>
      </w:r>
      <w:hyperlink w:history="0" r:id="rId61" w:tooltip="Закон Вологодской области от 09.10.2007 N 1663-ОЗ (ред. от 14.11.2024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 аттестации муниципальных служащих&quot;, &quot;Порядком присвоения классных чинов муниципальных служащих, их сохранения при переводе муниципальных служащих на иные должности муниципальной службы и при увольнении с муниципальной службы (далее - Порядок)&quot;) (с изм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9 октября 2007 года N 1663-ОЗ "О регулировании некоторых вопросов муниципальной службы в Вологодской области", подлежат проверке, в течение 7 рабочих дней со дня обращения указанных лиц, а в случае невозможности явиться в указанный срок по уважительной причине (служебная командировка, временная нетрудоспособность, отпуск, регистрация брака, рождение ребенка, смерть члена семьи или близкого родственника, чрезвычайные ситуации на местах) - в срок, с ними согласованный.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окончании проверки Главное управление по профилактике коррупционных правонарушений Администрации Губернатора области обязано ознакомить лицо, замещающее должность главы местной администрации по контракту, гражданина, претендующего на замещение указанной должности, с результатами проверки с соблюдением законодательства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62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63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6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65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Пояснения, указанные в </w:t>
      </w:r>
      <w:hyperlink w:history="0" r:id="rId66" w:tooltip="Закон Вологодской области от 09.10.2007 N 1663-ОЗ (ред. от 14.11.2024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 аттестации муниципальных служащих&quot;, &quot;Порядком присвоения классных чинов муниципальных служащих, их сохранения при переводе муниципальных служащих на иные должности муниципальной службы и при увольнении с муниципальной службы (далее - Порядок)&quot;) (с изм {КонсультантПлюс}">
        <w:r>
          <w:rPr>
            <w:sz w:val="20"/>
            <w:color w:val="0000ff"/>
          </w:rPr>
          <w:t xml:space="preserve">части 10 статьи 4(3)</w:t>
        </w:r>
      </w:hyperlink>
      <w:r>
        <w:rPr>
          <w:sz w:val="20"/>
        </w:rPr>
        <w:t xml:space="preserve"> закона области от 9 октября 2007 года N 1663-ОЗ "О регулировании некоторых вопросов муниципальной службы в Вологодской области",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Главное управление по профилактике коррупционных правонарушений Администрации Губернатора области представляет Губернатору области доклад о результатах проверки в течение 5 рабочих дней со дня ее окончания.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67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68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69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70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отсутствии оснований для применения к лицу, замещающему должность главы местной администрации по контракту,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обращении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направлении результатов проверки сведений, представленных лицом, замещающим должность главы местной администрации по контракту, в соответствующую комиссию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направлении результатов проверки сведений, представленных гражданином, претендующим на замещение должности главы местной администрации по контракту, в орган местного самоуправления, уполномоченный принимать решение о назначении лица на должность.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Сведения о результатах проверки с письменного согласия Губернатора представляются Главным управлением по профилактике коррупционных правонарушений Администрации Губернатора области с одновременным уведомлением об этом лица, замещающего должность главы местной администрации по контракту, гражданина, претендующего на замещение указанной должности, в отношении которого проводилась проверка, органам, должностным лицам, организациям и общественным объединениям, указанным в </w:t>
      </w:r>
      <w:hyperlink w:history="0" r:id="rId71" w:tooltip="Закон Вологодской области от 09.10.2007 N 1663-ОЗ (ред. от 14.11.2024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 аттестации муниципальных служащих&quot;, &quot;Порядком присвоения классных чинов муниципальных служащих, их сохранения при переводе муниципальных служащих на иные должности муниципальной службы и при увольнении с муниципальной службы (далее - Порядок)&quot;) (с изм {КонсультантПлюс}">
        <w:r>
          <w:rPr>
            <w:sz w:val="20"/>
            <w:color w:val="0000ff"/>
          </w:rPr>
          <w:t xml:space="preserve">части 9 статьи 4(3)</w:t>
        </w:r>
      </w:hyperlink>
      <w:r>
        <w:rPr>
          <w:sz w:val="20"/>
        </w:rPr>
        <w:t xml:space="preserve"> закона области от 9 октября 2007 года N 1663-ОЗ "О регулировании некоторых вопросов муниципальной службы в Вологодской области",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72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73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7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75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Доклад о результатах проверки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контракту, передается Главным управлением по профилактике коррупционных правонарушений Администрации Губернатора области в кадровые службы органов местного самоуправления муниципальных образований области для приобщения к личному делу лица, в отношении которого осуществлялась проверка.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76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77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78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79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проверки сведений о доходах, расходах, об имуществе и обязательствах имущественного характера, представленных гражданином, претендующим на замещение должности главы местной администрации по контракту, передается Главным управлением по профилактике коррупционных правонарушений Администрации Губернатора области в кадровые службы органов местного самоуправления муниципальных образований области для приобщения к документам, находящимся в деле комиссии и связанным с проведением конкурса.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8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81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82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83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14(1). В случае если в ходе осуществления проверки прекращены полномочия лица, замещающего должность главы местной администрации по контракту, Главное управление по профилактике коррупционных правонарушений Администрации Губернатора области представляет Губернатору области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w:history="0" r:id="rId84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85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3 статьи 13(5)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14(1) введен </w:t>
      </w:r>
      <w:hyperlink w:history="0" r:id="rId86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09.08.2023 N 198; в ред. </w:t>
      </w:r>
      <w:hyperlink w:history="0" r:id="rId87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10.03.2025 N 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Материалы проверки хранятся в Главном управлении по профилактике коррупционных правонарушений Администрации Губернатора области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88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89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90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91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25.07.2017 N 222</w:t>
            <w:br/>
            <w:t>(ред. от 10.03.2025)</w:t>
            <w:br/>
            <w:t>"Об утверждении Порядка организац...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249258&amp;dst=100014" TargetMode = "External"/>
	<Relationship Id="rId8" Type="http://schemas.openxmlformats.org/officeDocument/2006/relationships/hyperlink" Target="https://login.consultant.ru/link/?req=doc&amp;base=RLAW095&amp;n=150893&amp;dst=100005" TargetMode = "External"/>
	<Relationship Id="rId9" Type="http://schemas.openxmlformats.org/officeDocument/2006/relationships/hyperlink" Target="https://login.consultant.ru/link/?req=doc&amp;base=RLAW095&amp;n=153349&amp;dst=100012" TargetMode = "External"/>
	<Relationship Id="rId10" Type="http://schemas.openxmlformats.org/officeDocument/2006/relationships/hyperlink" Target="https://login.consultant.ru/link/?req=doc&amp;base=RLAW095&amp;n=174628&amp;dst=100024" TargetMode = "External"/>
	<Relationship Id="rId11" Type="http://schemas.openxmlformats.org/officeDocument/2006/relationships/hyperlink" Target="https://login.consultant.ru/link/?req=doc&amp;base=RLAW095&amp;n=179452&amp;dst=100044" TargetMode = "External"/>
	<Relationship Id="rId12" Type="http://schemas.openxmlformats.org/officeDocument/2006/relationships/hyperlink" Target="https://login.consultant.ru/link/?req=doc&amp;base=RLAW095&amp;n=188985&amp;dst=100009" TargetMode = "External"/>
	<Relationship Id="rId13" Type="http://schemas.openxmlformats.org/officeDocument/2006/relationships/hyperlink" Target="https://login.consultant.ru/link/?req=doc&amp;base=RLAW095&amp;n=208970&amp;dst=100040" TargetMode = "External"/>
	<Relationship Id="rId14" Type="http://schemas.openxmlformats.org/officeDocument/2006/relationships/hyperlink" Target="https://login.consultant.ru/link/?req=doc&amp;base=RLAW095&amp;n=223225&amp;dst=100009" TargetMode = "External"/>
	<Relationship Id="rId15" Type="http://schemas.openxmlformats.org/officeDocument/2006/relationships/hyperlink" Target="https://login.consultant.ru/link/?req=doc&amp;base=RLAW095&amp;n=239061&amp;dst=100018" TargetMode = "External"/>
	<Relationship Id="rId16" Type="http://schemas.openxmlformats.org/officeDocument/2006/relationships/hyperlink" Target="https://login.consultant.ru/link/?req=doc&amp;base=RLAW095&amp;n=247970&amp;dst=100037" TargetMode = "External"/>
	<Relationship Id="rId17" Type="http://schemas.openxmlformats.org/officeDocument/2006/relationships/hyperlink" Target="https://login.consultant.ru/link/?req=doc&amp;base=RLAW095&amp;n=150893&amp;dst=100008" TargetMode = "External"/>
	<Relationship Id="rId18" Type="http://schemas.openxmlformats.org/officeDocument/2006/relationships/hyperlink" Target="https://login.consultant.ru/link/?req=doc&amp;base=RLAW095&amp;n=150893&amp;dst=100009" TargetMode = "External"/>
	<Relationship Id="rId19" Type="http://schemas.openxmlformats.org/officeDocument/2006/relationships/hyperlink" Target="https://login.consultant.ru/link/?req=doc&amp;base=RLAW095&amp;n=239061&amp;dst=100020" TargetMode = "External"/>
	<Relationship Id="rId20" Type="http://schemas.openxmlformats.org/officeDocument/2006/relationships/hyperlink" Target="https://login.consultant.ru/link/?req=doc&amp;base=RLAW095&amp;n=153349&amp;dst=100013" TargetMode = "External"/>
	<Relationship Id="rId21" Type="http://schemas.openxmlformats.org/officeDocument/2006/relationships/hyperlink" Target="https://login.consultant.ru/link/?req=doc&amp;base=RLAW095&amp;n=174628&amp;dst=100025" TargetMode = "External"/>
	<Relationship Id="rId22" Type="http://schemas.openxmlformats.org/officeDocument/2006/relationships/hyperlink" Target="https://login.consultant.ru/link/?req=doc&amp;base=RLAW095&amp;n=179452&amp;dst=100045" TargetMode = "External"/>
	<Relationship Id="rId23" Type="http://schemas.openxmlformats.org/officeDocument/2006/relationships/hyperlink" Target="https://login.consultant.ru/link/?req=doc&amp;base=RLAW095&amp;n=208970&amp;dst=100041" TargetMode = "External"/>
	<Relationship Id="rId24" Type="http://schemas.openxmlformats.org/officeDocument/2006/relationships/hyperlink" Target="https://login.consultant.ru/link/?req=doc&amp;base=RLAW095&amp;n=247970&amp;dst=100038" TargetMode = "External"/>
	<Relationship Id="rId25" Type="http://schemas.openxmlformats.org/officeDocument/2006/relationships/hyperlink" Target="https://login.consultant.ru/link/?req=doc&amp;base=RLAW095&amp;n=150893&amp;dst=100010" TargetMode = "External"/>
	<Relationship Id="rId26" Type="http://schemas.openxmlformats.org/officeDocument/2006/relationships/hyperlink" Target="https://login.consultant.ru/link/?req=doc&amp;base=RLAW095&amp;n=153349&amp;dst=100014" TargetMode = "External"/>
	<Relationship Id="rId27" Type="http://schemas.openxmlformats.org/officeDocument/2006/relationships/hyperlink" Target="https://login.consultant.ru/link/?req=doc&amp;base=RLAW095&amp;n=174628&amp;dst=100026" TargetMode = "External"/>
	<Relationship Id="rId28" Type="http://schemas.openxmlformats.org/officeDocument/2006/relationships/hyperlink" Target="https://login.consultant.ru/link/?req=doc&amp;base=RLAW095&amp;n=179452&amp;dst=100046" TargetMode = "External"/>
	<Relationship Id="rId29" Type="http://schemas.openxmlformats.org/officeDocument/2006/relationships/hyperlink" Target="https://login.consultant.ru/link/?req=doc&amp;base=RLAW095&amp;n=188985&amp;dst=100009" TargetMode = "External"/>
	<Relationship Id="rId30" Type="http://schemas.openxmlformats.org/officeDocument/2006/relationships/hyperlink" Target="https://login.consultant.ru/link/?req=doc&amp;base=RLAW095&amp;n=208970&amp;dst=100042" TargetMode = "External"/>
	<Relationship Id="rId31" Type="http://schemas.openxmlformats.org/officeDocument/2006/relationships/hyperlink" Target="https://login.consultant.ru/link/?req=doc&amp;base=RLAW095&amp;n=223225&amp;dst=100009" TargetMode = "External"/>
	<Relationship Id="rId32" Type="http://schemas.openxmlformats.org/officeDocument/2006/relationships/hyperlink" Target="https://login.consultant.ru/link/?req=doc&amp;base=RLAW095&amp;n=239061&amp;dst=100021" TargetMode = "External"/>
	<Relationship Id="rId33" Type="http://schemas.openxmlformats.org/officeDocument/2006/relationships/hyperlink" Target="https://login.consultant.ru/link/?req=doc&amp;base=RLAW095&amp;n=247970&amp;dst=100039" TargetMode = "External"/>
	<Relationship Id="rId34" Type="http://schemas.openxmlformats.org/officeDocument/2006/relationships/hyperlink" Target="https://login.consultant.ru/link/?req=doc&amp;base=RLAW095&amp;n=239061&amp;dst=100023" TargetMode = "External"/>
	<Relationship Id="rId35" Type="http://schemas.openxmlformats.org/officeDocument/2006/relationships/hyperlink" Target="https://login.consultant.ru/link/?req=doc&amp;base=RLAW095&amp;n=237160&amp;dst=101076" TargetMode = "External"/>
	<Relationship Id="rId36" Type="http://schemas.openxmlformats.org/officeDocument/2006/relationships/hyperlink" Target="https://login.consultant.ru/link/?req=doc&amp;base=RLAW095&amp;n=153349&amp;dst=100014" TargetMode = "External"/>
	<Relationship Id="rId37" Type="http://schemas.openxmlformats.org/officeDocument/2006/relationships/hyperlink" Target="https://login.consultant.ru/link/?req=doc&amp;base=RLAW095&amp;n=174628&amp;dst=100027" TargetMode = "External"/>
	<Relationship Id="rId38" Type="http://schemas.openxmlformats.org/officeDocument/2006/relationships/hyperlink" Target="https://login.consultant.ru/link/?req=doc&amp;base=RLAW095&amp;n=179452&amp;dst=100047" TargetMode = "External"/>
	<Relationship Id="rId39" Type="http://schemas.openxmlformats.org/officeDocument/2006/relationships/hyperlink" Target="https://login.consultant.ru/link/?req=doc&amp;base=RLAW095&amp;n=208970&amp;dst=100045" TargetMode = "External"/>
	<Relationship Id="rId40" Type="http://schemas.openxmlformats.org/officeDocument/2006/relationships/hyperlink" Target="https://login.consultant.ru/link/?req=doc&amp;base=RLAW095&amp;n=247970&amp;dst=100040" TargetMode = "External"/>
	<Relationship Id="rId41" Type="http://schemas.openxmlformats.org/officeDocument/2006/relationships/hyperlink" Target="https://login.consultant.ru/link/?req=doc&amp;base=RLAW095&amp;n=174628&amp;dst=100030" TargetMode = "External"/>
	<Relationship Id="rId42" Type="http://schemas.openxmlformats.org/officeDocument/2006/relationships/hyperlink" Target="https://login.consultant.ru/link/?req=doc&amp;base=RLAW095&amp;n=179452&amp;dst=100050" TargetMode = "External"/>
	<Relationship Id="rId43" Type="http://schemas.openxmlformats.org/officeDocument/2006/relationships/hyperlink" Target="https://login.consultant.ru/link/?req=doc&amp;base=RLAW095&amp;n=208970&amp;dst=100046" TargetMode = "External"/>
	<Relationship Id="rId44" Type="http://schemas.openxmlformats.org/officeDocument/2006/relationships/hyperlink" Target="https://login.consultant.ru/link/?req=doc&amp;base=RLAW095&amp;n=247970&amp;dst=100041" TargetMode = "External"/>
	<Relationship Id="rId45" Type="http://schemas.openxmlformats.org/officeDocument/2006/relationships/hyperlink" Target="https://login.consultant.ru/link/?req=doc&amp;base=LAW&amp;n=436393&amp;dst=100060" TargetMode = "External"/>
	<Relationship Id="rId46" Type="http://schemas.openxmlformats.org/officeDocument/2006/relationships/hyperlink" Target="https://login.consultant.ru/link/?req=doc&amp;base=RLAW095&amp;n=174628&amp;dst=100031" TargetMode = "External"/>
	<Relationship Id="rId47" Type="http://schemas.openxmlformats.org/officeDocument/2006/relationships/hyperlink" Target="https://login.consultant.ru/link/?req=doc&amp;base=RLAW095&amp;n=179452&amp;dst=100051" TargetMode = "External"/>
	<Relationship Id="rId48" Type="http://schemas.openxmlformats.org/officeDocument/2006/relationships/hyperlink" Target="https://login.consultant.ru/link/?req=doc&amp;base=RLAW095&amp;n=208970&amp;dst=100047" TargetMode = "External"/>
	<Relationship Id="rId49" Type="http://schemas.openxmlformats.org/officeDocument/2006/relationships/hyperlink" Target="https://login.consultant.ru/link/?req=doc&amp;base=RLAW095&amp;n=247970&amp;dst=100042" TargetMode = "External"/>
	<Relationship Id="rId50" Type="http://schemas.openxmlformats.org/officeDocument/2006/relationships/hyperlink" Target="https://login.consultant.ru/link/?req=doc&amp;base=RLAW095&amp;n=188985&amp;dst=100010" TargetMode = "External"/>
	<Relationship Id="rId51" Type="http://schemas.openxmlformats.org/officeDocument/2006/relationships/hyperlink" Target="https://login.consultant.ru/link/?req=doc&amp;base=LAW&amp;n=436393" TargetMode = "External"/>
	<Relationship Id="rId52" Type="http://schemas.openxmlformats.org/officeDocument/2006/relationships/hyperlink" Target="https://login.consultant.ru/link/?req=doc&amp;base=RLAW095&amp;n=188985&amp;dst=100011" TargetMode = "External"/>
	<Relationship Id="rId53" Type="http://schemas.openxmlformats.org/officeDocument/2006/relationships/hyperlink" Target="https://login.consultant.ru/link/?req=doc&amp;base=RLAW095&amp;n=174628&amp;dst=100032" TargetMode = "External"/>
	<Relationship Id="rId54" Type="http://schemas.openxmlformats.org/officeDocument/2006/relationships/hyperlink" Target="https://login.consultant.ru/link/?req=doc&amp;base=RLAW095&amp;n=179452&amp;dst=100052" TargetMode = "External"/>
	<Relationship Id="rId55" Type="http://schemas.openxmlformats.org/officeDocument/2006/relationships/hyperlink" Target="https://login.consultant.ru/link/?req=doc&amp;base=RLAW095&amp;n=208970&amp;dst=100048" TargetMode = "External"/>
	<Relationship Id="rId56" Type="http://schemas.openxmlformats.org/officeDocument/2006/relationships/hyperlink" Target="https://login.consultant.ru/link/?req=doc&amp;base=RLAW095&amp;n=247970&amp;dst=100043" TargetMode = "External"/>
	<Relationship Id="rId57" Type="http://schemas.openxmlformats.org/officeDocument/2006/relationships/hyperlink" Target="https://login.consultant.ru/link/?req=doc&amp;base=RLAW095&amp;n=174628&amp;dst=100033" TargetMode = "External"/>
	<Relationship Id="rId58" Type="http://schemas.openxmlformats.org/officeDocument/2006/relationships/hyperlink" Target="https://login.consultant.ru/link/?req=doc&amp;base=RLAW095&amp;n=179452&amp;dst=100053" TargetMode = "External"/>
	<Relationship Id="rId59" Type="http://schemas.openxmlformats.org/officeDocument/2006/relationships/hyperlink" Target="https://login.consultant.ru/link/?req=doc&amp;base=RLAW095&amp;n=208970&amp;dst=100049" TargetMode = "External"/>
	<Relationship Id="rId60" Type="http://schemas.openxmlformats.org/officeDocument/2006/relationships/hyperlink" Target="https://login.consultant.ru/link/?req=doc&amp;base=RLAW095&amp;n=247970&amp;dst=100044" TargetMode = "External"/>
	<Relationship Id="rId61" Type="http://schemas.openxmlformats.org/officeDocument/2006/relationships/hyperlink" Target="https://login.consultant.ru/link/?req=doc&amp;base=RLAW095&amp;n=237160" TargetMode = "External"/>
	<Relationship Id="rId62" Type="http://schemas.openxmlformats.org/officeDocument/2006/relationships/hyperlink" Target="https://login.consultant.ru/link/?req=doc&amp;base=RLAW095&amp;n=174628&amp;dst=100034" TargetMode = "External"/>
	<Relationship Id="rId63" Type="http://schemas.openxmlformats.org/officeDocument/2006/relationships/hyperlink" Target="https://login.consultant.ru/link/?req=doc&amp;base=RLAW095&amp;n=179452&amp;dst=100054" TargetMode = "External"/>
	<Relationship Id="rId64" Type="http://schemas.openxmlformats.org/officeDocument/2006/relationships/hyperlink" Target="https://login.consultant.ru/link/?req=doc&amp;base=RLAW095&amp;n=208970&amp;dst=100050" TargetMode = "External"/>
	<Relationship Id="rId65" Type="http://schemas.openxmlformats.org/officeDocument/2006/relationships/hyperlink" Target="https://login.consultant.ru/link/?req=doc&amp;base=RLAW095&amp;n=247970&amp;dst=100045" TargetMode = "External"/>
	<Relationship Id="rId66" Type="http://schemas.openxmlformats.org/officeDocument/2006/relationships/hyperlink" Target="https://login.consultant.ru/link/?req=doc&amp;base=RLAW095&amp;n=237160&amp;dst=101082" TargetMode = "External"/>
	<Relationship Id="rId67" Type="http://schemas.openxmlformats.org/officeDocument/2006/relationships/hyperlink" Target="https://login.consultant.ru/link/?req=doc&amp;base=RLAW095&amp;n=174628&amp;dst=100035" TargetMode = "External"/>
	<Relationship Id="rId68" Type="http://schemas.openxmlformats.org/officeDocument/2006/relationships/hyperlink" Target="https://login.consultant.ru/link/?req=doc&amp;base=RLAW095&amp;n=179452&amp;dst=100055" TargetMode = "External"/>
	<Relationship Id="rId69" Type="http://schemas.openxmlformats.org/officeDocument/2006/relationships/hyperlink" Target="https://login.consultant.ru/link/?req=doc&amp;base=RLAW095&amp;n=208970&amp;dst=100051" TargetMode = "External"/>
	<Relationship Id="rId70" Type="http://schemas.openxmlformats.org/officeDocument/2006/relationships/hyperlink" Target="https://login.consultant.ru/link/?req=doc&amp;base=RLAW095&amp;n=247970&amp;dst=100046" TargetMode = "External"/>
	<Relationship Id="rId71" Type="http://schemas.openxmlformats.org/officeDocument/2006/relationships/hyperlink" Target="https://login.consultant.ru/link/?req=doc&amp;base=RLAW095&amp;n=237160&amp;dst=101076" TargetMode = "External"/>
	<Relationship Id="rId72" Type="http://schemas.openxmlformats.org/officeDocument/2006/relationships/hyperlink" Target="https://login.consultant.ru/link/?req=doc&amp;base=RLAW095&amp;n=174628&amp;dst=100036" TargetMode = "External"/>
	<Relationship Id="rId73" Type="http://schemas.openxmlformats.org/officeDocument/2006/relationships/hyperlink" Target="https://login.consultant.ru/link/?req=doc&amp;base=RLAW095&amp;n=179452&amp;dst=100056" TargetMode = "External"/>
	<Relationship Id="rId74" Type="http://schemas.openxmlformats.org/officeDocument/2006/relationships/hyperlink" Target="https://login.consultant.ru/link/?req=doc&amp;base=RLAW095&amp;n=208970&amp;dst=100052" TargetMode = "External"/>
	<Relationship Id="rId75" Type="http://schemas.openxmlformats.org/officeDocument/2006/relationships/hyperlink" Target="https://login.consultant.ru/link/?req=doc&amp;base=RLAW095&amp;n=247970&amp;dst=100047" TargetMode = "External"/>
	<Relationship Id="rId76" Type="http://schemas.openxmlformats.org/officeDocument/2006/relationships/hyperlink" Target="https://login.consultant.ru/link/?req=doc&amp;base=RLAW095&amp;n=174628&amp;dst=100038" TargetMode = "External"/>
	<Relationship Id="rId77" Type="http://schemas.openxmlformats.org/officeDocument/2006/relationships/hyperlink" Target="https://login.consultant.ru/link/?req=doc&amp;base=RLAW095&amp;n=179452&amp;dst=100058" TargetMode = "External"/>
	<Relationship Id="rId78" Type="http://schemas.openxmlformats.org/officeDocument/2006/relationships/hyperlink" Target="https://login.consultant.ru/link/?req=doc&amp;base=RLAW095&amp;n=208970&amp;dst=100054" TargetMode = "External"/>
	<Relationship Id="rId79" Type="http://schemas.openxmlformats.org/officeDocument/2006/relationships/hyperlink" Target="https://login.consultant.ru/link/?req=doc&amp;base=RLAW095&amp;n=247970&amp;dst=100049" TargetMode = "External"/>
	<Relationship Id="rId80" Type="http://schemas.openxmlformats.org/officeDocument/2006/relationships/hyperlink" Target="https://login.consultant.ru/link/?req=doc&amp;base=RLAW095&amp;n=174628&amp;dst=100039" TargetMode = "External"/>
	<Relationship Id="rId81" Type="http://schemas.openxmlformats.org/officeDocument/2006/relationships/hyperlink" Target="https://login.consultant.ru/link/?req=doc&amp;base=RLAW095&amp;n=179452&amp;dst=100059" TargetMode = "External"/>
	<Relationship Id="rId82" Type="http://schemas.openxmlformats.org/officeDocument/2006/relationships/hyperlink" Target="https://login.consultant.ru/link/?req=doc&amp;base=RLAW095&amp;n=208970&amp;dst=100055" TargetMode = "External"/>
	<Relationship Id="rId83" Type="http://schemas.openxmlformats.org/officeDocument/2006/relationships/hyperlink" Target="https://login.consultant.ru/link/?req=doc&amp;base=RLAW095&amp;n=247970&amp;dst=100050" TargetMode = "External"/>
	<Relationship Id="rId84" Type="http://schemas.openxmlformats.org/officeDocument/2006/relationships/hyperlink" Target="https://login.consultant.ru/link/?req=doc&amp;base=LAW&amp;n=482878&amp;dst=296" TargetMode = "External"/>
	<Relationship Id="rId85" Type="http://schemas.openxmlformats.org/officeDocument/2006/relationships/hyperlink" Target="https://login.consultant.ru/link/?req=doc&amp;base=LAW&amp;n=482878&amp;dst=297" TargetMode = "External"/>
	<Relationship Id="rId86" Type="http://schemas.openxmlformats.org/officeDocument/2006/relationships/hyperlink" Target="https://login.consultant.ru/link/?req=doc&amp;base=RLAW095&amp;n=223225&amp;dst=100009" TargetMode = "External"/>
	<Relationship Id="rId87" Type="http://schemas.openxmlformats.org/officeDocument/2006/relationships/hyperlink" Target="https://login.consultant.ru/link/?req=doc&amp;base=RLAW095&amp;n=247970&amp;dst=100051" TargetMode = "External"/>
	<Relationship Id="rId88" Type="http://schemas.openxmlformats.org/officeDocument/2006/relationships/hyperlink" Target="https://login.consultant.ru/link/?req=doc&amp;base=RLAW095&amp;n=174628&amp;dst=100040" TargetMode = "External"/>
	<Relationship Id="rId89" Type="http://schemas.openxmlformats.org/officeDocument/2006/relationships/hyperlink" Target="https://login.consultant.ru/link/?req=doc&amp;base=RLAW095&amp;n=179452&amp;dst=100060" TargetMode = "External"/>
	<Relationship Id="rId90" Type="http://schemas.openxmlformats.org/officeDocument/2006/relationships/hyperlink" Target="https://login.consultant.ru/link/?req=doc&amp;base=RLAW095&amp;n=208970&amp;dst=100056" TargetMode = "External"/>
	<Relationship Id="rId91" Type="http://schemas.openxmlformats.org/officeDocument/2006/relationships/hyperlink" Target="https://login.consultant.ru/link/?req=doc&amp;base=RLAW095&amp;n=247970&amp;dst=10005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25.07.2017 N 222
(ред. от 10.03.2025)
"Об утверждении Порядка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лицом, замещающим должность главы местной администрации по контракту, гражданами, претендующими</dc:title>
  <dcterms:created xsi:type="dcterms:W3CDTF">2025-05-22T13:18:08Z</dcterms:created>
</cp:coreProperties>
</file>