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6"/>
              </w:rPr>
              <w:t xml:space="preserve">Постановление Губернатора Вологодской области от 10.12.2015 N 849</w:t>
              <w:br/>
              <w:t xml:space="preserve">(ред. от 20.05.2019)</w:t>
              <w:br/>
              <w:t xml:space="preserve">"О Порядке принятия лицами, замещающими должности государственной гражданской службы в Правительстве области, руководителей органов исполнительной государственной власти области и их заместителей,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объединений"</w:t>
              <w:br/>
              <w:t xml:space="preserve">(вместе с "Порядком принятия лицами, замещающими должности государственной гражданской службы в Правительстве области, руководителей органов исполнительной государственной власти области и их заместителей,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декабря 2015 г. N 849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ПРИНЯТИЯ ЛИЦАМИ, ЗАМЕЩАЮЩИМИ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ГРАЖДАНСКОЙ СЛУЖБЫ В ПРАВИТЕЛЬСТВЕ ОБЛАСТИ,</w:t>
      </w:r>
    </w:p>
    <w:p>
      <w:pPr>
        <w:pStyle w:val="2"/>
        <w:jc w:val="center"/>
      </w:pPr>
      <w:r>
        <w:rPr>
          <w:sz w:val="20"/>
        </w:rPr>
        <w:t xml:space="preserve">РУКОВОДИТЕЛЕЙ ОРГАНОВ ИСПОЛНИТЕЛЬНОЙ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ОБЛАСТИ И ИХ ЗАМЕСТИТЕЛЕЙ, НАГРАД, ПОЧЕТНЫХ И СПЕЦИАЛЬНЫХ</w:t>
      </w:r>
    </w:p>
    <w:p>
      <w:pPr>
        <w:pStyle w:val="2"/>
        <w:jc w:val="center"/>
      </w:pPr>
      <w:r>
        <w:rPr>
          <w:sz w:val="20"/>
        </w:rPr>
        <w:t xml:space="preserve">ЗВАНИЙ (ЗА ИСКЛЮЧЕНИЕМ НАУЧНЫХ) ИНОСТРАННЫХ ГОСУДАРСТВ,</w:t>
      </w:r>
    </w:p>
    <w:p>
      <w:pPr>
        <w:pStyle w:val="2"/>
        <w:jc w:val="center"/>
      </w:pPr>
      <w:r>
        <w:rPr>
          <w:sz w:val="20"/>
        </w:rPr>
        <w:t xml:space="preserve">МЕЖДУНАРОДНЫХ ОРГАНИЗАЦИЙ, А ТАКЖЕ ПОЛИТИЧЕСКИХ ПАРТИЙ,</w:t>
      </w:r>
    </w:p>
    <w:p>
      <w:pPr>
        <w:pStyle w:val="2"/>
        <w:jc w:val="center"/>
      </w:pPr>
      <w:r>
        <w:rPr>
          <w:sz w:val="20"/>
        </w:rPr>
        <w:t xml:space="preserve">ДРУГИХ ОБЩЕСТВЕННЫХ ОБЪЕДИНЕНИЙ И РЕЛИГИОЗНЫХ ОБЪЕДИНЕНИЙ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26.04.2016 </w:t>
            </w:r>
            <w:hyperlink w:history="0" r:id="rId7" w:tooltip="Постановление Губернатора Вологодской области от 26.04.2016 N 220 &quot;О внесении изменения в постановление Губернатора области от 10 декабря 2015 года N 849&quot; {КонсультантПлюс}">
              <w:r>
                <w:rPr>
                  <w:sz w:val="20"/>
                  <w:color w:val="0000ff"/>
                </w:rPr>
                <w:t xml:space="preserve">N 220</w:t>
              </w:r>
            </w:hyperlink>
            <w:r>
              <w:rPr>
                <w:sz w:val="20"/>
                <w:color w:val="392c69"/>
              </w:rPr>
              <w:t xml:space="preserve">, от 20.05.2019 </w:t>
            </w:r>
            <w:hyperlink w:history="0" r:id="rId8" w:tooltip="Постановление Губернатора Вологодской области от 20.05.2019 N 97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реализации </w:t>
      </w:r>
      <w:hyperlink w:history="0" r:id="rId9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пункта 11 части 1 статьи 17</w:t>
        </w:r>
      </w:hyperlink>
      <w:r>
        <w:rPr>
          <w:sz w:val="20"/>
        </w:rPr>
        <w:t xml:space="preserve"> Федерального закона от 27 июля 2004 года N 79-ФЗ "О государственной гражданской службе Российской Федерации" постановляю: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принятия лицами, замещающими должности государственной гражданской службы в Правительстве области, руководителей органов исполнительной государственной власти области и их заместителей,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органов исполнительной государственной власти области в срок не позднее 16 декабря 2015 года утвердить порядки принятия государственными гражданскими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</w:t>
      </w:r>
      <w:hyperlink w:history="0" w:anchor="P19" w:tooltip="2. Руководителям органов исполнительной государственной власти области в срок не позднее 16 декабря 2015 года утвердить порядки принятия государственными граждански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постановления возложить на заместителя Губернатора области А.Ю. Макаровского.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об исполнении </w:t>
      </w:r>
      <w:hyperlink w:history="0" w:anchor="P19" w:tooltip="2. Руководителям органов исполнительной государственной власти области в срок не позднее 16 декабря 2015 года утвердить порядки принятия государственными граждански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постановления представить к 24 декабря 2015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подписания, за исключением </w:t>
      </w:r>
      <w:hyperlink w:history="0" w:anchor="P18" w:tooltip="1. Утвердить прилагаемый Порядок принятия лицами, замещающими должности государственной гражданской службы в Правительстве области, руководителей органов исполнительной государственной власти области и их заместителей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, который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О.А.КУВШИННИКОВ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10 декабря 2015 г. N 849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ПРИНЯТИЯ ЛИЦАМИ, ЗАМЕЩАЮЩИМИ ДОЛЖНОСТИ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 В ПРАВИТЕЛЬСТВЕ ОБЛАСТИ, РУКОВОДИТЕЛЕЙ</w:t>
      </w:r>
    </w:p>
    <w:p>
      <w:pPr>
        <w:pStyle w:val="2"/>
        <w:jc w:val="center"/>
      </w:pPr>
      <w:r>
        <w:rPr>
          <w:sz w:val="20"/>
        </w:rPr>
        <w:t xml:space="preserve">ОРГАНОВ ИСПОЛНИТЕЛЬНОЙ ГОСУДАРСТВЕННОЙ ВЛАСТИ ОБЛАСТИ</w:t>
      </w:r>
    </w:p>
    <w:p>
      <w:pPr>
        <w:pStyle w:val="2"/>
        <w:jc w:val="center"/>
      </w:pPr>
      <w:r>
        <w:rPr>
          <w:sz w:val="20"/>
        </w:rPr>
        <w:t xml:space="preserve">И ИХ ЗАМЕСТИТЕЛЕЙ, НАГРАД, ПОЧЕТНЫХ И СПЕЦИАЛЬНЫХ ЗВАНИЙ</w:t>
      </w:r>
    </w:p>
    <w:p>
      <w:pPr>
        <w:pStyle w:val="2"/>
        <w:jc w:val="center"/>
      </w:pPr>
      <w:r>
        <w:rPr>
          <w:sz w:val="20"/>
        </w:rPr>
        <w:t xml:space="preserve">(ЗА ИСКЛЮЧЕНИЕМ НАУЧНЫХ) ИНОСТРАННЫХ ГОСУДАРСТВ,</w:t>
      </w:r>
    </w:p>
    <w:p>
      <w:pPr>
        <w:pStyle w:val="2"/>
        <w:jc w:val="center"/>
      </w:pPr>
      <w:r>
        <w:rPr>
          <w:sz w:val="20"/>
        </w:rPr>
        <w:t xml:space="preserve">МЕЖДУНАРОДНЫХ ОРГАНИЗАЦИЙ, А ТАКЖЕ ПОЛИТИЧЕСКИХ</w:t>
      </w:r>
    </w:p>
    <w:p>
      <w:pPr>
        <w:pStyle w:val="2"/>
        <w:jc w:val="center"/>
      </w:pPr>
      <w:r>
        <w:rPr>
          <w:sz w:val="20"/>
        </w:rPr>
        <w:t xml:space="preserve">ПАРТИЙ, ДРУГИХ ОБЩЕСТВЕННЫХ ОБЪЕДИНЕНИЙ</w:t>
      </w:r>
    </w:p>
    <w:p>
      <w:pPr>
        <w:pStyle w:val="2"/>
        <w:jc w:val="center"/>
      </w:pPr>
      <w:r>
        <w:rPr>
          <w:sz w:val="20"/>
        </w:rPr>
        <w:t xml:space="preserve">И РЕЛИГИОЗНЫХ ОБЪЕДИНЕНИЙ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26.04.2016 </w:t>
            </w:r>
            <w:hyperlink w:history="0" r:id="rId10" w:tooltip="Постановление Губернатора Вологодской области от 26.04.2016 N 220 &quot;О внесении изменения в постановление Губернатора области от 10 декабря 2015 года N 849&quot; {КонсультантПлюс}">
              <w:r>
                <w:rPr>
                  <w:sz w:val="20"/>
                  <w:color w:val="0000ff"/>
                </w:rPr>
                <w:t xml:space="preserve">N 220</w:t>
              </w:r>
            </w:hyperlink>
            <w:r>
              <w:rPr>
                <w:sz w:val="20"/>
                <w:color w:val="392c69"/>
              </w:rPr>
              <w:t xml:space="preserve">, от 20.05.2019 </w:t>
            </w:r>
            <w:hyperlink w:history="0" r:id="rId11" w:tooltip="Постановление Губернатора Вологодской области от 20.05.2019 N 97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устанавливается процедура принятия лицами, замещающими должности государственной гражданской службы в Правительстве области, руководителей органов исполнительной государственной власти области и их заместителей (далее - гражданские служащие),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- награды, звания).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Гражданский служащий, получивший награду, звание либо уведомление иностранного государства, международной организации, а также политической партии, других общественных объединений и религиозных объединений о предстоящем их получении, в течение трех рабочих дней представляет Губернатору области </w:t>
      </w:r>
      <w:hyperlink w:history="0" w:anchor="P97" w:tooltip="                                ХОДАТАЙСТВО">
        <w:r>
          <w:rPr>
            <w:sz w:val="20"/>
            <w:color w:val="0000ff"/>
          </w:rPr>
          <w:t xml:space="preserve">ходатайство</w:t>
        </w:r>
      </w:hyperlink>
      <w:r>
        <w:rPr>
          <w:sz w:val="20"/>
        </w:rPr>
        <w:t xml:space="preserve">, составленное по форме согласно приложению 1 к настоящему Порядку,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Гражданский служащий, отказавшийся от награды, звания в течение трех рабочих дней представляет Губернатору области </w:t>
      </w:r>
      <w:hyperlink w:history="0" w:anchor="P145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, составленное по форме согласно приложению 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и регистрацию поступивших ходатайств, уведомлений осуществляет отдел государственной службы и кадров управления государственной службы, кадров и наградной деятельности Департамента управления делами Правительства области (далее - отдел государственной службы и кадров).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Губернатора Вологодской области от 20.05.2019 N 9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20.05.2019 N 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Ходатайство, уведомление регистрируются в день поступления в </w:t>
      </w:r>
      <w:hyperlink w:history="0" w:anchor="P172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ходатайств о разрешении принять награду, почетное или специальное звание иностранного государства, международной организации, а также политических партий, другого общественного объединения и религиозного объединения и уведомлений об отказе в их принятии (далее - журнал), составленном по форме согласно приложению 3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нижнем правом углу последнего листа ходатайства, уведомления ставится регистрационная запись, содержащая: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входящий номер и дату поступления (в соответствии с записью, внесенной в журнал);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подпись и расшифровку подписи лица, зарегистрировавшего ходатайство,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поступившего ходатайства, уведомления с регистрационным номером, датой и подписью зарегистрировавшего ходатайство, уведомление лица выдается гражданскому служащему.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оформляется и ведется в отделе государственной службы и кадров, хранится в месте, защищенном от несанкционированного доступа.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Губернатора Вологодской области от 20.05.2019 N 9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20.05.2019 N 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и хранение журнала, а также регистрация ходатайств и уведомлений осуществляется уполномоченным государственным гражданским служащим отдела государственной службы и кадров.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Губернатора Вологодской области от 20.05.2019 N 9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20.05.2019 N 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журнала.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После регистрации ходатайство, уведомление в течение рабочего дня передаются отделом государственной службы и кадров для рассмотрения Губернатору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Губернатора Вологодской области от 20.05.2019 N 9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20.05.2019 N 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 принятия Губернатором области решения по результатам рассмотрения ходатайства гражданский служащий, получивший звание, награду, передает оригиналы документов к званию, награду и оригиналы документов к ней на ответственное хранение в отдел наградной деятельности управления государственной службы, кадров и наградной деятельности Департамента управления делами Правительства области (далее - отдел наградной деятельности) в течение трех рабочих дней со дня их получения по </w:t>
      </w:r>
      <w:hyperlink w:history="0" w:anchor="P215" w:tooltip="                                    АКТ">
        <w:r>
          <w:rPr>
            <w:sz w:val="20"/>
            <w:color w:val="0000ff"/>
          </w:rPr>
          <w:t xml:space="preserve">акту</w:t>
        </w:r>
      </w:hyperlink>
      <w:r>
        <w:rPr>
          <w:sz w:val="20"/>
        </w:rPr>
        <w:t xml:space="preserve"> приема-передачи, составленному в двух экземплярах по форме согласно приложению 4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Губернатора Вологодской области от 20.05.2019 N 9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20.05.2019 N 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во время служебной командировки гражданский служащий получил звание, награду или отказался от них, срок представления ходатайства, уведомления исчисляется со дня возвращения гражданского служащего из служебной командировки.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настоящий Порядок, а не Положение.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8. В случае если гражданский служащий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Положении, такой гражданский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Губернатор области в письменной форме принимает решение об удовлетворении или отказе в удовлетворении ходатайства.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рассмотрения ходатайства Губернатором области в течение трех рабочих дней направляется в Департамент управления делами Правительства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дня, следующего за днем получения информации о результатах рассмотрения ходатайства Губернатором области, отдел государственной службы и кадров в письменной форме сообщает государственному гражданскому служащему, подавшему ходатайство, о принятом решении.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Губернатора Вологодской области от 20.05.2019 N 9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20.05.2019 N 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удовлетворения Губернатором области ходатайства гражданского служащего, указанного в </w:t>
      </w:r>
      <w:hyperlink w:history="0" w:anchor="P50" w:tooltip="2. Гражданский служащий, получивший награду, звание либо уведомление иностранного государства, международной организации, а также политической партии, других общественных объединений и религиозных объединений о предстоящем их получении, в течение трех рабочих дней представляет Губернатору области ходатайство, составленное по форме согласно приложению 1 к настоящему Порядку,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отдел наградной деятельности в течение десяти рабочих дней передает такому гражданскому служащему оригиналы документов к званию, награду и оригиналы документов к ней по </w:t>
      </w:r>
      <w:hyperlink w:history="0" w:anchor="P215" w:tooltip="                                    АКТ">
        <w:r>
          <w:rPr>
            <w:sz w:val="20"/>
            <w:color w:val="0000ff"/>
          </w:rPr>
          <w:t xml:space="preserve">акту</w:t>
        </w:r>
      </w:hyperlink>
      <w:r>
        <w:rPr>
          <w:sz w:val="20"/>
        </w:rPr>
        <w:t xml:space="preserve"> приема-передачи, составленному в двух экземплярах по форме согласно приложению 4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Губернатора Вологодской области от 20.05.2019 N 9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20.05.2019 N 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Губернатора области в удовлетворении ходатайства гражданского служащего, указанного в </w:t>
      </w:r>
      <w:hyperlink w:history="0" w:anchor="P50" w:tooltip="2. Гражданский служащий, получивший награду, звание либо уведомление иностранного государства, международной организации, а также политической партии, других общественных объединений и религиозных объединений о предстоящем их получении, в течение трех рабочих дней представляет Губернатору области ходатайство, составленное по форме согласно приложению 1 к настоящему Порядку,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отдел наградной деятельности в течение десяти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Губернатора Вологодской области от 20.05.2019 N 9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20.05.2019 N 97)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20" w:tooltip="Постановление Губернатора Вологодской области от 26.04.2016 N 220 &quot;О внесении изменения в постановление Губернатора области от 10 декабря 2015 года N 84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26.04.2016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Ответственные должностные лица Департамента управления делами Правительства области обеспечивают конфиденциальность и сохранность данных, полученных от гражданских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Губернатору Вологодской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от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(Ф.И.О., замещаемая должность)</w:t>
      </w:r>
    </w:p>
    <w:p>
      <w:pPr>
        <w:pStyle w:val="1"/>
        <w:jc w:val="both"/>
      </w:pPr>
      <w:r>
        <w:rPr>
          <w:sz w:val="20"/>
        </w:rPr>
      </w:r>
    </w:p>
    <w:bookmarkStart w:id="97" w:name="P97"/>
    <w:bookmarkEnd w:id="97"/>
    <w:p>
      <w:pPr>
        <w:pStyle w:val="1"/>
        <w:jc w:val="both"/>
      </w:pPr>
      <w:r>
        <w:rPr>
          <w:sz w:val="20"/>
        </w:rPr>
        <w:t xml:space="preserve">                                ХОДАТАЙСТВО</w:t>
      </w:r>
    </w:p>
    <w:p>
      <w:pPr>
        <w:pStyle w:val="1"/>
        <w:jc w:val="both"/>
      </w:pPr>
      <w:r>
        <w:rPr>
          <w:sz w:val="20"/>
        </w:rPr>
        <w:t xml:space="preserve">                       о разрешении принять награду,</w:t>
      </w:r>
    </w:p>
    <w:p>
      <w:pPr>
        <w:pStyle w:val="1"/>
        <w:jc w:val="both"/>
      </w:pPr>
      <w:r>
        <w:rPr>
          <w:sz w:val="20"/>
        </w:rPr>
        <w:t xml:space="preserve">                      почетное или специальное звание</w:t>
      </w:r>
    </w:p>
    <w:p>
      <w:pPr>
        <w:pStyle w:val="1"/>
        <w:jc w:val="both"/>
      </w:pPr>
      <w:r>
        <w:rPr>
          <w:sz w:val="20"/>
        </w:rPr>
        <w:t xml:space="preserve">                  (за исключением научного) иностранного</w:t>
      </w:r>
    </w:p>
    <w:p>
      <w:pPr>
        <w:pStyle w:val="1"/>
        <w:jc w:val="both"/>
      </w:pPr>
      <w:r>
        <w:rPr>
          <w:sz w:val="20"/>
        </w:rPr>
        <w:t xml:space="preserve">                  государства, международной организации,</w:t>
      </w:r>
    </w:p>
    <w:p>
      <w:pPr>
        <w:pStyle w:val="1"/>
        <w:jc w:val="both"/>
      </w:pPr>
      <w:r>
        <w:rPr>
          <w:sz w:val="20"/>
        </w:rPr>
        <w:t xml:space="preserve">                       а также политической партии,</w:t>
      </w:r>
    </w:p>
    <w:p>
      <w:pPr>
        <w:pStyle w:val="1"/>
        <w:jc w:val="both"/>
      </w:pPr>
      <w:r>
        <w:rPr>
          <w:sz w:val="20"/>
        </w:rPr>
        <w:t xml:space="preserve">                     другого общественного объединения</w:t>
      </w:r>
    </w:p>
    <w:p>
      <w:pPr>
        <w:pStyle w:val="1"/>
        <w:jc w:val="both"/>
      </w:pPr>
      <w:r>
        <w:rPr>
          <w:sz w:val="20"/>
        </w:rPr>
        <w:t xml:space="preserve">                        и религиозного объединения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разрешить мне принять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(наименование почетного или специального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звания, награды)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(за какие заслуги присвоено и кем, за какие заслуги награжден(а) и кем)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(дата и место вручения документов к почетному или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специальному званию, награды)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Документы  к  почетному  или специальному званию, награда и документы к</w:t>
      </w:r>
    </w:p>
    <w:p>
      <w:pPr>
        <w:pStyle w:val="1"/>
        <w:jc w:val="both"/>
      </w:pPr>
      <w:r>
        <w:rPr>
          <w:sz w:val="20"/>
        </w:rPr>
        <w:t xml:space="preserve">ней (нужное подчеркнуть)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(наименование почетного или специального звания, награды)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документов к почетному или специальному званию, награде)</w:t>
      </w:r>
    </w:p>
    <w:p>
      <w:pPr>
        <w:pStyle w:val="1"/>
        <w:jc w:val="both"/>
      </w:pPr>
      <w:r>
        <w:rPr>
          <w:sz w:val="20"/>
        </w:rPr>
        <w:t xml:space="preserve">сданы по акту приема-передачи N ______________ от "__"___________ 20__ года</w:t>
      </w:r>
    </w:p>
    <w:p>
      <w:pPr>
        <w:pStyle w:val="1"/>
        <w:jc w:val="both"/>
      </w:pPr>
      <w:r>
        <w:rPr>
          <w:sz w:val="20"/>
        </w:rPr>
        <w:t xml:space="preserve">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(наименование)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"__"_____________ 20__ г.  _____________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(подпись)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Губернатору Вологодской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от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(Ф.И.О., замещаемая должность)</w:t>
      </w:r>
    </w:p>
    <w:p>
      <w:pPr>
        <w:pStyle w:val="1"/>
        <w:jc w:val="both"/>
      </w:pPr>
      <w:r>
        <w:rPr>
          <w:sz w:val="20"/>
        </w:rPr>
      </w:r>
    </w:p>
    <w:bookmarkStart w:id="145" w:name="P145"/>
    <w:bookmarkEnd w:id="145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    об отказе в получении награды,</w:t>
      </w:r>
    </w:p>
    <w:p>
      <w:pPr>
        <w:pStyle w:val="1"/>
        <w:jc w:val="both"/>
      </w:pPr>
      <w:r>
        <w:rPr>
          <w:sz w:val="20"/>
        </w:rPr>
        <w:t xml:space="preserve">                     почетного или специального звания</w:t>
      </w:r>
    </w:p>
    <w:p>
      <w:pPr>
        <w:pStyle w:val="1"/>
        <w:jc w:val="both"/>
      </w:pPr>
      <w:r>
        <w:rPr>
          <w:sz w:val="20"/>
        </w:rPr>
        <w:t xml:space="preserve">                  (за исключением научного) иностранного</w:t>
      </w:r>
    </w:p>
    <w:p>
      <w:pPr>
        <w:pStyle w:val="1"/>
        <w:jc w:val="both"/>
      </w:pPr>
      <w:r>
        <w:rPr>
          <w:sz w:val="20"/>
        </w:rPr>
        <w:t xml:space="preserve">                  государства, международной организации,</w:t>
      </w:r>
    </w:p>
    <w:p>
      <w:pPr>
        <w:pStyle w:val="1"/>
        <w:jc w:val="both"/>
      </w:pPr>
      <w:r>
        <w:rPr>
          <w:sz w:val="20"/>
        </w:rPr>
        <w:t xml:space="preserve">                       а также политической партии,</w:t>
      </w:r>
    </w:p>
    <w:p>
      <w:pPr>
        <w:pStyle w:val="1"/>
        <w:jc w:val="both"/>
      </w:pPr>
      <w:r>
        <w:rPr>
          <w:sz w:val="20"/>
        </w:rPr>
        <w:t xml:space="preserve">                     другого общественного объединения</w:t>
      </w:r>
    </w:p>
    <w:p>
      <w:pPr>
        <w:pStyle w:val="1"/>
        <w:jc w:val="both"/>
      </w:pPr>
      <w:r>
        <w:rPr>
          <w:sz w:val="20"/>
        </w:rPr>
        <w:t xml:space="preserve">                        и религиозного объединения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Уведомляю о принятом мною решении отказаться от получения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(наименование почетного или специального звания, награды)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(за какие заслуги присвоено и кем, за какие заслуги награжден(а) и кем)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"__"_____________ 20__ года _____________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(подпись)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72" w:name="P172"/>
    <w:bookmarkEnd w:id="172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ходатайств о разрешении принять награду,</w:t>
      </w:r>
    </w:p>
    <w:p>
      <w:pPr>
        <w:pStyle w:val="0"/>
        <w:jc w:val="center"/>
      </w:pPr>
      <w:r>
        <w:rPr>
          <w:sz w:val="20"/>
        </w:rPr>
        <w:t xml:space="preserve">почетное или специальное звание иностранного государства,</w:t>
      </w:r>
    </w:p>
    <w:p>
      <w:pPr>
        <w:pStyle w:val="0"/>
        <w:jc w:val="center"/>
      </w:pPr>
      <w:r>
        <w:rPr>
          <w:sz w:val="20"/>
        </w:rPr>
        <w:t xml:space="preserve">международной организации, а также политической партии,</w:t>
      </w:r>
    </w:p>
    <w:p>
      <w:pPr>
        <w:pStyle w:val="0"/>
        <w:jc w:val="center"/>
      </w:pPr>
      <w:r>
        <w:rPr>
          <w:sz w:val="20"/>
        </w:rPr>
        <w:t xml:space="preserve">другого общественного объединения и религиозного</w:t>
      </w:r>
    </w:p>
    <w:p>
      <w:pPr>
        <w:pStyle w:val="0"/>
        <w:jc w:val="center"/>
      </w:pPr>
      <w:r>
        <w:rPr>
          <w:sz w:val="20"/>
        </w:rPr>
        <w:t xml:space="preserve">объединения и уведомлений об отказе в их принятии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564"/>
        <w:gridCol w:w="964"/>
        <w:gridCol w:w="1474"/>
        <w:gridCol w:w="2211"/>
        <w:gridCol w:w="1644"/>
        <w:gridCol w:w="1564"/>
        <w:gridCol w:w="1928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gridSpan w:val="3"/>
            <w:tcW w:w="40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Ходатайство либо уведомление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Ф.И.О., должность государственного гражданского служащего, подавшего ходатайство, уведомление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Результат рассмотрения</w:t>
            </w:r>
          </w:p>
        </w:tc>
        <w:tc>
          <w:tcPr>
            <w:tcW w:w="15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Ф.И.О., подпись ответственного лица, принявшего ходатайство, уведомление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  <w:t xml:space="preserve">дата поступления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краткое содержание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215" w:name="P215"/>
    <w:bookmarkEnd w:id="215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                    приема-передачи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"__"_______________ года                                г. 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 сдает,</w:t>
      </w:r>
    </w:p>
    <w:p>
      <w:pPr>
        <w:pStyle w:val="1"/>
        <w:jc w:val="both"/>
      </w:pPr>
      <w:r>
        <w:rPr>
          <w:sz w:val="20"/>
        </w:rPr>
        <w:t xml:space="preserve">принимает _________________________________________________________________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726"/>
        <w:gridCol w:w="4989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награды, почетного или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документов к званию, награде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12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Сдал/принял:                         Принял/сдал: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           __________________________</w:t>
      </w:r>
    </w:p>
    <w:p>
      <w:pPr>
        <w:pStyle w:val="1"/>
        <w:jc w:val="both"/>
      </w:pPr>
      <w:r>
        <w:rPr>
          <w:sz w:val="20"/>
        </w:rPr>
        <w:t xml:space="preserve">  (подпись, расшифровка)               (подпись, расшифровка)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1"/>
      <w:headerReference w:type="first" r:id="rId21"/>
      <w:footerReference w:type="default" r:id="rId22"/>
      <w:footerReference w:type="first" r:id="rId22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10.12.2015 N 849</w:t>
            <w:br/>
            <w:t>(ред. от 20.05.2019)</w:t>
            <w:br/>
            <w:t>"О Порядке принятия лицами, замещ...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10.12.2015 N 849</w:t>
            <w:br/>
            <w:t>(ред. от 20.05.2019)</w:t>
            <w:br/>
            <w:t>"О Порядке принятия лицами, замещ...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127033&amp;dst=100005" TargetMode = "External"/>
	<Relationship Id="rId8" Type="http://schemas.openxmlformats.org/officeDocument/2006/relationships/hyperlink" Target="https://login.consultant.ru/link/?req=doc&amp;base=RLAW095&amp;n=167596&amp;dst=100026" TargetMode = "External"/>
	<Relationship Id="rId9" Type="http://schemas.openxmlformats.org/officeDocument/2006/relationships/hyperlink" Target="https://login.consultant.ru/link/?req=doc&amp;base=LAW&amp;n=483113&amp;dst=100169" TargetMode = "External"/>
	<Relationship Id="rId10" Type="http://schemas.openxmlformats.org/officeDocument/2006/relationships/hyperlink" Target="https://login.consultant.ru/link/?req=doc&amp;base=RLAW095&amp;n=127033&amp;dst=100005" TargetMode = "External"/>
	<Relationship Id="rId11" Type="http://schemas.openxmlformats.org/officeDocument/2006/relationships/hyperlink" Target="https://login.consultant.ru/link/?req=doc&amp;base=RLAW095&amp;n=167596&amp;dst=100026" TargetMode = "External"/>
	<Relationship Id="rId12" Type="http://schemas.openxmlformats.org/officeDocument/2006/relationships/hyperlink" Target="https://login.consultant.ru/link/?req=doc&amp;base=RLAW095&amp;n=167596&amp;dst=100028" TargetMode = "External"/>
	<Relationship Id="rId13" Type="http://schemas.openxmlformats.org/officeDocument/2006/relationships/hyperlink" Target="https://login.consultant.ru/link/?req=doc&amp;base=RLAW095&amp;n=167596&amp;dst=100029" TargetMode = "External"/>
	<Relationship Id="rId14" Type="http://schemas.openxmlformats.org/officeDocument/2006/relationships/hyperlink" Target="https://login.consultant.ru/link/?req=doc&amp;base=RLAW095&amp;n=167596&amp;dst=100030" TargetMode = "External"/>
	<Relationship Id="rId15" Type="http://schemas.openxmlformats.org/officeDocument/2006/relationships/hyperlink" Target="https://login.consultant.ru/link/?req=doc&amp;base=RLAW095&amp;n=167596&amp;dst=100031" TargetMode = "External"/>
	<Relationship Id="rId16" Type="http://schemas.openxmlformats.org/officeDocument/2006/relationships/hyperlink" Target="https://login.consultant.ru/link/?req=doc&amp;base=RLAW095&amp;n=167596&amp;dst=100032" TargetMode = "External"/>
	<Relationship Id="rId17" Type="http://schemas.openxmlformats.org/officeDocument/2006/relationships/hyperlink" Target="https://login.consultant.ru/link/?req=doc&amp;base=RLAW095&amp;n=167596&amp;dst=100034" TargetMode = "External"/>
	<Relationship Id="rId18" Type="http://schemas.openxmlformats.org/officeDocument/2006/relationships/hyperlink" Target="https://login.consultant.ru/link/?req=doc&amp;base=RLAW095&amp;n=167596&amp;dst=100035" TargetMode = "External"/>
	<Relationship Id="rId19" Type="http://schemas.openxmlformats.org/officeDocument/2006/relationships/hyperlink" Target="https://login.consultant.ru/link/?req=doc&amp;base=RLAW095&amp;n=167596&amp;dst=100036" TargetMode = "External"/>
	<Relationship Id="rId20" Type="http://schemas.openxmlformats.org/officeDocument/2006/relationships/hyperlink" Target="https://login.consultant.ru/link/?req=doc&amp;base=RLAW095&amp;n=127033&amp;dst=100005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10.12.2015 N 849
(ред. от 20.05.2019)
"О Порядке принятия лицами, замещающими должности государственной гражданской службы в Правительстве области, руководителей органов исполнительной государственной власти области и их заместителей,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объединений"
(вместе с "Порядком принят</dc:title>
  <dcterms:created xsi:type="dcterms:W3CDTF">2025-05-22T13:30:35Z</dcterms:created>
</cp:coreProperties>
</file>