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Вологодской области от 10.06.2016 N 319</w:t>
              <w:br/>
              <w:t xml:space="preserve">(ред. от 19.02.2025)</w:t>
              <w:br/>
              <w:t xml:space="preserve">"Об утверждении Положения о порядке сообщения лицами, замещающими отдельные государственные должности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июня 2016 г. N 319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СООБЩЕНИЯ ЛИЦАМИ,</w:t>
      </w:r>
    </w:p>
    <w:p>
      <w:pPr>
        <w:pStyle w:val="2"/>
        <w:jc w:val="center"/>
      </w:pPr>
      <w:r>
        <w:rPr>
          <w:sz w:val="20"/>
        </w:rPr>
        <w:t xml:space="preserve">ЗАМЕЩАЮЩИМИ ОТДЕЛЬНЫЕ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ОБЛАСТИ, О ВОЗНИКНОВЕНИИ ЛИЧНОЙ ЗАИНТЕРЕСОВАННОСТИ</w:t>
      </w:r>
    </w:p>
    <w:p>
      <w:pPr>
        <w:pStyle w:val="2"/>
        <w:jc w:val="center"/>
      </w:pPr>
      <w:r>
        <w:rPr>
          <w:sz w:val="20"/>
        </w:rPr>
        <w:t xml:space="preserve">ПРИ ИСПОЛНЕНИИ ДОЛЖНОСТНЫХ ОБЯЗАННОСТЕЙ, КОТОРАЯ</w:t>
      </w:r>
    </w:p>
    <w:p>
      <w:pPr>
        <w:pStyle w:val="2"/>
        <w:jc w:val="center"/>
      </w:pPr>
      <w:r>
        <w:rPr>
          <w:sz w:val="20"/>
        </w:rPr>
        <w:t xml:space="preserve">ПРИВОДИТ ИЛИ МОЖЕТ ПРИВЕСТИ 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21.06.2017 </w:t>
            </w:r>
            <w:hyperlink w:history="0" r:id="rId7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185</w:t>
              </w:r>
            </w:hyperlink>
            <w:r>
              <w:rPr>
                <w:sz w:val="20"/>
                <w:color w:val="392c69"/>
              </w:rPr>
              <w:t xml:space="preserve">, от 20.04.2018 </w:t>
            </w:r>
            <w:hyperlink w:history="0" r:id="rId8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9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18.12.2019 </w:t>
            </w:r>
            <w:hyperlink w:history="0" r:id="rId10" w:tooltip="Постановление Губернатора Вологодской области от 18.12.2019 N 26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263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1" w:tooltip="Постановление Губернатора Вологодской области от 08.04.2020 N 9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 от 08.09.2020 </w:t>
            </w:r>
            <w:hyperlink w:history="0" r:id="rId12" w:tooltip="Постановление Губернатора Вологодской области от 08.09.2020 N 220 (ред. от 01.08.2022) &quot;Об организации рассмотрения уведомления уполномоченного по правам человека в Вологодской области о возникновении личной заинтересованности при осуществлении полномочий и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02.04.2021 </w:t>
            </w:r>
            <w:hyperlink w:history="0" r:id="rId13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14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240</w:t>
              </w:r>
            </w:hyperlink>
            <w:r>
              <w:rPr>
                <w:sz w:val="20"/>
                <w:color w:val="392c69"/>
              </w:rPr>
              <w:t xml:space="preserve">, от 01.08.2022 </w:t>
            </w:r>
            <w:hyperlink w:history="0" r:id="rId15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27.12.2023 </w:t>
            </w:r>
            <w:hyperlink w:history="0" r:id="rId16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, от 19.02.2025 </w:t>
            </w:r>
            <w:hyperlink w:history="0" r:id="rId17" w:tooltip="Постановление Губернатора Вологодской области от 19.02.2025 N 6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8" w:tooltip="Закон Вологодской области от 01.07.2004 N 1034-ОЗ (ред. от 05.05.2025) &quot;О статусе лиц, замещающих государственные должности Вологодской области&quot; (принят Постановлением ЗС Вологодской области от 22.06.2004 N 345) {КонсультантПлюс}">
        <w:r>
          <w:rPr>
            <w:sz w:val="20"/>
            <w:color w:val="0000ff"/>
          </w:rPr>
          <w:t xml:space="preserve">частью 6 статьи 10</w:t>
        </w:r>
      </w:hyperlink>
      <w:r>
        <w:rPr>
          <w:sz w:val="20"/>
        </w:rPr>
        <w:t xml:space="preserve"> закона Вологодской области от 1 июля 2004 года N 1034-ОЗ "О статусе лиц, замещающих государственные должности Вологодской области"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сообщения лицами, замещающими отдельные государственные должности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10 июня 2016 г. N 319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СООБЩЕНИЯ ЛИЦАМИ, ЗАМЕЩАЮЩИМИ ОТДЕЛЬНЫЕ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ОБЛАСТИ, О ВОЗНИКНОВЕНИИ ЛИЧНОЙ</w:t>
      </w:r>
    </w:p>
    <w:p>
      <w:pPr>
        <w:pStyle w:val="2"/>
        <w:jc w:val="center"/>
      </w:pPr>
      <w:r>
        <w:rPr>
          <w:sz w:val="20"/>
        </w:rPr>
        <w:t xml:space="preserve">ЗАИНТЕРЕСОВАННОСТИ ПРИ ИСПОЛНЕНИИ ДОЛЖНОСТНЫХ ОБЯЗАННОСТЕЙ,</w:t>
      </w:r>
    </w:p>
    <w:p>
      <w:pPr>
        <w:pStyle w:val="2"/>
        <w:jc w:val="center"/>
      </w:pPr>
      <w:r>
        <w:rPr>
          <w:sz w:val="20"/>
        </w:rPr>
        <w:t xml:space="preserve">КОТОРАЯ ПРИВОДИТ ИЛИ МОЖЕТ ПРИВЕСТИ К КОНФЛИКТУ ИНТЕРЕСОВ</w:t>
      </w:r>
    </w:p>
    <w:p>
      <w:pPr>
        <w:pStyle w:val="2"/>
        <w:jc w:val="center"/>
      </w:pPr>
      <w:r>
        <w:rPr>
          <w:sz w:val="20"/>
        </w:rPr>
        <w:t xml:space="preserve">(ДАЛЕЕ - ПОЛОЖЕНИЕ)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21.06.2017 </w:t>
            </w:r>
            <w:hyperlink w:history="0" r:id="rId19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185</w:t>
              </w:r>
            </w:hyperlink>
            <w:r>
              <w:rPr>
                <w:sz w:val="20"/>
                <w:color w:val="392c69"/>
              </w:rPr>
              <w:t xml:space="preserve">, от 20.04.2018 </w:t>
            </w:r>
            <w:hyperlink w:history="0" r:id="rId20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21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18.12.2019 </w:t>
            </w:r>
            <w:hyperlink w:history="0" r:id="rId22" w:tooltip="Постановление Губернатора Вологодской области от 18.12.2019 N 263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263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23" w:tooltip="Постановление Губернатора Вологодской области от 08.04.2020 N 91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 от 08.09.2020 </w:t>
            </w:r>
            <w:hyperlink w:history="0" r:id="rId24" w:tooltip="Постановление Губернатора Вологодской области от 08.09.2020 N 220 (ред. от 01.08.2022) &quot;Об организации рассмотрения уведомления уполномоченного по правам человека в Вологодской области о возникновении личной заинтересованности при осуществлении полномочий и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02.04.2021 </w:t>
            </w:r>
            <w:hyperlink w:history="0" r:id="rId25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26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240</w:t>
              </w:r>
            </w:hyperlink>
            <w:r>
              <w:rPr>
                <w:sz w:val="20"/>
                <w:color w:val="392c69"/>
              </w:rPr>
              <w:t xml:space="preserve">, от 01.08.2022 </w:t>
            </w:r>
            <w:hyperlink w:history="0" r:id="rId27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27.12.2023 </w:t>
            </w:r>
            <w:hyperlink w:history="0" r:id="rId28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, от 19.02.2025 </w:t>
            </w:r>
            <w:hyperlink w:history="0" r:id="rId29" w:tooltip="Постановление Губернатора Вологодской области от 19.02.2025 N 6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сообщения председателем Правительства области, членами Правительства области, уполномоченным по защите прав предпринимателей в Вологодской области, уполномоченным по правам ребенка в Вологодской области, председателем Избирательной комиссии области, председателем, заместителем председателя, аудиторами Контрольно-счетной палаты области (далее - лица, замещающие государственные должности)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21.06.2017 </w:t>
      </w:r>
      <w:hyperlink w:history="0" r:id="rId30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185</w:t>
        </w:r>
      </w:hyperlink>
      <w:r>
        <w:rPr>
          <w:sz w:val="20"/>
        </w:rPr>
        <w:t xml:space="preserve">, от 07.10.2019 </w:t>
      </w:r>
      <w:hyperlink w:history="0" r:id="rId31" w:tooltip="Постановление Губернатора Вологодской области от 07.10.2019 N 19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195</w:t>
        </w:r>
      </w:hyperlink>
      <w:r>
        <w:rPr>
          <w:sz w:val="20"/>
        </w:rPr>
        <w:t xml:space="preserve">, от 08.09.2020 </w:t>
      </w:r>
      <w:hyperlink w:history="0" r:id="rId32" w:tooltip="Постановление Губернатора Вологодской области от 08.09.2020 N 220 (ред. от 01.08.2022) &quot;Об организации рассмотрения уведомления уполномоченного по правам человека в Вологодской области о возникновении личной заинтересованности при осуществлении полномочий и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220</w:t>
        </w:r>
      </w:hyperlink>
      <w:r>
        <w:rPr>
          <w:sz w:val="20"/>
        </w:rPr>
        <w:t xml:space="preserve">, от 02.04.2021 </w:t>
      </w:r>
      <w:hyperlink w:history="0" r:id="rId33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, от 14.12.2021 </w:t>
      </w:r>
      <w:hyperlink w:history="0" r:id="rId34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240</w:t>
        </w:r>
      </w:hyperlink>
      <w:r>
        <w:rPr>
          <w:sz w:val="20"/>
        </w:rPr>
        <w:t xml:space="preserve">, от 27.12.2023 </w:t>
      </w:r>
      <w:hyperlink w:history="0" r:id="rId35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315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Лица, замещающие государственные должности, направляют Губернатору области </w:t>
      </w:r>
      <w:hyperlink w:history="0" w:anchor="P76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 1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представить уведомление лично возможно представление уведомления посредством почтового отправления с уведомлением о вручении и описью вложения.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Регистрация уведомлений осуществляется Главным управлением по профилактике коррупционных правонарушений Администрации Губернатора области в день их поступления в </w:t>
      </w:r>
      <w:hyperlink w:history="0" w:anchor="P110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форме согласно приложению 2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20.04.2018 </w:t>
      </w:r>
      <w:hyperlink w:history="0" r:id="rId36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81</w:t>
        </w:r>
      </w:hyperlink>
      <w:r>
        <w:rPr>
          <w:sz w:val="20"/>
        </w:rPr>
        <w:t xml:space="preserve">, от 18.12.2019 </w:t>
      </w:r>
      <w:hyperlink w:history="0" r:id="rId37" w:tooltip="Постановление Губернатора Вологодской области от 18.12.2019 N 263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, от 08.04.2020 </w:t>
      </w:r>
      <w:hyperlink w:history="0" r:id="rId38" w:tooltip="Постановление Губернатора Вологодской области от 08.04.2020 N 9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91</w:t>
        </w:r>
      </w:hyperlink>
      <w:r>
        <w:rPr>
          <w:sz w:val="20"/>
        </w:rPr>
        <w:t xml:space="preserve">, от 01.08.2022 </w:t>
      </w:r>
      <w:hyperlink w:history="0" r:id="rId39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19.02.2025 </w:t>
      </w:r>
      <w:hyperlink w:history="0" r:id="rId40" w:tooltip="Постановление Губернатора Вологодской области от 19.02.2025 N 6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должен быть прошит, пронумерован и заверен штампом Главного управления по профилактике коррупционных правонарушений Администрации Губернатора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20.04.2018 </w:t>
      </w:r>
      <w:hyperlink w:history="0" r:id="rId41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81</w:t>
        </w:r>
      </w:hyperlink>
      <w:r>
        <w:rPr>
          <w:sz w:val="20"/>
        </w:rPr>
        <w:t xml:space="preserve">, от 18.12.2019 </w:t>
      </w:r>
      <w:hyperlink w:history="0" r:id="rId42" w:tooltip="Постановление Губернатора Вологодской области от 18.12.2019 N 263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, от 08.04.2020 </w:t>
      </w:r>
      <w:hyperlink w:history="0" r:id="rId43" w:tooltip="Постановление Губернатора Вологодской области от 08.04.2020 N 9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91</w:t>
        </w:r>
      </w:hyperlink>
      <w:r>
        <w:rPr>
          <w:sz w:val="20"/>
        </w:rPr>
        <w:t xml:space="preserve">, от 01.08.2022 </w:t>
      </w:r>
      <w:hyperlink w:history="0" r:id="rId44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19.02.2025 </w:t>
      </w:r>
      <w:hyperlink w:history="0" r:id="rId45" w:tooltip="Постановление Губернатора Вологодской области от 19.02.2025 N 6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Копия зарегистрированного в установленном порядке уведомления выдается лицу, замещающему государственную должность, лично под подпись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либо направляется по почте заказным письмом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копии уведомления, подлежащего передаче лицу, замещающему государственную должность,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Уведомление в течение трех рабочих дней с даты поступления направляется Главным управлением по профилактике коррупционных правонарушений Администрации Губернатора области в комиссию по координации работы по противодействию коррупции в Вологодской области для рассмотрения в порядке, установленном </w:t>
      </w:r>
      <w:hyperlink w:history="0" r:id="rId46" w:tooltip="Постановление Губернатора Вологодской области от 30.09.2015 N 664 (ред. от 24.03.2025) &quot;Об утверждении Положения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области от 30 сентября 2015 года N 664 "Об утверждении Положения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20.04.2018 </w:t>
      </w:r>
      <w:hyperlink w:history="0" r:id="rId47" w:tooltip="Постановление Губернатора Вологодской области от 20.04.2018 N 8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81</w:t>
        </w:r>
      </w:hyperlink>
      <w:r>
        <w:rPr>
          <w:sz w:val="20"/>
        </w:rPr>
        <w:t xml:space="preserve">, от 18.12.2019 </w:t>
      </w:r>
      <w:hyperlink w:history="0" r:id="rId48" w:tooltip="Постановление Губернатора Вологодской области от 18.12.2019 N 263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263</w:t>
        </w:r>
      </w:hyperlink>
      <w:r>
        <w:rPr>
          <w:sz w:val="20"/>
        </w:rPr>
        <w:t xml:space="preserve">, от 08.04.2020 </w:t>
      </w:r>
      <w:hyperlink w:history="0" r:id="rId49" w:tooltip="Постановление Губернатора Вологодской области от 08.04.2020 N 91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91</w:t>
        </w:r>
      </w:hyperlink>
      <w:r>
        <w:rPr>
          <w:sz w:val="20"/>
        </w:rPr>
        <w:t xml:space="preserve">, от 01.08.2022 </w:t>
      </w:r>
      <w:hyperlink w:history="0" r:id="rId50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19.02.2025 </w:t>
      </w:r>
      <w:hyperlink w:history="0" r:id="rId51" w:tooltip="Постановление Губернатора Вологодской области от 19.02.2025 N 6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рассмотрения уведомления направляются лицу, замещающему государственную должность, в сроки, установленные </w:t>
      </w:r>
      <w:hyperlink w:history="0" r:id="rId52" w:tooltip="Постановление Губернатора Вологодской области от 30.09.2015 N 664 (ред. от 24.03.2025) &quot;Об утверждении Положения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области от 30 сентября 2015 года N 664.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</w:t>
      </w:r>
    </w:p>
    <w:p>
      <w:pPr>
        <w:pStyle w:val="1"/>
        <w:jc w:val="both"/>
      </w:pPr>
      <w:r>
        <w:rPr>
          <w:sz w:val="20"/>
        </w:rPr>
        <w:t xml:space="preserve">   (отметка об ознакомлении)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Губернатору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от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(Ф.И.О., 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76" w:name="P76"/>
    <w:bookmarkEnd w:id="76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о возникновении личной заинтересованности</w:t>
      </w:r>
    </w:p>
    <w:p>
      <w:pPr>
        <w:pStyle w:val="1"/>
        <w:jc w:val="both"/>
      </w:pPr>
      <w:r>
        <w:rPr>
          <w:sz w:val="20"/>
        </w:rPr>
        <w:t xml:space="preserve">                 при исполнении должностных обязанностей,</w:t>
      </w:r>
    </w:p>
    <w:p>
      <w:pPr>
        <w:pStyle w:val="1"/>
        <w:jc w:val="both"/>
      </w:pPr>
      <w:r>
        <w:rPr>
          <w:sz w:val="20"/>
        </w:rPr>
        <w:t xml:space="preserve">                    которая приводит или может привести</w:t>
      </w:r>
    </w:p>
    <w:p>
      <w:pPr>
        <w:pStyle w:val="1"/>
        <w:jc w:val="both"/>
      </w:pPr>
      <w:r>
        <w:rPr>
          <w:sz w:val="20"/>
        </w:rPr>
        <w:t xml:space="preserve">                          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о возникновении у меня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должностных  обязанностей,  которая приводит или может привести к конфликту</w:t>
      </w:r>
    </w:p>
    <w:p>
      <w:pPr>
        <w:pStyle w:val="1"/>
        <w:jc w:val="both"/>
      </w:pPr>
      <w:r>
        <w:rPr>
          <w:sz w:val="20"/>
        </w:rPr>
        <w:t xml:space="preserve">интересов (нужное подчеркнуть).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Должностные   обязанности,  на  исполнение  которых  влияет  или  может</w:t>
      </w:r>
    </w:p>
    <w:p>
      <w:pPr>
        <w:pStyle w:val="1"/>
        <w:jc w:val="both"/>
      </w:pPr>
      <w:r>
        <w:rPr>
          <w:sz w:val="20"/>
        </w:rPr>
        <w:t xml:space="preserve">повлиять личная заинтересованность: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Предлагаемые   меры  по  предотвращению  или  урегулированию  конфликта</w:t>
      </w:r>
    </w:p>
    <w:p>
      <w:pPr>
        <w:pStyle w:val="1"/>
        <w:jc w:val="both"/>
      </w:pPr>
      <w:r>
        <w:rPr>
          <w:sz w:val="20"/>
        </w:rPr>
        <w:t xml:space="preserve">интересов: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Намереваюсь (не намереваюсь) лично присутствовать на заседании комиссии</w:t>
      </w:r>
    </w:p>
    <w:p>
      <w:pPr>
        <w:pStyle w:val="1"/>
        <w:jc w:val="both"/>
      </w:pPr>
      <w:r>
        <w:rPr>
          <w:sz w:val="20"/>
        </w:rPr>
        <w:t xml:space="preserve">по  координации  работы по противодействию коррупции в Вологодской области,</w:t>
      </w:r>
    </w:p>
    <w:p>
      <w:pPr>
        <w:pStyle w:val="1"/>
        <w:jc w:val="both"/>
      </w:pPr>
      <w:r>
        <w:rPr>
          <w:sz w:val="20"/>
        </w:rPr>
        <w:t xml:space="preserve">при рассмотрении настоящего уведомления (нужное подчеркнуть).</w:t>
      </w:r>
    </w:p>
    <w:p>
      <w:pPr>
        <w:pStyle w:val="1"/>
        <w:jc w:val="both"/>
      </w:pPr>
      <w:r>
        <w:rPr>
          <w:sz w:val="20"/>
        </w:rPr>
        <w:t xml:space="preserve">"__"__________ 20__ г.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(подпись лица (расшифровка подписи), направляющего</w:t>
      </w:r>
    </w:p>
    <w:p>
      <w:pPr>
        <w:pStyle w:val="1"/>
        <w:jc w:val="both"/>
      </w:pPr>
      <w:r>
        <w:rPr>
          <w:sz w:val="20"/>
        </w:rPr>
        <w:t xml:space="preserve">                       уведомление)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возникновении личной</w:t>
      </w:r>
    </w:p>
    <w:p>
      <w:pPr>
        <w:pStyle w:val="0"/>
        <w:jc w:val="center"/>
      </w:pPr>
      <w:r>
        <w:rPr>
          <w:sz w:val="20"/>
        </w:rPr>
        <w:t xml:space="preserve">заинтересованности при исполнении должностных обязанностей,</w:t>
      </w:r>
    </w:p>
    <w:p>
      <w:pPr>
        <w:pStyle w:val="0"/>
        <w:jc w:val="center"/>
      </w:pPr>
      <w:r>
        <w:rPr>
          <w:sz w:val="20"/>
        </w:rPr>
        <w:t xml:space="preserve">которая приводит или может привести 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84"/>
        <w:gridCol w:w="1984"/>
        <w:gridCol w:w="1644"/>
        <w:gridCol w:w="1587"/>
        <w:gridCol w:w="1757"/>
        <w:gridCol w:w="1757"/>
        <w:gridCol w:w="255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лица, представившего уведомление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Должность лица, представившего уведомление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Дата составления уведомления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уведомления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гражданского служащего, принявшего уведомление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Подпись гражданского служащего, принявшего уведомление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Подпись лица, представившего уведомление/отметка о направлении уведомления по почте (N почтового уведомления)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3"/>
      <w:headerReference w:type="first" r:id="rId53"/>
      <w:footerReference w:type="default" r:id="rId54"/>
      <w:footerReference w:type="first" r:id="rId5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10.06.2016 N 319</w:t>
            <w:br/>
            <w:t>(ред. от 19.02.2025)</w:t>
            <w:br/>
            <w:t>"Об утверждении Положения о поряд...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10.06.2016 N 319</w:t>
            <w:br/>
            <w:t>(ред. от 19.02.2025)</w:t>
            <w:br/>
            <w:t>"Об утверждении Положения о поряд...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42273&amp;dst=100023" TargetMode = "External"/>
	<Relationship Id="rId8" Type="http://schemas.openxmlformats.org/officeDocument/2006/relationships/hyperlink" Target="https://login.consultant.ru/link/?req=doc&amp;base=RLAW095&amp;n=153764&amp;dst=100023" TargetMode = "External"/>
	<Relationship Id="rId9" Type="http://schemas.openxmlformats.org/officeDocument/2006/relationships/hyperlink" Target="https://login.consultant.ru/link/?req=doc&amp;base=RLAW095&amp;n=172553&amp;dst=100023" TargetMode = "External"/>
	<Relationship Id="rId10" Type="http://schemas.openxmlformats.org/officeDocument/2006/relationships/hyperlink" Target="https://login.consultant.ru/link/?req=doc&amp;base=RLAW095&amp;n=175524&amp;dst=100017" TargetMode = "External"/>
	<Relationship Id="rId11" Type="http://schemas.openxmlformats.org/officeDocument/2006/relationships/hyperlink" Target="https://login.consultant.ru/link/?req=doc&amp;base=RLAW095&amp;n=179453&amp;dst=100017" TargetMode = "External"/>
	<Relationship Id="rId12" Type="http://schemas.openxmlformats.org/officeDocument/2006/relationships/hyperlink" Target="https://login.consultant.ru/link/?req=doc&amp;base=RLAW095&amp;n=209282&amp;dst=100008" TargetMode = "External"/>
	<Relationship Id="rId13" Type="http://schemas.openxmlformats.org/officeDocument/2006/relationships/hyperlink" Target="https://login.consultant.ru/link/?req=doc&amp;base=RLAW095&amp;n=192029&amp;dst=100023" TargetMode = "External"/>
	<Relationship Id="rId14" Type="http://schemas.openxmlformats.org/officeDocument/2006/relationships/hyperlink" Target="https://login.consultant.ru/link/?req=doc&amp;base=RLAW095&amp;n=201054&amp;dst=100025" TargetMode = "External"/>
	<Relationship Id="rId15" Type="http://schemas.openxmlformats.org/officeDocument/2006/relationships/hyperlink" Target="https://login.consultant.ru/link/?req=doc&amp;base=RLAW095&amp;n=209058&amp;dst=100016" TargetMode = "External"/>
	<Relationship Id="rId16" Type="http://schemas.openxmlformats.org/officeDocument/2006/relationships/hyperlink" Target="https://login.consultant.ru/link/?req=doc&amp;base=RLAW095&amp;n=228297&amp;dst=100007" TargetMode = "External"/>
	<Relationship Id="rId17" Type="http://schemas.openxmlformats.org/officeDocument/2006/relationships/hyperlink" Target="https://login.consultant.ru/link/?req=doc&amp;base=RLAW095&amp;n=246958&amp;dst=100016" TargetMode = "External"/>
	<Relationship Id="rId18" Type="http://schemas.openxmlformats.org/officeDocument/2006/relationships/hyperlink" Target="https://login.consultant.ru/link/?req=doc&amp;base=RLAW095&amp;n=250485&amp;dst=100449" TargetMode = "External"/>
	<Relationship Id="rId19" Type="http://schemas.openxmlformats.org/officeDocument/2006/relationships/hyperlink" Target="https://login.consultant.ru/link/?req=doc&amp;base=RLAW095&amp;n=142273&amp;dst=100023" TargetMode = "External"/>
	<Relationship Id="rId20" Type="http://schemas.openxmlformats.org/officeDocument/2006/relationships/hyperlink" Target="https://login.consultant.ru/link/?req=doc&amp;base=RLAW095&amp;n=153764&amp;dst=100023" TargetMode = "External"/>
	<Relationship Id="rId21" Type="http://schemas.openxmlformats.org/officeDocument/2006/relationships/hyperlink" Target="https://login.consultant.ru/link/?req=doc&amp;base=RLAW095&amp;n=172553&amp;dst=100023" TargetMode = "External"/>
	<Relationship Id="rId22" Type="http://schemas.openxmlformats.org/officeDocument/2006/relationships/hyperlink" Target="https://login.consultant.ru/link/?req=doc&amp;base=RLAW095&amp;n=175524&amp;dst=100017" TargetMode = "External"/>
	<Relationship Id="rId23" Type="http://schemas.openxmlformats.org/officeDocument/2006/relationships/hyperlink" Target="https://login.consultant.ru/link/?req=doc&amp;base=RLAW095&amp;n=179453&amp;dst=100017" TargetMode = "External"/>
	<Relationship Id="rId24" Type="http://schemas.openxmlformats.org/officeDocument/2006/relationships/hyperlink" Target="https://login.consultant.ru/link/?req=doc&amp;base=RLAW095&amp;n=209282&amp;dst=100008" TargetMode = "External"/>
	<Relationship Id="rId25" Type="http://schemas.openxmlformats.org/officeDocument/2006/relationships/hyperlink" Target="https://login.consultant.ru/link/?req=doc&amp;base=RLAW095&amp;n=192029&amp;dst=100023" TargetMode = "External"/>
	<Relationship Id="rId26" Type="http://schemas.openxmlformats.org/officeDocument/2006/relationships/hyperlink" Target="https://login.consultant.ru/link/?req=doc&amp;base=RLAW095&amp;n=201054&amp;dst=100025" TargetMode = "External"/>
	<Relationship Id="rId27" Type="http://schemas.openxmlformats.org/officeDocument/2006/relationships/hyperlink" Target="https://login.consultant.ru/link/?req=doc&amp;base=RLAW095&amp;n=209058&amp;dst=100016" TargetMode = "External"/>
	<Relationship Id="rId28" Type="http://schemas.openxmlformats.org/officeDocument/2006/relationships/hyperlink" Target="https://login.consultant.ru/link/?req=doc&amp;base=RLAW095&amp;n=228297&amp;dst=100007" TargetMode = "External"/>
	<Relationship Id="rId29" Type="http://schemas.openxmlformats.org/officeDocument/2006/relationships/hyperlink" Target="https://login.consultant.ru/link/?req=doc&amp;base=RLAW095&amp;n=246958&amp;dst=100016" TargetMode = "External"/>
	<Relationship Id="rId30" Type="http://schemas.openxmlformats.org/officeDocument/2006/relationships/hyperlink" Target="https://login.consultant.ru/link/?req=doc&amp;base=RLAW095&amp;n=142273&amp;dst=100023" TargetMode = "External"/>
	<Relationship Id="rId31" Type="http://schemas.openxmlformats.org/officeDocument/2006/relationships/hyperlink" Target="https://login.consultant.ru/link/?req=doc&amp;base=RLAW095&amp;n=172553&amp;dst=100023" TargetMode = "External"/>
	<Relationship Id="rId32" Type="http://schemas.openxmlformats.org/officeDocument/2006/relationships/hyperlink" Target="https://login.consultant.ru/link/?req=doc&amp;base=RLAW095&amp;n=209282&amp;dst=100008" TargetMode = "External"/>
	<Relationship Id="rId33" Type="http://schemas.openxmlformats.org/officeDocument/2006/relationships/hyperlink" Target="https://login.consultant.ru/link/?req=doc&amp;base=RLAW095&amp;n=192029&amp;dst=100023" TargetMode = "External"/>
	<Relationship Id="rId34" Type="http://schemas.openxmlformats.org/officeDocument/2006/relationships/hyperlink" Target="https://login.consultant.ru/link/?req=doc&amp;base=RLAW095&amp;n=201054&amp;dst=100025" TargetMode = "External"/>
	<Relationship Id="rId35" Type="http://schemas.openxmlformats.org/officeDocument/2006/relationships/hyperlink" Target="https://login.consultant.ru/link/?req=doc&amp;base=RLAW095&amp;n=228297&amp;dst=100007" TargetMode = "External"/>
	<Relationship Id="rId36" Type="http://schemas.openxmlformats.org/officeDocument/2006/relationships/hyperlink" Target="https://login.consultant.ru/link/?req=doc&amp;base=RLAW095&amp;n=153764&amp;dst=100025" TargetMode = "External"/>
	<Relationship Id="rId37" Type="http://schemas.openxmlformats.org/officeDocument/2006/relationships/hyperlink" Target="https://login.consultant.ru/link/?req=doc&amp;base=RLAW095&amp;n=175524&amp;dst=100019" TargetMode = "External"/>
	<Relationship Id="rId38" Type="http://schemas.openxmlformats.org/officeDocument/2006/relationships/hyperlink" Target="https://login.consultant.ru/link/?req=doc&amp;base=RLAW095&amp;n=179453&amp;dst=100019" TargetMode = "External"/>
	<Relationship Id="rId39" Type="http://schemas.openxmlformats.org/officeDocument/2006/relationships/hyperlink" Target="https://login.consultant.ru/link/?req=doc&amp;base=RLAW095&amp;n=209058&amp;dst=100018" TargetMode = "External"/>
	<Relationship Id="rId40" Type="http://schemas.openxmlformats.org/officeDocument/2006/relationships/hyperlink" Target="https://login.consultant.ru/link/?req=doc&amp;base=RLAW095&amp;n=246958&amp;dst=100018" TargetMode = "External"/>
	<Relationship Id="rId41" Type="http://schemas.openxmlformats.org/officeDocument/2006/relationships/hyperlink" Target="https://login.consultant.ru/link/?req=doc&amp;base=RLAW095&amp;n=153764&amp;dst=100026" TargetMode = "External"/>
	<Relationship Id="rId42" Type="http://schemas.openxmlformats.org/officeDocument/2006/relationships/hyperlink" Target="https://login.consultant.ru/link/?req=doc&amp;base=RLAW095&amp;n=175524&amp;dst=100020" TargetMode = "External"/>
	<Relationship Id="rId43" Type="http://schemas.openxmlformats.org/officeDocument/2006/relationships/hyperlink" Target="https://login.consultant.ru/link/?req=doc&amp;base=RLAW095&amp;n=179453&amp;dst=100020" TargetMode = "External"/>
	<Relationship Id="rId44" Type="http://schemas.openxmlformats.org/officeDocument/2006/relationships/hyperlink" Target="https://login.consultant.ru/link/?req=doc&amp;base=RLAW095&amp;n=209058&amp;dst=100019" TargetMode = "External"/>
	<Relationship Id="rId45" Type="http://schemas.openxmlformats.org/officeDocument/2006/relationships/hyperlink" Target="https://login.consultant.ru/link/?req=doc&amp;base=RLAW095&amp;n=246958&amp;dst=100019" TargetMode = "External"/>
	<Relationship Id="rId46" Type="http://schemas.openxmlformats.org/officeDocument/2006/relationships/hyperlink" Target="https://login.consultant.ru/link/?req=doc&amp;base=RLAW095&amp;n=249112&amp;dst=100082" TargetMode = "External"/>
	<Relationship Id="rId47" Type="http://schemas.openxmlformats.org/officeDocument/2006/relationships/hyperlink" Target="https://login.consultant.ru/link/?req=doc&amp;base=RLAW095&amp;n=153764&amp;dst=100027" TargetMode = "External"/>
	<Relationship Id="rId48" Type="http://schemas.openxmlformats.org/officeDocument/2006/relationships/hyperlink" Target="https://login.consultant.ru/link/?req=doc&amp;base=RLAW095&amp;n=175524&amp;dst=100021" TargetMode = "External"/>
	<Relationship Id="rId49" Type="http://schemas.openxmlformats.org/officeDocument/2006/relationships/hyperlink" Target="https://login.consultant.ru/link/?req=doc&amp;base=RLAW095&amp;n=179453&amp;dst=100021" TargetMode = "External"/>
	<Relationship Id="rId50" Type="http://schemas.openxmlformats.org/officeDocument/2006/relationships/hyperlink" Target="https://login.consultant.ru/link/?req=doc&amp;base=RLAW095&amp;n=209058&amp;dst=100020" TargetMode = "External"/>
	<Relationship Id="rId51" Type="http://schemas.openxmlformats.org/officeDocument/2006/relationships/hyperlink" Target="https://login.consultant.ru/link/?req=doc&amp;base=RLAW095&amp;n=246958&amp;dst=100020" TargetMode = "External"/>
	<Relationship Id="rId52" Type="http://schemas.openxmlformats.org/officeDocument/2006/relationships/hyperlink" Target="https://login.consultant.ru/link/?req=doc&amp;base=RLAW095&amp;n=249112&amp;dst=100082" TargetMode = "External"/>
	<Relationship Id="rId53" Type="http://schemas.openxmlformats.org/officeDocument/2006/relationships/header" Target="header2.xml"/>
	<Relationship Id="rId54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10.06.2016 N 319
(ред. от 19.02.2025)
"Об утверждении Положения о порядке сообщения лицами, замещающими отдельные государственные должности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dc:title>
  <dcterms:created xsi:type="dcterms:W3CDTF">2025-05-22T13:19:42Z</dcterms:created>
</cp:coreProperties>
</file>