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709" w:left="0"/>
        <w:jc w:val="both"/>
        <w:rPr>
          <w:sz w:val="28"/>
        </w:rPr>
      </w:pPr>
      <w:r>
        <w:rPr>
          <w:b w:val="1"/>
          <w:sz w:val="28"/>
        </w:rPr>
        <w:t xml:space="preserve">1. </w:t>
      </w:r>
      <w:r>
        <w:rPr>
          <w:sz w:val="28"/>
        </w:rPr>
        <w:t>4 августа 2023 года вступил в силу</w:t>
      </w:r>
      <w:r>
        <w:rPr>
          <w:sz w:val="28"/>
        </w:rPr>
        <w:t xml:space="preserve"> Федеральный закон от 4 августа </w:t>
      </w:r>
      <w:r>
        <w:rPr>
          <w:sz w:val="28"/>
        </w:rPr>
        <w:t>2023 года №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w:t>
      </w:r>
      <w:r>
        <w:rPr>
          <w:sz w:val="28"/>
        </w:rPr>
        <w:t>», которым Федеральный закон от</w:t>
      </w:r>
      <w:r>
        <w:rPr>
          <w:sz w:val="28"/>
        </w:rPr>
        <w:t xml:space="preserve"> </w:t>
      </w:r>
      <w:r>
        <w:rPr>
          <w:sz w:val="28"/>
        </w:rPr>
        <w:t>21 декабря 1996 года № 159-ФЗ «О дополнительных гарантиях по социальной поддержке детей-сирот и детей, оставшихся без попечения родителей»  дополнен статьей 8</w:t>
      </w:r>
      <w:r>
        <w:rPr>
          <w:sz w:val="28"/>
          <w:vertAlign w:val="superscript"/>
        </w:rPr>
        <w:t>1</w:t>
      </w:r>
      <w:r>
        <w:rPr>
          <w:sz w:val="28"/>
        </w:rPr>
        <w:t xml:space="preserve">, устанавливающей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w:t>
      </w:r>
      <w:r>
        <w:rPr>
          <w:sz w:val="28"/>
        </w:rPr>
        <w:t>погашения</w:t>
      </w:r>
      <w:r>
        <w:rPr>
          <w:sz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(далее - выплата), для лиц, которые относились к категории детей-сирот и детей, оставшихся без попечения родителей, лиц из числа детей-сирот и детей, оставшихся без попечения</w:t>
      </w:r>
      <w:r>
        <w:rPr>
          <w:sz w:val="28"/>
        </w:rPr>
        <w:t xml:space="preserve"> родителей, и достигли возраста </w:t>
      </w:r>
      <w:r>
        <w:rPr>
          <w:sz w:val="28"/>
        </w:rPr>
        <w:t>23 лет. Право на выплату подтверждается именным документом на приобретение жилого помещения - сертификатом.</w:t>
      </w:r>
    </w:p>
    <w:p w14:paraId="02000000">
      <w:pPr>
        <w:pStyle w:val="Style_1"/>
        <w:spacing w:after="0" w:before="0"/>
        <w:ind w:firstLine="709" w:left="0"/>
        <w:jc w:val="both"/>
        <w:rPr>
          <w:color w:val="000000"/>
          <w:sz w:val="28"/>
          <w:highlight w:val="white"/>
        </w:rPr>
      </w:pPr>
      <w:r>
        <w:rPr>
          <w:color w:val="000000"/>
          <w:sz w:val="28"/>
          <w:highlight w:val="white"/>
        </w:rPr>
        <w:t>Постановлением Правительства Рос</w:t>
      </w:r>
      <w:r>
        <w:rPr>
          <w:color w:val="000000"/>
          <w:sz w:val="28"/>
          <w:highlight w:val="white"/>
        </w:rPr>
        <w:t xml:space="preserve">сийской Федерации от 21 декабря </w:t>
      </w:r>
      <w:r>
        <w:rPr>
          <w:color w:val="000000"/>
          <w:sz w:val="28"/>
          <w:highlight w:val="white"/>
        </w:rPr>
        <w:t xml:space="preserve">               </w:t>
      </w:r>
      <w:r>
        <w:rPr>
          <w:color w:val="000000"/>
          <w:sz w:val="28"/>
          <w:highlight w:val="white"/>
        </w:rPr>
        <w:t xml:space="preserve">2023 года № 2227  (далее – Постановление № 2227) утверждены Правила подачи и рассмотрения заявления на предоставление лицам, указанным в пункте 1 статьи </w:t>
      </w:r>
      <w:r>
        <w:rPr>
          <w:color w:val="000000"/>
          <w:sz w:val="28"/>
        </w:rPr>
        <w:t>8</w:t>
      </w:r>
      <w:r>
        <w:rPr>
          <w:color w:val="000000"/>
          <w:sz w:val="28"/>
          <w:vertAlign w:val="superscript"/>
        </w:rPr>
        <w:t>1</w:t>
      </w:r>
      <w:r>
        <w:rPr>
          <w:color w:val="000000"/>
          <w:sz w:val="28"/>
          <w:vertAlign w:val="superscript"/>
        </w:rPr>
        <w:t xml:space="preserve"> </w:t>
      </w:r>
      <w:r>
        <w:rPr>
          <w:color w:val="000000"/>
          <w:sz w:val="28"/>
          <w:highlight w:val="white"/>
        </w:rPr>
        <w:t>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w:t>
      </w:r>
      <w:r>
        <w:rPr>
          <w:color w:val="000000"/>
          <w:sz w:val="28"/>
          <w:highlight w:val="white"/>
        </w:rPr>
        <w:t xml:space="preserve"> (далее – выплата)</w:t>
      </w:r>
      <w:r>
        <w:rPr>
          <w:color w:val="000000"/>
          <w:sz w:val="28"/>
          <w:highlight w:val="white"/>
        </w:rPr>
        <w:t xml:space="preserve"> или для полного погашения кредита (займа) по</w:t>
      </w:r>
      <w:r>
        <w:rPr>
          <w:color w:val="000000"/>
          <w:sz w:val="28"/>
          <w:highlight w:val="white"/>
        </w:rPr>
        <w:t xml:space="preserve"> </w:t>
      </w:r>
      <w:r>
        <w:rPr>
          <w:color w:val="000000"/>
          <w:sz w:val="28"/>
          <w:highlight w:val="white"/>
        </w:rPr>
        <w:t xml:space="preserve">договору, обязательства заемщика по которому обеспечены </w:t>
      </w:r>
      <w:r>
        <w:rPr>
          <w:color w:val="000000"/>
          <w:sz w:val="28"/>
          <w:highlight w:val="white"/>
        </w:rPr>
        <w:t>ипотекой</w:t>
      </w:r>
      <w:r>
        <w:rPr>
          <w:color w:val="000000"/>
          <w:sz w:val="28"/>
          <w:highlight w:val="white"/>
        </w:rPr>
        <w:t>,</w:t>
      </w:r>
      <w:r>
        <w:rPr>
          <w:sz w:val="28"/>
        </w:rPr>
        <w:t xml:space="preserve"> и направления информации о принятом решении</w:t>
      </w:r>
      <w:r>
        <w:rPr>
          <w:color w:val="000000"/>
          <w:sz w:val="28"/>
          <w:highlight w:val="white"/>
        </w:rPr>
        <w:t xml:space="preserve"> и  Правила выпуска и реализации сертификата на выплату лицам, указанным в пункте 1 </w:t>
      </w:r>
      <w:r>
        <w:rPr>
          <w:color w:val="000000"/>
          <w:sz w:val="28"/>
          <w:highlight w:val="white"/>
        </w:rPr>
        <w:t xml:space="preserve">статьи </w:t>
      </w:r>
      <w:r>
        <w:rPr>
          <w:color w:val="000000"/>
          <w:sz w:val="28"/>
        </w:rPr>
        <w:t>8</w:t>
      </w:r>
      <w:r>
        <w:rPr>
          <w:color w:val="000000"/>
          <w:sz w:val="28"/>
          <w:vertAlign w:val="superscript"/>
        </w:rPr>
        <w:t>1</w:t>
      </w:r>
      <w:r>
        <w:rPr>
          <w:color w:val="000000"/>
          <w:sz w:val="28"/>
          <w:vertAlign w:val="superscript"/>
        </w:rPr>
        <w:t xml:space="preserve">  </w:t>
      </w:r>
      <w:r>
        <w:rPr>
          <w:color w:val="000000"/>
          <w:sz w:val="28"/>
          <w:highlight w:val="white"/>
        </w:rPr>
        <w:t>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w:t>
      </w:r>
      <w:r>
        <w:rPr>
          <w:color w:val="000000"/>
          <w:sz w:val="28"/>
          <w:highlight w:val="white"/>
        </w:rPr>
        <w:t xml:space="preserve"> по </w:t>
      </w:r>
      <w:r>
        <w:rPr>
          <w:color w:val="000000"/>
          <w:sz w:val="28"/>
          <w:highlight w:val="white"/>
        </w:rPr>
        <w:t>которому</w:t>
      </w:r>
      <w:r>
        <w:rPr>
          <w:color w:val="000000"/>
          <w:sz w:val="28"/>
          <w:highlight w:val="white"/>
        </w:rPr>
        <w:t xml:space="preserve"> обеспечены ипотекой.</w:t>
      </w:r>
    </w:p>
    <w:p w14:paraId="03000000">
      <w:pPr>
        <w:pStyle w:val="Style_1"/>
        <w:spacing w:after="0" w:before="0"/>
        <w:ind w:firstLine="709" w:left="0"/>
        <w:jc w:val="both"/>
        <w:rPr>
          <w:sz w:val="28"/>
        </w:rPr>
      </w:pPr>
      <w:r>
        <w:rPr>
          <w:sz w:val="28"/>
        </w:rPr>
        <w:t xml:space="preserve"> </w:t>
      </w:r>
      <w:r>
        <w:rPr>
          <w:sz w:val="28"/>
        </w:rPr>
        <w:t>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w:t>
      </w:r>
      <w:r>
        <w:rPr>
          <w:sz w:val="28"/>
        </w:rPr>
        <w:t xml:space="preserve"> общей площади жилого помещения на каждого сособственника), или для полного </w:t>
      </w:r>
      <w:r>
        <w:rPr>
          <w:sz w:val="28"/>
        </w:rPr>
        <w:t>погашения</w:t>
      </w:r>
      <w:r>
        <w:rPr>
          <w:sz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14:paraId="04000000">
      <w:pPr>
        <w:pStyle w:val="Style_1"/>
        <w:spacing w:after="0" w:before="0"/>
        <w:ind w:firstLine="709" w:left="0"/>
        <w:jc w:val="both"/>
        <w:rPr>
          <w:sz w:val="28"/>
        </w:rPr>
      </w:pPr>
      <w:r>
        <w:rPr>
          <w:sz w:val="28"/>
        </w:rPr>
        <w:t xml:space="preserve">1) достижение заявителем возраста 23 лет; </w:t>
      </w:r>
    </w:p>
    <w:p w14:paraId="05000000">
      <w:pPr>
        <w:pStyle w:val="Style_1"/>
        <w:spacing w:after="0" w:before="0"/>
        <w:ind w:firstLine="709" w:left="0"/>
        <w:jc w:val="both"/>
        <w:rPr>
          <w:color w:themeColor="text1" w:val="000000"/>
          <w:sz w:val="28"/>
        </w:rPr>
      </w:pPr>
      <w:r>
        <w:rPr>
          <w:sz w:val="28"/>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w:t>
      </w:r>
      <w:r>
        <w:rPr>
          <w:color w:themeColor="text1" w:val="000000"/>
          <w:sz w:val="28"/>
        </w:rPr>
        <w:t xml:space="preserve">минимального </w:t>
      </w:r>
      <w:r>
        <w:rPr>
          <w:rStyle w:val="Style_2_ch"/>
          <w:color w:themeColor="text1" w:val="000000"/>
          <w:sz w:val="28"/>
          <w:u w:val="none"/>
        </w:rPr>
        <w:fldChar w:fldCharType="begin"/>
      </w:r>
      <w:r>
        <w:rPr>
          <w:rStyle w:val="Style_2_ch"/>
          <w:color w:themeColor="text1" w:val="000000"/>
          <w:sz w:val="28"/>
          <w:u w:val="none"/>
        </w:rPr>
        <w:instrText>HYPERLINK "https://login.consultant.ru/link/?req=doc&amp;base=LAW&amp;n=15189&amp;dst=100001&amp;field=134&amp;date=06.06.2024"</w:instrText>
      </w:r>
      <w:r>
        <w:rPr>
          <w:rStyle w:val="Style_2_ch"/>
          <w:color w:themeColor="text1" w:val="000000"/>
          <w:sz w:val="28"/>
          <w:u w:val="none"/>
        </w:rPr>
        <w:fldChar w:fldCharType="separate"/>
      </w:r>
      <w:r>
        <w:rPr>
          <w:rStyle w:val="Style_2_ch"/>
          <w:color w:themeColor="text1" w:val="000000"/>
          <w:sz w:val="28"/>
          <w:u w:val="none"/>
        </w:rPr>
        <w:t>размера</w:t>
      </w:r>
      <w:r>
        <w:rPr>
          <w:rStyle w:val="Style_2_ch"/>
          <w:color w:themeColor="text1" w:val="000000"/>
          <w:sz w:val="28"/>
          <w:u w:val="none"/>
        </w:rPr>
        <w:fldChar w:fldCharType="end"/>
      </w:r>
      <w:r>
        <w:rPr>
          <w:color w:themeColor="text1" w:val="000000"/>
          <w:sz w:val="28"/>
        </w:rPr>
        <w:t xml:space="preserve"> оплаты труда от трудовой, </w:t>
      </w:r>
      <w:r>
        <w:rPr>
          <w:color w:themeColor="text1" w:val="000000"/>
          <w:sz w:val="28"/>
        </w:rPr>
        <w:t xml:space="preserve">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r>
        <w:rPr>
          <w:rStyle w:val="Style_2_ch"/>
          <w:color w:themeColor="text1" w:val="000000"/>
          <w:sz w:val="28"/>
          <w:u w:val="none"/>
        </w:rPr>
        <w:fldChar w:fldCharType="begin"/>
      </w:r>
      <w:r>
        <w:rPr>
          <w:rStyle w:val="Style_2_ch"/>
          <w:color w:themeColor="text1" w:val="000000"/>
          <w:sz w:val="28"/>
          <w:u w:val="none"/>
        </w:rPr>
        <w:instrText>HYPERLINK "https://login.consultant.ru/link/?req=doc&amp;base=LAW&amp;n=407365&amp;dst=100001&amp;field=134&amp;date=06.06.2024"</w:instrText>
      </w:r>
      <w:r>
        <w:rPr>
          <w:rStyle w:val="Style_2_ch"/>
          <w:color w:themeColor="text1" w:val="000000"/>
          <w:sz w:val="28"/>
          <w:u w:val="none"/>
        </w:rPr>
        <w:fldChar w:fldCharType="separate"/>
      </w:r>
      <w:r>
        <w:rPr>
          <w:rStyle w:val="Style_2_ch"/>
          <w:color w:themeColor="text1" w:val="000000"/>
          <w:sz w:val="28"/>
          <w:u w:val="none"/>
        </w:rPr>
        <w:t>прожиточного минимума</w:t>
      </w:r>
      <w:r>
        <w:rPr>
          <w:rStyle w:val="Style_2_ch"/>
          <w:color w:themeColor="text1" w:val="000000"/>
          <w:sz w:val="28"/>
          <w:u w:val="none"/>
        </w:rPr>
        <w:fldChar w:fldCharType="end"/>
      </w:r>
      <w:r>
        <w:rPr>
          <w:color w:themeColor="text1" w:val="000000"/>
          <w:sz w:val="28"/>
        </w:rPr>
        <w:t xml:space="preserve"> на душу населения, установленную в субъекте Российской Федерации по месту жительства</w:t>
      </w:r>
      <w:r>
        <w:rPr>
          <w:color w:themeColor="text1" w:val="000000"/>
          <w:sz w:val="28"/>
        </w:rPr>
        <w:t xml:space="preserve"> заявителя по состоянию на дату обращения с заявлением; </w:t>
      </w:r>
    </w:p>
    <w:p w14:paraId="06000000">
      <w:pPr>
        <w:pStyle w:val="Style_1"/>
        <w:spacing w:after="0" w:before="0"/>
        <w:ind w:firstLine="709" w:left="0"/>
        <w:jc w:val="both"/>
        <w:rPr>
          <w:color w:themeColor="text1" w:val="000000"/>
          <w:sz w:val="28"/>
        </w:rPr>
      </w:pPr>
      <w:r>
        <w:rPr>
          <w:color w:themeColor="text1" w:val="000000"/>
          <w:sz w:val="28"/>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r>
        <w:rPr>
          <w:rStyle w:val="Style_2_ch"/>
          <w:color w:themeColor="text1" w:val="000000"/>
          <w:sz w:val="28"/>
          <w:u w:val="none"/>
        </w:rPr>
        <w:fldChar w:fldCharType="begin"/>
      </w:r>
      <w:r>
        <w:rPr>
          <w:rStyle w:val="Style_2_ch"/>
          <w:color w:themeColor="text1" w:val="000000"/>
          <w:sz w:val="28"/>
          <w:u w:val="none"/>
        </w:rPr>
        <w:instrText>HYPERLINK "https://login.consultant.ru/link/?req=doc&amp;base=LAW&amp;n=472841&amp;dst=5910&amp;field=134&amp;date=06.06.2024"</w:instrText>
      </w:r>
      <w:r>
        <w:rPr>
          <w:rStyle w:val="Style_2_ch"/>
          <w:color w:themeColor="text1" w:val="000000"/>
          <w:sz w:val="28"/>
          <w:u w:val="none"/>
        </w:rPr>
        <w:fldChar w:fldCharType="separate"/>
      </w:r>
      <w:r>
        <w:rPr>
          <w:rStyle w:val="Style_2_ch"/>
          <w:color w:themeColor="text1" w:val="000000"/>
          <w:sz w:val="28"/>
          <w:u w:val="none"/>
        </w:rPr>
        <w:t>отсрочка или рассрочка</w:t>
      </w:r>
      <w:r>
        <w:rPr>
          <w:rStyle w:val="Style_2_ch"/>
          <w:color w:themeColor="text1" w:val="000000"/>
          <w:sz w:val="28"/>
          <w:u w:val="none"/>
        </w:rPr>
        <w:fldChar w:fldCharType="end"/>
      </w:r>
      <w:r>
        <w:rPr>
          <w:color w:themeColor="text1" w:val="000000"/>
          <w:sz w:val="28"/>
        </w:rPr>
        <w:t xml:space="preserve">; </w:t>
      </w:r>
    </w:p>
    <w:p w14:paraId="07000000">
      <w:pPr>
        <w:pStyle w:val="Style_1"/>
        <w:spacing w:after="0" w:before="0"/>
        <w:ind w:firstLine="709" w:left="0"/>
        <w:jc w:val="both"/>
        <w:rPr>
          <w:sz w:val="28"/>
        </w:rPr>
      </w:pPr>
      <w:r>
        <w:rPr>
          <w:sz w:val="28"/>
        </w:rPr>
        <w:t xml:space="preserve">4) отсутствие у заявителя психических заболеваний или расстройств, алкогольной или наркотической зависимости; </w:t>
      </w:r>
    </w:p>
    <w:p w14:paraId="08000000">
      <w:pPr>
        <w:pStyle w:val="Style_1"/>
        <w:spacing w:after="0" w:before="0"/>
        <w:ind w:firstLine="709" w:left="0"/>
        <w:jc w:val="both"/>
        <w:rPr>
          <w:sz w:val="28"/>
        </w:rPr>
      </w:pPr>
      <w:r>
        <w:rPr>
          <w:sz w:val="28"/>
        </w:rPr>
        <w:t xml:space="preserve">5) отсутствие у заявителя судимости и (или) факта его уголовного преследования за умышленное преступление; </w:t>
      </w:r>
    </w:p>
    <w:p w14:paraId="09000000">
      <w:pPr>
        <w:pStyle w:val="Style_1"/>
        <w:spacing w:after="0" w:before="0"/>
        <w:ind w:firstLine="709" w:left="0"/>
        <w:jc w:val="both"/>
        <w:rPr>
          <w:sz w:val="28"/>
        </w:rPr>
      </w:pPr>
      <w:r>
        <w:rPr>
          <w:sz w:val="28"/>
        </w:rPr>
        <w:t xml:space="preserve">6) отсутствие обстоятельств, свидетельствующих о необходимости оказания заявителю содействия в преодолении трудной жизненной ситуации. </w:t>
      </w:r>
    </w:p>
    <w:p w14:paraId="0A000000">
      <w:pPr>
        <w:pStyle w:val="Style_1"/>
        <w:spacing w:after="0" w:before="0"/>
        <w:ind w:firstLine="709" w:left="0"/>
        <w:jc w:val="both"/>
        <w:rPr>
          <w:color w:val="000000"/>
          <w:sz w:val="28"/>
          <w:highlight w:val="white"/>
        </w:rPr>
      </w:pPr>
      <w:r>
        <w:rPr>
          <w:color w:val="000000"/>
          <w:sz w:val="28"/>
          <w:highlight w:val="white"/>
        </w:rPr>
        <w:t>Перечень документов для получения выплаты и сертификата установлен вышеуказанными правилами.</w:t>
      </w:r>
    </w:p>
    <w:p w14:paraId="0B000000">
      <w:pPr>
        <w:ind w:firstLine="709" w:left="0"/>
        <w:jc w:val="both"/>
        <w:rPr>
          <w:b w:val="1"/>
          <w:sz w:val="28"/>
          <w:highlight w:val="white"/>
        </w:rPr>
      </w:pPr>
    </w:p>
    <w:p w14:paraId="0C000000">
      <w:pPr>
        <w:ind w:firstLine="709" w:left="0"/>
        <w:jc w:val="both"/>
        <w:rPr>
          <w:sz w:val="28"/>
        </w:rPr>
      </w:pPr>
      <w:r>
        <w:rPr>
          <w:b w:val="1"/>
          <w:sz w:val="28"/>
          <w:highlight w:val="white"/>
        </w:rPr>
        <w:t xml:space="preserve">2. </w:t>
      </w:r>
      <w:r>
        <w:rPr>
          <w:sz w:val="28"/>
          <w:highlight w:val="white"/>
        </w:rPr>
        <w:t>Также,</w:t>
      </w:r>
      <w:r>
        <w:rPr>
          <w:sz w:val="28"/>
          <w:highlight w:val="white"/>
        </w:rPr>
        <w:t xml:space="preserve"> </w:t>
      </w:r>
      <w:r>
        <w:rPr>
          <w:sz w:val="28"/>
        </w:rPr>
        <w:t>согласно статье 27 закона области от 16 марта 2015 года № 3602-ОЗ «Об охране семьи, материнства, отцовства и детства в Вологодской области»</w:t>
      </w:r>
      <w:r>
        <w:rPr>
          <w:b w:val="1"/>
          <w:sz w:val="28"/>
        </w:rPr>
        <w:t>,</w:t>
      </w:r>
      <w:r>
        <w:rPr>
          <w:sz w:val="28"/>
        </w:rPr>
        <w:t xml:space="preserve"> лица, которые относились к категории детей-сирот, и достигли возраста 23 лет, которые не реализовали принадлежащее им право на предоставление жилого помещения при установлении обстоятельств, свидетельствующих об их удовлетворительной адаптации, имеют право на однократное получение социальной выплаты на приобретение</w:t>
      </w:r>
      <w:r>
        <w:rPr>
          <w:sz w:val="28"/>
        </w:rPr>
        <w:t xml:space="preserve"> в собственность жилого помещения, </w:t>
      </w:r>
      <w:r>
        <w:rPr>
          <w:sz w:val="28"/>
        </w:rPr>
        <w:t>удостоверяемой</w:t>
      </w:r>
      <w:r>
        <w:rPr>
          <w:sz w:val="28"/>
        </w:rPr>
        <w:t xml:space="preserve"> соответствующим сертификатом.</w:t>
      </w:r>
    </w:p>
    <w:p w14:paraId="0D000000">
      <w:pPr>
        <w:ind w:firstLine="709" w:left="0"/>
        <w:jc w:val="both"/>
        <w:rPr>
          <w:sz w:val="28"/>
        </w:rPr>
      </w:pPr>
      <w:r>
        <w:rPr>
          <w:sz w:val="28"/>
        </w:rPr>
        <w:t>Постановлением Правительства Вологодской области от 22 марта 2021 года № 327 утвержден Порядок предоставления социальной выплаты на приобретение в собственность жилого помещения лицам,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а также порядок установления обстоятельств, свидетельствующих об удовлетворительной адаптации лиц, которые относились к категории детей-сирот, детей, оставшихся без</w:t>
      </w:r>
      <w:r>
        <w:rPr>
          <w:sz w:val="28"/>
        </w:rPr>
        <w:t xml:space="preserve"> попечения родителей, лиц из числа детей-сирот и детей, оставшихся без попечения родителей (далее – </w:t>
      </w:r>
      <w:r>
        <w:rPr>
          <w:sz w:val="28"/>
        </w:rPr>
        <w:t>Порядок).</w:t>
      </w:r>
    </w:p>
    <w:p w14:paraId="0E000000">
      <w:pPr>
        <w:ind w:firstLine="709" w:left="0"/>
        <w:contextualSpacing w:val="1"/>
        <w:jc w:val="both"/>
        <w:rPr>
          <w:sz w:val="28"/>
        </w:rPr>
      </w:pPr>
      <w:r>
        <w:rPr>
          <w:sz w:val="28"/>
        </w:rPr>
        <w:t xml:space="preserve">В соответствии с подпунктом 4.1 пункта 4 Порядка </w:t>
      </w:r>
      <w:bookmarkStart w:id="1" w:name="P204"/>
      <w:bookmarkEnd w:id="1"/>
      <w:r>
        <w:rPr>
          <w:sz w:val="28"/>
        </w:rPr>
        <w:t>для лиц, которые относились к категории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к заявлению прилагаются следующие документы:</w:t>
      </w:r>
    </w:p>
    <w:p w14:paraId="0F000000">
      <w:pPr>
        <w:ind w:firstLine="709" w:left="0"/>
        <w:contextualSpacing w:val="1"/>
        <w:jc w:val="both"/>
        <w:rPr>
          <w:sz w:val="28"/>
        </w:rPr>
      </w:pPr>
      <w:r>
        <w:rPr>
          <w:sz w:val="28"/>
        </w:rPr>
        <w:t>1) документ, удостоверяющий личность заявителя;</w:t>
      </w:r>
    </w:p>
    <w:p w14:paraId="10000000">
      <w:pPr>
        <w:ind w:firstLine="709" w:left="0"/>
        <w:contextualSpacing w:val="1"/>
        <w:jc w:val="both"/>
        <w:rPr>
          <w:sz w:val="28"/>
        </w:rPr>
      </w:pPr>
      <w:r>
        <w:rPr>
          <w:sz w:val="28"/>
        </w:rPr>
        <w:t>2) свидетельство о заключении брака (для заявителя, состоящего в браке);</w:t>
      </w:r>
    </w:p>
    <w:p w14:paraId="11000000">
      <w:pPr>
        <w:ind w:firstLine="709" w:left="0"/>
        <w:contextualSpacing w:val="1"/>
        <w:jc w:val="both"/>
        <w:rPr>
          <w:sz w:val="28"/>
        </w:rPr>
      </w:pPr>
      <w:r>
        <w:rPr>
          <w:sz w:val="28"/>
        </w:rPr>
        <w:t xml:space="preserve">3) документы, подтверждающие наличие дохода от трудовой деятельности либо иного дохода </w:t>
      </w:r>
      <w:r>
        <w:rPr>
          <w:sz w:val="28"/>
        </w:rPr>
        <w:t>за</w:t>
      </w:r>
      <w:r>
        <w:rPr>
          <w:sz w:val="28"/>
        </w:rPr>
        <w:t xml:space="preserve"> последние 6 месяцев:</w:t>
      </w:r>
    </w:p>
    <w:p w14:paraId="12000000">
      <w:pPr>
        <w:ind w:firstLine="709" w:left="0"/>
        <w:contextualSpacing w:val="1"/>
        <w:jc w:val="both"/>
        <w:rPr>
          <w:sz w:val="28"/>
        </w:rPr>
      </w:pPr>
      <w:r>
        <w:rPr>
          <w:sz w:val="28"/>
        </w:rPr>
        <w:t xml:space="preserve">а) трудовую книжку или сведения о трудовой деятельности в соответствии со </w:t>
      </w:r>
      <w:r>
        <w:rPr>
          <w:sz w:val="28"/>
        </w:rPr>
        <w:fldChar w:fldCharType="begin"/>
      </w:r>
      <w:r>
        <w:rPr>
          <w:sz w:val="28"/>
        </w:rPr>
        <w:instrText>HYPERLINK "https://login.consultant.ru/link/?rnd=7751C0E1210B9E6DAE006B5FD6673F6A&amp;req=doc&amp;base=LAW&amp;n=367301&amp;dst=2360&amp;fld=134&amp;REFFIELD=134&amp;REFDST=100066&amp;REFDOC=179179&amp;REFBASE=RLAW095&amp;stat=refcode%3D16876%3Bdstident%3D2360%3Bindex%3D58&amp;date=03.12.2020"</w:instrText>
      </w:r>
      <w:r>
        <w:rPr>
          <w:sz w:val="28"/>
        </w:rPr>
        <w:fldChar w:fldCharType="separate"/>
      </w:r>
      <w:r>
        <w:rPr>
          <w:sz w:val="28"/>
        </w:rPr>
        <w:t>статьей 66</w:t>
      </w:r>
      <w:r>
        <w:rPr>
          <w:sz w:val="28"/>
          <w:vertAlign w:val="superscript"/>
        </w:rPr>
        <w:t>1</w:t>
      </w:r>
      <w:r>
        <w:rPr>
          <w:sz w:val="28"/>
        </w:rPr>
        <w:fldChar w:fldCharType="end"/>
      </w:r>
      <w:r>
        <w:rPr>
          <w:sz w:val="28"/>
        </w:rPr>
        <w:t xml:space="preserve"> Трудового кодекса Российской Федерации, </w:t>
      </w:r>
      <w:r>
        <w:rPr>
          <w:rStyle w:val="Style_3_ch"/>
          <w:sz w:val="28"/>
        </w:rPr>
        <w:t>справка 2-НДФЛ (для заявителя, состоящего в трудовых отношениях)</w:t>
      </w:r>
      <w:r>
        <w:rPr>
          <w:sz w:val="28"/>
        </w:rPr>
        <w:t>;</w:t>
      </w:r>
    </w:p>
    <w:p w14:paraId="13000000">
      <w:pPr>
        <w:ind w:firstLine="709" w:left="0"/>
        <w:contextualSpacing w:val="1"/>
        <w:jc w:val="both"/>
        <w:rPr>
          <w:sz w:val="28"/>
        </w:rPr>
      </w:pPr>
      <w:r>
        <w:rPr>
          <w:sz w:val="28"/>
        </w:rPr>
        <w:t xml:space="preserve">б) документы, подтверждающие иной доход (для </w:t>
      </w:r>
      <w:r>
        <w:rPr>
          <w:rStyle w:val="Style_3_ch"/>
          <w:sz w:val="28"/>
        </w:rPr>
        <w:t>заявителя, не состоящего в трудовых отношениях),</w:t>
      </w:r>
      <w:r>
        <w:rPr>
          <w:sz w:val="28"/>
        </w:rPr>
        <w:t xml:space="preserve"> и (или) документы, подтверждающие наличие дохода от трудовой деятельности либо иного дохода супруга (супруги) заявителя (для заявителя, состоящего в браке);</w:t>
      </w:r>
    </w:p>
    <w:p w14:paraId="14000000">
      <w:pPr>
        <w:ind w:firstLine="709" w:left="0"/>
        <w:contextualSpacing w:val="1"/>
        <w:jc w:val="both"/>
        <w:rPr>
          <w:sz w:val="28"/>
        </w:rPr>
      </w:pPr>
      <w:r>
        <w:rPr>
          <w:sz w:val="28"/>
        </w:rPr>
        <w:t>4) справку из органов внутренних дел об отсутствии у заявителя судимости в течение последних пяти лет;</w:t>
      </w:r>
    </w:p>
    <w:p w14:paraId="15000000">
      <w:pPr>
        <w:ind w:firstLine="709" w:left="0"/>
        <w:contextualSpacing w:val="1"/>
        <w:jc w:val="both"/>
        <w:rPr>
          <w:sz w:val="28"/>
        </w:rPr>
      </w:pPr>
      <w:bookmarkStart w:id="2" w:name="P213"/>
      <w:bookmarkEnd w:id="2"/>
      <w:r>
        <w:rPr>
          <w:sz w:val="28"/>
        </w:rPr>
        <w:t>6) справки из психоневрологического и наркологического диспансеров об отсутствии факта заболевания алкоголизмом, наркоманией, токсикоманией, хроническими и затяжными психическими расстройствами;</w:t>
      </w:r>
    </w:p>
    <w:p w14:paraId="16000000">
      <w:pPr>
        <w:ind w:firstLine="709" w:left="0"/>
        <w:jc w:val="both"/>
        <w:rPr>
          <w:sz w:val="28"/>
        </w:rPr>
      </w:pPr>
      <w:r>
        <w:rPr>
          <w:sz w:val="28"/>
        </w:rPr>
        <w:t>7) документ, свидетельствующий об отсутствии в Едином государственном реестре недвижимости сведений о наличии жилых помещений на праве собственности у заявителя;</w:t>
      </w:r>
    </w:p>
    <w:p w14:paraId="17000000">
      <w:pPr>
        <w:ind w:firstLine="709" w:left="0"/>
        <w:jc w:val="both"/>
        <w:rPr>
          <w:sz w:val="28"/>
        </w:rPr>
      </w:pPr>
      <w:r>
        <w:rPr>
          <w:sz w:val="28"/>
        </w:rPr>
        <w:t>8) документ об отсутствии занимаемых по договорам социального найма жилых помещений у заявителя;</w:t>
      </w:r>
    </w:p>
    <w:p w14:paraId="18000000">
      <w:pPr>
        <w:ind w:firstLine="709" w:left="0"/>
        <w:jc w:val="both"/>
        <w:rPr>
          <w:sz w:val="28"/>
        </w:rPr>
      </w:pPr>
      <w:r>
        <w:rPr>
          <w:sz w:val="28"/>
        </w:rPr>
        <w:t>9) документы, подтверждающие регистрацию по месту жительства заявителя;</w:t>
      </w:r>
    </w:p>
    <w:p w14:paraId="19000000">
      <w:pPr>
        <w:ind w:firstLine="709" w:left="0"/>
        <w:contextualSpacing w:val="1"/>
        <w:jc w:val="both"/>
        <w:rPr>
          <w:sz w:val="28"/>
        </w:rPr>
      </w:pPr>
      <w:r>
        <w:rPr>
          <w:sz w:val="28"/>
        </w:rPr>
        <w:t>Заявление и документы должны направляться заказным письмом с уведомлением о вручении либо представляться лично заявителем или через представителя.</w:t>
      </w:r>
    </w:p>
    <w:p w14:paraId="1A000000">
      <w:pPr>
        <w:ind w:firstLine="709" w:left="0"/>
        <w:contextualSpacing w:val="1"/>
        <w:jc w:val="both"/>
        <w:rPr>
          <w:sz w:val="28"/>
        </w:rPr>
      </w:pPr>
      <w:r>
        <w:rPr>
          <w:sz w:val="28"/>
        </w:rPr>
        <w:t xml:space="preserve">Документы представляются в подлинниках или копиях. Копии документов должны быть представлены с предъявлением подлинников (для обозрения) либо заверенными в нотариальном порядке. </w:t>
      </w:r>
    </w:p>
    <w:p w14:paraId="1B000000">
      <w:pPr>
        <w:ind w:firstLine="709" w:left="0"/>
        <w:contextualSpacing w:val="1"/>
        <w:jc w:val="both"/>
        <w:rPr>
          <w:sz w:val="28"/>
        </w:rPr>
      </w:pPr>
      <w:r>
        <w:rPr>
          <w:sz w:val="28"/>
        </w:rPr>
        <w:t xml:space="preserve">Документы должны быть выданы не ранее чем за 30 календарных дней со дня их направления (представления) в уполномоченный орган. </w:t>
      </w:r>
    </w:p>
    <w:p w14:paraId="1C000000">
      <w:pPr>
        <w:pStyle w:val="Style_1"/>
        <w:spacing w:after="0" w:before="0"/>
        <w:ind w:firstLine="709" w:left="0"/>
        <w:jc w:val="both"/>
        <w:rPr>
          <w:color w:val="000000"/>
          <w:sz w:val="28"/>
        </w:rPr>
      </w:pPr>
      <w:r>
        <w:rPr>
          <w:color w:val="000000"/>
          <w:sz w:val="28"/>
        </w:rPr>
        <w:t>Таким образом, предоставление социальной выплаты, удостоверяемой соответствующим сертификатом, на территории области осуществля</w:t>
      </w:r>
      <w:r>
        <w:rPr>
          <w:color w:val="000000"/>
          <w:sz w:val="28"/>
        </w:rPr>
        <w:t>ет</w:t>
      </w:r>
      <w:r>
        <w:rPr>
          <w:color w:val="000000"/>
          <w:sz w:val="28"/>
        </w:rPr>
        <w:t>я как в рамках федерального законодательства в соответствии с Постановлением № 2227, так и в соответствии с законом области № 3602-ОЗ.</w:t>
      </w:r>
    </w:p>
    <w:p w14:paraId="1D000000">
      <w:pPr>
        <w:ind w:firstLine="720" w:left="0"/>
        <w:jc w:val="both"/>
        <w:rPr>
          <w:sz w:val="28"/>
        </w:rPr>
      </w:pPr>
      <w:r>
        <w:rPr>
          <w:sz w:val="28"/>
        </w:rPr>
        <w:t xml:space="preserve">По всем интересующим вопросам </w:t>
      </w:r>
      <w:r>
        <w:rPr>
          <w:sz w:val="28"/>
        </w:rPr>
        <w:t>Вы можете</w:t>
      </w:r>
      <w:r>
        <w:rPr>
          <w:sz w:val="28"/>
        </w:rPr>
        <w:t xml:space="preserve"> обращаться к специ</w:t>
      </w:r>
      <w:r>
        <w:rPr>
          <w:sz w:val="28"/>
        </w:rPr>
        <w:t>алистам Департамента по телефону</w:t>
      </w:r>
      <w:r>
        <w:rPr>
          <w:sz w:val="28"/>
        </w:rPr>
        <w:t>: (8172) 23-00-55, доб. 1251, доб. 1254.</w:t>
      </w:r>
    </w:p>
    <w:p w14:paraId="1E000000">
      <w:pPr>
        <w:ind w:firstLine="720" w:left="0"/>
        <w:jc w:val="both"/>
        <w:rPr>
          <w:sz w:val="28"/>
        </w:rPr>
      </w:pPr>
    </w:p>
    <w:p w14:paraId="1F000000">
      <w:pPr>
        <w:pStyle w:val="Style_1"/>
        <w:spacing w:after="0" w:before="0"/>
        <w:ind w:firstLine="709" w:left="0"/>
        <w:jc w:val="both"/>
        <w:rPr>
          <w:color w:val="000000"/>
          <w:sz w:val="28"/>
          <w:highlight w:val="white"/>
        </w:rPr>
      </w:pPr>
      <w:r>
        <w:rPr>
          <w:b w:val="1"/>
          <w:sz w:val="28"/>
        </w:rPr>
        <w:t>3.</w:t>
      </w:r>
      <w:r>
        <w:rPr>
          <w:sz w:val="28"/>
        </w:rPr>
        <w:t xml:space="preserve"> </w:t>
      </w:r>
      <w:r>
        <w:rPr>
          <w:sz w:val="28"/>
        </w:rPr>
        <w:t>В</w:t>
      </w:r>
      <w:r>
        <w:rPr>
          <w:sz w:val="28"/>
        </w:rPr>
        <w:t xml:space="preserve"> соответствии  </w:t>
      </w:r>
      <w:r>
        <w:rPr>
          <w:color w:themeColor="text1" w:val="000000"/>
          <w:sz w:val="28"/>
        </w:rPr>
        <w:t xml:space="preserve">со </w:t>
      </w:r>
      <w:r>
        <w:rPr>
          <w:rStyle w:val="Style_2_ch"/>
          <w:color w:themeColor="text1" w:val="000000"/>
          <w:sz w:val="28"/>
          <w:u w:val="none"/>
        </w:rPr>
        <w:fldChar w:fldCharType="begin"/>
      </w:r>
      <w:r>
        <w:rPr>
          <w:rStyle w:val="Style_2_ch"/>
          <w:color w:themeColor="text1" w:val="000000"/>
          <w:sz w:val="28"/>
          <w:u w:val="none"/>
        </w:rPr>
        <w:instrText>HYPERLINK "https://login.consultant.ru/link/?req=doc&amp;base=LAW&amp;n=448313&amp;dst=168&amp;field=134&amp;date=14.02.2024"</w:instrText>
      </w:r>
      <w:r>
        <w:rPr>
          <w:rStyle w:val="Style_2_ch"/>
          <w:color w:themeColor="text1" w:val="000000"/>
          <w:sz w:val="28"/>
          <w:u w:val="none"/>
        </w:rPr>
        <w:fldChar w:fldCharType="separate"/>
      </w:r>
      <w:r>
        <w:rPr>
          <w:rStyle w:val="Style_2_ch"/>
          <w:color w:themeColor="text1" w:val="000000"/>
          <w:sz w:val="28"/>
          <w:u w:val="none"/>
        </w:rPr>
        <w:t>статьей 8</w:t>
      </w:r>
      <w:r>
        <w:rPr>
          <w:rStyle w:val="Style_2_ch"/>
          <w:color w:themeColor="text1" w:val="000000"/>
          <w:sz w:val="28"/>
          <w:u w:val="none"/>
        </w:rPr>
        <w:fldChar w:fldCharType="end"/>
      </w:r>
      <w:r>
        <w:rPr>
          <w:sz w:val="28"/>
        </w:rPr>
        <w:t xml:space="preserve">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30 ноября 2023 года № 2047 </w:t>
      </w:r>
      <w:r>
        <w:rPr>
          <w:color w:val="000000"/>
          <w:sz w:val="28"/>
          <w:highlight w:val="white"/>
        </w:rPr>
        <w:t xml:space="preserve">«Об утверждении Правил подачи и рассмотрения заявления </w:t>
      </w:r>
      <w:r>
        <w:rPr>
          <w:b w:val="1"/>
          <w:color w:val="000000"/>
          <w:sz w:val="28"/>
          <w:highlight w:val="white"/>
        </w:rPr>
        <w:t>о сокращении срока действия договора найма</w:t>
      </w:r>
      <w:r>
        <w:rPr>
          <w:color w:val="000000"/>
          <w:sz w:val="28"/>
          <w:highlight w:val="white"/>
        </w:rPr>
        <w:t xml:space="preserve"> специализированного жилого помещения, заключенного с лицами, которые относились к категории детей-сирот</w:t>
      </w:r>
      <w:r>
        <w:rPr>
          <w:color w:val="000000"/>
          <w:sz w:val="28"/>
          <w:highlight w:val="white"/>
        </w:rPr>
        <w:t xml:space="preserve">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Pr>
          <w:color w:val="000000"/>
          <w:sz w:val="28"/>
          <w:highlight w:val="white"/>
        </w:rPr>
        <w:t>.</w:t>
      </w:r>
    </w:p>
    <w:p w14:paraId="20000000">
      <w:pPr>
        <w:pStyle w:val="Style_1"/>
        <w:spacing w:after="0" w:before="0"/>
        <w:ind w:firstLine="709" w:left="0"/>
        <w:jc w:val="both"/>
        <w:rPr>
          <w:sz w:val="28"/>
        </w:rPr>
      </w:pPr>
      <w:r>
        <w:rPr>
          <w:sz w:val="28"/>
        </w:rPr>
        <w:t xml:space="preserve">1) достижение заявителем возраста 23 лет; </w:t>
      </w:r>
    </w:p>
    <w:p w14:paraId="21000000">
      <w:pPr>
        <w:pStyle w:val="Style_1"/>
        <w:spacing w:after="0" w:before="0"/>
        <w:ind w:firstLine="709" w:left="0"/>
        <w:jc w:val="both"/>
        <w:rPr>
          <w:color w:themeColor="text1" w:val="000000"/>
          <w:sz w:val="28"/>
        </w:rPr>
      </w:pPr>
      <w:r>
        <w:rPr>
          <w:sz w:val="28"/>
        </w:rPr>
        <w:t xml:space="preserve">2) наличие у заявителя документально подтвержденного не менее чем за двенадцать календарных месяцев, предшествующих месяцу обращения с </w:t>
      </w:r>
      <w:r>
        <w:rPr>
          <w:sz w:val="28"/>
        </w:rPr>
        <w:t xml:space="preserve">заявлением, дохода не ниже </w:t>
      </w:r>
      <w:r>
        <w:rPr>
          <w:color w:themeColor="text1" w:val="000000"/>
          <w:sz w:val="28"/>
        </w:rPr>
        <w:t xml:space="preserve">минимального </w:t>
      </w:r>
      <w:r>
        <w:rPr>
          <w:rStyle w:val="Style_2_ch"/>
          <w:color w:themeColor="text1" w:val="000000"/>
          <w:sz w:val="28"/>
          <w:u w:val="none"/>
        </w:rPr>
        <w:fldChar w:fldCharType="begin"/>
      </w:r>
      <w:r>
        <w:rPr>
          <w:rStyle w:val="Style_2_ch"/>
          <w:color w:themeColor="text1" w:val="000000"/>
          <w:sz w:val="28"/>
          <w:u w:val="none"/>
        </w:rPr>
        <w:instrText>HYPERLINK "https://login.consultant.ru/link/?req=doc&amp;base=LAW&amp;n=15189&amp;dst=100001&amp;field=134&amp;date=06.06.2024"</w:instrText>
      </w:r>
      <w:r>
        <w:rPr>
          <w:rStyle w:val="Style_2_ch"/>
          <w:color w:themeColor="text1" w:val="000000"/>
          <w:sz w:val="28"/>
          <w:u w:val="none"/>
        </w:rPr>
        <w:fldChar w:fldCharType="separate"/>
      </w:r>
      <w:r>
        <w:rPr>
          <w:rStyle w:val="Style_2_ch"/>
          <w:color w:themeColor="text1" w:val="000000"/>
          <w:sz w:val="28"/>
          <w:u w:val="none"/>
        </w:rPr>
        <w:t>размера</w:t>
      </w:r>
      <w:r>
        <w:rPr>
          <w:rStyle w:val="Style_2_ch"/>
          <w:color w:themeColor="text1" w:val="000000"/>
          <w:sz w:val="28"/>
          <w:u w:val="none"/>
        </w:rPr>
        <w:fldChar w:fldCharType="end"/>
      </w:r>
      <w:r>
        <w:rPr>
          <w:color w:themeColor="text1" w:val="000000"/>
          <w:sz w:val="28"/>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r>
        <w:rPr>
          <w:rStyle w:val="Style_2_ch"/>
          <w:color w:themeColor="text1" w:val="000000"/>
          <w:sz w:val="28"/>
          <w:u w:val="none"/>
        </w:rPr>
        <w:fldChar w:fldCharType="begin"/>
      </w:r>
      <w:r>
        <w:rPr>
          <w:rStyle w:val="Style_2_ch"/>
          <w:color w:themeColor="text1" w:val="000000"/>
          <w:sz w:val="28"/>
          <w:u w:val="none"/>
        </w:rPr>
        <w:instrText>HYPERLINK "https://login.consultant.ru/link/?req=doc&amp;base=LAW&amp;n=407365&amp;dst=100001&amp;field=134&amp;date=06.06.2024"</w:instrText>
      </w:r>
      <w:r>
        <w:rPr>
          <w:rStyle w:val="Style_2_ch"/>
          <w:color w:themeColor="text1" w:val="000000"/>
          <w:sz w:val="28"/>
          <w:u w:val="none"/>
        </w:rPr>
        <w:fldChar w:fldCharType="separate"/>
      </w:r>
      <w:r>
        <w:rPr>
          <w:rStyle w:val="Style_2_ch"/>
          <w:color w:themeColor="text1" w:val="000000"/>
          <w:sz w:val="28"/>
          <w:u w:val="none"/>
        </w:rPr>
        <w:t>прожиточного минимума</w:t>
      </w:r>
      <w:r>
        <w:rPr>
          <w:rStyle w:val="Style_2_ch"/>
          <w:color w:themeColor="text1" w:val="000000"/>
          <w:sz w:val="28"/>
          <w:u w:val="none"/>
        </w:rPr>
        <w:fldChar w:fldCharType="end"/>
      </w:r>
      <w:r>
        <w:rPr>
          <w:color w:themeColor="text1" w:val="000000"/>
          <w:sz w:val="28"/>
        </w:rPr>
        <w:t xml:space="preserve"> на душу населения, установленную в субъекте Российской Федерации по месту жительства</w:t>
      </w:r>
      <w:r>
        <w:rPr>
          <w:color w:themeColor="text1" w:val="000000"/>
          <w:sz w:val="28"/>
        </w:rPr>
        <w:t xml:space="preserve"> заявителя по состоянию на дату обращения с заявлением; </w:t>
      </w:r>
    </w:p>
    <w:p w14:paraId="22000000">
      <w:pPr>
        <w:pStyle w:val="Style_1"/>
        <w:spacing w:after="0" w:before="0"/>
        <w:ind w:firstLine="709" w:left="0"/>
        <w:jc w:val="both"/>
        <w:rPr>
          <w:color w:themeColor="text1" w:val="000000"/>
          <w:sz w:val="28"/>
        </w:rPr>
      </w:pPr>
      <w:r>
        <w:rPr>
          <w:color w:themeColor="text1" w:val="000000"/>
          <w:sz w:val="28"/>
        </w:rPr>
        <w:t>3) отсутствие у заявителя задолженности по налогам и сборам, иным обязат</w:t>
      </w:r>
      <w:r>
        <w:rPr>
          <w:color w:themeColor="text1" w:val="000000"/>
          <w:sz w:val="28"/>
        </w:rPr>
        <w:t>-</w:t>
      </w:r>
      <w:r>
        <w:rPr>
          <w:color w:themeColor="text1" w:val="000000"/>
          <w:sz w:val="28"/>
        </w:rPr>
        <w:t xml:space="preserve">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r>
        <w:rPr>
          <w:rStyle w:val="Style_2_ch"/>
          <w:color w:themeColor="text1" w:val="000000"/>
          <w:sz w:val="28"/>
          <w:u w:val="none"/>
        </w:rPr>
        <w:fldChar w:fldCharType="begin"/>
      </w:r>
      <w:r>
        <w:rPr>
          <w:rStyle w:val="Style_2_ch"/>
          <w:color w:themeColor="text1" w:val="000000"/>
          <w:sz w:val="28"/>
          <w:u w:val="none"/>
        </w:rPr>
        <w:instrText>HYPERLINK "https://login.consultant.ru/link/?req=doc&amp;base=LAW&amp;n=472841&amp;dst=5910&amp;field=134&amp;date=06.06.2024"</w:instrText>
      </w:r>
      <w:r>
        <w:rPr>
          <w:rStyle w:val="Style_2_ch"/>
          <w:color w:themeColor="text1" w:val="000000"/>
          <w:sz w:val="28"/>
          <w:u w:val="none"/>
        </w:rPr>
        <w:fldChar w:fldCharType="separate"/>
      </w:r>
      <w:r>
        <w:rPr>
          <w:rStyle w:val="Style_2_ch"/>
          <w:color w:themeColor="text1" w:val="000000"/>
          <w:sz w:val="28"/>
          <w:u w:val="none"/>
        </w:rPr>
        <w:t>отсрочка или рассрочка</w:t>
      </w:r>
      <w:r>
        <w:rPr>
          <w:rStyle w:val="Style_2_ch"/>
          <w:color w:themeColor="text1" w:val="000000"/>
          <w:sz w:val="28"/>
          <w:u w:val="none"/>
        </w:rPr>
        <w:fldChar w:fldCharType="end"/>
      </w:r>
      <w:r>
        <w:rPr>
          <w:color w:themeColor="text1" w:val="000000"/>
          <w:sz w:val="28"/>
        </w:rPr>
        <w:t xml:space="preserve">; </w:t>
      </w:r>
    </w:p>
    <w:p w14:paraId="23000000">
      <w:pPr>
        <w:pStyle w:val="Style_1"/>
        <w:spacing w:after="0" w:before="0"/>
        <w:ind w:firstLine="709" w:left="0"/>
        <w:jc w:val="both"/>
        <w:rPr>
          <w:sz w:val="28"/>
        </w:rPr>
      </w:pPr>
      <w:r>
        <w:rPr>
          <w:sz w:val="28"/>
        </w:rPr>
        <w:t xml:space="preserve">4) отсутствие у заявителя психических заболеваний или расстройств, алкогольной или наркотической зависимости; </w:t>
      </w:r>
    </w:p>
    <w:p w14:paraId="24000000">
      <w:pPr>
        <w:pStyle w:val="Style_1"/>
        <w:spacing w:after="0" w:before="0"/>
        <w:ind w:firstLine="709" w:left="0"/>
        <w:jc w:val="both"/>
        <w:rPr>
          <w:sz w:val="28"/>
        </w:rPr>
      </w:pPr>
      <w:r>
        <w:rPr>
          <w:sz w:val="28"/>
        </w:rPr>
        <w:t xml:space="preserve">5) отсутствие у заявителя судимости и (или) факта его уголовного преследования за умышленное преступление; </w:t>
      </w:r>
    </w:p>
    <w:p w14:paraId="25000000">
      <w:pPr>
        <w:pStyle w:val="Style_1"/>
        <w:spacing w:after="0" w:before="0"/>
        <w:ind w:firstLine="709" w:left="0"/>
        <w:jc w:val="both"/>
        <w:rPr>
          <w:sz w:val="28"/>
        </w:rPr>
      </w:pPr>
      <w:r>
        <w:rPr>
          <w:sz w:val="28"/>
        </w:rPr>
        <w:t>6) отсутствие обстоятельств, свидетельствующих о необходимости оказания заявителю содействия в преодолении трудной жизненной ситуации</w:t>
      </w:r>
      <w:r>
        <w:rPr>
          <w:sz w:val="28"/>
        </w:rPr>
        <w:t xml:space="preserve">. </w:t>
      </w:r>
    </w:p>
    <w:p w14:paraId="26000000">
      <w:pPr>
        <w:ind w:firstLine="720" w:left="0"/>
        <w:jc w:val="both"/>
        <w:rPr>
          <w:sz w:val="28"/>
        </w:rPr>
      </w:pPr>
      <w:r>
        <w:rPr>
          <w:sz w:val="28"/>
        </w:rPr>
        <w:t xml:space="preserve">По всем интересующим вопросам </w:t>
      </w:r>
      <w:r>
        <w:rPr>
          <w:sz w:val="28"/>
        </w:rPr>
        <w:t>Вы можете</w:t>
      </w:r>
      <w:r>
        <w:rPr>
          <w:sz w:val="28"/>
        </w:rPr>
        <w:t xml:space="preserve"> обращаться к специ</w:t>
      </w:r>
      <w:r>
        <w:rPr>
          <w:sz w:val="28"/>
        </w:rPr>
        <w:t>алистам Департамента по телефону</w:t>
      </w:r>
      <w:r>
        <w:rPr>
          <w:sz w:val="28"/>
        </w:rPr>
        <w:t>: (8172) 23-00-55,  доб. 1254.</w:t>
      </w:r>
    </w:p>
    <w:p w14:paraId="27000000">
      <w:pPr>
        <w:ind w:firstLine="720" w:left="0"/>
        <w:jc w:val="both"/>
        <w:rPr>
          <w:sz w:val="28"/>
        </w:rPr>
      </w:pPr>
    </w:p>
    <w:p w14:paraId="28000000">
      <w:pPr>
        <w:ind w:firstLine="708" w:left="0"/>
        <w:jc w:val="both"/>
        <w:rPr>
          <w:sz w:val="28"/>
        </w:rPr>
      </w:pPr>
    </w:p>
    <w:p w14:paraId="29000000">
      <w:pPr>
        <w:ind w:firstLine="708" w:left="0"/>
        <w:jc w:val="both"/>
        <w:rPr>
          <w:sz w:val="28"/>
        </w:rPr>
      </w:pPr>
    </w:p>
    <w:p w14:paraId="2A000000">
      <w:pPr>
        <w:ind/>
        <w:jc w:val="both"/>
        <w:rPr>
          <w:rFonts w:ascii="XO Thames" w:hAnsi="XO Thames"/>
          <w:sz w:val="30"/>
        </w:rPr>
      </w:pPr>
    </w:p>
    <w:p w14:paraId="2B000000">
      <w:pPr>
        <w:ind/>
        <w:jc w:val="both"/>
      </w:pPr>
    </w:p>
    <w:p w14:paraId="2C000000">
      <w:pPr>
        <w:ind/>
        <w:jc w:val="both"/>
      </w:pPr>
    </w:p>
    <w:p w14:paraId="2D000000">
      <w:pPr>
        <w:ind/>
        <w:jc w:val="both"/>
      </w:pPr>
    </w:p>
    <w:p w14:paraId="2E000000">
      <w:pPr>
        <w:ind/>
        <w:jc w:val="both"/>
      </w:pPr>
    </w:p>
    <w:p w14:paraId="2F000000">
      <w:pPr>
        <w:ind/>
        <w:jc w:val="both"/>
      </w:pPr>
    </w:p>
    <w:p w14:paraId="30000000">
      <w:pPr>
        <w:ind/>
        <w:jc w:val="both"/>
      </w:pPr>
    </w:p>
    <w:p w14:paraId="31000000">
      <w:pPr>
        <w:ind/>
        <w:jc w:val="both"/>
      </w:pPr>
    </w:p>
    <w:p w14:paraId="32000000">
      <w:pPr>
        <w:ind/>
        <w:jc w:val="both"/>
      </w:pPr>
    </w:p>
    <w:p w14:paraId="33000000">
      <w:pPr>
        <w:ind/>
        <w:jc w:val="both"/>
      </w:pPr>
    </w:p>
    <w:p w14:paraId="34000000">
      <w:pPr>
        <w:ind/>
        <w:jc w:val="both"/>
      </w:pPr>
    </w:p>
    <w:p w14:paraId="35000000">
      <w:pPr>
        <w:ind/>
        <w:jc w:val="both"/>
      </w:pPr>
    </w:p>
    <w:p w14:paraId="36000000">
      <w:pPr>
        <w:ind/>
        <w:jc w:val="both"/>
      </w:pPr>
    </w:p>
    <w:p w14:paraId="37000000">
      <w:pPr>
        <w:ind/>
        <w:jc w:val="both"/>
      </w:pPr>
    </w:p>
    <w:p w14:paraId="38000000">
      <w:pPr>
        <w:ind/>
        <w:jc w:val="both"/>
      </w:pPr>
    </w:p>
    <w:p w14:paraId="39000000">
      <w:pPr>
        <w:ind/>
        <w:jc w:val="both"/>
      </w:pPr>
    </w:p>
    <w:p w14:paraId="3A000000">
      <w:pPr>
        <w:ind/>
        <w:jc w:val="both"/>
      </w:pPr>
    </w:p>
    <w:p w14:paraId="3B000000">
      <w:pPr>
        <w:ind/>
        <w:jc w:val="both"/>
      </w:pPr>
    </w:p>
    <w:p w14:paraId="3C000000">
      <w:pPr>
        <w:ind/>
        <w:jc w:val="both"/>
      </w:pPr>
    </w:p>
    <w:p w14:paraId="3D000000">
      <w:pPr>
        <w:ind/>
        <w:jc w:val="both"/>
      </w:pPr>
    </w:p>
    <w:p w14:paraId="3E000000">
      <w:pPr>
        <w:ind/>
        <w:jc w:val="both"/>
      </w:pPr>
    </w:p>
    <w:p w14:paraId="3F000000">
      <w:pPr>
        <w:ind/>
        <w:jc w:val="both"/>
      </w:pPr>
    </w:p>
    <w:p w14:paraId="40000000">
      <w:pPr>
        <w:ind/>
        <w:jc w:val="both"/>
      </w:pPr>
    </w:p>
    <w:p w14:paraId="41000000">
      <w:pPr>
        <w:ind/>
        <w:jc w:val="both"/>
      </w:pPr>
    </w:p>
    <w:p w14:paraId="42000000">
      <w:pPr>
        <w:ind/>
        <w:jc w:val="both"/>
      </w:pPr>
    </w:p>
    <w:p w14:paraId="43000000">
      <w:pPr>
        <w:ind/>
        <w:jc w:val="both"/>
      </w:pPr>
    </w:p>
    <w:p w14:paraId="44000000">
      <w:pPr>
        <w:ind/>
        <w:jc w:val="both"/>
      </w:pPr>
    </w:p>
    <w:p w14:paraId="45000000">
      <w:pPr>
        <w:ind/>
        <w:jc w:val="both"/>
      </w:pPr>
    </w:p>
    <w:p w14:paraId="46000000">
      <w:pPr>
        <w:ind/>
        <w:jc w:val="both"/>
      </w:pPr>
    </w:p>
    <w:p w14:paraId="47000000">
      <w:pPr>
        <w:ind/>
        <w:jc w:val="both"/>
      </w:pPr>
    </w:p>
    <w:p w14:paraId="48000000">
      <w:pPr>
        <w:ind/>
        <w:jc w:val="both"/>
      </w:pPr>
    </w:p>
    <w:p w14:paraId="49000000">
      <w:pPr>
        <w:ind/>
        <w:jc w:val="both"/>
      </w:pPr>
    </w:p>
    <w:p w14:paraId="4A000000">
      <w:pPr>
        <w:ind/>
        <w:jc w:val="both"/>
      </w:pPr>
    </w:p>
    <w:p w14:paraId="4B000000">
      <w:pPr>
        <w:ind/>
        <w:jc w:val="both"/>
      </w:pPr>
    </w:p>
    <w:p w14:paraId="4C000000">
      <w:pPr>
        <w:ind/>
        <w:jc w:val="both"/>
      </w:pPr>
    </w:p>
    <w:p w14:paraId="4D000000">
      <w:pPr>
        <w:ind/>
        <w:jc w:val="both"/>
      </w:pPr>
    </w:p>
    <w:p w14:paraId="4E000000">
      <w:pPr>
        <w:ind/>
        <w:jc w:val="both"/>
        <w:rPr>
          <w:sz w:val="24"/>
        </w:rPr>
      </w:pPr>
      <w:r>
        <w:rPr>
          <w:sz w:val="24"/>
        </w:rPr>
        <w:t>О.М. Морозова, (8172) 23-00-55 (доб. 1254)</w:t>
      </w:r>
    </w:p>
    <w:p w14:paraId="4F000000">
      <w:pPr>
        <w:ind/>
        <w:jc w:val="both"/>
        <w:rPr>
          <w:sz w:val="24"/>
        </w:rPr>
      </w:pPr>
    </w:p>
    <w:sectPr>
      <w:pgSz w:h="16838" w:orient="portrait" w:w="11906"/>
      <w:pgMar w:bottom="1135" w:footer="709" w:gutter="0" w:header="709" w:left="1134" w:right="567" w:top="1135"/>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Знак"/>
    <w:basedOn w:val="Style_4"/>
    <w:link w:val="Style_6_ch"/>
    <w:pPr>
      <w:spacing w:after="160" w:line="240" w:lineRule="exact"/>
      <w:ind/>
    </w:pPr>
    <w:rPr>
      <w:rFonts w:ascii="Verdana" w:hAnsi="Verdana"/>
    </w:rPr>
  </w:style>
  <w:style w:styleId="Style_6_ch" w:type="character">
    <w:name w:val="Знак"/>
    <w:basedOn w:val="Style_4_ch"/>
    <w:link w:val="Style_6"/>
    <w:rPr>
      <w:rFonts w:ascii="Verdana" w:hAnsi="Verdana"/>
    </w:rPr>
  </w:style>
  <w:style w:styleId="Style_7" w:type="paragraph">
    <w:name w:val="toc 4"/>
    <w:next w:val="Style_4"/>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heading 7"/>
    <w:basedOn w:val="Style_4"/>
    <w:next w:val="Style_4"/>
    <w:link w:val="Style_8_ch"/>
    <w:uiPriority w:val="9"/>
    <w:qFormat/>
    <w:pPr>
      <w:spacing w:after="60" w:before="240"/>
      <w:ind/>
      <w:outlineLvl w:val="6"/>
    </w:pPr>
    <w:rPr>
      <w:rFonts w:ascii="Calibri" w:hAnsi="Calibri"/>
      <w:sz w:val="24"/>
    </w:rPr>
  </w:style>
  <w:style w:styleId="Style_8_ch" w:type="character">
    <w:name w:val="heading 7"/>
    <w:basedOn w:val="Style_4_ch"/>
    <w:link w:val="Style_8"/>
    <w:rPr>
      <w:rFonts w:ascii="Calibri" w:hAnsi="Calibri"/>
      <w:sz w:val="24"/>
    </w:rPr>
  </w:style>
  <w:style w:styleId="Style_2" w:type="paragraph">
    <w:name w:val="Гиперссылка1"/>
    <w:basedOn w:val="Style_9"/>
    <w:link w:val="Style_2_ch"/>
    <w:rPr>
      <w:color w:val="0000FF"/>
      <w:u w:val="single"/>
    </w:rPr>
  </w:style>
  <w:style w:styleId="Style_2_ch" w:type="character">
    <w:name w:val="Гиперссылка1"/>
    <w:basedOn w:val="Style_9_ch"/>
    <w:link w:val="Style_2"/>
    <w:rPr>
      <w:color w:val="0000FF"/>
      <w:u w:val="single"/>
    </w:rPr>
  </w:style>
  <w:style w:styleId="Style_10" w:type="paragraph">
    <w:name w:val="toc 6"/>
    <w:next w:val="Style_4"/>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4"/>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HTML Preformatted"/>
    <w:basedOn w:val="Style_4"/>
    <w:link w:val="Style_12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12_ch" w:type="character">
    <w:name w:val="HTML Preformatted"/>
    <w:basedOn w:val="Style_4_ch"/>
    <w:link w:val="Style_12"/>
    <w:rPr>
      <w:rFonts w:ascii="Courier New" w:hAnsi="Courier New"/>
    </w:rPr>
  </w:style>
  <w:style w:styleId="Style_13" w:type="paragraph">
    <w:name w:val="doccaption"/>
    <w:basedOn w:val="Style_9"/>
    <w:link w:val="Style_13_ch"/>
  </w:style>
  <w:style w:styleId="Style_13_ch" w:type="character">
    <w:name w:val="doccaption"/>
    <w:basedOn w:val="Style_9_ch"/>
    <w:link w:val="Style_13"/>
  </w:style>
  <w:style w:styleId="Style_14" w:type="paragraph">
    <w:name w:val="heading 3"/>
    <w:next w:val="Style_4"/>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Знак Знак1"/>
    <w:basedOn w:val="Style_9"/>
    <w:link w:val="Style_15_ch"/>
    <w:rPr>
      <w:b w:val="1"/>
      <w:sz w:val="28"/>
    </w:rPr>
  </w:style>
  <w:style w:styleId="Style_15_ch" w:type="character">
    <w:name w:val="Знак Знак1"/>
    <w:basedOn w:val="Style_9_ch"/>
    <w:link w:val="Style_15"/>
    <w:rPr>
      <w:b w:val="1"/>
      <w:sz w:val="28"/>
    </w:rPr>
  </w:style>
  <w:style w:styleId="Style_16" w:type="paragraph">
    <w:name w:val="toc 3"/>
    <w:next w:val="Style_4"/>
    <w:link w:val="Style_16_ch"/>
    <w:uiPriority w:val="39"/>
    <w:pPr>
      <w:ind w:firstLine="0" w:left="400"/>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4"/>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basedOn w:val="Style_4"/>
    <w:next w:val="Style_4"/>
    <w:link w:val="Style_18_ch"/>
    <w:uiPriority w:val="9"/>
    <w:qFormat/>
    <w:pPr>
      <w:keepNext w:val="1"/>
      <w:ind/>
      <w:jc w:val="both"/>
      <w:outlineLvl w:val="0"/>
    </w:pPr>
    <w:rPr>
      <w:b w:val="1"/>
      <w:sz w:val="28"/>
    </w:rPr>
  </w:style>
  <w:style w:styleId="Style_18_ch" w:type="character">
    <w:name w:val="heading 1"/>
    <w:basedOn w:val="Style_4_ch"/>
    <w:link w:val="Style_18"/>
    <w:rPr>
      <w:b w:val="1"/>
      <w:sz w:val="28"/>
    </w:rPr>
  </w:style>
  <w:style w:styleId="Style_9" w:type="paragraph">
    <w:name w:val="Основной шрифт абзаца1"/>
    <w:link w:val="Style_9_ch"/>
  </w:style>
  <w:style w:styleId="Style_9_ch" w:type="character">
    <w:name w:val="Основной шрифт абзаца1"/>
    <w:link w:val="Style_9"/>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4"/>
    <w:link w:val="Style_21_ch"/>
    <w:uiPriority w:val="39"/>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ConsPlusNormal"/>
    <w:link w:val="Style_22_ch"/>
    <w:rPr>
      <w:sz w:val="28"/>
    </w:rPr>
  </w:style>
  <w:style w:styleId="Style_22_ch" w:type="character">
    <w:name w:val="ConsPlusNormal"/>
    <w:link w:val="Style_22"/>
    <w:rPr>
      <w:sz w:val="28"/>
    </w:rPr>
  </w:style>
  <w:style w:styleId="Style_23" w:type="paragraph">
    <w:name w:val="Header and Footer"/>
    <w:link w:val="Style_23_ch"/>
    <w:pPr>
      <w:ind/>
      <w:jc w:val="both"/>
    </w:pPr>
    <w:rPr>
      <w:rFonts w:ascii="XO Thames" w:hAnsi="XO Thames"/>
    </w:rPr>
  </w:style>
  <w:style w:styleId="Style_23_ch" w:type="character">
    <w:name w:val="Header and Footer"/>
    <w:link w:val="Style_23"/>
    <w:rPr>
      <w:rFonts w:ascii="XO Thames" w:hAnsi="XO Thames"/>
    </w:rPr>
  </w:style>
  <w:style w:styleId="Style_24" w:type="paragraph">
    <w:name w:val="toc 9"/>
    <w:next w:val="Style_4"/>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ConsPlusNormal Знак"/>
    <w:link w:val="Style_25_ch"/>
    <w:rPr>
      <w:sz w:val="28"/>
    </w:rPr>
  </w:style>
  <w:style w:styleId="Style_25_ch" w:type="character">
    <w:name w:val="ConsPlusNormal Знак"/>
    <w:link w:val="Style_25"/>
    <w:rPr>
      <w:sz w:val="28"/>
    </w:rPr>
  </w:style>
  <w:style w:styleId="Style_3" w:type="paragraph">
    <w:name w:val="extended-text__short"/>
    <w:basedOn w:val="Style_9"/>
    <w:link w:val="Style_3_ch"/>
  </w:style>
  <w:style w:styleId="Style_3_ch" w:type="character">
    <w:name w:val="extended-text__short"/>
    <w:basedOn w:val="Style_9_ch"/>
    <w:link w:val="Style_3"/>
  </w:style>
  <w:style w:styleId="Style_26" w:type="paragraph">
    <w:name w:val="List Paragraph"/>
    <w:basedOn w:val="Style_4"/>
    <w:link w:val="Style_26_ch"/>
    <w:pPr>
      <w:ind w:firstLine="0" w:left="720"/>
      <w:contextualSpacing w:val="1"/>
    </w:pPr>
  </w:style>
  <w:style w:styleId="Style_26_ch" w:type="character">
    <w:name w:val="List Paragraph"/>
    <w:basedOn w:val="Style_4_ch"/>
    <w:link w:val="Style_26"/>
  </w:style>
  <w:style w:styleId="Style_27" w:type="paragraph">
    <w:name w:val="toc 8"/>
    <w:next w:val="Style_4"/>
    <w:link w:val="Style_27_ch"/>
    <w:uiPriority w:val="39"/>
    <w:pPr>
      <w:ind w:firstLine="0" w:left="1400"/>
    </w:pPr>
    <w:rPr>
      <w:rFonts w:ascii="XO Thames" w:hAnsi="XO Thames"/>
      <w:sz w:val="28"/>
    </w:rPr>
  </w:style>
  <w:style w:styleId="Style_27_ch" w:type="character">
    <w:name w:val="toc 8"/>
    <w:link w:val="Style_27"/>
    <w:rPr>
      <w:rFonts w:ascii="XO Thames" w:hAnsi="XO Thames"/>
      <w:sz w:val="28"/>
    </w:rPr>
  </w:style>
  <w:style w:styleId="Style_28" w:type="paragraph">
    <w:name w:val="Обычный1"/>
    <w:link w:val="Style_28_ch"/>
  </w:style>
  <w:style w:styleId="Style_28_ch" w:type="character">
    <w:name w:val="Обычный1"/>
    <w:link w:val="Style_28"/>
  </w:style>
  <w:style w:styleId="Style_29" w:type="paragraph">
    <w:name w:val="Balloon Text"/>
    <w:basedOn w:val="Style_4"/>
    <w:link w:val="Style_29_ch"/>
    <w:rPr>
      <w:rFonts w:ascii="Tahoma" w:hAnsi="Tahoma"/>
      <w:sz w:val="16"/>
    </w:rPr>
  </w:style>
  <w:style w:styleId="Style_29_ch" w:type="character">
    <w:name w:val="Balloon Text"/>
    <w:basedOn w:val="Style_4_ch"/>
    <w:link w:val="Style_29"/>
    <w:rPr>
      <w:rFonts w:ascii="Tahoma" w:hAnsi="Tahoma"/>
      <w:sz w:val="16"/>
    </w:rPr>
  </w:style>
  <w:style w:styleId="Style_30" w:type="paragraph">
    <w:name w:val="toc 5"/>
    <w:next w:val="Style_4"/>
    <w:link w:val="Style_30_ch"/>
    <w:uiPriority w:val="39"/>
    <w:pPr>
      <w:ind w:firstLine="0" w:left="800"/>
    </w:pPr>
    <w:rPr>
      <w:rFonts w:ascii="XO Thames" w:hAnsi="XO Thames"/>
      <w:sz w:val="28"/>
    </w:rPr>
  </w:style>
  <w:style w:styleId="Style_30_ch" w:type="character">
    <w:name w:val="toc 5"/>
    <w:link w:val="Style_30"/>
    <w:rPr>
      <w:rFonts w:ascii="XO Thames" w:hAnsi="XO Thames"/>
      <w:sz w:val="28"/>
    </w:rPr>
  </w:style>
  <w:style w:styleId="Style_31" w:type="paragraph">
    <w:name w:val="Default Paragraph Font"/>
    <w:link w:val="Style_31_ch"/>
  </w:style>
  <w:style w:styleId="Style_31_ch" w:type="character">
    <w:name w:val="Default Paragraph Font"/>
    <w:link w:val="Style_31"/>
  </w:style>
  <w:style w:styleId="Style_32" w:type="paragraph">
    <w:name w:val="m_-1430445040569944274inbox-inbox-western"/>
    <w:basedOn w:val="Style_4"/>
    <w:link w:val="Style_32_ch"/>
    <w:pPr>
      <w:spacing w:afterAutospacing="on" w:beforeAutospacing="on"/>
      <w:ind/>
    </w:pPr>
    <w:rPr>
      <w:sz w:val="24"/>
    </w:rPr>
  </w:style>
  <w:style w:styleId="Style_32_ch" w:type="character">
    <w:name w:val="m_-1430445040569944274inbox-inbox-western"/>
    <w:basedOn w:val="Style_4_ch"/>
    <w:link w:val="Style_32"/>
    <w:rPr>
      <w:sz w:val="24"/>
    </w:rPr>
  </w:style>
  <w:style w:styleId="Style_33" w:type="paragraph">
    <w:name w:val="Subtitle"/>
    <w:next w:val="Style_4"/>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next w:val="Style_4"/>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4"/>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next w:val="Style_4"/>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styleId="Style_1" w:type="paragraph">
    <w:name w:val="Normal (Web)"/>
    <w:basedOn w:val="Style_4"/>
    <w:link w:val="Style_1_ch"/>
    <w:pPr>
      <w:spacing w:afterAutospacing="on" w:beforeAutospacing="on"/>
      <w:ind/>
    </w:pPr>
    <w:rPr>
      <w:color w:val="000000"/>
      <w:sz w:val="24"/>
    </w:rPr>
  </w:style>
  <w:style w:styleId="Style_1_ch" w:type="character">
    <w:name w:val="Normal (Web)"/>
    <w:basedOn w:val="Style_4_ch"/>
    <w:link w:val="Style_1"/>
    <w:rPr>
      <w:color w:val="000000"/>
      <w:sz w:val="24"/>
    </w:rPr>
  </w:style>
  <w:style w:default="1" w:styleId="Style_3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2024-08-29T15:06:52Z</dcterms:modified>
</cp:coreProperties>
</file>