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3400"/>
        <w:gridCol w:w="1587"/>
        <w:gridCol w:w="1700"/>
      </w:tblGrid>
      <w:tr w:rsidR="0033431E" w:rsidRPr="0033431E" w:rsidTr="0033431E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bookmarkStart w:id="0" w:name="__bookmark_1"/>
            <w:bookmarkEnd w:id="0"/>
            <w:r w:rsidRPr="0033431E">
              <w:rPr>
                <w:rFonts w:eastAsia="Times New Roman"/>
                <w:b/>
                <w:bCs/>
                <w:color w:val="000000"/>
              </w:rPr>
              <w:t>ПОЯСНИТЕЛЬНАЯ ЗАПИСКА</w:t>
            </w:r>
          </w:p>
        </w:tc>
      </w:tr>
      <w:tr w:rsidR="0033431E" w:rsidRPr="0033431E" w:rsidTr="0033431E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rPr>
                <w:rFonts w:eastAsia="Times New Roman"/>
                <w:color w:val="000000"/>
              </w:rPr>
            </w:pPr>
            <w:r w:rsidRPr="0033431E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33431E" w:rsidRPr="0033431E" w:rsidTr="0033431E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spacing w:line="1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jc w:val="center"/>
              <w:rPr>
                <w:rFonts w:eastAsia="Times New Roman"/>
                <w:color w:val="000000"/>
              </w:rPr>
            </w:pPr>
            <w:r w:rsidRPr="0033431E">
              <w:rPr>
                <w:rFonts w:eastAsia="Times New Roman"/>
                <w:color w:val="000000"/>
              </w:rPr>
              <w:t>КОДЫ</w:t>
            </w:r>
          </w:p>
        </w:tc>
      </w:tr>
      <w:tr w:rsidR="0033431E" w:rsidRPr="0033431E" w:rsidTr="0033431E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spacing w:line="1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jc w:val="right"/>
              <w:rPr>
                <w:rFonts w:eastAsia="Times New Roman"/>
                <w:color w:val="000000"/>
              </w:rPr>
            </w:pPr>
            <w:r w:rsidRPr="0033431E">
              <w:rPr>
                <w:rFonts w:eastAsia="Times New Roman"/>
                <w:color w:val="000000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jc w:val="center"/>
              <w:rPr>
                <w:rFonts w:eastAsia="Times New Roman"/>
                <w:color w:val="000000"/>
              </w:rPr>
            </w:pPr>
            <w:r w:rsidRPr="0033431E">
              <w:rPr>
                <w:rFonts w:eastAsia="Times New Roman"/>
                <w:color w:val="000000"/>
              </w:rPr>
              <w:t>0503160</w:t>
            </w:r>
          </w:p>
        </w:tc>
      </w:tr>
      <w:tr w:rsidR="0033431E" w:rsidRPr="0033431E" w:rsidTr="0033431E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spacing w:line="1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3"/>
            </w:tblGrid>
            <w:tr w:rsidR="0033431E" w:rsidRPr="0033431E" w:rsidTr="0033431E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431E" w:rsidRPr="0033431E" w:rsidRDefault="0033431E" w:rsidP="00267DC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3431E">
                    <w:rPr>
                      <w:rFonts w:eastAsia="Times New Roman"/>
                      <w:color w:val="000000"/>
                    </w:rPr>
                    <w:t>на 1 я</w:t>
                  </w:r>
                  <w:r w:rsidR="00267DCC">
                    <w:rPr>
                      <w:rFonts w:eastAsia="Times New Roman"/>
                      <w:color w:val="000000"/>
                    </w:rPr>
                    <w:t>нваря</w:t>
                  </w:r>
                  <w:r w:rsidRPr="0033431E">
                    <w:rPr>
                      <w:rFonts w:eastAsia="Times New Roman"/>
                      <w:color w:val="000000"/>
                    </w:rPr>
                    <w:t xml:space="preserve"> 202</w:t>
                  </w:r>
                  <w:r w:rsidR="00267DCC">
                    <w:rPr>
                      <w:rFonts w:eastAsia="Times New Roman"/>
                      <w:color w:val="000000"/>
                    </w:rPr>
                    <w:t>4</w:t>
                  </w:r>
                  <w:r w:rsidRPr="0033431E">
                    <w:rPr>
                      <w:rFonts w:eastAsia="Times New Roman"/>
                      <w:color w:val="000000"/>
                    </w:rPr>
                    <w:t xml:space="preserve"> г.</w:t>
                  </w:r>
                </w:p>
              </w:tc>
            </w:tr>
          </w:tbl>
          <w:p w:rsidR="0033431E" w:rsidRPr="0033431E" w:rsidRDefault="0033431E" w:rsidP="0033431E">
            <w:pPr>
              <w:spacing w:line="1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jc w:val="right"/>
              <w:rPr>
                <w:rFonts w:eastAsia="Times New Roman"/>
                <w:color w:val="000000"/>
              </w:rPr>
            </w:pPr>
            <w:r w:rsidRPr="0033431E">
              <w:rPr>
                <w:rFonts w:eastAsia="Times New Roman"/>
                <w:color w:val="000000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267DCC">
            <w:pPr>
              <w:jc w:val="center"/>
              <w:rPr>
                <w:rFonts w:eastAsia="Times New Roman"/>
                <w:color w:val="000000"/>
              </w:rPr>
            </w:pPr>
            <w:r w:rsidRPr="0033431E">
              <w:rPr>
                <w:rFonts w:eastAsia="Times New Roman"/>
                <w:color w:val="000000"/>
              </w:rPr>
              <w:t>01.</w:t>
            </w:r>
            <w:r w:rsidR="00267DCC">
              <w:rPr>
                <w:rFonts w:eastAsia="Times New Roman"/>
                <w:color w:val="000000"/>
              </w:rPr>
              <w:t>01</w:t>
            </w:r>
            <w:r w:rsidRPr="0033431E">
              <w:rPr>
                <w:rFonts w:eastAsia="Times New Roman"/>
                <w:color w:val="000000"/>
              </w:rPr>
              <w:t>.202</w:t>
            </w:r>
            <w:r w:rsidR="00267DCC">
              <w:rPr>
                <w:rFonts w:eastAsia="Times New Roman"/>
                <w:color w:val="000000"/>
              </w:rPr>
              <w:t>4</w:t>
            </w:r>
          </w:p>
        </w:tc>
      </w:tr>
      <w:tr w:rsidR="0033431E" w:rsidRPr="0033431E" w:rsidTr="0033431E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rPr>
                <w:rFonts w:eastAsia="Times New Roman"/>
                <w:color w:val="000000"/>
              </w:rPr>
            </w:pPr>
            <w:r w:rsidRPr="0033431E">
              <w:rPr>
                <w:rFonts w:eastAsia="Times New Roman"/>
                <w:color w:val="000000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spacing w:line="1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33431E" w:rsidRPr="0033431E" w:rsidTr="0033431E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431E" w:rsidRPr="0033431E" w:rsidRDefault="0033431E" w:rsidP="0033431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3431E">
                    <w:rPr>
                      <w:rFonts w:eastAsia="Times New Roman"/>
                      <w:color w:val="000000"/>
                    </w:rPr>
                    <w:t>ПБС</w:t>
                  </w:r>
                </w:p>
              </w:tc>
            </w:tr>
          </w:tbl>
          <w:p w:rsidR="0033431E" w:rsidRPr="0033431E" w:rsidRDefault="0033431E" w:rsidP="0033431E">
            <w:pPr>
              <w:spacing w:line="1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3431E" w:rsidRPr="0033431E" w:rsidTr="0033431E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rPr>
                <w:rFonts w:eastAsia="Times New Roman"/>
                <w:color w:val="000000"/>
              </w:rPr>
            </w:pPr>
            <w:r w:rsidRPr="0033431E">
              <w:rPr>
                <w:rFonts w:eastAsia="Times New Roman"/>
                <w:color w:val="000000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spacing w:line="1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spacing w:line="1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3431E" w:rsidRPr="0033431E" w:rsidTr="0033431E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rPr>
                <w:rFonts w:eastAsia="Times New Roman"/>
                <w:color w:val="000000"/>
              </w:rPr>
            </w:pPr>
            <w:r w:rsidRPr="0033431E">
              <w:rPr>
                <w:rFonts w:eastAsia="Times New Roman"/>
                <w:color w:val="000000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jc w:val="right"/>
              <w:rPr>
                <w:rFonts w:eastAsia="Times New Roman"/>
                <w:color w:val="000000"/>
              </w:rPr>
            </w:pPr>
            <w:r w:rsidRPr="0033431E">
              <w:rPr>
                <w:rFonts w:eastAsia="Times New Roman"/>
                <w:color w:val="000000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jc w:val="center"/>
              <w:rPr>
                <w:rFonts w:eastAsia="Times New Roman"/>
                <w:color w:val="000000"/>
              </w:rPr>
            </w:pPr>
            <w:r w:rsidRPr="0033431E">
              <w:rPr>
                <w:rFonts w:eastAsia="Times New Roman"/>
                <w:color w:val="000000"/>
              </w:rPr>
              <w:t>76483165</w:t>
            </w:r>
          </w:p>
        </w:tc>
      </w:tr>
      <w:tr w:rsidR="0033431E" w:rsidRPr="0033431E" w:rsidTr="0033431E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rPr>
                <w:rFonts w:eastAsia="Times New Roman"/>
                <w:color w:val="000000"/>
              </w:rPr>
            </w:pPr>
            <w:r w:rsidRPr="0033431E">
              <w:rPr>
                <w:rFonts w:eastAsia="Times New Roman"/>
                <w:color w:val="000000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spacing w:line="1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3431E" w:rsidRPr="0033431E" w:rsidTr="0033431E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rPr>
                <w:rFonts w:eastAsia="Times New Roman"/>
                <w:color w:val="000000"/>
              </w:rPr>
            </w:pPr>
            <w:r w:rsidRPr="0033431E">
              <w:rPr>
                <w:rFonts w:eastAsia="Times New Roman"/>
                <w:color w:val="000000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spacing w:line="1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3431E" w:rsidRPr="0033431E" w:rsidTr="0033431E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31E" w:rsidRPr="0033431E" w:rsidRDefault="0033431E" w:rsidP="0033431E">
            <w:pPr>
              <w:rPr>
                <w:rFonts w:eastAsia="Times New Roman"/>
                <w:color w:val="000000"/>
              </w:rPr>
            </w:pPr>
            <w:r w:rsidRPr="0033431E">
              <w:rPr>
                <w:rFonts w:eastAsia="Times New Roman"/>
                <w:color w:val="000000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31E" w:rsidRPr="0033431E" w:rsidRDefault="0033431E" w:rsidP="0033431E">
            <w:pPr>
              <w:rPr>
                <w:rFonts w:eastAsia="Times New Roman"/>
                <w:color w:val="000000"/>
                <w:u w:val="single"/>
              </w:rPr>
            </w:pPr>
            <w:r w:rsidRPr="0033431E">
              <w:rPr>
                <w:rFonts w:eastAsia="Times New Roman"/>
                <w:color w:val="000000"/>
                <w:u w:val="single"/>
              </w:rPr>
              <w:t>АДМИНИСТРАЦИЯ ВОЖЕГОДСКОГО МУНИЦИПАЛЬНОГО ОКРУГА ВОЛОГОДСКОЙ ОБЛАСТИ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jc w:val="right"/>
              <w:rPr>
                <w:rFonts w:eastAsia="Times New Roman"/>
                <w:color w:val="000000"/>
              </w:rPr>
            </w:pPr>
            <w:r w:rsidRPr="0033431E">
              <w:rPr>
                <w:rFonts w:eastAsia="Times New Roman"/>
                <w:color w:val="000000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jc w:val="center"/>
              <w:rPr>
                <w:rFonts w:eastAsia="Times New Roman"/>
                <w:color w:val="000000"/>
              </w:rPr>
            </w:pPr>
            <w:r w:rsidRPr="0033431E">
              <w:rPr>
                <w:rFonts w:eastAsia="Times New Roman"/>
                <w:color w:val="000000"/>
              </w:rPr>
              <w:t>508</w:t>
            </w:r>
          </w:p>
        </w:tc>
      </w:tr>
      <w:tr w:rsidR="0033431E" w:rsidRPr="0033431E" w:rsidTr="0033431E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rPr>
                <w:rFonts w:eastAsia="Times New Roman"/>
                <w:color w:val="000000"/>
              </w:rPr>
            </w:pPr>
            <w:r w:rsidRPr="0033431E">
              <w:rPr>
                <w:rFonts w:eastAsia="Times New Roman"/>
                <w:color w:val="000000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rPr>
                <w:rFonts w:eastAsia="Times New Roman"/>
                <w:color w:val="000000"/>
                <w:u w:val="single"/>
              </w:rPr>
            </w:pPr>
            <w:r w:rsidRPr="0033431E">
              <w:rPr>
                <w:rFonts w:eastAsia="Times New Roman"/>
                <w:color w:val="000000"/>
                <w:u w:val="single"/>
              </w:rPr>
              <w:t>Вожегодский муниципальный округ Вологодской области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spacing w:line="1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3431E" w:rsidRPr="0033431E" w:rsidTr="0033431E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rPr>
                <w:rFonts w:eastAsia="Times New Roman"/>
                <w:color w:val="000000"/>
              </w:rPr>
            </w:pPr>
            <w:r w:rsidRPr="0033431E">
              <w:rPr>
                <w:rFonts w:eastAsia="Times New Roman"/>
                <w:color w:val="000000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spacing w:line="1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jc w:val="right"/>
              <w:rPr>
                <w:rFonts w:eastAsia="Times New Roman"/>
                <w:color w:val="000000"/>
              </w:rPr>
            </w:pPr>
            <w:r w:rsidRPr="0033431E">
              <w:rPr>
                <w:rFonts w:eastAsia="Times New Roman"/>
                <w:color w:val="000000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33431E" w:rsidRPr="0033431E" w:rsidTr="0033431E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431E" w:rsidRPr="0033431E" w:rsidRDefault="0033431E" w:rsidP="0033431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3431E">
                    <w:rPr>
                      <w:rFonts w:eastAsia="Times New Roman"/>
                      <w:color w:val="000000"/>
                    </w:rPr>
                    <w:t>19518000</w:t>
                  </w:r>
                </w:p>
              </w:tc>
            </w:tr>
          </w:tbl>
          <w:p w:rsidR="0033431E" w:rsidRPr="0033431E" w:rsidRDefault="0033431E" w:rsidP="0033431E">
            <w:pPr>
              <w:spacing w:line="1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3431E" w:rsidRPr="0033431E" w:rsidTr="0033431E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rPr>
                <w:rFonts w:eastAsia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33431E" w:rsidRPr="0033431E" w:rsidTr="0033431E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431E" w:rsidRPr="0033431E" w:rsidRDefault="0033431E" w:rsidP="0033431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33431E">
                    <w:rPr>
                      <w:rFonts w:eastAsia="Times New Roman"/>
                      <w:color w:val="000000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33431E" w:rsidRPr="0033431E" w:rsidRDefault="0033431E" w:rsidP="0033431E">
            <w:pPr>
              <w:spacing w:line="1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spacing w:line="1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3431E" w:rsidRPr="0033431E" w:rsidTr="0033431E">
        <w:trPr>
          <w:hidden/>
        </w:trPr>
        <w:tc>
          <w:tcPr>
            <w:tcW w:w="702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rPr>
                <w:rFonts w:eastAsia="Times New Roman"/>
                <w:vanish/>
                <w:sz w:val="20"/>
                <w:szCs w:val="20"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33431E" w:rsidRPr="0033431E" w:rsidTr="0033431E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431E" w:rsidRPr="0033431E" w:rsidRDefault="0033431E" w:rsidP="0033431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33431E">
                    <w:rPr>
                      <w:rFonts w:eastAsia="Times New Roman"/>
                      <w:color w:val="000000"/>
                    </w:rPr>
                    <w:t>Единица измерения: руб.</w:t>
                  </w:r>
                </w:p>
              </w:tc>
            </w:tr>
          </w:tbl>
          <w:p w:rsidR="0033431E" w:rsidRPr="0033431E" w:rsidRDefault="0033431E" w:rsidP="0033431E">
            <w:pPr>
              <w:spacing w:line="1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jc w:val="right"/>
              <w:rPr>
                <w:rFonts w:eastAsia="Times New Roman"/>
                <w:color w:val="000000"/>
              </w:rPr>
            </w:pPr>
            <w:r w:rsidRPr="0033431E">
              <w:rPr>
                <w:rFonts w:eastAsia="Times New Roman"/>
                <w:color w:val="000000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31E" w:rsidRPr="0033431E" w:rsidRDefault="0033431E" w:rsidP="0033431E">
            <w:pPr>
              <w:jc w:val="center"/>
              <w:rPr>
                <w:rFonts w:eastAsia="Times New Roman"/>
                <w:color w:val="000000"/>
              </w:rPr>
            </w:pPr>
            <w:r w:rsidRPr="0033431E">
              <w:rPr>
                <w:rFonts w:eastAsia="Times New Roman"/>
                <w:color w:val="000000"/>
              </w:rPr>
              <w:t>383</w:t>
            </w:r>
          </w:p>
        </w:tc>
      </w:tr>
    </w:tbl>
    <w:p w:rsidR="0033431E" w:rsidRPr="0033431E" w:rsidRDefault="0033431E" w:rsidP="0033431E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  <w:lang w:eastAsia="en-US"/>
        </w:rPr>
      </w:pPr>
    </w:p>
    <w:p w:rsidR="00496638" w:rsidRPr="00AE40C4" w:rsidRDefault="00496638" w:rsidP="00AE40C4">
      <w:pPr>
        <w:jc w:val="center"/>
        <w:rPr>
          <w:b/>
        </w:rPr>
      </w:pPr>
      <w:r w:rsidRPr="00AE40C4">
        <w:rPr>
          <w:b/>
        </w:rPr>
        <w:t>Раздел 1 «ОРГАНИЗАЦИОННАЯ СТРУКТУРА СУБЪЕКТА</w:t>
      </w:r>
    </w:p>
    <w:p w:rsidR="00496638" w:rsidRDefault="00496638" w:rsidP="00AE40C4">
      <w:pPr>
        <w:jc w:val="center"/>
        <w:rPr>
          <w:b/>
        </w:rPr>
      </w:pPr>
      <w:r w:rsidRPr="00AE40C4">
        <w:rPr>
          <w:b/>
        </w:rPr>
        <w:t>БЮДЖЕТНОЙ ОТЧЕТНОСТИ»</w:t>
      </w:r>
    </w:p>
    <w:p w:rsidR="001E3029" w:rsidRDefault="001E3029" w:rsidP="00AE40C4">
      <w:pPr>
        <w:jc w:val="center"/>
        <w:rPr>
          <w:b/>
        </w:rPr>
      </w:pPr>
    </w:p>
    <w:p w:rsidR="001E3029" w:rsidRPr="006A40FA" w:rsidRDefault="001E3029" w:rsidP="00267DCC">
      <w:pPr>
        <w:rPr>
          <w:b/>
        </w:rPr>
      </w:pPr>
      <w:r w:rsidRPr="006A40FA">
        <w:rPr>
          <w:b/>
        </w:rPr>
        <w:t>Таблица № 1 «</w:t>
      </w:r>
      <w:r w:rsidR="00267DCC">
        <w:rPr>
          <w:b/>
        </w:rPr>
        <w:t>С</w:t>
      </w:r>
      <w:r w:rsidRPr="006A40FA">
        <w:rPr>
          <w:b/>
        </w:rPr>
        <w:t>ведения о направлениях деятельности»</w:t>
      </w:r>
    </w:p>
    <w:p w:rsidR="00000368" w:rsidRDefault="00000368" w:rsidP="001E3029">
      <w:pPr>
        <w:ind w:firstLine="708"/>
        <w:jc w:val="both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1E3029" w:rsidTr="001E3029">
        <w:tc>
          <w:tcPr>
            <w:tcW w:w="3379" w:type="dxa"/>
          </w:tcPr>
          <w:p w:rsidR="0089771F" w:rsidRPr="00D114D7" w:rsidRDefault="001E3029" w:rsidP="00F27C6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D114D7">
              <w:rPr>
                <w:rFonts w:eastAsia="Times New Roman"/>
                <w:sz w:val="24"/>
                <w:szCs w:val="24"/>
              </w:rPr>
              <w:t>Виды деятельности</w:t>
            </w:r>
          </w:p>
          <w:p w:rsidR="001E3029" w:rsidRPr="00D114D7" w:rsidRDefault="001E3029" w:rsidP="00F27C6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D114D7">
              <w:rPr>
                <w:rFonts w:eastAsia="Times New Roman"/>
                <w:sz w:val="24"/>
                <w:szCs w:val="24"/>
              </w:rPr>
              <w:t xml:space="preserve">(код по </w:t>
            </w:r>
            <w:hyperlink r:id="rId8" w:anchor="/document/99/1200110162/XA00M1S2LR/" w:history="1">
              <w:r w:rsidRPr="00D114D7">
                <w:rPr>
                  <w:rFonts w:eastAsia="Times New Roman"/>
                  <w:sz w:val="24"/>
                  <w:szCs w:val="24"/>
                </w:rPr>
                <w:t>ОКВЭД</w:t>
              </w:r>
            </w:hyperlink>
            <w:r w:rsidRPr="00D114D7">
              <w:rPr>
                <w:rFonts w:eastAsia="Times New Roman"/>
                <w:sz w:val="24"/>
                <w:szCs w:val="24"/>
              </w:rPr>
              <w:t>)</w:t>
            </w:r>
          </w:p>
          <w:p w:rsidR="001E3029" w:rsidRPr="00D114D7" w:rsidRDefault="001E3029" w:rsidP="00F27C6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89771F" w:rsidRPr="00D114D7" w:rsidRDefault="00FF0635" w:rsidP="00F27C6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FF0635">
              <w:rPr>
                <w:rFonts w:eastAsia="Times New Roman"/>
                <w:sz w:val="24"/>
                <w:szCs w:val="24"/>
              </w:rPr>
              <w:t>Коды бюджетной классификации</w:t>
            </w:r>
          </w:p>
          <w:p w:rsidR="00FF0635" w:rsidRPr="00FF0635" w:rsidRDefault="00FF0635" w:rsidP="00F27C6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FF0635">
              <w:rPr>
                <w:rFonts w:eastAsia="Times New Roman"/>
                <w:sz w:val="24"/>
                <w:szCs w:val="24"/>
              </w:rPr>
              <w:t>(код раздела, подраздела)</w:t>
            </w:r>
          </w:p>
          <w:p w:rsidR="001E3029" w:rsidRPr="00D114D7" w:rsidRDefault="001E3029" w:rsidP="00F27C6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89771F" w:rsidRPr="0089771F" w:rsidRDefault="0089771F" w:rsidP="00F27C6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89771F">
              <w:rPr>
                <w:rFonts w:eastAsia="Times New Roman"/>
                <w:sz w:val="24"/>
                <w:szCs w:val="24"/>
              </w:rPr>
              <w:t>Пояснения</w:t>
            </w:r>
          </w:p>
          <w:p w:rsidR="001E3029" w:rsidRPr="00D114D7" w:rsidRDefault="001E3029" w:rsidP="00F27C6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  <w:tr w:rsidR="001E3029" w:rsidTr="001E3029">
        <w:tc>
          <w:tcPr>
            <w:tcW w:w="3379" w:type="dxa"/>
          </w:tcPr>
          <w:p w:rsidR="001E3029" w:rsidRPr="00206940" w:rsidRDefault="00000368" w:rsidP="00F27C66">
            <w:pPr>
              <w:jc w:val="both"/>
              <w:rPr>
                <w:sz w:val="24"/>
                <w:szCs w:val="24"/>
              </w:rPr>
            </w:pPr>
            <w:r w:rsidRPr="00206940">
              <w:rPr>
                <w:sz w:val="24"/>
                <w:szCs w:val="24"/>
              </w:rPr>
              <w:t>84.11.34 – деятельность органов местного самоуправления местных округов</w:t>
            </w:r>
          </w:p>
        </w:tc>
        <w:tc>
          <w:tcPr>
            <w:tcW w:w="3379" w:type="dxa"/>
          </w:tcPr>
          <w:p w:rsidR="001E3029" w:rsidRPr="00206940" w:rsidRDefault="00F27C66" w:rsidP="00F27C66">
            <w:pPr>
              <w:jc w:val="both"/>
              <w:rPr>
                <w:sz w:val="24"/>
                <w:szCs w:val="24"/>
              </w:rPr>
            </w:pPr>
            <w:r w:rsidRPr="00206940">
              <w:rPr>
                <w:sz w:val="24"/>
                <w:szCs w:val="24"/>
              </w:rPr>
              <w:t>0102</w:t>
            </w:r>
          </w:p>
          <w:p w:rsidR="00F27C66" w:rsidRPr="00206940" w:rsidRDefault="00F27C66" w:rsidP="00F27C66">
            <w:pPr>
              <w:jc w:val="both"/>
              <w:rPr>
                <w:b/>
                <w:sz w:val="24"/>
                <w:szCs w:val="24"/>
              </w:rPr>
            </w:pPr>
            <w:r w:rsidRPr="00206940">
              <w:rPr>
                <w:sz w:val="24"/>
                <w:szCs w:val="24"/>
              </w:rPr>
              <w:t>0104</w:t>
            </w:r>
          </w:p>
        </w:tc>
        <w:tc>
          <w:tcPr>
            <w:tcW w:w="3380" w:type="dxa"/>
          </w:tcPr>
          <w:p w:rsidR="001E3029" w:rsidRPr="003350B4" w:rsidRDefault="003350B4" w:rsidP="003350B4">
            <w:pPr>
              <w:jc w:val="both"/>
              <w:rPr>
                <w:b/>
                <w:sz w:val="24"/>
                <w:szCs w:val="24"/>
              </w:rPr>
            </w:pPr>
            <w:r w:rsidRPr="003350B4">
              <w:rPr>
                <w:sz w:val="24"/>
                <w:szCs w:val="24"/>
              </w:rPr>
              <w:t xml:space="preserve">Закон Вологодской области от 06.05.2022 №5125-ОЗ </w:t>
            </w:r>
            <w:r>
              <w:rPr>
                <w:sz w:val="24"/>
                <w:szCs w:val="24"/>
              </w:rPr>
              <w:t>«</w:t>
            </w:r>
            <w:r w:rsidRPr="003350B4">
              <w:rPr>
                <w:sz w:val="24"/>
                <w:szCs w:val="24"/>
              </w:rPr>
              <w:t xml:space="preserve">О преобразовании всех поселений, входящих в состав Вожегодского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Вожегодского муниципального округа </w:t>
            </w:r>
            <w:r>
              <w:rPr>
                <w:sz w:val="24"/>
                <w:szCs w:val="24"/>
              </w:rPr>
              <w:lastRenderedPageBreak/>
              <w:t>Вологодской области»</w:t>
            </w:r>
          </w:p>
        </w:tc>
      </w:tr>
    </w:tbl>
    <w:p w:rsidR="006A40FA" w:rsidRDefault="006A40FA" w:rsidP="001E3029">
      <w:pPr>
        <w:ind w:firstLine="708"/>
        <w:jc w:val="both"/>
        <w:rPr>
          <w:b/>
        </w:rPr>
      </w:pPr>
    </w:p>
    <w:p w:rsidR="001E3029" w:rsidRPr="006A40FA" w:rsidRDefault="006A40FA" w:rsidP="001E3029">
      <w:pPr>
        <w:ind w:firstLine="708"/>
        <w:jc w:val="both"/>
        <w:rPr>
          <w:b/>
        </w:rPr>
      </w:pPr>
      <w:r w:rsidRPr="006A40FA">
        <w:rPr>
          <w:b/>
        </w:rPr>
        <w:t>Таблица № 11 «Сведения од организационной структуре субъекта бюджетной отчетности»</w:t>
      </w:r>
    </w:p>
    <w:p w:rsidR="006A40FA" w:rsidRDefault="006A40FA" w:rsidP="001E3029">
      <w:pPr>
        <w:ind w:firstLine="708"/>
        <w:jc w:val="both"/>
        <w:rPr>
          <w:b/>
        </w:rPr>
      </w:pPr>
    </w:p>
    <w:tbl>
      <w:tblPr>
        <w:tblW w:w="103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971"/>
        <w:gridCol w:w="1581"/>
        <w:gridCol w:w="3260"/>
        <w:gridCol w:w="2288"/>
      </w:tblGrid>
      <w:tr w:rsidR="006A40FA" w:rsidRPr="006A40FA" w:rsidTr="00215B5D">
        <w:trPr>
          <w:trHeight w:val="4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0FA" w:rsidRPr="006A40FA" w:rsidRDefault="006A40FA" w:rsidP="006A40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A40FA"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0FA" w:rsidRPr="006A40FA" w:rsidRDefault="006A40FA" w:rsidP="006A40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A40FA">
              <w:rPr>
                <w:rFonts w:eastAsia="Times New Roman"/>
                <w:b/>
                <w:bCs/>
                <w:sz w:val="24"/>
                <w:szCs w:val="24"/>
              </w:rPr>
              <w:t>Код строки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FA" w:rsidRPr="006A40FA" w:rsidRDefault="006A40FA" w:rsidP="006A40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A40FA">
              <w:rPr>
                <w:rFonts w:eastAsia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FA" w:rsidRPr="006A40FA" w:rsidRDefault="006A40FA" w:rsidP="006A40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A40FA">
              <w:rPr>
                <w:rFonts w:eastAsia="Times New Roman"/>
                <w:b/>
                <w:bCs/>
                <w:sz w:val="24"/>
                <w:szCs w:val="24"/>
              </w:rPr>
              <w:t>Правовое основание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FA" w:rsidRPr="006A40FA" w:rsidRDefault="006A40FA" w:rsidP="006A40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A40FA">
              <w:rPr>
                <w:rFonts w:eastAsia="Times New Roman"/>
                <w:b/>
                <w:bCs/>
                <w:sz w:val="24"/>
                <w:szCs w:val="24"/>
              </w:rPr>
              <w:t>Пояснения</w:t>
            </w:r>
          </w:p>
        </w:tc>
      </w:tr>
      <w:tr w:rsidR="006A40FA" w:rsidRPr="006A40FA" w:rsidTr="00215B5D">
        <w:trPr>
          <w:trHeight w:val="20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0FA" w:rsidRPr="006A40FA" w:rsidRDefault="006A40FA" w:rsidP="006A40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0FA" w:rsidRPr="006A40FA" w:rsidRDefault="006A40FA" w:rsidP="006A40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FA" w:rsidRPr="006A40FA" w:rsidRDefault="006A40FA" w:rsidP="006A40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FA" w:rsidRPr="006A40FA" w:rsidRDefault="006A40FA" w:rsidP="006A40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FA" w:rsidRPr="006A40FA" w:rsidRDefault="006A40FA" w:rsidP="006A40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6A40FA" w:rsidRPr="006A40FA" w:rsidTr="00215B5D">
        <w:trPr>
          <w:trHeight w:val="5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Местонахождение учреждения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010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Default="006A40FA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6A40FA">
              <w:rPr>
                <w:rFonts w:eastAsia="Times New Roman"/>
                <w:iCs/>
                <w:sz w:val="24"/>
                <w:szCs w:val="24"/>
              </w:rPr>
              <w:t>162 160 Вологодская область</w:t>
            </w:r>
            <w:r>
              <w:rPr>
                <w:rFonts w:eastAsia="Times New Roman"/>
                <w:iCs/>
                <w:sz w:val="24"/>
                <w:szCs w:val="24"/>
              </w:rPr>
              <w:t>,</w:t>
            </w:r>
            <w:r w:rsidRPr="006A40FA">
              <w:rPr>
                <w:rFonts w:eastAsia="Times New Roman"/>
                <w:iCs/>
                <w:sz w:val="24"/>
                <w:szCs w:val="24"/>
              </w:rPr>
              <w:t xml:space="preserve"> Вожегодский район</w:t>
            </w:r>
            <w:r>
              <w:rPr>
                <w:rFonts w:eastAsia="Times New Roman"/>
                <w:iCs/>
                <w:sz w:val="24"/>
                <w:szCs w:val="24"/>
              </w:rPr>
              <w:t>,</w:t>
            </w:r>
          </w:p>
          <w:p w:rsidR="006A40FA" w:rsidRDefault="006A40FA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п. Вожега</w:t>
            </w:r>
          </w:p>
          <w:p w:rsidR="006A40FA" w:rsidRPr="006A40FA" w:rsidRDefault="006A40FA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ул. Са</w:t>
            </w:r>
            <w:r w:rsidRPr="006A40FA">
              <w:rPr>
                <w:rFonts w:eastAsia="Times New Roman"/>
                <w:iCs/>
                <w:sz w:val="24"/>
                <w:szCs w:val="24"/>
              </w:rPr>
              <w:t>довая д.15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C448EC" w:rsidP="00C448EC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C448EC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</w:t>
            </w:r>
          </w:p>
        </w:tc>
      </w:tr>
      <w:tr w:rsidR="006A40FA" w:rsidRPr="006A40FA" w:rsidTr="00215B5D">
        <w:trPr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Организационно-правовая форма субъекта отчетности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020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6A40FA">
              <w:rPr>
                <w:rFonts w:eastAsia="Times New Roman"/>
                <w:iCs/>
                <w:sz w:val="24"/>
                <w:szCs w:val="24"/>
              </w:rPr>
              <w:t>7</w:t>
            </w:r>
            <w:r w:rsidR="00AF10A9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6A40FA">
              <w:rPr>
                <w:rFonts w:eastAsia="Times New Roman"/>
                <w:iCs/>
                <w:sz w:val="24"/>
                <w:szCs w:val="24"/>
              </w:rPr>
              <w:t>54</w:t>
            </w:r>
            <w:r w:rsidR="00AF10A9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6A40FA">
              <w:rPr>
                <w:rFonts w:eastAsia="Times New Roman"/>
                <w:iCs/>
                <w:sz w:val="24"/>
                <w:szCs w:val="24"/>
              </w:rPr>
              <w:t>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065E3E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65E3E">
              <w:rPr>
                <w:rFonts w:eastAsia="Times New Roman"/>
                <w:sz w:val="24"/>
                <w:szCs w:val="24"/>
              </w:rPr>
              <w:t>ОКОПФ ОК 028-2012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6A40FA">
              <w:rPr>
                <w:sz w:val="24"/>
                <w:szCs w:val="24"/>
              </w:rPr>
              <w:t>Муниципальные казенные учреждения</w:t>
            </w:r>
          </w:p>
        </w:tc>
      </w:tr>
      <w:tr w:rsidR="006A40FA" w:rsidRPr="006A40FA" w:rsidTr="00215B5D">
        <w:trPr>
          <w:trHeight w:val="4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Изменение наименования субъекта отчетности за отчетный период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030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9D1889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9D1889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9D1889">
              <w:rPr>
                <w:rFonts w:eastAsia="Times New Roman"/>
                <w:iCs/>
                <w:sz w:val="24"/>
                <w:szCs w:val="24"/>
              </w:rPr>
              <w:t xml:space="preserve">Закон Вологодской области от 06.05.2022 №5125-ОЗ </w:t>
            </w:r>
            <w:r w:rsidR="00B54DEE">
              <w:rPr>
                <w:rFonts w:eastAsia="Times New Roman"/>
                <w:iCs/>
                <w:sz w:val="24"/>
                <w:szCs w:val="24"/>
              </w:rPr>
              <w:t>«</w:t>
            </w:r>
            <w:r w:rsidRPr="009D1889">
              <w:rPr>
                <w:rFonts w:eastAsia="Times New Roman"/>
                <w:iCs/>
                <w:sz w:val="24"/>
                <w:szCs w:val="24"/>
              </w:rPr>
              <w:t>О преобразовании всех поселений, входящих в состав Вожегодского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Вожегодского муниципального округа Вологодской области</w:t>
            </w:r>
            <w:r w:rsidR="00B54DEE">
              <w:rPr>
                <w:rFonts w:eastAsia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AF10A9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Реорганизация юридических лиц путем объединения</w:t>
            </w:r>
          </w:p>
        </w:tc>
      </w:tr>
      <w:tr w:rsidR="006A40FA" w:rsidRPr="006A40FA" w:rsidTr="00215B5D">
        <w:trPr>
          <w:trHeight w:val="6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Перечень основных НПА, регламентирующих деятельность субъекта отчетности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040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203C2D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Устав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203C2D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Решение Представительного Собрания Вожегодского муниципального округа № 13 от 31.10.2022 года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0210BF" w:rsidRDefault="000210BF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210BF">
              <w:rPr>
                <w:rFonts w:eastAsia="Times New Roman"/>
                <w:sz w:val="24"/>
                <w:szCs w:val="24"/>
              </w:rPr>
              <w:t>Устав Вожегодского муниципаль</w:t>
            </w:r>
            <w:r>
              <w:rPr>
                <w:rFonts w:eastAsia="Times New Roman"/>
                <w:sz w:val="24"/>
                <w:szCs w:val="24"/>
              </w:rPr>
              <w:t>ного округа Вологодской области</w:t>
            </w:r>
          </w:p>
        </w:tc>
      </w:tr>
      <w:tr w:rsidR="006A40FA" w:rsidRPr="006A40FA" w:rsidTr="00215B5D">
        <w:trPr>
          <w:trHeight w:val="9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Наименование органа, осуществляющего внешний государственный (муниципальный) финансовый контроль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050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0210BF" w:rsidP="000210B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Контрольно-счетное управление Вожегодского муниципального округа Вологодской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0210BF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Решение Представительного Собрания Вожегодского муниципального округа № 20 от 31.10.2022 года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0210BF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Положение о контрольно -счетном управлении Вожегодского муниципального округа</w:t>
            </w:r>
          </w:p>
        </w:tc>
      </w:tr>
      <w:tr w:rsidR="006A40FA" w:rsidRPr="006A40FA" w:rsidTr="00215B5D">
        <w:trPr>
          <w:trHeight w:val="6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lastRenderedPageBreak/>
              <w:t>Сроки деятельности субъекта отчетности, созданного на определенный срок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060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6A40FA">
              <w:rPr>
                <w:rFonts w:eastAsia="Times New Roman"/>
                <w:iCs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6A40FA">
              <w:rPr>
                <w:rFonts w:eastAsia="Times New Roman"/>
                <w:iCs/>
                <w:sz w:val="24"/>
                <w:szCs w:val="24"/>
              </w:rPr>
              <w:t>(№ и дата правового акта)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6A40FA">
              <w:rPr>
                <w:rFonts w:eastAsia="Times New Roman"/>
                <w:iCs/>
                <w:sz w:val="24"/>
                <w:szCs w:val="24"/>
              </w:rPr>
              <w:t>(сроки)</w:t>
            </w:r>
          </w:p>
        </w:tc>
      </w:tr>
      <w:tr w:rsidR="006A40FA" w:rsidRPr="006A40FA" w:rsidTr="00215B5D">
        <w:trPr>
          <w:trHeight w:val="9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Наименование и место публикации отчета, содержащего информацию о результатах исполнения бюджетной сметы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070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2A1047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Default="00215B5D" w:rsidP="00215B5D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Приказ Минфина РФ от 31.12.2016 года № 260н «об утверждении федерального стандарта бухгалтерского учета для организаций государственного сектора </w:t>
            </w:r>
            <w:r w:rsidR="00055B4E">
              <w:rPr>
                <w:rFonts w:eastAsia="Times New Roman"/>
                <w:iCs/>
                <w:sz w:val="24"/>
                <w:szCs w:val="24"/>
              </w:rPr>
              <w:t>«Представление бухгалтерской (финансовой) отчетности»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  <w:p w:rsidR="00215B5D" w:rsidRPr="006A40FA" w:rsidRDefault="00215B5D" w:rsidP="00215B5D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Приказ Минфина РФ от 31.12.2016 года № 256н «Об утверждении федерального стандарта бухгалтерского учета и отчетности организаций государственного сектора «Концептуальные основы бухгалтерского учета и отчетности организаций государственного сектора»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2A1047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Сайт администрации Вожегодского муниципального округа</w:t>
            </w:r>
          </w:p>
        </w:tc>
      </w:tr>
      <w:tr w:rsidR="006A40FA" w:rsidRPr="006A40FA" w:rsidTr="00215B5D">
        <w:trPr>
          <w:trHeight w:val="7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Наличие государственных (муниципальных) унитарных и казенных предприятий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080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F64007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6A40FA">
              <w:rPr>
                <w:rFonts w:eastAsia="Times New Roman"/>
                <w:iCs/>
                <w:sz w:val="24"/>
                <w:szCs w:val="24"/>
              </w:rPr>
              <w:t>-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Default="0064673E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</w:t>
            </w:r>
          </w:p>
          <w:p w:rsidR="00F64007" w:rsidRPr="006A40FA" w:rsidRDefault="00F64007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6A40FA" w:rsidRPr="006A40FA" w:rsidTr="00215B5D">
        <w:trPr>
          <w:trHeight w:val="9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Изменение количества государственных (муниципальных) унитарных и казенных предприятий, произошедшие за отчетный период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090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64673E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64673E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64673E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</w:t>
            </w:r>
          </w:p>
        </w:tc>
      </w:tr>
      <w:tr w:rsidR="006A40FA" w:rsidRPr="006A40FA" w:rsidTr="00215B5D">
        <w:trPr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Изменение состава бюджетных полномочий, произошедшее в отчетном периоде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64673E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64673E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64673E" w:rsidP="0064673E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</w:t>
            </w:r>
          </w:p>
        </w:tc>
      </w:tr>
      <w:tr w:rsidR="006A40FA" w:rsidRPr="006A40FA" w:rsidTr="00215B5D">
        <w:trPr>
          <w:trHeight w:val="217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lastRenderedPageBreak/>
              <w:t>Передача полномочий по ведению бюджетного учета иному учреждению (централизованной бухгалтерии)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673750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B0417A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Соглашение </w:t>
            </w:r>
            <w:r w:rsidR="00065E3E" w:rsidRPr="00C448EC">
              <w:rPr>
                <w:rFonts w:eastAsia="Times New Roman"/>
                <w:iCs/>
                <w:sz w:val="24"/>
                <w:szCs w:val="24"/>
              </w:rPr>
              <w:t>№ 1 от</w:t>
            </w:r>
            <w:r w:rsidR="00065E3E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C448EC">
              <w:rPr>
                <w:rFonts w:eastAsia="Times New Roman"/>
                <w:iCs/>
                <w:sz w:val="24"/>
                <w:szCs w:val="24"/>
              </w:rPr>
              <w:t>09.01.2023 года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750" w:rsidRDefault="00065E3E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МКУ «Единый межведомственный</w:t>
            </w:r>
            <w:r w:rsidR="00673750">
              <w:rPr>
                <w:rFonts w:eastAsia="Times New Roman"/>
                <w:iCs/>
                <w:sz w:val="24"/>
                <w:szCs w:val="24"/>
              </w:rPr>
              <w:t>центр бюджетного (бухгалтер</w:t>
            </w:r>
            <w:r>
              <w:rPr>
                <w:rFonts w:eastAsia="Times New Roman"/>
                <w:iCs/>
                <w:sz w:val="24"/>
                <w:szCs w:val="24"/>
              </w:rPr>
              <w:t>с</w:t>
            </w:r>
            <w:r w:rsidR="00673750">
              <w:rPr>
                <w:rFonts w:eastAsia="Times New Roman"/>
                <w:iCs/>
                <w:sz w:val="24"/>
                <w:szCs w:val="24"/>
              </w:rPr>
              <w:t>кого) учета и отчетности»</w:t>
            </w:r>
          </w:p>
          <w:p w:rsidR="00673750" w:rsidRDefault="00065E3E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ИНН 3506005175</w:t>
            </w:r>
          </w:p>
          <w:p w:rsidR="00673750" w:rsidRDefault="00673750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  <w:p w:rsidR="006A40FA" w:rsidRPr="006A40FA" w:rsidRDefault="006A40FA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6A40FA" w:rsidRPr="006A40FA" w:rsidTr="00215B5D">
        <w:trPr>
          <w:trHeight w:val="16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Сведения о правопреемственности по всем обязательствам реорганизуемого (преобразуемого) субъекта отчетности в отношении всех кредиторов и должников, включая обязательства, оспариваемые в суде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140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0210BF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Default="00C85448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№ 14 от 31.10.2022 года</w:t>
            </w:r>
          </w:p>
          <w:p w:rsidR="0097161E" w:rsidRPr="006A40FA" w:rsidRDefault="0097161E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Решение </w:t>
            </w:r>
            <w:r w:rsidRPr="00C85448">
              <w:rPr>
                <w:rFonts w:eastAsia="Times New Roman"/>
                <w:iCs/>
                <w:sz w:val="24"/>
                <w:szCs w:val="24"/>
              </w:rPr>
              <w:t>Представительного Собрания Вожегодского муниципального округа</w:t>
            </w:r>
            <w:r w:rsidR="00D40B9A">
              <w:rPr>
                <w:rFonts w:eastAsia="Times New Roman"/>
                <w:iCs/>
                <w:sz w:val="24"/>
                <w:szCs w:val="24"/>
              </w:rPr>
              <w:t xml:space="preserve"> «</w:t>
            </w:r>
            <w:r w:rsidR="00D40B9A" w:rsidRPr="00C85448">
              <w:rPr>
                <w:rFonts w:eastAsia="Times New Roman"/>
                <w:iCs/>
                <w:sz w:val="24"/>
                <w:szCs w:val="24"/>
              </w:rPr>
              <w:t>О создании администрации Вожегодского муниципаль</w:t>
            </w:r>
            <w:r w:rsidR="00D40B9A">
              <w:rPr>
                <w:rFonts w:eastAsia="Times New Roman"/>
                <w:iCs/>
                <w:sz w:val="24"/>
                <w:szCs w:val="24"/>
              </w:rPr>
              <w:t>ного округа Вологодской области»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6A40FA" w:rsidP="00C85448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6A40FA" w:rsidRPr="006A40FA" w:rsidTr="00215B5D">
        <w:trPr>
          <w:trHeight w:val="11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Иная информация, характеризующая показатели деятельности реорганизуемого (преобразуемого) субъекта отчетности за отчетный период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6A40FA">
              <w:rPr>
                <w:rFonts w:eastAsia="Times New Roman"/>
                <w:iCs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6A40FA">
              <w:rPr>
                <w:rFonts w:eastAsia="Times New Roman"/>
                <w:iCs/>
                <w:sz w:val="24"/>
                <w:szCs w:val="24"/>
              </w:rPr>
              <w:t>-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6A40FA" w:rsidRPr="006A40FA" w:rsidTr="00215B5D">
        <w:trPr>
          <w:trHeight w:val="5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Иной показатель: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40FA">
              <w:rPr>
                <w:rFonts w:eastAsia="Times New Roman"/>
                <w:sz w:val="24"/>
                <w:szCs w:val="24"/>
              </w:rPr>
              <w:t>160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FA" w:rsidRPr="006A40FA" w:rsidRDefault="006A40FA" w:rsidP="00AF10A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A40FA" w:rsidRDefault="006A40FA" w:rsidP="001E3029">
      <w:pPr>
        <w:ind w:firstLine="708"/>
        <w:jc w:val="both"/>
        <w:rPr>
          <w:b/>
        </w:rPr>
      </w:pPr>
    </w:p>
    <w:p w:rsidR="000871B9" w:rsidRPr="00F6315A" w:rsidRDefault="000871B9" w:rsidP="000871B9">
      <w:pPr>
        <w:spacing w:line="276" w:lineRule="auto"/>
        <w:ind w:firstLine="709"/>
        <w:jc w:val="both"/>
        <w:rPr>
          <w:szCs w:val="20"/>
        </w:rPr>
      </w:pPr>
      <w:r w:rsidRPr="00F6315A">
        <w:rPr>
          <w:szCs w:val="20"/>
        </w:rPr>
        <w:t>С 1 января 2023 года администрация Вожегодского муниципального округа приступила к исполнению полномочий по решению вопросов местного значения на территории Вожегодского муниципального округа Вологодской области.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rPr>
          <w:szCs w:val="20"/>
        </w:rPr>
        <w:t>Решением Представительного Собрания Вожегодского муниципального округа от 31.10.2022 № 15 «</w:t>
      </w:r>
      <w:r w:rsidRPr="00F6315A">
        <w:t>Об утверждении структуры администрации Вожегодского муниципального округа» администрация Вожегодского муниципального округа в своей структуре имеет: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 xml:space="preserve">отраслевые (функциональные) органы администрации Вожегодского муниципального </w:t>
      </w:r>
      <w:r w:rsidR="009207D2">
        <w:t>округа</w:t>
      </w:r>
      <w:r w:rsidRPr="00F6315A">
        <w:t xml:space="preserve">, </w:t>
      </w:r>
      <w:proofErr w:type="gramStart"/>
      <w:r w:rsidRPr="00F6315A">
        <w:t>обладающим</w:t>
      </w:r>
      <w:proofErr w:type="gramEnd"/>
      <w:r w:rsidRPr="00F6315A">
        <w:t xml:space="preserve"> правами юридического лица: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rPr>
          <w:szCs w:val="20"/>
        </w:rPr>
        <w:t xml:space="preserve">- </w:t>
      </w:r>
      <w:r w:rsidRPr="00F6315A">
        <w:t>Управление финансов и экономики администрации Вожегодского муниципального округа;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lastRenderedPageBreak/>
        <w:t>- Управление образования администрации Вож</w:t>
      </w:r>
      <w:r>
        <w:t>егодского муниципального округа;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>
        <w:t xml:space="preserve">- </w:t>
      </w:r>
      <w:r w:rsidRPr="00F6315A">
        <w:t>территориальный органа администрации Во</w:t>
      </w:r>
      <w:r w:rsidR="009207D2">
        <w:t>жегодского муниципального округа</w:t>
      </w:r>
      <w:r w:rsidRPr="00F6315A">
        <w:t xml:space="preserve">, </w:t>
      </w:r>
      <w:proofErr w:type="gramStart"/>
      <w:r w:rsidRPr="00F6315A">
        <w:t>обладающим</w:t>
      </w:r>
      <w:proofErr w:type="gramEnd"/>
      <w:r w:rsidRPr="00F6315A">
        <w:t xml:space="preserve"> правами юридического лица</w:t>
      </w:r>
      <w:r>
        <w:t xml:space="preserve"> - </w:t>
      </w:r>
      <w:r w:rsidRPr="00F6315A">
        <w:t>Во</w:t>
      </w:r>
      <w:r>
        <w:t>жегодский территориальный отдел;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>структурные подразделения: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>- управление строительства и инфраструктуры в составе: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>отдел архитектуры, градостроительства и благоустройства;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>отдел природных ресурсов и охраны окружающей среды;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>отдел жилищно-коммунального хозяйства и строительства;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>- комитет по управлению муниципальным имуществом и земельными ресурсами;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>- отдел культуры, молодежи и туризма;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>- отдел физической культуры и спорта, охраны общественного здоровья;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>- отдел опеки и попечительства;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>- архивный отдел;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>- отдел по мобилизационной работе, делам гражданской обороны и чрезвычайных ситуаций;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>- юридический отдел;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>- контрольно-организационный отдел;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>- хозяйственный отдел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>- единая дежурно-диспетчерская служба;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>- отдел инвестиционного развития, сельского хозяйства и торговли;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 xml:space="preserve">- </w:t>
      </w:r>
      <w:proofErr w:type="spellStart"/>
      <w:r w:rsidRPr="00F6315A">
        <w:t>Бекетовский</w:t>
      </w:r>
      <w:proofErr w:type="spellEnd"/>
      <w:r w:rsidRPr="00F6315A">
        <w:t xml:space="preserve"> территориальный отдел;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>- Кадниковский территориальный отдел;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 xml:space="preserve">- </w:t>
      </w:r>
      <w:proofErr w:type="spellStart"/>
      <w:r w:rsidRPr="00F6315A">
        <w:t>Мишутинский</w:t>
      </w:r>
      <w:proofErr w:type="spellEnd"/>
      <w:r w:rsidRPr="00F6315A">
        <w:t xml:space="preserve"> территориальный отдел;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 xml:space="preserve">- </w:t>
      </w:r>
      <w:proofErr w:type="spellStart"/>
      <w:r w:rsidRPr="00F6315A">
        <w:t>Нижнеслободской</w:t>
      </w:r>
      <w:proofErr w:type="spellEnd"/>
      <w:r w:rsidRPr="00F6315A">
        <w:t xml:space="preserve"> территориальный отдел;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 xml:space="preserve">- </w:t>
      </w:r>
      <w:proofErr w:type="spellStart"/>
      <w:r w:rsidRPr="00F6315A">
        <w:t>Тигинский</w:t>
      </w:r>
      <w:proofErr w:type="spellEnd"/>
      <w:r w:rsidRPr="00F6315A">
        <w:t xml:space="preserve"> территориальный отдел;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 xml:space="preserve">- </w:t>
      </w:r>
      <w:proofErr w:type="spellStart"/>
      <w:r w:rsidRPr="00F6315A">
        <w:t>Ючкинский</w:t>
      </w:r>
      <w:proofErr w:type="spellEnd"/>
      <w:r w:rsidRPr="00F6315A">
        <w:t xml:space="preserve"> территориальный отдел;</w:t>
      </w:r>
    </w:p>
    <w:p w:rsidR="000871B9" w:rsidRPr="00F6315A" w:rsidRDefault="000871B9" w:rsidP="000871B9">
      <w:pPr>
        <w:spacing w:line="276" w:lineRule="auto"/>
        <w:ind w:firstLine="709"/>
        <w:jc w:val="both"/>
        <w:rPr>
          <w:szCs w:val="20"/>
        </w:rPr>
      </w:pPr>
      <w:r w:rsidRPr="00F6315A">
        <w:t xml:space="preserve">- </w:t>
      </w:r>
      <w:proofErr w:type="spellStart"/>
      <w:r w:rsidRPr="00F6315A">
        <w:t>Явенгский</w:t>
      </w:r>
      <w:proofErr w:type="spellEnd"/>
      <w:r w:rsidRPr="00F6315A">
        <w:t xml:space="preserve"> территориальный отдел.</w:t>
      </w:r>
    </w:p>
    <w:p w:rsidR="000871B9" w:rsidRPr="00F6315A" w:rsidRDefault="000871B9" w:rsidP="000871B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0"/>
        </w:rPr>
      </w:pPr>
      <w:r w:rsidRPr="00F6315A">
        <w:rPr>
          <w:szCs w:val="20"/>
        </w:rPr>
        <w:t>Глава Вожегодского муниципального округа в своем подчинении имеет:</w:t>
      </w:r>
    </w:p>
    <w:p w:rsidR="000871B9" w:rsidRPr="00F6315A" w:rsidRDefault="000871B9" w:rsidP="000871B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0"/>
        </w:rPr>
      </w:pPr>
      <w:r w:rsidRPr="00F6315A">
        <w:rPr>
          <w:szCs w:val="20"/>
        </w:rPr>
        <w:t>- первого заместителя главы округа;</w:t>
      </w:r>
    </w:p>
    <w:p w:rsidR="000871B9" w:rsidRPr="00F6315A" w:rsidRDefault="000871B9" w:rsidP="000871B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0"/>
        </w:rPr>
      </w:pPr>
      <w:r w:rsidRPr="00F6315A">
        <w:rPr>
          <w:szCs w:val="20"/>
        </w:rPr>
        <w:t>- заместителя главы округа;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rPr>
          <w:szCs w:val="20"/>
        </w:rPr>
        <w:t>- заместителя главы округа, начальника Управления финансов и экономики;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>- Вожегодский территориальный отдел;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 xml:space="preserve">- </w:t>
      </w:r>
      <w:proofErr w:type="spellStart"/>
      <w:r w:rsidRPr="00F6315A">
        <w:t>Бекетовский</w:t>
      </w:r>
      <w:proofErr w:type="spellEnd"/>
      <w:r w:rsidRPr="00F6315A">
        <w:t xml:space="preserve"> территориальный отдел;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>- Кадниковский территориальный отдел;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 xml:space="preserve">- </w:t>
      </w:r>
      <w:proofErr w:type="spellStart"/>
      <w:r w:rsidRPr="00F6315A">
        <w:t>Мишутинский</w:t>
      </w:r>
      <w:proofErr w:type="spellEnd"/>
      <w:r w:rsidRPr="00F6315A">
        <w:t xml:space="preserve"> территориальный отдел;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 xml:space="preserve">- </w:t>
      </w:r>
      <w:proofErr w:type="spellStart"/>
      <w:r w:rsidRPr="00F6315A">
        <w:t>Нижнеслободской</w:t>
      </w:r>
      <w:proofErr w:type="spellEnd"/>
      <w:r w:rsidRPr="00F6315A">
        <w:t xml:space="preserve"> территориальный отдел;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lastRenderedPageBreak/>
        <w:t xml:space="preserve">- </w:t>
      </w:r>
      <w:proofErr w:type="spellStart"/>
      <w:r w:rsidRPr="00F6315A">
        <w:t>Тигинский</w:t>
      </w:r>
      <w:proofErr w:type="spellEnd"/>
      <w:r w:rsidRPr="00F6315A">
        <w:t xml:space="preserve"> территориальный отдел;</w:t>
      </w:r>
    </w:p>
    <w:p w:rsidR="000871B9" w:rsidRPr="00F6315A" w:rsidRDefault="000871B9" w:rsidP="000871B9">
      <w:pPr>
        <w:spacing w:line="276" w:lineRule="auto"/>
        <w:ind w:firstLine="709"/>
        <w:jc w:val="both"/>
      </w:pPr>
      <w:r w:rsidRPr="00F6315A">
        <w:t xml:space="preserve">- </w:t>
      </w:r>
      <w:proofErr w:type="spellStart"/>
      <w:r w:rsidRPr="00F6315A">
        <w:t>Ючкинский</w:t>
      </w:r>
      <w:proofErr w:type="spellEnd"/>
      <w:r w:rsidRPr="00F6315A">
        <w:t xml:space="preserve"> территориальный отдел;</w:t>
      </w:r>
    </w:p>
    <w:p w:rsidR="000871B9" w:rsidRPr="00F6315A" w:rsidRDefault="000871B9" w:rsidP="000871B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6315A">
        <w:t xml:space="preserve">- </w:t>
      </w:r>
      <w:proofErr w:type="spellStart"/>
      <w:r w:rsidRPr="00F6315A">
        <w:t>Явенгский</w:t>
      </w:r>
      <w:proofErr w:type="spellEnd"/>
      <w:r w:rsidRPr="00F6315A">
        <w:t xml:space="preserve"> территориальный отдел.</w:t>
      </w:r>
    </w:p>
    <w:p w:rsidR="00566ACA" w:rsidRPr="00C27B91" w:rsidRDefault="00566ACA" w:rsidP="00566ACA">
      <w:pPr>
        <w:spacing w:line="276" w:lineRule="auto"/>
        <w:ind w:firstLine="708"/>
        <w:jc w:val="both"/>
      </w:pPr>
      <w:r w:rsidRPr="00C27B91">
        <w:t xml:space="preserve">Администрация </w:t>
      </w:r>
      <w:r>
        <w:t>Вожегодского муниципального округа</w:t>
      </w:r>
      <w:r w:rsidRPr="00C27B91">
        <w:t xml:space="preserve"> является юридическим лицом, имеет в оперативном управлении обособленное имущество и отвечает по своим обязательствам, находящимися в её распоряжении денежными средствами, имеет смету, самостоятельный баланс, счета в кредитных учреждениях, печати и штампы.</w:t>
      </w:r>
    </w:p>
    <w:p w:rsidR="00566ACA" w:rsidRDefault="00566ACA" w:rsidP="00566ACA">
      <w:pPr>
        <w:spacing w:line="276" w:lineRule="auto"/>
        <w:ind w:firstLine="708"/>
        <w:jc w:val="both"/>
        <w:rPr>
          <w:rFonts w:eastAsia="Times New Roman"/>
          <w:szCs w:val="20"/>
        </w:rPr>
      </w:pPr>
      <w:r w:rsidRPr="00C27B91">
        <w:t xml:space="preserve">Руководство деятельностью администрации </w:t>
      </w:r>
      <w:r>
        <w:t>округа</w:t>
      </w:r>
      <w:r w:rsidRPr="00C27B91">
        <w:t xml:space="preserve"> осуществляет </w:t>
      </w:r>
      <w:r w:rsidR="00677491">
        <w:t>г</w:t>
      </w:r>
      <w:r>
        <w:t>лава Вожегодского муниципального окр</w:t>
      </w:r>
      <w:r w:rsidR="00677491">
        <w:t>у</w:t>
      </w:r>
      <w:r>
        <w:t>га</w:t>
      </w:r>
      <w:r w:rsidRPr="00C27B91">
        <w:t>. Структуру администрации составляют органы и структурные подразделения, надел</w:t>
      </w:r>
      <w:r>
        <w:t>е</w:t>
      </w:r>
      <w:r w:rsidRPr="00C27B91">
        <w:t xml:space="preserve">нные полномочиями по осуществлению исполнительных функций в отдельных сферах управления </w:t>
      </w:r>
      <w:r>
        <w:t>округом</w:t>
      </w:r>
      <w:r w:rsidRPr="00C27B91">
        <w:t>. Структурные подразделения администрации могут являться юридическими лицами.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К компетенции администрации Вожегодского муниципального округа относится: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1) управление и распоряжение собственностью муниципального округа в соответствии с решениями Представительного Собрания Вожегодского муниципального округа;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2) учет объектов муниципальной собственности в реестре муниципального имущества Вожегодского муниципального округа;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 xml:space="preserve">3) подготовка проекта бюджета Вожегодского муниципального округа;  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4) исполнение бюджета Вожегодского муниципального округа и представление отчета о его исполнении;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5) осуществление в установленном порядке от имени муниципального округа муниципальных заимствований;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6) управление муниципальным долгом муниципального округа;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7) осуществление закупок товаров, работ, услуг для обеспечения муниципальных нужд;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8) ведение реестра долговых обязательств и кредиторской задолженности муниципального округа;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9) создание, реорганизация и ликвидация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10) ведение реестра расходных обязательств муниципального округа;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11)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Вожегодского муниципального округа;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12) организация выполнения стратегии социально-экономического развития Вожегодского муниципального округа;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lastRenderedPageBreak/>
        <w:t>13) обеспечение подготовки и реализации основных направлений бюджетной и налоговой политики муниципального округа;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14) организация сбора статистических показателей, характеризующих состояние экономики и социальной сферы муниципального округа,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15) подготовка, утверждение и реализация муниципальных программ в области энергосбережения и повышения энергетической эффективности;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16) исполнение отдельных государственных полномочий, переданных органам местного самоуправления Вожегодского муниципального округа федеральными законами и законами области;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17)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в порядке, установленном решением Представительного Собрания Вожегодского муниципального округа, если иное не предусмотрено федеральными законами;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18) организация в границах муниципального округа электро-, тепло-, газо- и водоснабжения,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19) осуществление дорожной деятельности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 на автомобильном транспорте и в дорожном хозяйстве в границах муниципального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20)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21) обеспечение проживающих в муниципальном округе и нуждающихся в жилых помещениях малоимущих граждан жилыми помещениями, организация содержания и строительства муниципального жилищного фонда, создание условий для жилищного строительства на территории муниципального округа, осуществление муниципального жилищного контроля, а также иные полномочия в соответствии с жилищным законодательством Российской Федерации;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22) участие в профилактике терроризма и экстремизма, а также в минимизации и (или) ликвидации последствий проявлений терроризма и экстремизма в границах Вожегодского муниципального округа;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23)</w:t>
      </w:r>
      <w:r w:rsidRPr="00383B84">
        <w:rPr>
          <w:rFonts w:eastAsia="Times New Roman"/>
          <w:szCs w:val="20"/>
          <w:highlight w:val="white"/>
        </w:rPr>
        <w:t xml:space="preserve"> подготовка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 муниципального округа, реализацию прав коренных малочисленных народов и других национальных меньшинств, обеспечение социальной и </w:t>
      </w:r>
      <w:r w:rsidRPr="00383B84">
        <w:rPr>
          <w:rFonts w:eastAsia="Times New Roman"/>
          <w:szCs w:val="20"/>
          <w:highlight w:val="white"/>
        </w:rPr>
        <w:lastRenderedPageBreak/>
        <w:t>культурной адаптации мигрантов, профилактику межнациональных (межэтнических) конфликтов;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24) участие в предупреждении и ликвидации последствий чрезвычайных ситуаций в границах муниципального округа;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25) организация охраны общественного порядка на территории Вожегодского муниципального округа;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26) предоставление помещения для работы на обслуживаемом административном участке муниципального округа сотруднику, замещающему должность участкового уполномоченного полиции;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27) обеспечение первичных мер пожарной безопасности в границах муниципального округа;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28) организация мероприятия по охране окружающей среды в границах муниципального округа;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29)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области), создание условий для осуществления присмотра и ухода за детьми, содержания детей в муниципальных образовательных организациях, а также осуществление в пределах своих полномочий мероприятий по обеспечению организации отдыха детей в каникулярное время, включая мероприятия по обеспечению безопасности их жизни и здоровья;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30)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31) 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32) организация библиотечного обслуживания населения, комплектование и обеспечение сохранности библиотечных фондов библиотек муниципального округа;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33) создание условий для организации досуга и обеспечения жителей муниципального округа услугами организаций культуры;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34)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округе;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 xml:space="preserve">35) создание условий и реализация мероприятий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округа, охране объектов культурного наследия (памятников истории и культуры) местного </w:t>
      </w:r>
      <w:r w:rsidRPr="00383B84">
        <w:rPr>
          <w:rFonts w:eastAsia="Times New Roman"/>
          <w:szCs w:val="20"/>
        </w:rPr>
        <w:lastRenderedPageBreak/>
        <w:t>(муниципального) значения, расположенных на территории  муниципального округа;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36) обеспечение условий для развития на территории муниципального округа физической культуры, школьного спорта и массового спорта, организация проведение официальных физкультурно-оздоровительных и спортивных мероприятий Вожегодского муниципального округа;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37) 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38) обеспечение формирования и содержания муниципального архива;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39) обеспечение организации ритуальных услуг и содержания мест захоронения;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40) участие в организации деятельности по 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41) организация благоустройства территории Вожегодского муниципального округа в соответствии с утвержденными правилами благоустройства территории Вожегодского муниципального округа, осуществление муниципального контроля в сфере благоустройства, а также организация и осуществление использования, охраны, защиты, воспроизводство городских лесов, лесов особо охраняемых природных территорий, расположенных в границах Вожегодского муниципального округа;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42) осуществление резервирования земель и изъятие земельных участков в границах Вожегодского муниципального округа для муниципальных нужд по решению Представительного Собрания Вожегодского муниципального округа;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43) осуществление муниципального земельного контроля в границах Вожегодского муниципального округа;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 xml:space="preserve">44) осуществление в случаях, предусмотренных </w:t>
      </w:r>
      <w:hyperlink r:id="rId9" w:history="1">
        <w:r w:rsidRPr="00383B84">
          <w:rPr>
            <w:rFonts w:eastAsia="Times New Roman"/>
            <w:szCs w:val="20"/>
          </w:rPr>
          <w:t>Градостроительным кодексом Российской Федерации</w:t>
        </w:r>
      </w:hyperlink>
      <w:r w:rsidRPr="00383B84">
        <w:rPr>
          <w:rFonts w:eastAsia="Times New Roman"/>
          <w:szCs w:val="20"/>
        </w:rPr>
        <w:t>, осмотров зданий, сооружений и выдача рекомендаций об устранении выявленных в ходе таких осмотров нарушений;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45)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Вожегодского муниципального округа, изменение, аннулирование таких наименований, размещение информации в государственном адресном реестре;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46) организация и осуществление мероприятий по территориальной обороне и гражданской обороне, защите населения и территории Вожегодского муниципального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обеспечение создания и содержания в целях гражданской обороны запасов материально-технических, продовольственных, медицинских и иных средств;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lastRenderedPageBreak/>
        <w:t>47) создание, обеспечение содержания и организация деятельности аварийно-спасательных служб и (или) аварийно-спасательных формирований на территории Вожегодского муниципального округа;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48) обеспечение создания, развития и охраны лечебно-оздоровительных местностей и курортов местного значения на территории Вожегодского муниципального округа, а также осуществления муниципального контроля в области использования и охраны особо охраняемых природных территорий местного значения;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49) организация и осуществление мероприятий по мобилизационной подготовке муниципальных предприятий и учреждений, находящихся на территории Вожегодского муниципального округа;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50) осуществление мероприятий по обеспечению безопасности людей на водных объектах, охране их жизни и здоровья;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51)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социально ориентированных некоммерческих организаций, благотворительной деятельности и добровольчеству (</w:t>
      </w:r>
      <w:proofErr w:type="spellStart"/>
      <w:r w:rsidRPr="00383B84">
        <w:rPr>
          <w:rFonts w:eastAsia="Times New Roman"/>
          <w:szCs w:val="20"/>
        </w:rPr>
        <w:t>волонтерству</w:t>
      </w:r>
      <w:proofErr w:type="spellEnd"/>
      <w:r w:rsidRPr="00383B84">
        <w:rPr>
          <w:rFonts w:eastAsia="Times New Roman"/>
          <w:szCs w:val="20"/>
        </w:rPr>
        <w:t>);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52) организация и осуществление мероприятий по работе с детьми и молодежью в муниципальном округе;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53) осуществление в пределах, установленных водным законодательством Российской Федерации, полномочий собственника водных объектов, предоставление информации населению об ограничениях использования таких водных объектов, а также обеспечение свободного доступ граждан к водным объектам общего пользования и их береговым полосам;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54) поддержка граждан и их объединений, участвующих в охране общественного порядка, создание условий для деятельности народных дружин;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55) осуществление муниципального лесного контроля;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56) обеспечение выполнения работ, необходимых для создания искусственных земельных участков для нужд Вожегодского муниципального округа;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57) осуществление мер по противодействию коррупции в границах Вожегодского муниципального округа;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58) организация выполнения комплексных кадастровых работ и утверждение карты-плана территории;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59)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округа официальной информации о социально-экономическом и культурном развитии муниципального округа, о развитии его общественной инфраструктуры и иной официальной информации;</w:t>
      </w:r>
    </w:p>
    <w:p w:rsidR="00383B84" w:rsidRPr="00383B84" w:rsidRDefault="00383B84" w:rsidP="00383B84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 xml:space="preserve">60) принятие решений и проведение на территории Вожегодского муниципального округа мероприятий по выявлению правообладателей ранее учтенных объектов недвижимости, направление сведений о правообладателях </w:t>
      </w:r>
      <w:r w:rsidRPr="00383B84">
        <w:rPr>
          <w:rFonts w:eastAsia="Times New Roman"/>
          <w:szCs w:val="20"/>
        </w:rPr>
        <w:lastRenderedPageBreak/>
        <w:t>данных объектов недвижимости для внесения в Единый государственный реестр недвижимости;</w:t>
      </w:r>
    </w:p>
    <w:p w:rsidR="00566ACA" w:rsidRDefault="00383B84" w:rsidP="00566ACA">
      <w:pPr>
        <w:ind w:firstLine="709"/>
        <w:jc w:val="both"/>
        <w:rPr>
          <w:rFonts w:eastAsia="Times New Roman"/>
          <w:szCs w:val="20"/>
        </w:rPr>
      </w:pPr>
      <w:r w:rsidRPr="00383B84">
        <w:rPr>
          <w:rFonts w:eastAsia="Times New Roman"/>
          <w:szCs w:val="20"/>
        </w:rPr>
        <w:t>61) осуществление иных полномочий, отнесенных к компетенции органов местного самоуправления федеральными законами, законами области, а также настоящим Уставом и принятыми в соответствии с ними решениями Представительного Собрания Вожегодского муниципального округа.</w:t>
      </w:r>
    </w:p>
    <w:p w:rsidR="00383B84" w:rsidRPr="00AE40C4" w:rsidRDefault="00566ACA" w:rsidP="000871B9">
      <w:pPr>
        <w:ind w:firstLine="709"/>
        <w:jc w:val="both"/>
        <w:rPr>
          <w:b/>
        </w:rPr>
      </w:pPr>
      <w:r w:rsidRPr="00566ACA">
        <w:rPr>
          <w:rFonts w:eastAsia="Times New Roman"/>
          <w:szCs w:val="20"/>
        </w:rPr>
        <w:t>Порядок работы администрации Вожегодского муниципального округа утверждается главой Вожегодского муниципального округа.</w:t>
      </w:r>
    </w:p>
    <w:p w:rsidR="00496638" w:rsidRPr="00C27B91" w:rsidRDefault="00496638" w:rsidP="00716972">
      <w:pPr>
        <w:spacing w:line="276" w:lineRule="auto"/>
        <w:ind w:firstLine="708"/>
        <w:jc w:val="both"/>
        <w:rPr>
          <w:b/>
        </w:rPr>
      </w:pPr>
      <w:r w:rsidRPr="00C27B91">
        <w:t>Финансирование администрации проводится из бюджета</w:t>
      </w:r>
      <w:r w:rsidR="000871B9">
        <w:t xml:space="preserve"> округа</w:t>
      </w:r>
      <w:r w:rsidRPr="00C27B91">
        <w:t xml:space="preserve"> по смете расходов, утвержд</w:t>
      </w:r>
      <w:r w:rsidR="000871B9">
        <w:t>е</w:t>
      </w:r>
      <w:r w:rsidRPr="00C27B91">
        <w:t xml:space="preserve">нной </w:t>
      </w:r>
      <w:r w:rsidR="000871B9">
        <w:t>главой Вожегодского муниципального округа</w:t>
      </w:r>
      <w:r w:rsidRPr="00C27B91">
        <w:t xml:space="preserve">. Штаты, численность работников и должностные инструкции определяет и утверждает </w:t>
      </w:r>
      <w:r w:rsidR="000871B9">
        <w:t>главой Вожегодского муниципального округа.</w:t>
      </w:r>
    </w:p>
    <w:p w:rsidR="00496638" w:rsidRPr="00C27B91" w:rsidRDefault="00496638" w:rsidP="00716972">
      <w:pPr>
        <w:shd w:val="clear" w:color="auto" w:fill="FFFFFF"/>
        <w:spacing w:line="276" w:lineRule="auto"/>
        <w:ind w:firstLine="709"/>
        <w:jc w:val="both"/>
      </w:pPr>
      <w:r w:rsidRPr="00C27B91">
        <w:t xml:space="preserve">Администрация Вожегодского муниципального </w:t>
      </w:r>
      <w:r w:rsidR="000871B9">
        <w:t>округа</w:t>
      </w:r>
      <w:r w:rsidRPr="00C27B91">
        <w:t xml:space="preserve"> является учредителем </w:t>
      </w:r>
      <w:r w:rsidR="00275174">
        <w:t>9</w:t>
      </w:r>
      <w:r w:rsidRPr="00C27B91">
        <w:t xml:space="preserve">  подведомственных бюджетных учреждений </w:t>
      </w:r>
      <w:r w:rsidR="009207D2">
        <w:t>округа</w:t>
      </w:r>
      <w:r w:rsidRPr="00C27B91">
        <w:t>:</w:t>
      </w:r>
    </w:p>
    <w:p w:rsidR="00496638" w:rsidRPr="00C27B91" w:rsidRDefault="00496638" w:rsidP="00716972">
      <w:pPr>
        <w:spacing w:line="276" w:lineRule="auto"/>
        <w:ind w:firstLine="709"/>
        <w:jc w:val="both"/>
      </w:pPr>
      <w:r w:rsidRPr="00C27B91">
        <w:t>- МБУК «Вожегодский центр культурного развития»</w:t>
      </w:r>
      <w:r w:rsidR="00275174">
        <w:t>;</w:t>
      </w:r>
    </w:p>
    <w:p w:rsidR="00496638" w:rsidRPr="00C27B91" w:rsidRDefault="00496638" w:rsidP="00716972">
      <w:pPr>
        <w:spacing w:line="276" w:lineRule="auto"/>
        <w:ind w:firstLine="708"/>
        <w:jc w:val="both"/>
      </w:pPr>
      <w:r w:rsidRPr="00C27B91">
        <w:t>-</w:t>
      </w:r>
      <w:r w:rsidR="00275174">
        <w:t xml:space="preserve"> </w:t>
      </w:r>
      <w:r w:rsidRPr="00C27B91">
        <w:t>МБУК «Вожегодская централ</w:t>
      </w:r>
      <w:r w:rsidR="00275174">
        <w:t>изованная библиотечная система»;</w:t>
      </w:r>
    </w:p>
    <w:p w:rsidR="00496638" w:rsidRPr="00C27B91" w:rsidRDefault="00496638" w:rsidP="00716972">
      <w:pPr>
        <w:spacing w:line="276" w:lineRule="auto"/>
        <w:ind w:firstLine="709"/>
        <w:jc w:val="both"/>
      </w:pPr>
      <w:r w:rsidRPr="00C27B91">
        <w:t>-</w:t>
      </w:r>
      <w:r w:rsidR="00275174">
        <w:t xml:space="preserve"> </w:t>
      </w:r>
      <w:r w:rsidRPr="00C27B91">
        <w:t>МБУК «В</w:t>
      </w:r>
      <w:r w:rsidR="00275174">
        <w:t>ожегодский краеведческий музей»;</w:t>
      </w:r>
    </w:p>
    <w:p w:rsidR="00496638" w:rsidRPr="00C27B91" w:rsidRDefault="00496638" w:rsidP="00716972">
      <w:pPr>
        <w:spacing w:line="276" w:lineRule="auto"/>
        <w:ind w:firstLine="709"/>
        <w:jc w:val="both"/>
      </w:pPr>
      <w:r w:rsidRPr="00C27B91">
        <w:t>-</w:t>
      </w:r>
      <w:r w:rsidR="00275174">
        <w:t xml:space="preserve"> </w:t>
      </w:r>
      <w:r w:rsidRPr="00C27B91">
        <w:t xml:space="preserve">МБУК «Центр </w:t>
      </w:r>
      <w:r w:rsidR="00275174">
        <w:t>традиционной народной культуры»;</w:t>
      </w:r>
    </w:p>
    <w:p w:rsidR="00496638" w:rsidRPr="00C27B91" w:rsidRDefault="00496638" w:rsidP="00716972">
      <w:pPr>
        <w:spacing w:line="276" w:lineRule="auto"/>
        <w:ind w:firstLine="709"/>
        <w:jc w:val="both"/>
      </w:pPr>
      <w:r w:rsidRPr="00C27B91">
        <w:t>-</w:t>
      </w:r>
      <w:r w:rsidR="00275174">
        <w:t xml:space="preserve"> </w:t>
      </w:r>
      <w:r w:rsidRPr="00C27B91">
        <w:t>МБУ ДО «Воже</w:t>
      </w:r>
      <w:r w:rsidR="00275174">
        <w:t>годская детская школа искусств»;</w:t>
      </w:r>
    </w:p>
    <w:p w:rsidR="00496638" w:rsidRPr="00C27B91" w:rsidRDefault="00496638" w:rsidP="00716972">
      <w:pPr>
        <w:spacing w:line="276" w:lineRule="auto"/>
        <w:ind w:firstLine="709"/>
        <w:jc w:val="both"/>
      </w:pPr>
      <w:r w:rsidRPr="00C27B91">
        <w:t>-</w:t>
      </w:r>
      <w:r w:rsidR="00275174">
        <w:t xml:space="preserve"> </w:t>
      </w:r>
      <w:r w:rsidRPr="00C27B91">
        <w:t>МБУ «Молодёжный центр»</w:t>
      </w:r>
      <w:r w:rsidR="00275174">
        <w:t>;</w:t>
      </w:r>
    </w:p>
    <w:p w:rsidR="00496638" w:rsidRPr="00C27B91" w:rsidRDefault="00496638" w:rsidP="00716972">
      <w:pPr>
        <w:spacing w:line="276" w:lineRule="auto"/>
        <w:ind w:firstLine="709"/>
        <w:jc w:val="both"/>
      </w:pPr>
      <w:r w:rsidRPr="00C27B91">
        <w:t>-</w:t>
      </w:r>
      <w:r w:rsidR="00275174">
        <w:t xml:space="preserve"> </w:t>
      </w:r>
      <w:r w:rsidRPr="00C27B91">
        <w:t>МБУ «Физкуль</w:t>
      </w:r>
      <w:r w:rsidR="00275174">
        <w:t>турно-оздоровительный комплекс»;</w:t>
      </w:r>
    </w:p>
    <w:p w:rsidR="00496638" w:rsidRDefault="00496638" w:rsidP="00716972">
      <w:pPr>
        <w:spacing w:line="276" w:lineRule="auto"/>
        <w:ind w:firstLine="709"/>
        <w:jc w:val="both"/>
      </w:pPr>
      <w:r w:rsidRPr="00C27B91">
        <w:t>-</w:t>
      </w:r>
      <w:r w:rsidR="00275174">
        <w:t xml:space="preserve"> </w:t>
      </w:r>
      <w:r w:rsidRPr="00C27B91">
        <w:t>МБУ «ЦОМУ»</w:t>
      </w:r>
      <w:r w:rsidR="00275174">
        <w:t>;</w:t>
      </w:r>
    </w:p>
    <w:p w:rsidR="00275174" w:rsidRPr="00C27B91" w:rsidRDefault="00275174" w:rsidP="00716972">
      <w:pPr>
        <w:spacing w:line="276" w:lineRule="auto"/>
        <w:ind w:firstLine="709"/>
        <w:jc w:val="both"/>
      </w:pPr>
      <w:r>
        <w:t>- МБУ ЗЧС «АСС».</w:t>
      </w:r>
    </w:p>
    <w:p w:rsidR="00496638" w:rsidRPr="00C27B91" w:rsidRDefault="00496638" w:rsidP="00716972">
      <w:pPr>
        <w:spacing w:line="276" w:lineRule="auto"/>
        <w:ind w:firstLine="709"/>
        <w:jc w:val="both"/>
      </w:pPr>
      <w:r w:rsidRPr="00C27B91">
        <w:t xml:space="preserve">и </w:t>
      </w:r>
      <w:r w:rsidR="000871B9">
        <w:t>2</w:t>
      </w:r>
      <w:r w:rsidRPr="00C27B91">
        <w:t xml:space="preserve"> муниципальных казенных учреждений Вожегодского муниципального </w:t>
      </w:r>
      <w:r w:rsidR="000871B9">
        <w:t>округа</w:t>
      </w:r>
      <w:r w:rsidRPr="00C27B91">
        <w:t xml:space="preserve"> «МФЦ» и «Единый межведомственный центр бюджетного (бухгалтерского) учета и отчетности».</w:t>
      </w:r>
    </w:p>
    <w:p w:rsidR="00496638" w:rsidRPr="00F6315A" w:rsidRDefault="00496638" w:rsidP="00716972">
      <w:pPr>
        <w:spacing w:line="276" w:lineRule="auto"/>
        <w:ind w:firstLine="709"/>
        <w:jc w:val="both"/>
        <w:rPr>
          <w:szCs w:val="20"/>
        </w:rPr>
      </w:pPr>
      <w:r w:rsidRPr="00F6315A">
        <w:rPr>
          <w:szCs w:val="20"/>
        </w:rPr>
        <w:t>Решением Представительного Собрания Вожегодского муниципального округа от 31.10.2022 № 17 «О создании Вожегодского территориального отдела администрации Вожегодского муниципального округа» создан  территориальный орган администрации Вожегодского муниципального округа Вологодской области – Вожегодский территориальный отдел администрации Вожегодского муниципального округа Вологодской области в форме муниципального казенного учреждения и наделен правами юридического лица.</w:t>
      </w:r>
    </w:p>
    <w:p w:rsidR="00496638" w:rsidRPr="00F6315A" w:rsidRDefault="00496638" w:rsidP="00716972">
      <w:pPr>
        <w:spacing w:line="276" w:lineRule="auto"/>
        <w:ind w:firstLine="709"/>
        <w:jc w:val="both"/>
      </w:pPr>
      <w:r w:rsidRPr="00F6315A">
        <w:rPr>
          <w:szCs w:val="20"/>
        </w:rPr>
        <w:t>Решением Представительного Собрания Вожегодского муниципального округа от 31.10.2022 № 19 «О создании Управления образования администрации Вожегодского муниципального округа» создан отраслевой (функциональный) орган администрации Вожегодского муниципального округа Вологодской области – Управление образования администрации Вожегодского муниципального округа Вологодской области в форме муниципального казенного учреждения и наделен правами юридического лица.</w:t>
      </w:r>
    </w:p>
    <w:p w:rsidR="00496638" w:rsidRPr="00F6315A" w:rsidRDefault="00496638" w:rsidP="00716972">
      <w:pPr>
        <w:spacing w:line="276" w:lineRule="auto"/>
        <w:ind w:firstLine="709"/>
        <w:jc w:val="both"/>
        <w:rPr>
          <w:szCs w:val="20"/>
        </w:rPr>
      </w:pPr>
      <w:r w:rsidRPr="00F6315A">
        <w:rPr>
          <w:szCs w:val="20"/>
        </w:rPr>
        <w:lastRenderedPageBreak/>
        <w:t>Решением Представительного Собрания Вожегодского муниципального округа от 31.10.2022 № 21 « О создании Управления финансов и экономики администрации Вожегодского муниципального округа» создан отраслевой (функциональный) орган администрации Вожегодского муниципального округа Вологодской области – Управление финансов и экономики администрации Вожегодского муниципального округа Вологодской области в форме муниципального казенного учреждения и наделен правами юридического лица.</w:t>
      </w:r>
    </w:p>
    <w:p w:rsidR="00206940" w:rsidRDefault="00496638" w:rsidP="00206940">
      <w:pPr>
        <w:spacing w:line="276" w:lineRule="auto"/>
        <w:ind w:firstLine="709"/>
        <w:jc w:val="both"/>
      </w:pPr>
      <w:r>
        <w:t xml:space="preserve">Полномочия по ведению бухгалтерского учета и отчетности переданы администрацией Вожегодского муниципального </w:t>
      </w:r>
      <w:r w:rsidR="000871B9">
        <w:t>округа</w:t>
      </w:r>
      <w:r>
        <w:t xml:space="preserve"> в МКУ «Единый межведомственный центр бюджетного (бухгалтерского) учета и отче</w:t>
      </w:r>
      <w:r w:rsidR="000871B9">
        <w:t>тн</w:t>
      </w:r>
      <w:r w:rsidR="00F32514">
        <w:t>ости» на основании Соглашения № 1 от 09.01.2023 года.</w:t>
      </w:r>
    </w:p>
    <w:p w:rsidR="00206940" w:rsidRDefault="00206940" w:rsidP="00206940">
      <w:pPr>
        <w:spacing w:line="276" w:lineRule="auto"/>
        <w:ind w:firstLine="709"/>
        <w:jc w:val="both"/>
      </w:pPr>
      <w:r w:rsidRPr="00C27B91">
        <w:t>Исполнителем составленной бухгалтерской отчетности является главный бухгалтер МКУ «Единый межведомственный центр бюджетного (бухгалтерского) учета и отчетности» Петрова Татьяна Владимировна.</w:t>
      </w:r>
    </w:p>
    <w:p w:rsidR="00496638" w:rsidRDefault="00496638" w:rsidP="006D1D3D">
      <w:pPr>
        <w:ind w:firstLine="720"/>
        <w:jc w:val="center"/>
        <w:rPr>
          <w:b/>
        </w:rPr>
      </w:pPr>
    </w:p>
    <w:p w:rsidR="00496638" w:rsidRDefault="00496638" w:rsidP="006D1D3D">
      <w:pPr>
        <w:ind w:firstLine="720"/>
        <w:jc w:val="center"/>
        <w:rPr>
          <w:b/>
        </w:rPr>
      </w:pPr>
      <w:r w:rsidRPr="006D1D3D">
        <w:rPr>
          <w:b/>
        </w:rPr>
        <w:t>Раздел 2 «РЕЗУЛЬТАТЫ ДЕЯТЕЛЬНОСТИ СУБЪЕКТА</w:t>
      </w:r>
      <w:r w:rsidRPr="006D1D3D">
        <w:rPr>
          <w:b/>
        </w:rPr>
        <w:br/>
        <w:t>БЮДЖЕТНОЙ ОТЧЕТНОСТИ»</w:t>
      </w:r>
    </w:p>
    <w:p w:rsidR="00790ABB" w:rsidRPr="006D1D3D" w:rsidRDefault="00790ABB" w:rsidP="006D1D3D">
      <w:pPr>
        <w:ind w:firstLine="720"/>
        <w:jc w:val="center"/>
        <w:rPr>
          <w:sz w:val="24"/>
          <w:szCs w:val="24"/>
        </w:rPr>
      </w:pPr>
    </w:p>
    <w:p w:rsidR="00496638" w:rsidRDefault="00496638" w:rsidP="006E1C57">
      <w:pPr>
        <w:jc w:val="center"/>
        <w:rPr>
          <w:b/>
        </w:rPr>
      </w:pPr>
      <w:r w:rsidRPr="007C4948">
        <w:rPr>
          <w:b/>
        </w:rPr>
        <w:t xml:space="preserve">Общие сведения, характеризующие деятельность муниципального </w:t>
      </w:r>
      <w:r w:rsidR="00790ABB">
        <w:rPr>
          <w:b/>
        </w:rPr>
        <w:t>к</w:t>
      </w:r>
      <w:r w:rsidRPr="007C4948">
        <w:rPr>
          <w:b/>
        </w:rPr>
        <w:t xml:space="preserve">азенного учреждения Вожегодского муниципального </w:t>
      </w:r>
      <w:r w:rsidR="00D750F4">
        <w:rPr>
          <w:b/>
        </w:rPr>
        <w:t>окр</w:t>
      </w:r>
      <w:r w:rsidR="00F42D60">
        <w:rPr>
          <w:b/>
        </w:rPr>
        <w:t>у</w:t>
      </w:r>
      <w:r w:rsidR="00D750F4">
        <w:rPr>
          <w:b/>
        </w:rPr>
        <w:t>га</w:t>
      </w:r>
    </w:p>
    <w:p w:rsidR="00F65B7D" w:rsidRDefault="00F65B7D" w:rsidP="006E1C57">
      <w:pPr>
        <w:jc w:val="center"/>
        <w:rPr>
          <w:b/>
        </w:rPr>
      </w:pPr>
    </w:p>
    <w:p w:rsidR="00F42D60" w:rsidRDefault="00F65B7D" w:rsidP="006E1C57">
      <w:pPr>
        <w:jc w:val="center"/>
        <w:rPr>
          <w:b/>
        </w:rPr>
      </w:pPr>
      <w:r>
        <w:rPr>
          <w:b/>
        </w:rPr>
        <w:t xml:space="preserve">Таблица № 12 </w:t>
      </w:r>
      <w:r w:rsidR="00267DCC">
        <w:rPr>
          <w:b/>
        </w:rPr>
        <w:t>«</w:t>
      </w:r>
      <w:r>
        <w:rPr>
          <w:b/>
        </w:rPr>
        <w:t xml:space="preserve">Сведения о результатах деятельности субъекта </w:t>
      </w:r>
      <w:r w:rsidR="00F32514">
        <w:rPr>
          <w:b/>
        </w:rPr>
        <w:t xml:space="preserve">бюджетной </w:t>
      </w:r>
      <w:r>
        <w:rPr>
          <w:b/>
        </w:rPr>
        <w:t>отчетности</w:t>
      </w:r>
      <w:r w:rsidR="00F32514">
        <w:rPr>
          <w:b/>
        </w:rPr>
        <w:t>»</w:t>
      </w:r>
    </w:p>
    <w:p w:rsidR="00F65B7D" w:rsidRDefault="00F65B7D" w:rsidP="006E1C57">
      <w:pPr>
        <w:jc w:val="center"/>
        <w:rPr>
          <w:b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000"/>
        <w:gridCol w:w="1000"/>
        <w:gridCol w:w="3111"/>
        <w:gridCol w:w="3402"/>
      </w:tblGrid>
      <w:tr w:rsidR="00F42D60" w:rsidRPr="00F42D60" w:rsidTr="003350B4">
        <w:trPr>
          <w:trHeight w:val="22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60" w:rsidRPr="0040788E" w:rsidRDefault="00F42D60" w:rsidP="00F42D6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0788E">
              <w:rPr>
                <w:rFonts w:eastAsia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60" w:rsidRPr="0040788E" w:rsidRDefault="00F42D60" w:rsidP="00F42D60">
            <w:pPr>
              <w:rPr>
                <w:rFonts w:eastAsia="Times New Roman"/>
                <w:bCs/>
                <w:sz w:val="24"/>
                <w:szCs w:val="24"/>
              </w:rPr>
            </w:pPr>
            <w:r w:rsidRPr="0040788E">
              <w:rPr>
                <w:rFonts w:eastAsia="Times New Roman"/>
                <w:bCs/>
                <w:sz w:val="24"/>
                <w:szCs w:val="24"/>
              </w:rPr>
              <w:t>Код строки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60" w:rsidRPr="0040788E" w:rsidRDefault="00F42D60" w:rsidP="00F42D6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0788E">
              <w:rPr>
                <w:rFonts w:eastAsia="Times New Roman"/>
                <w:bCs/>
                <w:sz w:val="24"/>
                <w:szCs w:val="24"/>
              </w:rPr>
              <w:t>Критерии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60" w:rsidRPr="0040788E" w:rsidRDefault="00F42D60" w:rsidP="00F42D6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0788E">
              <w:rPr>
                <w:rFonts w:eastAsia="Times New Roman"/>
                <w:bCs/>
                <w:sz w:val="24"/>
                <w:szCs w:val="24"/>
              </w:rPr>
              <w:t>Значение</w:t>
            </w:r>
          </w:p>
        </w:tc>
      </w:tr>
      <w:tr w:rsidR="00F42D60" w:rsidRPr="00F42D60" w:rsidTr="003350B4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60" w:rsidRPr="0040788E" w:rsidRDefault="00F42D60" w:rsidP="00F42D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788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60" w:rsidRPr="0040788E" w:rsidRDefault="00F42D60" w:rsidP="00F42D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788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60" w:rsidRPr="0040788E" w:rsidRDefault="00F42D60" w:rsidP="00F42D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788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60" w:rsidRPr="0040788E" w:rsidRDefault="00F42D60" w:rsidP="00F42D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788E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F42D60" w:rsidRPr="00F42D60" w:rsidTr="003350B4">
        <w:trPr>
          <w:trHeight w:val="69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60" w:rsidRPr="0040788E" w:rsidRDefault="00F42D60" w:rsidP="00F42D60">
            <w:pPr>
              <w:rPr>
                <w:rFonts w:eastAsia="Times New Roman"/>
                <w:sz w:val="24"/>
                <w:szCs w:val="24"/>
              </w:rPr>
            </w:pPr>
            <w:r w:rsidRPr="0040788E">
              <w:rPr>
                <w:rFonts w:eastAsia="Times New Roman"/>
                <w:sz w:val="24"/>
                <w:szCs w:val="24"/>
              </w:rPr>
              <w:t>Имущество учреждения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60" w:rsidRPr="0040788E" w:rsidRDefault="00F42D60" w:rsidP="00F42D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788E">
              <w:rPr>
                <w:rFonts w:eastAsia="Times New Roman"/>
                <w:sz w:val="24"/>
                <w:szCs w:val="24"/>
              </w:rPr>
              <w:t>010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60" w:rsidRPr="0040788E" w:rsidRDefault="00F42D60" w:rsidP="00F42D6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40788E">
              <w:rPr>
                <w:rFonts w:eastAsia="Times New Roman"/>
                <w:iCs/>
                <w:sz w:val="24"/>
                <w:szCs w:val="24"/>
              </w:rPr>
              <w:t xml:space="preserve">балансовая и остаточная стоимости временно неэксплуатируемых (неиспользуемых) объектов основных средств, </w:t>
            </w:r>
            <w:proofErr w:type="spellStart"/>
            <w:r w:rsidRPr="0040788E">
              <w:rPr>
                <w:rFonts w:eastAsia="Times New Roman"/>
                <w:iCs/>
                <w:sz w:val="24"/>
                <w:szCs w:val="24"/>
              </w:rPr>
              <w:t>тыс.руб</w:t>
            </w:r>
            <w:proofErr w:type="spellEnd"/>
            <w:r w:rsidRPr="0040788E">
              <w:rPr>
                <w:rFonts w:eastAsia="Times New Roman"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60" w:rsidRPr="0040788E" w:rsidRDefault="00F42D60" w:rsidP="00F42D60">
            <w:pPr>
              <w:rPr>
                <w:rFonts w:eastAsia="Times New Roman"/>
                <w:sz w:val="24"/>
                <w:szCs w:val="24"/>
              </w:rPr>
            </w:pPr>
            <w:r w:rsidRPr="0040788E">
              <w:rPr>
                <w:rFonts w:eastAsia="Times New Roman"/>
                <w:sz w:val="24"/>
                <w:szCs w:val="24"/>
              </w:rPr>
              <w:t> </w:t>
            </w:r>
            <w:r w:rsidR="0040788E" w:rsidRPr="0040788E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F42D60" w:rsidRPr="00F42D60" w:rsidTr="003350B4">
        <w:trPr>
          <w:trHeight w:val="69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60" w:rsidRPr="0040788E" w:rsidRDefault="00F42D60" w:rsidP="00F42D6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60" w:rsidRPr="0040788E" w:rsidRDefault="00F42D60" w:rsidP="00F42D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788E">
              <w:rPr>
                <w:rFonts w:eastAsia="Times New Roman"/>
                <w:sz w:val="24"/>
                <w:szCs w:val="24"/>
              </w:rPr>
              <w:t>011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60" w:rsidRPr="0040788E" w:rsidRDefault="00F42D60" w:rsidP="00F42D6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40788E">
              <w:rPr>
                <w:rFonts w:eastAsia="Times New Roman"/>
                <w:iCs/>
                <w:sz w:val="24"/>
                <w:szCs w:val="24"/>
              </w:rPr>
              <w:t xml:space="preserve">балансовая стоимость объектов основных средств, находящихся в эксплуатации и имеющих нулевую остаточную стоимость, </w:t>
            </w:r>
            <w:proofErr w:type="spellStart"/>
            <w:r w:rsidRPr="0040788E">
              <w:rPr>
                <w:rFonts w:eastAsia="Times New Roman"/>
                <w:iCs/>
                <w:sz w:val="24"/>
                <w:szCs w:val="24"/>
              </w:rPr>
              <w:t>тыс.руб</w:t>
            </w:r>
            <w:proofErr w:type="spellEnd"/>
            <w:r w:rsidRPr="0040788E">
              <w:rPr>
                <w:rFonts w:eastAsia="Times New Roman"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60" w:rsidRPr="0040788E" w:rsidRDefault="00F42D60" w:rsidP="00F65B7D">
            <w:pPr>
              <w:rPr>
                <w:rFonts w:eastAsia="Times New Roman"/>
                <w:sz w:val="24"/>
                <w:szCs w:val="24"/>
              </w:rPr>
            </w:pPr>
            <w:r w:rsidRPr="0040788E">
              <w:rPr>
                <w:rFonts w:eastAsia="Times New Roman"/>
                <w:sz w:val="24"/>
                <w:szCs w:val="24"/>
              </w:rPr>
              <w:t> </w:t>
            </w:r>
            <w:r w:rsidR="0040788E">
              <w:rPr>
                <w:rFonts w:eastAsia="Times New Roman"/>
                <w:sz w:val="24"/>
                <w:szCs w:val="24"/>
              </w:rPr>
              <w:t>25</w:t>
            </w:r>
            <w:r w:rsidR="00F65B7D">
              <w:rPr>
                <w:rFonts w:eastAsia="Times New Roman"/>
                <w:sz w:val="24"/>
                <w:szCs w:val="24"/>
              </w:rPr>
              <w:t> </w:t>
            </w:r>
            <w:r w:rsidR="0040788E">
              <w:rPr>
                <w:rFonts w:eastAsia="Times New Roman"/>
                <w:sz w:val="24"/>
                <w:szCs w:val="24"/>
              </w:rPr>
              <w:t>447</w:t>
            </w:r>
            <w:r w:rsidR="00F65B7D">
              <w:rPr>
                <w:rFonts w:eastAsia="Times New Roman"/>
                <w:sz w:val="24"/>
                <w:szCs w:val="24"/>
              </w:rPr>
              <w:t>,32</w:t>
            </w:r>
          </w:p>
        </w:tc>
      </w:tr>
      <w:tr w:rsidR="00F42D60" w:rsidRPr="00F42D60" w:rsidTr="003350B4">
        <w:trPr>
          <w:trHeight w:val="69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60" w:rsidRPr="0040788E" w:rsidRDefault="00F42D60" w:rsidP="00F42D6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60" w:rsidRPr="0040788E" w:rsidRDefault="00F42D60" w:rsidP="00F42D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788E">
              <w:rPr>
                <w:rFonts w:eastAsia="Times New Roman"/>
                <w:sz w:val="24"/>
                <w:szCs w:val="24"/>
              </w:rPr>
              <w:t>012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60" w:rsidRPr="0040788E" w:rsidRDefault="00F42D60" w:rsidP="00F42D6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40788E">
              <w:rPr>
                <w:rFonts w:eastAsia="Times New Roman"/>
                <w:iCs/>
                <w:sz w:val="24"/>
                <w:szCs w:val="24"/>
              </w:rPr>
              <w:t xml:space="preserve">балансовая и остаточная стоимости объектов основных средств, изъятых из эксплуатации или удерживаемых до их выбытия, </w:t>
            </w:r>
            <w:proofErr w:type="spellStart"/>
            <w:r w:rsidRPr="0040788E">
              <w:rPr>
                <w:rFonts w:eastAsia="Times New Roman"/>
                <w:iCs/>
                <w:sz w:val="24"/>
                <w:szCs w:val="24"/>
              </w:rPr>
              <w:t>тыс.руб</w:t>
            </w:r>
            <w:proofErr w:type="spellEnd"/>
            <w:r w:rsidRPr="0040788E">
              <w:rPr>
                <w:rFonts w:eastAsia="Times New Roman"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60" w:rsidRPr="0040788E" w:rsidRDefault="00F42D60" w:rsidP="00F42D60">
            <w:pPr>
              <w:rPr>
                <w:rFonts w:eastAsia="Times New Roman"/>
                <w:sz w:val="24"/>
                <w:szCs w:val="24"/>
              </w:rPr>
            </w:pPr>
            <w:r w:rsidRPr="0040788E">
              <w:rPr>
                <w:rFonts w:eastAsia="Times New Roman"/>
                <w:sz w:val="24"/>
                <w:szCs w:val="24"/>
              </w:rPr>
              <w:t> </w:t>
            </w:r>
            <w:r w:rsidR="00F65B7D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F42D60" w:rsidRPr="00F42D60" w:rsidTr="003350B4">
        <w:trPr>
          <w:trHeight w:val="57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60" w:rsidRPr="0040788E" w:rsidRDefault="00F42D60" w:rsidP="00F42D60">
            <w:pPr>
              <w:rPr>
                <w:rFonts w:eastAsia="Times New Roman"/>
                <w:sz w:val="24"/>
                <w:szCs w:val="24"/>
              </w:rPr>
            </w:pPr>
            <w:r w:rsidRPr="0040788E">
              <w:rPr>
                <w:rFonts w:eastAsia="Times New Roman"/>
                <w:sz w:val="24"/>
                <w:szCs w:val="24"/>
              </w:rPr>
              <w:lastRenderedPageBreak/>
              <w:t>Основные фонды субъекта отчетности (его структурных подразделений)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60" w:rsidRPr="0040788E" w:rsidRDefault="00F42D60" w:rsidP="00F42D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788E">
              <w:rPr>
                <w:rFonts w:eastAsia="Times New Roman"/>
                <w:sz w:val="24"/>
                <w:szCs w:val="24"/>
              </w:rPr>
              <w:t>020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60" w:rsidRPr="0040788E" w:rsidRDefault="00F42D60" w:rsidP="00F42D6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40788E">
              <w:rPr>
                <w:rFonts w:eastAsia="Times New Roman"/>
                <w:iCs/>
                <w:sz w:val="24"/>
                <w:szCs w:val="24"/>
              </w:rPr>
              <w:t>техническое состояние, эффективность использования, обеспеченность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B4" w:rsidRPr="003350B4" w:rsidRDefault="003350B4" w:rsidP="00F65B7D">
            <w:pPr>
              <w:jc w:val="both"/>
              <w:rPr>
                <w:sz w:val="24"/>
                <w:szCs w:val="24"/>
              </w:rPr>
            </w:pPr>
            <w:r w:rsidRPr="003350B4">
              <w:rPr>
                <w:sz w:val="24"/>
                <w:szCs w:val="24"/>
              </w:rPr>
              <w:t>Основные средства находятся в рабочем состоянии, часть основных средств изношено до 100%.</w:t>
            </w:r>
          </w:p>
          <w:p w:rsidR="003350B4" w:rsidRPr="003350B4" w:rsidRDefault="003350B4" w:rsidP="00F65B7D">
            <w:pPr>
              <w:jc w:val="both"/>
              <w:rPr>
                <w:sz w:val="24"/>
                <w:szCs w:val="24"/>
              </w:rPr>
            </w:pPr>
            <w:r w:rsidRPr="003350B4">
              <w:rPr>
                <w:sz w:val="24"/>
                <w:szCs w:val="24"/>
              </w:rPr>
              <w:t>Основные средства используются в повседневной работе, техническое обслуживание производится своевременно. Приобретенные основные средства и материальные запасы используются по назначению и в соответствии с целями приобретения.</w:t>
            </w:r>
          </w:p>
          <w:p w:rsidR="00E37DD4" w:rsidRPr="00E37DD4" w:rsidRDefault="00E37DD4" w:rsidP="00F65B7D">
            <w:pPr>
              <w:jc w:val="both"/>
              <w:rPr>
                <w:sz w:val="24"/>
                <w:szCs w:val="24"/>
              </w:rPr>
            </w:pPr>
            <w:r w:rsidRPr="00E37DD4">
              <w:rPr>
                <w:sz w:val="24"/>
                <w:szCs w:val="24"/>
              </w:rPr>
              <w:t>Кабинеты и рабочие места сотрудников и руководителей по возможности оснащены необходимой офисной мебелью и компьютерами. Оборудование находится в работоспособном состоянии. Существует потребность дополнительного оснащения рабочих мест более производительной компьютерной техникой, принтерами и другой оргтехникой. Администрация обновляет основные средства, и использует в процессе деятельности новое современное оборудование, которое соответствует новым требованиям.</w:t>
            </w:r>
          </w:p>
          <w:p w:rsidR="00E37DD4" w:rsidRPr="00E37DD4" w:rsidRDefault="00E37DD4" w:rsidP="00F65B7D">
            <w:pPr>
              <w:jc w:val="both"/>
              <w:rPr>
                <w:sz w:val="24"/>
                <w:szCs w:val="24"/>
              </w:rPr>
            </w:pPr>
            <w:r w:rsidRPr="00E37DD4">
              <w:rPr>
                <w:sz w:val="24"/>
                <w:szCs w:val="24"/>
              </w:rPr>
              <w:t>Техническое обслуживание производится своевременно.</w:t>
            </w:r>
          </w:p>
          <w:p w:rsidR="00F42D60" w:rsidRPr="0040788E" w:rsidRDefault="00F42D60" w:rsidP="00F42D6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42D60" w:rsidRPr="00F42D60" w:rsidTr="003350B4">
        <w:trPr>
          <w:trHeight w:val="6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60" w:rsidRPr="00F42D60" w:rsidRDefault="00F42D60" w:rsidP="00F42D6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60" w:rsidRPr="00F42D60" w:rsidRDefault="00F42D60" w:rsidP="00F42D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2D60">
              <w:rPr>
                <w:rFonts w:eastAsia="Times New Roman"/>
                <w:sz w:val="24"/>
                <w:szCs w:val="24"/>
              </w:rPr>
              <w:t>021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60" w:rsidRPr="00F42D60" w:rsidRDefault="00F42D60" w:rsidP="00F42D60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F42D60">
              <w:rPr>
                <w:rFonts w:eastAsia="Times New Roman"/>
                <w:i/>
                <w:iCs/>
                <w:sz w:val="24"/>
                <w:szCs w:val="24"/>
              </w:rPr>
              <w:t>основные мероприятия по улучшению состояния и сохранности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60" w:rsidRPr="00F42D60" w:rsidRDefault="00F65B7D" w:rsidP="00F65B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65B7D">
              <w:rPr>
                <w:rFonts w:eastAsia="Times New Roman"/>
                <w:sz w:val="24"/>
                <w:szCs w:val="24"/>
              </w:rPr>
              <w:t>Основные средства, непригодные к эксплуатации в связи с моральным и (или) физическим износом и нецелесообразностью их ремонта, списаны с балансового учета. Взамен приобретены новые объекты основных средств</w:t>
            </w:r>
          </w:p>
        </w:tc>
      </w:tr>
      <w:tr w:rsidR="00F42D60" w:rsidRPr="00F42D60" w:rsidTr="003350B4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60" w:rsidRPr="00F42D60" w:rsidRDefault="00F42D60" w:rsidP="00F42D6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60" w:rsidRPr="00F42D60" w:rsidRDefault="00F42D60" w:rsidP="00F42D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2D60">
              <w:rPr>
                <w:rFonts w:eastAsia="Times New Roman"/>
                <w:sz w:val="24"/>
                <w:szCs w:val="24"/>
              </w:rPr>
              <w:t>022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60" w:rsidRPr="00F42D60" w:rsidRDefault="00F42D60" w:rsidP="00F42D60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F42D60">
              <w:rPr>
                <w:rFonts w:eastAsia="Times New Roman"/>
                <w:i/>
                <w:iCs/>
                <w:sz w:val="24"/>
                <w:szCs w:val="24"/>
              </w:rPr>
              <w:t>характеристика комплектности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60" w:rsidRPr="00267DCC" w:rsidRDefault="00F65B7D" w:rsidP="00F65B7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67DCC">
              <w:rPr>
                <w:rFonts w:eastAsia="Times New Roman"/>
                <w:sz w:val="22"/>
                <w:szCs w:val="22"/>
              </w:rPr>
              <w:t>Комплекты основных средств полностью соответствуют своим техническим характеристикам</w:t>
            </w:r>
          </w:p>
          <w:p w:rsidR="00267DCC" w:rsidRPr="00267DCC" w:rsidRDefault="00267DCC" w:rsidP="00267DC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67DCC">
              <w:rPr>
                <w:sz w:val="22"/>
                <w:szCs w:val="22"/>
              </w:rPr>
              <w:t xml:space="preserve">В составе основных средств присутствуют жилые помещения (в составе имущества казны), </w:t>
            </w:r>
            <w:r w:rsidRPr="00267DCC">
              <w:rPr>
                <w:sz w:val="22"/>
                <w:szCs w:val="22"/>
              </w:rPr>
              <w:lastRenderedPageBreak/>
              <w:t>нежилые помещения (здания и сооружения), машины и оборудование, инвентарь производственный и хозяйственный.</w:t>
            </w:r>
          </w:p>
          <w:p w:rsidR="00267DCC" w:rsidRPr="00267DCC" w:rsidRDefault="00267DCC" w:rsidP="00267DCC">
            <w:pPr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22"/>
                <w:szCs w:val="22"/>
              </w:rPr>
            </w:pPr>
            <w:r w:rsidRPr="00267DCC">
              <w:rPr>
                <w:sz w:val="22"/>
                <w:szCs w:val="22"/>
              </w:rPr>
              <w:t>Стоимость основных средств на 1 января 2024 года составляет 41 850 653,10 рублей в том числе:</w:t>
            </w:r>
          </w:p>
          <w:p w:rsidR="00267DCC" w:rsidRPr="00267DCC" w:rsidRDefault="00267DCC" w:rsidP="00267DCC">
            <w:pPr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22"/>
                <w:szCs w:val="22"/>
              </w:rPr>
            </w:pPr>
            <w:r w:rsidRPr="00267DCC">
              <w:rPr>
                <w:sz w:val="22"/>
                <w:szCs w:val="22"/>
              </w:rPr>
              <w:t>- нежилые помещения - балансовая стоимость – 24 059 263,05 рублей, остаточная стоимость 3 483 580,66 рублей;</w:t>
            </w:r>
          </w:p>
          <w:p w:rsidR="00267DCC" w:rsidRPr="00267DCC" w:rsidRDefault="00267DCC" w:rsidP="00267DCC">
            <w:pPr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22"/>
                <w:szCs w:val="22"/>
              </w:rPr>
            </w:pPr>
            <w:r w:rsidRPr="00267DCC">
              <w:rPr>
                <w:sz w:val="22"/>
                <w:szCs w:val="22"/>
              </w:rPr>
              <w:t>- машины и оборудование – балансовая стоимость – 7 473 803,33 рублей, остаточная стоимость – 2 302 999,02 рублей;</w:t>
            </w:r>
          </w:p>
          <w:p w:rsidR="00267DCC" w:rsidRPr="00267DCC" w:rsidRDefault="00267DCC" w:rsidP="00267DCC">
            <w:pPr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22"/>
                <w:szCs w:val="22"/>
              </w:rPr>
            </w:pPr>
            <w:r w:rsidRPr="00267DCC">
              <w:rPr>
                <w:sz w:val="22"/>
                <w:szCs w:val="22"/>
              </w:rPr>
              <w:t>- транспортные средства – балансовая стоимость - 7 971 088,50 рублей, остаточная стоимость – 1 194 890,67 рублей;</w:t>
            </w:r>
          </w:p>
          <w:p w:rsidR="00267DCC" w:rsidRPr="00267DCC" w:rsidRDefault="00267DCC" w:rsidP="00267DCC">
            <w:pPr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22"/>
                <w:szCs w:val="22"/>
              </w:rPr>
            </w:pPr>
            <w:r w:rsidRPr="00267DCC">
              <w:rPr>
                <w:sz w:val="22"/>
                <w:szCs w:val="22"/>
              </w:rPr>
              <w:t>- инвентарь производственный и хозяйственный – балансовая стоимость – 2 342 998,22 рублей, остаточная стоимость – нет;</w:t>
            </w:r>
          </w:p>
          <w:p w:rsidR="00267DCC" w:rsidRPr="00267DCC" w:rsidRDefault="00267DCC" w:rsidP="00267DCC">
            <w:pPr>
              <w:autoSpaceDE w:val="0"/>
              <w:autoSpaceDN w:val="0"/>
              <w:adjustRightInd w:val="0"/>
              <w:spacing w:line="276" w:lineRule="auto"/>
              <w:ind w:firstLine="33"/>
              <w:jc w:val="both"/>
              <w:rPr>
                <w:sz w:val="22"/>
                <w:szCs w:val="22"/>
              </w:rPr>
            </w:pPr>
            <w:r w:rsidRPr="00267DCC">
              <w:rPr>
                <w:sz w:val="22"/>
                <w:szCs w:val="22"/>
              </w:rPr>
              <w:t>- прочие основные средства - балансовая стоимость – 3 500,00 рублей, остаточная стоимость – нет.</w:t>
            </w:r>
          </w:p>
          <w:p w:rsidR="00267DCC" w:rsidRPr="00267DCC" w:rsidRDefault="00267DCC" w:rsidP="00F65B7D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267DCC" w:rsidRDefault="00267DCC" w:rsidP="00F65B7D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267DCC" w:rsidRPr="00F42D60" w:rsidRDefault="00267DCC" w:rsidP="00F65B7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42D60" w:rsidRPr="00F42D60" w:rsidTr="003350B4">
        <w:trPr>
          <w:trHeight w:val="49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60" w:rsidRPr="00F42D60" w:rsidRDefault="00F42D60" w:rsidP="00F42D60">
            <w:pPr>
              <w:rPr>
                <w:rFonts w:eastAsia="Times New Roman"/>
                <w:sz w:val="24"/>
                <w:szCs w:val="24"/>
              </w:rPr>
            </w:pPr>
            <w:r w:rsidRPr="00F42D60">
              <w:rPr>
                <w:rFonts w:eastAsia="Times New Roman"/>
                <w:sz w:val="24"/>
                <w:szCs w:val="24"/>
              </w:rPr>
              <w:lastRenderedPageBreak/>
              <w:t>Иной показатель: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60" w:rsidRPr="00F42D60" w:rsidRDefault="00F42D60" w:rsidP="00F42D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2D60">
              <w:rPr>
                <w:rFonts w:eastAsia="Times New Roman"/>
                <w:sz w:val="24"/>
                <w:szCs w:val="24"/>
              </w:rPr>
              <w:t>030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60" w:rsidRPr="00F42D60" w:rsidRDefault="00F42D60" w:rsidP="00F42D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2D6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60" w:rsidRPr="00F42D60" w:rsidRDefault="00F42D60" w:rsidP="00F42D60">
            <w:pPr>
              <w:rPr>
                <w:rFonts w:eastAsia="Times New Roman"/>
                <w:sz w:val="24"/>
                <w:szCs w:val="24"/>
              </w:rPr>
            </w:pPr>
            <w:r w:rsidRPr="00F42D60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F42D60" w:rsidRPr="007C4948" w:rsidRDefault="00F42D60" w:rsidP="006E1C57">
      <w:pPr>
        <w:jc w:val="center"/>
        <w:rPr>
          <w:b/>
        </w:rPr>
      </w:pPr>
    </w:p>
    <w:p w:rsidR="003B6503" w:rsidRDefault="003B6503" w:rsidP="006E1C57">
      <w:pPr>
        <w:ind w:firstLine="709"/>
        <w:jc w:val="center"/>
        <w:rPr>
          <w:b/>
        </w:rPr>
      </w:pPr>
    </w:p>
    <w:p w:rsidR="00496638" w:rsidRPr="00565E2B" w:rsidRDefault="00496638" w:rsidP="00565E2B">
      <w:pPr>
        <w:ind w:firstLine="709"/>
        <w:jc w:val="both"/>
        <w:rPr>
          <w:b/>
        </w:rPr>
      </w:pPr>
      <w:r w:rsidRPr="00565E2B">
        <w:rPr>
          <w:b/>
        </w:rPr>
        <w:t xml:space="preserve">Информация по итогам работы администрации </w:t>
      </w:r>
      <w:r w:rsidR="00D103CF">
        <w:rPr>
          <w:b/>
        </w:rPr>
        <w:t>округа</w:t>
      </w:r>
      <w:r w:rsidRPr="00565E2B">
        <w:rPr>
          <w:b/>
        </w:rPr>
        <w:t xml:space="preserve"> за 202</w:t>
      </w:r>
      <w:r w:rsidR="00790ABB">
        <w:rPr>
          <w:b/>
        </w:rPr>
        <w:t>3</w:t>
      </w:r>
      <w:r w:rsidRPr="00565E2B">
        <w:rPr>
          <w:b/>
        </w:rPr>
        <w:t xml:space="preserve"> год.</w:t>
      </w:r>
    </w:p>
    <w:p w:rsidR="00496638" w:rsidRPr="00565E2B" w:rsidRDefault="00496638" w:rsidP="00565E2B">
      <w:pPr>
        <w:jc w:val="center"/>
        <w:rPr>
          <w:b/>
        </w:rPr>
      </w:pPr>
    </w:p>
    <w:p w:rsidR="00D103CF" w:rsidRPr="00D103CF" w:rsidRDefault="00D103CF" w:rsidP="00B25330">
      <w:pPr>
        <w:ind w:firstLine="709"/>
        <w:jc w:val="both"/>
        <w:rPr>
          <w:lang w:eastAsia="en-US"/>
        </w:rPr>
      </w:pPr>
      <w:r w:rsidRPr="00D103CF">
        <w:rPr>
          <w:lang w:eastAsia="en-US"/>
        </w:rPr>
        <w:t>В 2023 году округ сохранил положительную динамику социально-экономического развития:</w:t>
      </w:r>
    </w:p>
    <w:p w:rsidR="00D103CF" w:rsidRPr="00D103CF" w:rsidRDefault="00D103CF" w:rsidP="00B25330">
      <w:pPr>
        <w:ind w:firstLine="709"/>
        <w:jc w:val="both"/>
        <w:rPr>
          <w:lang w:eastAsia="en-US"/>
        </w:rPr>
      </w:pPr>
      <w:r w:rsidRPr="00D103CF">
        <w:rPr>
          <w:lang w:eastAsia="en-US"/>
        </w:rPr>
        <w:t>- за 11 месяцев среднемесячная заработная плата составила 49825 рублей, рост по сравнению с аналогичным периодом 2022 года – 13,2%;</w:t>
      </w:r>
    </w:p>
    <w:p w:rsidR="00D103CF" w:rsidRPr="00D103CF" w:rsidRDefault="00D103CF" w:rsidP="00B25330">
      <w:pPr>
        <w:ind w:firstLine="709"/>
        <w:jc w:val="both"/>
        <w:rPr>
          <w:lang w:eastAsia="en-US"/>
        </w:rPr>
      </w:pPr>
      <w:r w:rsidRPr="00D103CF">
        <w:rPr>
          <w:lang w:eastAsia="en-US"/>
        </w:rPr>
        <w:t>- отсутствует задолженность по заработной плате работникам предприятий и учреждений;</w:t>
      </w:r>
    </w:p>
    <w:p w:rsidR="00D103CF" w:rsidRPr="00D103CF" w:rsidRDefault="00D103CF" w:rsidP="00B25330">
      <w:pPr>
        <w:ind w:firstLine="709"/>
        <w:jc w:val="both"/>
        <w:rPr>
          <w:highlight w:val="yellow"/>
          <w:lang w:eastAsia="en-US"/>
        </w:rPr>
      </w:pPr>
      <w:r w:rsidRPr="00D103CF">
        <w:rPr>
          <w:lang w:eastAsia="en-US"/>
        </w:rPr>
        <w:t>- улучшилась ситуация на рынке труда. Уровень безработицы составил 1,2%, что ниже показателя 2022 года на 0,2 процентных пункта. Численность безработных граждан, зарегистрированных в службе занятости населения, уменьшилась на 15 человек и составила 82 человека.</w:t>
      </w:r>
    </w:p>
    <w:p w:rsidR="00D103CF" w:rsidRPr="00D103CF" w:rsidRDefault="00D103CF" w:rsidP="00B25330">
      <w:pPr>
        <w:ind w:firstLine="709"/>
        <w:jc w:val="both"/>
        <w:rPr>
          <w:lang w:eastAsia="en-US"/>
        </w:rPr>
      </w:pPr>
      <w:r w:rsidRPr="00D103CF">
        <w:rPr>
          <w:lang w:eastAsia="en-US"/>
        </w:rPr>
        <w:lastRenderedPageBreak/>
        <w:t>- произведено 2462 тонн молока (109% к уровню 2022 года), продуктивность коров составила 4143 кг (увеличение на 417 кг);</w:t>
      </w:r>
    </w:p>
    <w:p w:rsidR="00D103CF" w:rsidRPr="00D103CF" w:rsidRDefault="00D103CF" w:rsidP="00B25330">
      <w:pPr>
        <w:ind w:firstLine="709"/>
        <w:jc w:val="both"/>
        <w:rPr>
          <w:lang w:eastAsia="en-US"/>
        </w:rPr>
      </w:pPr>
      <w:r w:rsidRPr="00D103CF">
        <w:rPr>
          <w:lang w:eastAsia="en-US"/>
        </w:rPr>
        <w:t>- ИП Никифоров В.Ф. произведено 64,6 тонн продукции из дикорастущих и садовых ягод, натурального пюре, что больше прошлого года в два раза;</w:t>
      </w:r>
    </w:p>
    <w:p w:rsidR="00D103CF" w:rsidRPr="00D103CF" w:rsidRDefault="00D103CF" w:rsidP="00B25330">
      <w:pPr>
        <w:ind w:firstLine="709"/>
        <w:jc w:val="both"/>
        <w:rPr>
          <w:lang w:eastAsia="en-US"/>
        </w:rPr>
      </w:pPr>
      <w:r w:rsidRPr="00D103CF">
        <w:rPr>
          <w:lang w:eastAsia="en-US"/>
        </w:rPr>
        <w:t xml:space="preserve">- КФХ </w:t>
      </w:r>
      <w:proofErr w:type="spellStart"/>
      <w:r w:rsidRPr="00D103CF">
        <w:rPr>
          <w:lang w:eastAsia="en-US"/>
        </w:rPr>
        <w:t>Корешкова</w:t>
      </w:r>
      <w:proofErr w:type="spellEnd"/>
      <w:r w:rsidRPr="00D103CF">
        <w:rPr>
          <w:lang w:eastAsia="en-US"/>
        </w:rPr>
        <w:t xml:space="preserve"> А.И. и ООО «Вологодские озера» произведено 41,8 тонны радужной форели (126,7% к уровню прошлого года);</w:t>
      </w:r>
    </w:p>
    <w:p w:rsidR="00D103CF" w:rsidRPr="00D103CF" w:rsidRDefault="00D103CF" w:rsidP="00B25330">
      <w:pPr>
        <w:ind w:firstLine="709"/>
        <w:jc w:val="both"/>
        <w:rPr>
          <w:lang w:eastAsia="en-US"/>
        </w:rPr>
      </w:pPr>
      <w:r w:rsidRPr="00D103CF">
        <w:rPr>
          <w:lang w:eastAsia="en-US"/>
        </w:rPr>
        <w:t>- оборот розничной торговли за 11 месяцев по сравнению с аналогичным периодом 2022 года увеличился в фактических ценах на 14,0% и составил 818,3 млн. рублей;</w:t>
      </w:r>
    </w:p>
    <w:p w:rsidR="00D103CF" w:rsidRPr="00D103CF" w:rsidRDefault="00D103CF" w:rsidP="00B25330">
      <w:pPr>
        <w:ind w:firstLine="709"/>
        <w:jc w:val="both"/>
        <w:rPr>
          <w:highlight w:val="yellow"/>
          <w:lang w:eastAsia="en-US"/>
        </w:rPr>
      </w:pPr>
      <w:r w:rsidRPr="00D103CF">
        <w:rPr>
          <w:lang w:eastAsia="en-US"/>
        </w:rPr>
        <w:t>- объем инвестиций в основной капитал (без субъектов малого и среднего предпринимательства) за 9 месяцев составил 203,9 млн. рублей, что больше прошлого года на 9%.</w:t>
      </w:r>
    </w:p>
    <w:p w:rsidR="00D103CF" w:rsidRPr="00D103CF" w:rsidRDefault="00D103CF" w:rsidP="00B25330">
      <w:pPr>
        <w:ind w:firstLine="709"/>
        <w:jc w:val="both"/>
        <w:rPr>
          <w:lang w:eastAsia="en-US"/>
        </w:rPr>
      </w:pPr>
      <w:r w:rsidRPr="00D103CF">
        <w:rPr>
          <w:lang w:eastAsia="en-US"/>
        </w:rPr>
        <w:t xml:space="preserve">В рамках реализации областной адресной программы № 8 «Переселение граждан из аварийного жилищного фонда в муниципальных образованиях Вологодской области на 2019-2024» в 2023 году расселено 5 жилых помещений. Улучшили жилищные условия 5 семей (7 человек). </w:t>
      </w:r>
    </w:p>
    <w:p w:rsidR="00D103CF" w:rsidRPr="00E55DC5" w:rsidRDefault="00D103CF" w:rsidP="00B25330">
      <w:pPr>
        <w:ind w:firstLine="709"/>
        <w:jc w:val="both"/>
      </w:pPr>
      <w:r w:rsidRPr="00E55DC5">
        <w:t>В рамках реализации мероприятий по обеспечению жильем молодых семей предоставлена социальная выплата 1 молодой семье в размере 642,6 тыс. рублей на приобретение (строительство) жилья на территории Вологодской области.</w:t>
      </w:r>
    </w:p>
    <w:p w:rsidR="00D103CF" w:rsidRPr="00E55DC5" w:rsidRDefault="00D103CF" w:rsidP="00B25330">
      <w:pPr>
        <w:ind w:firstLine="709"/>
        <w:jc w:val="both"/>
      </w:pPr>
      <w:r w:rsidRPr="00E55DC5">
        <w:t>В 2023 году выполнен капитальный ремонт 3-х многоквартирных жилых домов в п. Вожега на общую сумму 7642,3 тыс. рублей. Произведен ремонт муниципального жилого фонда на сумму 1435,8 тыс. рублей.</w:t>
      </w:r>
    </w:p>
    <w:p w:rsidR="00D103CF" w:rsidRPr="00E55DC5" w:rsidRDefault="00D103CF" w:rsidP="00B25330">
      <w:pPr>
        <w:ind w:firstLine="709"/>
        <w:jc w:val="both"/>
      </w:pPr>
      <w:r w:rsidRPr="00E55DC5">
        <w:t>Выполнен ремонт улично-дорожной сети п. Вожега на общую сумму 6,5 млн. рублей, капитальный ремонт ул. Северной п. Кадниковский на сумму 39,7 млн. рублей.</w:t>
      </w:r>
    </w:p>
    <w:p w:rsidR="00D103CF" w:rsidRPr="00E55DC5" w:rsidRDefault="00D103CF" w:rsidP="00B25330">
      <w:pPr>
        <w:ind w:right="-108" w:firstLine="709"/>
        <w:jc w:val="both"/>
        <w:rPr>
          <w:szCs w:val="26"/>
        </w:rPr>
      </w:pPr>
      <w:r w:rsidRPr="00E55DC5">
        <w:rPr>
          <w:szCs w:val="26"/>
        </w:rPr>
        <w:t xml:space="preserve">В рамках регионального проекта «Чистая вода» выполнены работы по реконструкции системы водоснабжения п. Вожега. Качество питьевой воды в п. Вожега </w:t>
      </w:r>
      <w:r>
        <w:rPr>
          <w:szCs w:val="26"/>
        </w:rPr>
        <w:t>будет улучшено</w:t>
      </w:r>
      <w:r w:rsidRPr="00E55DC5">
        <w:rPr>
          <w:szCs w:val="26"/>
        </w:rPr>
        <w:t xml:space="preserve"> для 5849 человек. </w:t>
      </w:r>
    </w:p>
    <w:p w:rsidR="00D103CF" w:rsidRPr="00E55DC5" w:rsidRDefault="00D103CF" w:rsidP="00B25330">
      <w:pPr>
        <w:ind w:right="-108" w:firstLine="709"/>
        <w:jc w:val="both"/>
        <w:rPr>
          <w:highlight w:val="yellow"/>
        </w:rPr>
      </w:pPr>
      <w:r w:rsidRPr="00E55DC5">
        <w:t>В рамках муниципальной программы «Формирование современной городской среды на территории Вожегодского муниципального района на 2018-2024 годы» в п. Вожега выполнены работы по благоустройству 2-х общественных территорий: территория вдоль д. 35 ул. Октябрьская и между д. 46 и 48 ул. Октябрьская.</w:t>
      </w:r>
    </w:p>
    <w:p w:rsidR="00D103CF" w:rsidRPr="00E55DC5" w:rsidRDefault="00D103CF" w:rsidP="00B25330">
      <w:pPr>
        <w:ind w:right="-108" w:firstLine="709"/>
        <w:jc w:val="both"/>
      </w:pPr>
      <w:r w:rsidRPr="00E55DC5">
        <w:rPr>
          <w:color w:val="000000"/>
        </w:rPr>
        <w:t xml:space="preserve">Ликвидированы несанкционированные свалки твердых коммунальных отходов в п. Вожега и п. </w:t>
      </w:r>
      <w:proofErr w:type="spellStart"/>
      <w:r w:rsidRPr="00E55DC5">
        <w:rPr>
          <w:color w:val="000000"/>
        </w:rPr>
        <w:t>Ючка</w:t>
      </w:r>
      <w:proofErr w:type="spellEnd"/>
      <w:r w:rsidRPr="00E55DC5">
        <w:rPr>
          <w:color w:val="000000"/>
        </w:rPr>
        <w:t>.</w:t>
      </w:r>
    </w:p>
    <w:p w:rsidR="00D103CF" w:rsidRPr="00E55DC5" w:rsidRDefault="00D103CF" w:rsidP="00B25330">
      <w:pPr>
        <w:ind w:right="-108" w:firstLine="709"/>
        <w:jc w:val="both"/>
        <w:rPr>
          <w:color w:val="000000"/>
        </w:rPr>
      </w:pPr>
      <w:r w:rsidRPr="00E55DC5">
        <w:rPr>
          <w:color w:val="000000"/>
        </w:rPr>
        <w:t>Обеспечено участие округа в проекте «Команда Губернатора: Мы вместе – Народный бюджет». Выполнены работы по строительству 14 источников нецентрализованного водоснабжения. Реализованы проекты по обустр</w:t>
      </w:r>
      <w:r>
        <w:rPr>
          <w:color w:val="000000"/>
        </w:rPr>
        <w:t>ойству детских игровых площадок,</w:t>
      </w:r>
      <w:r w:rsidRPr="00E55DC5">
        <w:rPr>
          <w:color w:val="000000"/>
        </w:rPr>
        <w:t xml:space="preserve"> ремонту мемориалов памяти и благоустройству центральной площади в д. Мишутинская. </w:t>
      </w:r>
    </w:p>
    <w:p w:rsidR="00D103CF" w:rsidRPr="00E55DC5" w:rsidRDefault="00D103CF" w:rsidP="00B25330">
      <w:pPr>
        <w:ind w:right="-108" w:firstLine="709"/>
        <w:jc w:val="both"/>
        <w:rPr>
          <w:color w:val="000000"/>
        </w:rPr>
      </w:pPr>
      <w:r w:rsidRPr="00E55DC5">
        <w:rPr>
          <w:color w:val="000000"/>
        </w:rPr>
        <w:t>В Верхне-Кубинской школе открылся цент</w:t>
      </w:r>
      <w:r>
        <w:rPr>
          <w:color w:val="000000"/>
        </w:rPr>
        <w:t>р</w:t>
      </w:r>
      <w:r w:rsidRPr="00E55DC5">
        <w:rPr>
          <w:color w:val="000000"/>
        </w:rPr>
        <w:t xml:space="preserve"> «Точка роста»</w:t>
      </w:r>
      <w:r>
        <w:rPr>
          <w:color w:val="000000"/>
        </w:rPr>
        <w:t>,</w:t>
      </w:r>
      <w:r w:rsidRPr="00E55DC5">
        <w:rPr>
          <w:color w:val="000000"/>
        </w:rPr>
        <w:t xml:space="preserve"> тем самым расширена возможность школьников для углублённого изучения химии, биологии, физики, математики, информатики.</w:t>
      </w:r>
    </w:p>
    <w:p w:rsidR="00D103CF" w:rsidRPr="00E55DC5" w:rsidRDefault="00D103CF" w:rsidP="00B25330">
      <w:pPr>
        <w:ind w:right="-108" w:firstLine="709"/>
        <w:jc w:val="both"/>
      </w:pPr>
      <w:r w:rsidRPr="00E55DC5">
        <w:t xml:space="preserve">За счёт средств областного бюджета проводились мероприятия по укреплению материально-технической базы учреждений здравоохранения. Приобретено </w:t>
      </w:r>
      <w:r w:rsidRPr="00E55DC5">
        <w:lastRenderedPageBreak/>
        <w:t xml:space="preserve">оборудование для поликлиники ЦРБ и </w:t>
      </w:r>
      <w:proofErr w:type="spellStart"/>
      <w:r w:rsidRPr="00E55DC5">
        <w:t>ФАПов</w:t>
      </w:r>
      <w:proofErr w:type="spellEnd"/>
      <w:r w:rsidRPr="00E55DC5">
        <w:t xml:space="preserve">, санитарный автомобиль для </w:t>
      </w:r>
      <w:proofErr w:type="spellStart"/>
      <w:r w:rsidRPr="00E55DC5">
        <w:t>ТигинскогоФАПа</w:t>
      </w:r>
      <w:proofErr w:type="spellEnd"/>
      <w:r w:rsidRPr="00E55DC5">
        <w:t xml:space="preserve"> на сумму 30,6 млн. рублей. </w:t>
      </w:r>
    </w:p>
    <w:p w:rsidR="00D103CF" w:rsidRPr="00E55DC5" w:rsidRDefault="00D103CF" w:rsidP="00B25330">
      <w:pPr>
        <w:ind w:right="-108" w:firstLine="709"/>
        <w:jc w:val="both"/>
      </w:pPr>
      <w:r w:rsidRPr="00E55DC5">
        <w:t>В рамках национального проекта «Культура» капитально отремонтированы МБУК «Вожегодский краеведческий музей» и филиал МБУК «Вожегодский центр культурного развития» Нижнеслободский сельский Дом культуры на сумму 8016,4 тыс. рублей.</w:t>
      </w:r>
    </w:p>
    <w:p w:rsidR="00D103CF" w:rsidRPr="00E55DC5" w:rsidRDefault="00D103CF" w:rsidP="00B25330">
      <w:pPr>
        <w:ind w:right="-108" w:firstLine="709"/>
        <w:jc w:val="both"/>
      </w:pPr>
      <w:r w:rsidRPr="00E55DC5">
        <w:t xml:space="preserve">Отремонтирован Нижнеслободский сельский филиал МБУК «Вожегодская ЦБС» в рамках реализации Программы Губернатора «Сельская библиотека» на общую сумму 1386,4 тыс. рублей. По программе Губернатора области «Сельский дом культуры» отремонтирован </w:t>
      </w:r>
      <w:proofErr w:type="spellStart"/>
      <w:r w:rsidRPr="00E55DC5">
        <w:t>Ми</w:t>
      </w:r>
      <w:r>
        <w:t>тюковский</w:t>
      </w:r>
      <w:proofErr w:type="spellEnd"/>
      <w:r>
        <w:t xml:space="preserve"> сельский Дом культуры-</w:t>
      </w:r>
      <w:r w:rsidRPr="00E55DC5">
        <w:t>филиал МБУК «Вожегодский районный центр культурного развития» на общую сумму 2271,9 тыс. рублей.</w:t>
      </w:r>
    </w:p>
    <w:p w:rsidR="00D103CF" w:rsidRPr="00E55DC5" w:rsidRDefault="00D103CF" w:rsidP="00B25330">
      <w:pPr>
        <w:ind w:right="-108" w:firstLine="709"/>
        <w:jc w:val="both"/>
      </w:pPr>
      <w:r w:rsidRPr="00E55DC5">
        <w:t>В рамках исполнения решений Градостроительного Совета проведены капитальные ремонты Центральной библиотеки МБУК «Вожегодская централизованная библиотечная система», филиала МБУК «Вожегодский центр культурного развития» Кадниковский Дом культуры, МБУК «Вожегодский Центр традиционной народной культуры».</w:t>
      </w:r>
    </w:p>
    <w:p w:rsidR="00D103CF" w:rsidRPr="00E55DC5" w:rsidRDefault="00D103CF" w:rsidP="00B25330">
      <w:pPr>
        <w:ind w:firstLine="709"/>
        <w:jc w:val="both"/>
      </w:pPr>
      <w:r w:rsidRPr="00E55DC5">
        <w:t>В отчетном году продолжилась работа по улучшению материально-технической базы объектов спорта. Выполнен капитальный ремонт Вожегодской</w:t>
      </w:r>
      <w:r>
        <w:t xml:space="preserve"> детско-юношеской</w:t>
      </w:r>
      <w:r w:rsidRPr="00E55DC5">
        <w:t xml:space="preserve"> спортивной школы на сумму 4,8 млн. рублей, приобретены 2 снегохода для содержания лыжных трасс. Проводилась реконструкция стадиона «Юбилейный», техническая готовность объекта – 80 %.</w:t>
      </w:r>
    </w:p>
    <w:p w:rsidR="00D103CF" w:rsidRPr="00E55DC5" w:rsidRDefault="00D103CF" w:rsidP="00B25330">
      <w:pPr>
        <w:ind w:firstLine="709"/>
        <w:jc w:val="both"/>
      </w:pPr>
      <w:r w:rsidRPr="00E55DC5">
        <w:t>В рамках реализации федерального проекта «Спорт - норма жиз</w:t>
      </w:r>
      <w:r>
        <w:t>ни»</w:t>
      </w:r>
      <w:r w:rsidRPr="00E55DC5">
        <w:t xml:space="preserve"> нацпроекта «Демография» приобретено спортивно-технологическое оборудование площадки ГТО на сумму 1907,1 тыс. рублей.</w:t>
      </w:r>
    </w:p>
    <w:p w:rsidR="00D103CF" w:rsidRPr="00E55DC5" w:rsidRDefault="00D103CF" w:rsidP="00B25330">
      <w:pPr>
        <w:ind w:firstLine="709"/>
        <w:jc w:val="both"/>
      </w:pPr>
      <w:r w:rsidRPr="00E55DC5">
        <w:t>Для тренировки старшеклассников и для сдачи нормативов по допризывной подготовке приобретены элементы спортивного комплекса «Полоса препятствий» на сумму 298,0 тыс. рублей.</w:t>
      </w:r>
    </w:p>
    <w:p w:rsidR="00D103CF" w:rsidRDefault="00D103CF" w:rsidP="00B25330">
      <w:pPr>
        <w:pStyle w:val="a5"/>
        <w:ind w:firstLine="709"/>
        <w:jc w:val="both"/>
      </w:pPr>
      <w:r w:rsidRPr="00E55DC5">
        <w:t>В отчетном периоде доходная часть бюджета исполнена в размере 937,5 млн. рублей, из них налоговые и неналоговые поступления составляют 222,9 млн. рублей.</w:t>
      </w:r>
      <w:r w:rsidRPr="00D103CF">
        <w:t xml:space="preserve"> Объем расходов районного бюджета составил 937,5 млн. рублей. На расходы в области образования, культуры, здравоохранения, физкультуры и социальной политики направлено 45,1 % от общего объема районного бюджета или 422,5 млн. рублей.</w:t>
      </w:r>
    </w:p>
    <w:p w:rsidR="00D103CF" w:rsidRDefault="00D103CF" w:rsidP="00B25330">
      <w:pPr>
        <w:ind w:firstLine="709"/>
        <w:jc w:val="both"/>
      </w:pPr>
    </w:p>
    <w:p w:rsidR="00D103CF" w:rsidRPr="001B66E0" w:rsidRDefault="00D103CF" w:rsidP="00560B8B">
      <w:pPr>
        <w:pStyle w:val="a5"/>
        <w:numPr>
          <w:ilvl w:val="0"/>
          <w:numId w:val="2"/>
        </w:numPr>
        <w:ind w:left="0" w:firstLine="709"/>
        <w:jc w:val="center"/>
      </w:pPr>
      <w:r w:rsidRPr="001B66E0">
        <w:t>Анализ социально-экономического развития округа</w:t>
      </w:r>
    </w:p>
    <w:p w:rsidR="00D103CF" w:rsidRDefault="00D103CF" w:rsidP="00B25330">
      <w:pPr>
        <w:pStyle w:val="a5"/>
        <w:ind w:firstLine="709"/>
        <w:jc w:val="center"/>
      </w:pPr>
    </w:p>
    <w:p w:rsidR="00D103CF" w:rsidRDefault="00D103CF" w:rsidP="00B25330">
      <w:pPr>
        <w:pStyle w:val="a5"/>
        <w:ind w:firstLine="709"/>
        <w:jc w:val="center"/>
      </w:pPr>
      <w:r w:rsidRPr="006C6F2E">
        <w:t>Социально-демографическая ситуация</w:t>
      </w:r>
    </w:p>
    <w:p w:rsidR="00D103CF" w:rsidRDefault="00D103CF" w:rsidP="00B25330">
      <w:pPr>
        <w:pStyle w:val="a5"/>
        <w:ind w:firstLine="709"/>
        <w:jc w:val="center"/>
      </w:pPr>
    </w:p>
    <w:p w:rsidR="00D103CF" w:rsidRPr="00C73851" w:rsidRDefault="00D103CF" w:rsidP="00B25330">
      <w:pPr>
        <w:pStyle w:val="a5"/>
        <w:shd w:val="clear" w:color="auto" w:fill="FFFFFF"/>
        <w:ind w:firstLine="709"/>
        <w:jc w:val="both"/>
        <w:rPr>
          <w:highlight w:val="yellow"/>
        </w:rPr>
      </w:pPr>
      <w:r w:rsidRPr="00C73851">
        <w:t xml:space="preserve">Ежегодно в округе происходит снижение численности населения за счет естественной убыли и миграционных процессов. По состоянию на 1 января 2023 года (по данным </w:t>
      </w:r>
      <w:proofErr w:type="spellStart"/>
      <w:r w:rsidRPr="00C73851">
        <w:t>Вологдастат</w:t>
      </w:r>
      <w:proofErr w:type="spellEnd"/>
      <w:r w:rsidRPr="00C73851">
        <w:t xml:space="preserve">) численность населения составила 13814 человек, в том числе городское население – 6015 человек. </w:t>
      </w:r>
    </w:p>
    <w:p w:rsidR="00D103CF" w:rsidRPr="00C73851" w:rsidRDefault="00D103CF" w:rsidP="00B25330">
      <w:pPr>
        <w:pStyle w:val="a5"/>
        <w:shd w:val="clear" w:color="auto" w:fill="FFFFFF"/>
        <w:ind w:firstLine="709"/>
        <w:jc w:val="both"/>
        <w:rPr>
          <w:noProof/>
          <w:highlight w:val="yellow"/>
        </w:rPr>
      </w:pPr>
      <w:r w:rsidRPr="00D103CF">
        <w:rPr>
          <w:shd w:val="clear" w:color="auto" w:fill="FFFFFF"/>
        </w:rPr>
        <w:lastRenderedPageBreak/>
        <w:t xml:space="preserve">Наблюдается превышение смертности над рождаемостью в 3,7 раза. За 9 месяцев </w:t>
      </w:r>
      <w:r w:rsidRPr="00643E0E">
        <w:t>2023 года родилось</w:t>
      </w:r>
      <w:r>
        <w:t xml:space="preserve"> </w:t>
      </w:r>
      <w:r w:rsidRPr="00643E0E">
        <w:t xml:space="preserve">44 ребенка, умерло – 163 человека (по данным </w:t>
      </w:r>
      <w:proofErr w:type="spellStart"/>
      <w:r w:rsidRPr="00643E0E">
        <w:t>Вологдастат</w:t>
      </w:r>
      <w:proofErr w:type="spellEnd"/>
      <w:r w:rsidRPr="00643E0E">
        <w:t>).</w:t>
      </w:r>
      <w:r>
        <w:t xml:space="preserve"> На территорию округа прибыло 277 человек, выбыло – 249 человек</w:t>
      </w:r>
      <w:r w:rsidRPr="00E7438E">
        <w:t>. Естественная убыль населения составила 119 человек, миграционная прибыль - 28 человек.</w:t>
      </w:r>
    </w:p>
    <w:p w:rsidR="00D103CF" w:rsidRPr="00C73851" w:rsidRDefault="00D103CF" w:rsidP="00B25330">
      <w:pPr>
        <w:shd w:val="clear" w:color="auto" w:fill="FFFFFF"/>
        <w:ind w:firstLine="709"/>
        <w:jc w:val="both"/>
        <w:rPr>
          <w:highlight w:val="yellow"/>
        </w:rPr>
      </w:pPr>
      <w:r w:rsidRPr="00D103CF">
        <w:rPr>
          <w:shd w:val="clear" w:color="auto" w:fill="FFFFFF"/>
        </w:rPr>
        <w:t>В возрастной структуре населения доля пожилых людей составляет 30,7 %, тогда как доля детей – 14,3 %.</w:t>
      </w:r>
      <w:r w:rsidRPr="00E7438E">
        <w:t xml:space="preserve">  Удельный вес лиц трудоспособного возраста составляет 55,0 %. По </w:t>
      </w:r>
      <w:r w:rsidRPr="00A55443">
        <w:t xml:space="preserve">половозрастному составу населения 52% занимают женщины, 48% - мужчины. </w:t>
      </w:r>
    </w:p>
    <w:p w:rsidR="00D103CF" w:rsidRPr="00A55443" w:rsidRDefault="00D103CF" w:rsidP="00B25330">
      <w:pPr>
        <w:ind w:firstLine="709"/>
        <w:jc w:val="both"/>
      </w:pPr>
      <w:r w:rsidRPr="00A55443">
        <w:t>Ситуация на рынке труда характеризуется следующими показателями:</w:t>
      </w:r>
    </w:p>
    <w:p w:rsidR="00D103CF" w:rsidRPr="00A55443" w:rsidRDefault="00D103CF" w:rsidP="00B25330">
      <w:pPr>
        <w:ind w:firstLine="709"/>
        <w:jc w:val="both"/>
      </w:pPr>
      <w:r w:rsidRPr="00A55443">
        <w:t xml:space="preserve">- </w:t>
      </w:r>
      <w:bookmarkStart w:id="1" w:name="_Hlk125969759"/>
      <w:r w:rsidRPr="00A55443">
        <w:t>уровень безработицы составил 1,2%, что ниже показателя 2022 года на 0,2 процентных пункта;</w:t>
      </w:r>
      <w:bookmarkEnd w:id="1"/>
    </w:p>
    <w:p w:rsidR="00D103CF" w:rsidRPr="002423D7" w:rsidRDefault="00D103CF" w:rsidP="00B25330">
      <w:pPr>
        <w:ind w:firstLine="709"/>
        <w:jc w:val="both"/>
      </w:pPr>
      <w:r w:rsidRPr="002423D7">
        <w:t xml:space="preserve">-  </w:t>
      </w:r>
      <w:bookmarkStart w:id="2" w:name="_Hlk125969784"/>
      <w:r w:rsidRPr="002423D7">
        <w:t>численность безработных граждан, зарегистрированных в службе занятости населения, уменьшилась на 15 человек и составила 82 человека.</w:t>
      </w:r>
      <w:bookmarkEnd w:id="2"/>
    </w:p>
    <w:p w:rsidR="00D103CF" w:rsidRPr="00C73851" w:rsidRDefault="00D103CF" w:rsidP="00B25330">
      <w:pPr>
        <w:ind w:firstLine="709"/>
        <w:jc w:val="both"/>
        <w:rPr>
          <w:highlight w:val="yellow"/>
        </w:rPr>
      </w:pPr>
      <w:r w:rsidRPr="002423D7">
        <w:t xml:space="preserve">Среднесписочная численность работающих в организациях и предприятиях составляет около 3 тыс. человек, в том числе на крупных и средних предприятиях – более 1,5 тыс. человек. Большая часть работников трудится в бюджетной сфере – 23%, в сельском и лесном хозяйстве – 21%, в торговле – 12%. </w:t>
      </w:r>
    </w:p>
    <w:p w:rsidR="00D103CF" w:rsidRPr="004F7CB4" w:rsidRDefault="00D103CF" w:rsidP="00B25330">
      <w:pPr>
        <w:pStyle w:val="a5"/>
        <w:ind w:firstLine="709"/>
        <w:jc w:val="both"/>
      </w:pPr>
      <w:bookmarkStart w:id="3" w:name="_Hlk125969578"/>
      <w:r w:rsidRPr="002423D7">
        <w:t xml:space="preserve">Среднемесячная заработная плата (без субъектов малого предпринимательства) (по данным </w:t>
      </w:r>
      <w:proofErr w:type="spellStart"/>
      <w:r w:rsidRPr="002423D7">
        <w:t>Вологдастат</w:t>
      </w:r>
      <w:proofErr w:type="spellEnd"/>
      <w:r w:rsidRPr="002423D7">
        <w:t>) за 11 месяцев 2023 года достигла уровня 49825 рубл</w:t>
      </w:r>
      <w:bookmarkEnd w:id="3"/>
      <w:r w:rsidRPr="002423D7">
        <w:t>ей, что составляет 78,1 % к средней по области.</w:t>
      </w:r>
    </w:p>
    <w:p w:rsidR="00D103CF" w:rsidRPr="004F7CB4" w:rsidRDefault="00D103CF" w:rsidP="00B25330">
      <w:pPr>
        <w:pStyle w:val="a5"/>
        <w:ind w:firstLine="709"/>
        <w:jc w:val="center"/>
      </w:pPr>
    </w:p>
    <w:p w:rsidR="00D103CF" w:rsidRDefault="00D103CF" w:rsidP="00B25330">
      <w:pPr>
        <w:shd w:val="clear" w:color="auto" w:fill="FFFFFF"/>
        <w:ind w:firstLine="709"/>
        <w:jc w:val="center"/>
      </w:pPr>
      <w:r w:rsidRPr="00A5209B">
        <w:t>Экономическ</w:t>
      </w:r>
      <w:r>
        <w:t>ий потенциал</w:t>
      </w:r>
    </w:p>
    <w:p w:rsidR="00D103CF" w:rsidRDefault="00D103CF" w:rsidP="00B25330">
      <w:pPr>
        <w:shd w:val="clear" w:color="auto" w:fill="FFFFFF"/>
        <w:ind w:firstLine="709"/>
        <w:jc w:val="center"/>
      </w:pPr>
    </w:p>
    <w:p w:rsidR="00D103CF" w:rsidRPr="00B949C2" w:rsidRDefault="00D103CF" w:rsidP="00B25330">
      <w:pPr>
        <w:shd w:val="clear" w:color="auto" w:fill="FFFFFF"/>
        <w:ind w:firstLine="709"/>
        <w:jc w:val="both"/>
      </w:pPr>
      <w:r w:rsidRPr="00B949C2">
        <w:t xml:space="preserve">По данным </w:t>
      </w:r>
      <w:proofErr w:type="spellStart"/>
      <w:r w:rsidRPr="00B949C2">
        <w:t>Вологдастат</w:t>
      </w:r>
      <w:proofErr w:type="spellEnd"/>
      <w:r w:rsidRPr="00B949C2">
        <w:t xml:space="preserve"> на территории </w:t>
      </w:r>
      <w:r>
        <w:t>округа</w:t>
      </w:r>
      <w:r w:rsidRPr="00B949C2">
        <w:t xml:space="preserve"> зарегистрировано </w:t>
      </w:r>
      <w:r w:rsidRPr="00DB417C">
        <w:t>1</w:t>
      </w:r>
      <w:r>
        <w:t>07</w:t>
      </w:r>
      <w:r w:rsidRPr="00B949C2">
        <w:t xml:space="preserve"> предприяти</w:t>
      </w:r>
      <w:r>
        <w:t>й</w:t>
      </w:r>
      <w:r w:rsidRPr="00B949C2">
        <w:t xml:space="preserve"> и организаци</w:t>
      </w:r>
      <w:r>
        <w:t>й</w:t>
      </w:r>
      <w:r w:rsidRPr="00B949C2">
        <w:t xml:space="preserve"> различных организационно-правовых форм собственности.</w:t>
      </w:r>
    </w:p>
    <w:p w:rsidR="00D103CF" w:rsidRPr="00A70D17" w:rsidRDefault="00D103CF" w:rsidP="00B25330">
      <w:pPr>
        <w:shd w:val="clear" w:color="auto" w:fill="FFFFFF"/>
        <w:ind w:firstLine="709"/>
        <w:jc w:val="both"/>
      </w:pPr>
      <w:r w:rsidRPr="001A6FD8">
        <w:t xml:space="preserve">Оборот </w:t>
      </w:r>
      <w:r w:rsidRPr="00DB417C">
        <w:t>организаций за</w:t>
      </w:r>
      <w:r>
        <w:t xml:space="preserve"> 11 месяцев</w:t>
      </w:r>
      <w:r w:rsidRPr="00DB417C">
        <w:t xml:space="preserve"> 202</w:t>
      </w:r>
      <w:r>
        <w:t>3</w:t>
      </w:r>
      <w:r w:rsidRPr="001A6FD8">
        <w:t xml:space="preserve"> год</w:t>
      </w:r>
      <w:r>
        <w:t>а</w:t>
      </w:r>
      <w:r w:rsidRPr="001A6FD8">
        <w:t xml:space="preserve"> составил 2</w:t>
      </w:r>
      <w:r>
        <w:t>554,5</w:t>
      </w:r>
      <w:r w:rsidRPr="001A6FD8">
        <w:t xml:space="preserve"> млн. рублей или </w:t>
      </w:r>
      <w:r>
        <w:t>109</w:t>
      </w:r>
      <w:r w:rsidRPr="001A6FD8">
        <w:t>% к уровню прошлого года.</w:t>
      </w:r>
    </w:p>
    <w:p w:rsidR="00D103CF" w:rsidRPr="00B949C2" w:rsidRDefault="00D103CF" w:rsidP="00B25330">
      <w:pPr>
        <w:ind w:firstLine="709"/>
        <w:jc w:val="both"/>
      </w:pPr>
      <w:r w:rsidRPr="00B949C2">
        <w:rPr>
          <w:b/>
        </w:rPr>
        <w:t xml:space="preserve">Промышленность </w:t>
      </w:r>
      <w:r>
        <w:rPr>
          <w:b/>
        </w:rPr>
        <w:t xml:space="preserve">округа </w:t>
      </w:r>
      <w:r w:rsidRPr="00B949C2">
        <w:t>представлена предприятиями лесопромышленного комплекса, обрабатывающей промышленности, производства и распределения электроэнергии, газа и воды. Важнейшими видами выпускаемой промышленной продукции являются пиломатериалы, тепловая энергия, хлеб и хлебобулочные изделия, кондитерские изделия.</w:t>
      </w:r>
    </w:p>
    <w:p w:rsidR="00D103CF" w:rsidRPr="00F22CD5" w:rsidRDefault="00D103CF" w:rsidP="00B25330">
      <w:pPr>
        <w:ind w:firstLine="709"/>
        <w:jc w:val="both"/>
      </w:pPr>
      <w:r w:rsidRPr="00034A59">
        <w:t xml:space="preserve">Объем отгруженных товаров собственного производства промышленными предприятиями за 9 месяцев 2023 </w:t>
      </w:r>
      <w:proofErr w:type="spellStart"/>
      <w:r w:rsidRPr="00034A59">
        <w:t>года</w:t>
      </w:r>
      <w:r w:rsidRPr="00D103CF">
        <w:rPr>
          <w:shd w:val="clear" w:color="auto" w:fill="FFFFFF"/>
        </w:rPr>
        <w:t>составил</w:t>
      </w:r>
      <w:proofErr w:type="spellEnd"/>
      <w:r w:rsidRPr="00D103CF">
        <w:rPr>
          <w:shd w:val="clear" w:color="auto" w:fill="FFFFFF"/>
        </w:rPr>
        <w:t xml:space="preserve"> 1378,3 млн. рублей, что меньше уровня аналогичного периода прошлого года на 14,3%.</w:t>
      </w:r>
    </w:p>
    <w:p w:rsidR="00D103CF" w:rsidRPr="00515E0D" w:rsidRDefault="00D103CF" w:rsidP="00B25330">
      <w:pPr>
        <w:ind w:firstLine="709"/>
        <w:jc w:val="both"/>
      </w:pPr>
      <w:r w:rsidRPr="00134537">
        <w:rPr>
          <w:b/>
        </w:rPr>
        <w:t xml:space="preserve">Пищевая промышленность </w:t>
      </w:r>
      <w:r w:rsidRPr="00134537">
        <w:t>традиционно представлена производством хлебобулочных, кондитерских изделий и натурального пюре из ягод.</w:t>
      </w:r>
    </w:p>
    <w:p w:rsidR="00D103CF" w:rsidRDefault="00D103CF" w:rsidP="00B2533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134537">
        <w:rPr>
          <w:rFonts w:cs="Times New Roman"/>
          <w:sz w:val="28"/>
          <w:szCs w:val="28"/>
        </w:rPr>
        <w:t>Продукция</w:t>
      </w:r>
      <w:proofErr w:type="spellEnd"/>
      <w:r w:rsidRPr="00134537">
        <w:rPr>
          <w:rFonts w:cs="Times New Roman"/>
          <w:sz w:val="28"/>
          <w:szCs w:val="28"/>
        </w:rPr>
        <w:t xml:space="preserve"> ПО «</w:t>
      </w:r>
      <w:proofErr w:type="spellStart"/>
      <w:r w:rsidRPr="00134537">
        <w:rPr>
          <w:rFonts w:cs="Times New Roman"/>
          <w:sz w:val="28"/>
          <w:szCs w:val="28"/>
        </w:rPr>
        <w:t>Хлеб</w:t>
      </w:r>
      <w:proofErr w:type="spellEnd"/>
      <w:r w:rsidRPr="00134537">
        <w:rPr>
          <w:rFonts w:cs="Times New Roman"/>
          <w:sz w:val="28"/>
          <w:szCs w:val="28"/>
        </w:rPr>
        <w:t>»,</w:t>
      </w:r>
      <w:r>
        <w:rPr>
          <w:rFonts w:cs="Times New Roman"/>
          <w:sz w:val="28"/>
          <w:szCs w:val="28"/>
        </w:rPr>
        <w:t xml:space="preserve"> ЗАО «</w:t>
      </w:r>
      <w:proofErr w:type="spellStart"/>
      <w:r>
        <w:rPr>
          <w:rFonts w:cs="Times New Roman"/>
          <w:sz w:val="28"/>
          <w:szCs w:val="28"/>
        </w:rPr>
        <w:t>Митинолесторг</w:t>
      </w:r>
      <w:proofErr w:type="spellEnd"/>
      <w:r>
        <w:rPr>
          <w:rFonts w:cs="Times New Roman"/>
          <w:sz w:val="28"/>
          <w:szCs w:val="28"/>
        </w:rPr>
        <w:t xml:space="preserve">», </w:t>
      </w:r>
      <w:proofErr w:type="spellStart"/>
      <w:r>
        <w:rPr>
          <w:rFonts w:cs="Times New Roman"/>
          <w:sz w:val="28"/>
          <w:szCs w:val="28"/>
        </w:rPr>
        <w:t>индивидуального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предпринимателя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Чебан</w:t>
      </w:r>
      <w:proofErr w:type="spellEnd"/>
      <w:r>
        <w:rPr>
          <w:rFonts w:cs="Times New Roman"/>
          <w:sz w:val="28"/>
          <w:szCs w:val="28"/>
        </w:rPr>
        <w:t xml:space="preserve"> В.П</w:t>
      </w:r>
      <w:r w:rsidRPr="00134537">
        <w:rPr>
          <w:rFonts w:cs="Times New Roman"/>
          <w:sz w:val="28"/>
          <w:szCs w:val="28"/>
        </w:rPr>
        <w:t xml:space="preserve">. </w:t>
      </w:r>
      <w:proofErr w:type="spellStart"/>
      <w:r w:rsidRPr="00134537">
        <w:rPr>
          <w:rFonts w:cs="Times New Roman"/>
          <w:sz w:val="28"/>
          <w:szCs w:val="28"/>
        </w:rPr>
        <w:t>пользуется</w:t>
      </w:r>
      <w:proofErr w:type="spellEnd"/>
      <w:r w:rsidRPr="00134537">
        <w:rPr>
          <w:rFonts w:cs="Times New Roman"/>
          <w:sz w:val="28"/>
          <w:szCs w:val="28"/>
        </w:rPr>
        <w:t xml:space="preserve"> </w:t>
      </w:r>
      <w:proofErr w:type="spellStart"/>
      <w:r w:rsidRPr="00134537">
        <w:rPr>
          <w:rFonts w:cs="Times New Roman"/>
          <w:sz w:val="28"/>
          <w:szCs w:val="28"/>
        </w:rPr>
        <w:t>большим</w:t>
      </w:r>
      <w:proofErr w:type="spellEnd"/>
      <w:r w:rsidRPr="00134537">
        <w:rPr>
          <w:rFonts w:cs="Times New Roman"/>
          <w:sz w:val="28"/>
          <w:szCs w:val="28"/>
        </w:rPr>
        <w:t xml:space="preserve"> </w:t>
      </w:r>
      <w:proofErr w:type="spellStart"/>
      <w:r w:rsidRPr="00134537">
        <w:rPr>
          <w:rFonts w:cs="Times New Roman"/>
          <w:sz w:val="28"/>
          <w:szCs w:val="28"/>
        </w:rPr>
        <w:t>спросом</w:t>
      </w:r>
      <w:proofErr w:type="spellEnd"/>
      <w:r w:rsidRPr="00134537">
        <w:rPr>
          <w:rFonts w:cs="Times New Roman"/>
          <w:sz w:val="28"/>
          <w:szCs w:val="28"/>
        </w:rPr>
        <w:t xml:space="preserve"> у </w:t>
      </w:r>
      <w:proofErr w:type="spellStart"/>
      <w:r w:rsidRPr="00134537">
        <w:rPr>
          <w:rFonts w:cs="Times New Roman"/>
          <w:sz w:val="28"/>
          <w:szCs w:val="28"/>
        </w:rPr>
        <w:t>населения</w:t>
      </w:r>
      <w:proofErr w:type="spellEnd"/>
      <w:r w:rsidRPr="00134537">
        <w:rPr>
          <w:rFonts w:cs="Times New Roman"/>
          <w:sz w:val="28"/>
          <w:szCs w:val="28"/>
        </w:rPr>
        <w:t xml:space="preserve"> и </w:t>
      </w:r>
      <w:proofErr w:type="spellStart"/>
      <w:r w:rsidRPr="00134537">
        <w:rPr>
          <w:rFonts w:cs="Times New Roman"/>
          <w:sz w:val="28"/>
          <w:szCs w:val="28"/>
        </w:rPr>
        <w:t>реализуется</w:t>
      </w:r>
      <w:proofErr w:type="spellEnd"/>
      <w:r w:rsidRPr="00134537">
        <w:rPr>
          <w:rFonts w:cs="Times New Roman"/>
          <w:sz w:val="28"/>
          <w:szCs w:val="28"/>
        </w:rPr>
        <w:t xml:space="preserve"> </w:t>
      </w:r>
      <w:proofErr w:type="spellStart"/>
      <w:r w:rsidRPr="00134537">
        <w:rPr>
          <w:rFonts w:cs="Times New Roman"/>
          <w:sz w:val="28"/>
          <w:szCs w:val="28"/>
        </w:rPr>
        <w:t>не</w:t>
      </w:r>
      <w:proofErr w:type="spellEnd"/>
      <w:r w:rsidRPr="00134537">
        <w:rPr>
          <w:rFonts w:cs="Times New Roman"/>
          <w:sz w:val="28"/>
          <w:szCs w:val="28"/>
        </w:rPr>
        <w:t xml:space="preserve"> </w:t>
      </w:r>
      <w:proofErr w:type="spellStart"/>
      <w:r w:rsidRPr="00134537">
        <w:rPr>
          <w:rFonts w:cs="Times New Roman"/>
          <w:sz w:val="28"/>
          <w:szCs w:val="28"/>
        </w:rPr>
        <w:t>только</w:t>
      </w:r>
      <w:proofErr w:type="spellEnd"/>
      <w:r w:rsidRPr="00134537">
        <w:rPr>
          <w:rFonts w:cs="Times New Roman"/>
          <w:sz w:val="28"/>
          <w:szCs w:val="28"/>
        </w:rPr>
        <w:t xml:space="preserve"> </w:t>
      </w:r>
      <w:proofErr w:type="spellStart"/>
      <w:r w:rsidRPr="00134537">
        <w:rPr>
          <w:rFonts w:cs="Times New Roman"/>
          <w:sz w:val="28"/>
          <w:szCs w:val="28"/>
        </w:rPr>
        <w:t>на</w:t>
      </w:r>
      <w:proofErr w:type="spellEnd"/>
      <w:r w:rsidRPr="00134537">
        <w:rPr>
          <w:rFonts w:cs="Times New Roman"/>
          <w:sz w:val="28"/>
          <w:szCs w:val="28"/>
        </w:rPr>
        <w:t xml:space="preserve"> </w:t>
      </w:r>
      <w:proofErr w:type="spellStart"/>
      <w:r w:rsidRPr="00134537">
        <w:rPr>
          <w:rFonts w:cs="Times New Roman"/>
          <w:sz w:val="28"/>
          <w:szCs w:val="28"/>
        </w:rPr>
        <w:t>территории</w:t>
      </w:r>
      <w:proofErr w:type="spellEnd"/>
      <w:r w:rsidRPr="0013453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округа</w:t>
      </w:r>
      <w:proofErr w:type="spellEnd"/>
      <w:r w:rsidRPr="00134537">
        <w:rPr>
          <w:rFonts w:cs="Times New Roman"/>
          <w:sz w:val="28"/>
          <w:szCs w:val="28"/>
        </w:rPr>
        <w:t xml:space="preserve">, </w:t>
      </w:r>
      <w:proofErr w:type="spellStart"/>
      <w:r w:rsidRPr="00134537">
        <w:rPr>
          <w:rFonts w:cs="Times New Roman"/>
          <w:sz w:val="28"/>
          <w:szCs w:val="28"/>
        </w:rPr>
        <w:t>но</w:t>
      </w:r>
      <w:proofErr w:type="spellEnd"/>
      <w:r w:rsidRPr="00134537">
        <w:rPr>
          <w:rFonts w:cs="Times New Roman"/>
          <w:sz w:val="28"/>
          <w:szCs w:val="28"/>
        </w:rPr>
        <w:t xml:space="preserve"> и </w:t>
      </w:r>
      <w:proofErr w:type="spellStart"/>
      <w:r w:rsidRPr="00134537">
        <w:rPr>
          <w:rFonts w:cs="Times New Roman"/>
          <w:sz w:val="28"/>
          <w:szCs w:val="28"/>
        </w:rPr>
        <w:t>за</w:t>
      </w:r>
      <w:proofErr w:type="spellEnd"/>
      <w:r w:rsidRPr="00134537">
        <w:rPr>
          <w:rFonts w:cs="Times New Roman"/>
          <w:sz w:val="28"/>
          <w:szCs w:val="28"/>
        </w:rPr>
        <w:t xml:space="preserve"> </w:t>
      </w:r>
      <w:proofErr w:type="spellStart"/>
      <w:r w:rsidRPr="00134537">
        <w:rPr>
          <w:rFonts w:cs="Times New Roman"/>
          <w:sz w:val="28"/>
          <w:szCs w:val="28"/>
        </w:rPr>
        <w:t>его</w:t>
      </w:r>
      <w:proofErr w:type="spellEnd"/>
      <w:r w:rsidRPr="00134537">
        <w:rPr>
          <w:rFonts w:cs="Times New Roman"/>
          <w:sz w:val="28"/>
          <w:szCs w:val="28"/>
        </w:rPr>
        <w:t xml:space="preserve"> </w:t>
      </w:r>
      <w:proofErr w:type="spellStart"/>
      <w:r w:rsidRPr="00134537">
        <w:rPr>
          <w:rFonts w:cs="Times New Roman"/>
          <w:sz w:val="28"/>
          <w:szCs w:val="28"/>
        </w:rPr>
        <w:t>пределами</w:t>
      </w:r>
      <w:proofErr w:type="spellEnd"/>
      <w:r w:rsidRPr="00134537">
        <w:rPr>
          <w:rFonts w:cs="Times New Roman"/>
          <w:sz w:val="28"/>
          <w:szCs w:val="28"/>
        </w:rPr>
        <w:t xml:space="preserve">. </w:t>
      </w:r>
      <w:proofErr w:type="spellStart"/>
      <w:r w:rsidRPr="00134537">
        <w:rPr>
          <w:rFonts w:cs="Times New Roman"/>
          <w:sz w:val="28"/>
          <w:szCs w:val="28"/>
        </w:rPr>
        <w:t>Ассортимент</w:t>
      </w:r>
      <w:proofErr w:type="spellEnd"/>
      <w:r w:rsidRPr="00134537">
        <w:rPr>
          <w:rFonts w:cs="Times New Roman"/>
          <w:sz w:val="28"/>
          <w:szCs w:val="28"/>
        </w:rPr>
        <w:t xml:space="preserve"> с </w:t>
      </w:r>
      <w:proofErr w:type="spellStart"/>
      <w:r w:rsidRPr="00134537">
        <w:rPr>
          <w:rFonts w:cs="Times New Roman"/>
          <w:sz w:val="28"/>
          <w:szCs w:val="28"/>
        </w:rPr>
        <w:t>каждым</w:t>
      </w:r>
      <w:proofErr w:type="spellEnd"/>
      <w:r w:rsidRPr="00134537">
        <w:rPr>
          <w:rFonts w:cs="Times New Roman"/>
          <w:sz w:val="28"/>
          <w:szCs w:val="28"/>
        </w:rPr>
        <w:t xml:space="preserve"> </w:t>
      </w:r>
      <w:proofErr w:type="spellStart"/>
      <w:r w:rsidRPr="00134537">
        <w:rPr>
          <w:rFonts w:cs="Times New Roman"/>
          <w:sz w:val="28"/>
          <w:szCs w:val="28"/>
        </w:rPr>
        <w:t>годом</w:t>
      </w:r>
      <w:proofErr w:type="spellEnd"/>
      <w:r w:rsidRPr="00134537">
        <w:rPr>
          <w:rFonts w:cs="Times New Roman"/>
          <w:sz w:val="28"/>
          <w:szCs w:val="28"/>
        </w:rPr>
        <w:t xml:space="preserve"> </w:t>
      </w:r>
      <w:proofErr w:type="spellStart"/>
      <w:r w:rsidRPr="00134537">
        <w:rPr>
          <w:rFonts w:cs="Times New Roman"/>
          <w:sz w:val="28"/>
          <w:szCs w:val="28"/>
        </w:rPr>
        <w:t>расширяется</w:t>
      </w:r>
      <w:proofErr w:type="spellEnd"/>
      <w:r w:rsidRPr="00134537">
        <w:rPr>
          <w:rFonts w:cs="Times New Roman"/>
          <w:sz w:val="28"/>
          <w:szCs w:val="28"/>
        </w:rPr>
        <w:t xml:space="preserve"> и </w:t>
      </w:r>
      <w:proofErr w:type="spellStart"/>
      <w:r w:rsidRPr="00134537">
        <w:rPr>
          <w:rFonts w:cs="Times New Roman"/>
          <w:sz w:val="28"/>
          <w:szCs w:val="28"/>
        </w:rPr>
        <w:t>составляет</w:t>
      </w:r>
      <w:proofErr w:type="spellEnd"/>
      <w:r w:rsidRPr="00134537">
        <w:rPr>
          <w:rFonts w:cs="Times New Roman"/>
          <w:sz w:val="28"/>
          <w:szCs w:val="28"/>
        </w:rPr>
        <w:t xml:space="preserve"> </w:t>
      </w:r>
      <w:proofErr w:type="spellStart"/>
      <w:r w:rsidRPr="00134537">
        <w:rPr>
          <w:rFonts w:cs="Times New Roman"/>
          <w:sz w:val="28"/>
          <w:szCs w:val="28"/>
        </w:rPr>
        <w:t>более</w:t>
      </w:r>
      <w:proofErr w:type="spellEnd"/>
      <w:r w:rsidRPr="0013453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90</w:t>
      </w:r>
      <w:r w:rsidRPr="00134537">
        <w:rPr>
          <w:rFonts w:cs="Times New Roman"/>
          <w:sz w:val="28"/>
          <w:szCs w:val="28"/>
        </w:rPr>
        <w:t xml:space="preserve"> </w:t>
      </w:r>
      <w:proofErr w:type="spellStart"/>
      <w:r w:rsidRPr="00134537">
        <w:rPr>
          <w:rFonts w:cs="Times New Roman"/>
          <w:sz w:val="28"/>
          <w:szCs w:val="28"/>
        </w:rPr>
        <w:t>наименований</w:t>
      </w:r>
      <w:proofErr w:type="spellEnd"/>
      <w:r w:rsidRPr="00134537">
        <w:rPr>
          <w:rFonts w:cs="Times New Roman"/>
          <w:sz w:val="28"/>
          <w:szCs w:val="28"/>
        </w:rPr>
        <w:t xml:space="preserve">, </w:t>
      </w:r>
      <w:proofErr w:type="spellStart"/>
      <w:r w:rsidRPr="00134537">
        <w:rPr>
          <w:rFonts w:cs="Times New Roman"/>
          <w:sz w:val="28"/>
          <w:szCs w:val="28"/>
        </w:rPr>
        <w:t>на</w:t>
      </w:r>
      <w:proofErr w:type="spellEnd"/>
      <w:r w:rsidRPr="00134537">
        <w:rPr>
          <w:rFonts w:cs="Times New Roman"/>
          <w:sz w:val="28"/>
          <w:szCs w:val="28"/>
        </w:rPr>
        <w:t xml:space="preserve"> </w:t>
      </w:r>
      <w:proofErr w:type="spellStart"/>
      <w:r w:rsidRPr="00134537">
        <w:rPr>
          <w:rFonts w:cs="Times New Roman"/>
          <w:sz w:val="28"/>
          <w:szCs w:val="28"/>
        </w:rPr>
        <w:t>постоянной</w:t>
      </w:r>
      <w:proofErr w:type="spellEnd"/>
      <w:r w:rsidRPr="00134537">
        <w:rPr>
          <w:rFonts w:cs="Times New Roman"/>
          <w:sz w:val="28"/>
          <w:szCs w:val="28"/>
        </w:rPr>
        <w:t xml:space="preserve"> </w:t>
      </w:r>
      <w:proofErr w:type="spellStart"/>
      <w:r w:rsidRPr="00134537">
        <w:rPr>
          <w:rFonts w:cs="Times New Roman"/>
          <w:sz w:val="28"/>
          <w:szCs w:val="28"/>
        </w:rPr>
        <w:t>основе</w:t>
      </w:r>
      <w:proofErr w:type="spellEnd"/>
      <w:r w:rsidRPr="00134537">
        <w:rPr>
          <w:rFonts w:cs="Times New Roman"/>
          <w:sz w:val="28"/>
          <w:szCs w:val="28"/>
        </w:rPr>
        <w:t xml:space="preserve"> </w:t>
      </w:r>
      <w:proofErr w:type="spellStart"/>
      <w:r w:rsidRPr="00134537">
        <w:rPr>
          <w:rFonts w:cs="Times New Roman"/>
          <w:sz w:val="28"/>
          <w:szCs w:val="28"/>
        </w:rPr>
        <w:t>ведется</w:t>
      </w:r>
      <w:proofErr w:type="spellEnd"/>
      <w:r w:rsidRPr="00134537">
        <w:rPr>
          <w:rFonts w:cs="Times New Roman"/>
          <w:sz w:val="28"/>
          <w:szCs w:val="28"/>
        </w:rPr>
        <w:t xml:space="preserve"> </w:t>
      </w:r>
      <w:proofErr w:type="spellStart"/>
      <w:r w:rsidRPr="00134537">
        <w:rPr>
          <w:rFonts w:cs="Times New Roman"/>
          <w:sz w:val="28"/>
          <w:szCs w:val="28"/>
        </w:rPr>
        <w:t>работа</w:t>
      </w:r>
      <w:proofErr w:type="spellEnd"/>
      <w:r w:rsidRPr="00134537">
        <w:rPr>
          <w:rFonts w:cs="Times New Roman"/>
          <w:sz w:val="28"/>
          <w:szCs w:val="28"/>
        </w:rPr>
        <w:t xml:space="preserve"> </w:t>
      </w:r>
      <w:proofErr w:type="spellStart"/>
      <w:r w:rsidRPr="00134537">
        <w:rPr>
          <w:rFonts w:cs="Times New Roman"/>
          <w:sz w:val="28"/>
          <w:szCs w:val="28"/>
        </w:rPr>
        <w:t>по</w:t>
      </w:r>
      <w:proofErr w:type="spellEnd"/>
      <w:r w:rsidRPr="00134537">
        <w:rPr>
          <w:rFonts w:cs="Times New Roman"/>
          <w:sz w:val="28"/>
          <w:szCs w:val="28"/>
        </w:rPr>
        <w:t xml:space="preserve"> </w:t>
      </w:r>
      <w:proofErr w:type="spellStart"/>
      <w:r w:rsidRPr="00134537">
        <w:rPr>
          <w:rFonts w:cs="Times New Roman"/>
          <w:sz w:val="28"/>
          <w:szCs w:val="28"/>
        </w:rPr>
        <w:t>внедрению</w:t>
      </w:r>
      <w:proofErr w:type="spellEnd"/>
      <w:r w:rsidRPr="00134537">
        <w:rPr>
          <w:rFonts w:cs="Times New Roman"/>
          <w:sz w:val="28"/>
          <w:szCs w:val="28"/>
        </w:rPr>
        <w:t xml:space="preserve"> в </w:t>
      </w:r>
      <w:proofErr w:type="spellStart"/>
      <w:r w:rsidRPr="00134537">
        <w:rPr>
          <w:rFonts w:cs="Times New Roman"/>
          <w:sz w:val="28"/>
          <w:szCs w:val="28"/>
        </w:rPr>
        <w:t>производство</w:t>
      </w:r>
      <w:proofErr w:type="spellEnd"/>
      <w:r w:rsidRPr="00134537">
        <w:rPr>
          <w:rFonts w:cs="Times New Roman"/>
          <w:sz w:val="28"/>
          <w:szCs w:val="28"/>
        </w:rPr>
        <w:t xml:space="preserve"> </w:t>
      </w:r>
      <w:proofErr w:type="spellStart"/>
      <w:r w:rsidRPr="00134537">
        <w:rPr>
          <w:rFonts w:cs="Times New Roman"/>
          <w:sz w:val="28"/>
          <w:szCs w:val="28"/>
        </w:rPr>
        <w:t>новых</w:t>
      </w:r>
      <w:proofErr w:type="spellEnd"/>
      <w:r w:rsidRPr="00134537">
        <w:rPr>
          <w:rFonts w:cs="Times New Roman"/>
          <w:sz w:val="28"/>
          <w:szCs w:val="28"/>
        </w:rPr>
        <w:t xml:space="preserve"> </w:t>
      </w:r>
      <w:proofErr w:type="spellStart"/>
      <w:r w:rsidRPr="00134537">
        <w:rPr>
          <w:rFonts w:cs="Times New Roman"/>
          <w:sz w:val="28"/>
          <w:szCs w:val="28"/>
        </w:rPr>
        <w:t>видов</w:t>
      </w:r>
      <w:proofErr w:type="spellEnd"/>
      <w:r w:rsidRPr="00134537">
        <w:rPr>
          <w:rFonts w:cs="Times New Roman"/>
          <w:sz w:val="28"/>
          <w:szCs w:val="28"/>
        </w:rPr>
        <w:t xml:space="preserve"> </w:t>
      </w:r>
      <w:proofErr w:type="spellStart"/>
      <w:r w:rsidRPr="00134537">
        <w:rPr>
          <w:rFonts w:cs="Times New Roman"/>
          <w:sz w:val="28"/>
          <w:szCs w:val="28"/>
        </w:rPr>
        <w:t>продукции</w:t>
      </w:r>
      <w:proofErr w:type="spellEnd"/>
      <w:r w:rsidRPr="00134537">
        <w:rPr>
          <w:rFonts w:cs="Times New Roman"/>
          <w:sz w:val="28"/>
          <w:szCs w:val="28"/>
        </w:rPr>
        <w:t>.</w:t>
      </w:r>
    </w:p>
    <w:p w:rsidR="00D103CF" w:rsidRPr="00134537" w:rsidRDefault="00D103CF" w:rsidP="00B2533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В 2023 </w:t>
      </w:r>
      <w:proofErr w:type="spellStart"/>
      <w:r>
        <w:rPr>
          <w:rFonts w:cs="Times New Roman"/>
          <w:sz w:val="28"/>
          <w:szCs w:val="28"/>
        </w:rPr>
        <w:t>году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742D21">
        <w:rPr>
          <w:rFonts w:cs="Times New Roman"/>
          <w:sz w:val="28"/>
          <w:szCs w:val="28"/>
        </w:rPr>
        <w:t>ПО «</w:t>
      </w:r>
      <w:proofErr w:type="spellStart"/>
      <w:r w:rsidRPr="00742D21">
        <w:rPr>
          <w:rFonts w:cs="Times New Roman"/>
          <w:sz w:val="28"/>
          <w:szCs w:val="28"/>
        </w:rPr>
        <w:t>Хлеб</w:t>
      </w:r>
      <w:proofErr w:type="spellEnd"/>
      <w:r w:rsidRPr="00742D21">
        <w:rPr>
          <w:rFonts w:cs="Times New Roman"/>
          <w:sz w:val="28"/>
          <w:szCs w:val="28"/>
        </w:rPr>
        <w:t xml:space="preserve">» </w:t>
      </w:r>
      <w:proofErr w:type="spellStart"/>
      <w:r w:rsidRPr="00742D21">
        <w:rPr>
          <w:rFonts w:cs="Times New Roman"/>
          <w:sz w:val="28"/>
          <w:szCs w:val="28"/>
        </w:rPr>
        <w:t>участвовало</w:t>
      </w:r>
      <w:proofErr w:type="spellEnd"/>
      <w:r w:rsidRPr="00742D21">
        <w:rPr>
          <w:rFonts w:cs="Times New Roman"/>
          <w:sz w:val="28"/>
          <w:szCs w:val="28"/>
        </w:rPr>
        <w:t xml:space="preserve"> в </w:t>
      </w:r>
      <w:proofErr w:type="spellStart"/>
      <w:r w:rsidRPr="00742D21">
        <w:rPr>
          <w:rFonts w:cs="Times New Roman"/>
          <w:sz w:val="28"/>
          <w:szCs w:val="28"/>
        </w:rPr>
        <w:t>областном</w:t>
      </w:r>
      <w:proofErr w:type="spellEnd"/>
      <w:r w:rsidRPr="00742D21">
        <w:rPr>
          <w:rFonts w:cs="Times New Roman"/>
          <w:sz w:val="28"/>
          <w:szCs w:val="28"/>
        </w:rPr>
        <w:t xml:space="preserve"> </w:t>
      </w:r>
      <w:proofErr w:type="spellStart"/>
      <w:r w:rsidRPr="00742D21">
        <w:rPr>
          <w:rFonts w:cs="Times New Roman"/>
          <w:sz w:val="28"/>
          <w:szCs w:val="28"/>
        </w:rPr>
        <w:t>смотре</w:t>
      </w:r>
      <w:proofErr w:type="spellEnd"/>
      <w:r w:rsidRPr="00742D21">
        <w:rPr>
          <w:rFonts w:cs="Times New Roman"/>
          <w:sz w:val="28"/>
          <w:szCs w:val="28"/>
        </w:rPr>
        <w:t xml:space="preserve"> </w:t>
      </w:r>
      <w:proofErr w:type="spellStart"/>
      <w:r w:rsidRPr="00742D21">
        <w:rPr>
          <w:rFonts w:cs="Times New Roman"/>
          <w:sz w:val="28"/>
          <w:szCs w:val="28"/>
        </w:rPr>
        <w:t>качества</w:t>
      </w:r>
      <w:proofErr w:type="spellEnd"/>
      <w:r w:rsidRPr="00742D21">
        <w:rPr>
          <w:rFonts w:cs="Times New Roman"/>
          <w:sz w:val="28"/>
          <w:szCs w:val="28"/>
        </w:rPr>
        <w:t xml:space="preserve"> «</w:t>
      </w:r>
      <w:proofErr w:type="spellStart"/>
      <w:r w:rsidRPr="00742D21">
        <w:rPr>
          <w:rFonts w:cs="Times New Roman"/>
          <w:sz w:val="28"/>
          <w:szCs w:val="28"/>
        </w:rPr>
        <w:t>Лучший</w:t>
      </w:r>
      <w:proofErr w:type="spellEnd"/>
      <w:r w:rsidRPr="00742D21">
        <w:rPr>
          <w:rFonts w:cs="Times New Roman"/>
          <w:sz w:val="28"/>
          <w:szCs w:val="28"/>
        </w:rPr>
        <w:t xml:space="preserve"> </w:t>
      </w:r>
      <w:proofErr w:type="spellStart"/>
      <w:r w:rsidRPr="00742D21">
        <w:rPr>
          <w:rFonts w:cs="Times New Roman"/>
          <w:sz w:val="28"/>
          <w:szCs w:val="28"/>
        </w:rPr>
        <w:t>инновационный</w:t>
      </w:r>
      <w:proofErr w:type="spellEnd"/>
      <w:r w:rsidRPr="00742D21">
        <w:rPr>
          <w:rFonts w:cs="Times New Roman"/>
          <w:sz w:val="28"/>
          <w:szCs w:val="28"/>
        </w:rPr>
        <w:t xml:space="preserve"> </w:t>
      </w:r>
      <w:proofErr w:type="spellStart"/>
      <w:r w:rsidRPr="00742D21">
        <w:rPr>
          <w:rFonts w:cs="Times New Roman"/>
          <w:sz w:val="28"/>
          <w:szCs w:val="28"/>
        </w:rPr>
        <w:t>продукт</w:t>
      </w:r>
      <w:proofErr w:type="spellEnd"/>
      <w:r w:rsidRPr="00742D21">
        <w:rPr>
          <w:rFonts w:cs="Times New Roman"/>
          <w:sz w:val="28"/>
          <w:szCs w:val="28"/>
        </w:rPr>
        <w:t xml:space="preserve"> </w:t>
      </w:r>
      <w:proofErr w:type="spellStart"/>
      <w:r w:rsidRPr="00742D21">
        <w:rPr>
          <w:rFonts w:cs="Times New Roman"/>
          <w:sz w:val="28"/>
          <w:szCs w:val="28"/>
        </w:rPr>
        <w:t>года</w:t>
      </w:r>
      <w:proofErr w:type="spellEnd"/>
      <w:r w:rsidRPr="00742D21">
        <w:rPr>
          <w:rFonts w:cs="Times New Roman"/>
          <w:sz w:val="28"/>
          <w:szCs w:val="28"/>
        </w:rPr>
        <w:t xml:space="preserve">» и </w:t>
      </w:r>
      <w:proofErr w:type="spellStart"/>
      <w:r w:rsidRPr="00742D21">
        <w:rPr>
          <w:rFonts w:cs="Times New Roman"/>
          <w:sz w:val="28"/>
          <w:szCs w:val="28"/>
        </w:rPr>
        <w:t>награждено</w:t>
      </w:r>
      <w:proofErr w:type="spellEnd"/>
      <w:r w:rsidRPr="00742D21">
        <w:rPr>
          <w:rFonts w:cs="Times New Roman"/>
          <w:sz w:val="28"/>
          <w:szCs w:val="28"/>
        </w:rPr>
        <w:t xml:space="preserve"> </w:t>
      </w:r>
      <w:proofErr w:type="spellStart"/>
      <w:r w:rsidRPr="00742D21">
        <w:rPr>
          <w:rFonts w:cs="Times New Roman"/>
          <w:sz w:val="28"/>
          <w:szCs w:val="28"/>
        </w:rPr>
        <w:t>дипломом</w:t>
      </w:r>
      <w:proofErr w:type="spellEnd"/>
      <w:r w:rsidRPr="00742D21">
        <w:rPr>
          <w:rFonts w:cs="Times New Roman"/>
          <w:sz w:val="28"/>
          <w:szCs w:val="28"/>
        </w:rPr>
        <w:t xml:space="preserve"> 1 </w:t>
      </w:r>
      <w:proofErr w:type="spellStart"/>
      <w:r w:rsidRPr="00742D21">
        <w:rPr>
          <w:rFonts w:cs="Times New Roman"/>
          <w:sz w:val="28"/>
          <w:szCs w:val="28"/>
        </w:rPr>
        <w:t>степени</w:t>
      </w:r>
      <w:proofErr w:type="spellEnd"/>
      <w:r w:rsidRPr="00742D21">
        <w:rPr>
          <w:rFonts w:cs="Times New Roman"/>
          <w:sz w:val="28"/>
          <w:szCs w:val="28"/>
        </w:rPr>
        <w:t xml:space="preserve"> </w:t>
      </w:r>
      <w:proofErr w:type="spellStart"/>
      <w:r w:rsidRPr="00742D21">
        <w:rPr>
          <w:rFonts w:cs="Times New Roman"/>
          <w:sz w:val="28"/>
          <w:szCs w:val="28"/>
        </w:rPr>
        <w:t>за</w:t>
      </w:r>
      <w:proofErr w:type="spellEnd"/>
      <w:r w:rsidRPr="00742D21">
        <w:rPr>
          <w:rFonts w:cs="Times New Roman"/>
          <w:sz w:val="28"/>
          <w:szCs w:val="28"/>
        </w:rPr>
        <w:t xml:space="preserve"> </w:t>
      </w:r>
      <w:proofErr w:type="spellStart"/>
      <w:r w:rsidRPr="00742D21">
        <w:rPr>
          <w:rFonts w:cs="Times New Roman"/>
          <w:sz w:val="28"/>
          <w:szCs w:val="28"/>
        </w:rPr>
        <w:t>участие</w:t>
      </w:r>
      <w:proofErr w:type="spellEnd"/>
      <w:r w:rsidRPr="00742D21">
        <w:rPr>
          <w:rFonts w:cs="Times New Roman"/>
          <w:sz w:val="28"/>
          <w:szCs w:val="28"/>
        </w:rPr>
        <w:t xml:space="preserve">. </w:t>
      </w:r>
      <w:proofErr w:type="spellStart"/>
      <w:r w:rsidRPr="00742D21">
        <w:rPr>
          <w:rFonts w:cs="Times New Roman"/>
          <w:sz w:val="28"/>
          <w:szCs w:val="28"/>
        </w:rPr>
        <w:t>Также</w:t>
      </w:r>
      <w:proofErr w:type="spellEnd"/>
      <w:r w:rsidRPr="00742D21">
        <w:rPr>
          <w:rFonts w:cs="Times New Roman"/>
          <w:sz w:val="28"/>
          <w:szCs w:val="28"/>
        </w:rPr>
        <w:t xml:space="preserve"> ПО «</w:t>
      </w:r>
      <w:proofErr w:type="spellStart"/>
      <w:r w:rsidRPr="00742D21">
        <w:rPr>
          <w:rFonts w:cs="Times New Roman"/>
          <w:sz w:val="28"/>
          <w:szCs w:val="28"/>
        </w:rPr>
        <w:t>Хлеб</w:t>
      </w:r>
      <w:proofErr w:type="spellEnd"/>
      <w:r w:rsidRPr="00742D21">
        <w:rPr>
          <w:rFonts w:cs="Times New Roman"/>
          <w:sz w:val="28"/>
          <w:szCs w:val="28"/>
        </w:rPr>
        <w:t xml:space="preserve">» </w:t>
      </w:r>
      <w:proofErr w:type="spellStart"/>
      <w:r w:rsidRPr="00742D21">
        <w:rPr>
          <w:rFonts w:cs="Times New Roman"/>
          <w:sz w:val="28"/>
          <w:szCs w:val="28"/>
        </w:rPr>
        <w:t>стало</w:t>
      </w:r>
      <w:proofErr w:type="spellEnd"/>
      <w:r w:rsidRPr="00742D21">
        <w:rPr>
          <w:rFonts w:cs="Times New Roman"/>
          <w:sz w:val="28"/>
          <w:szCs w:val="28"/>
        </w:rPr>
        <w:t xml:space="preserve"> </w:t>
      </w:r>
      <w:proofErr w:type="spellStart"/>
      <w:r w:rsidRPr="00742D21">
        <w:rPr>
          <w:rFonts w:cs="Times New Roman"/>
          <w:sz w:val="28"/>
          <w:szCs w:val="28"/>
        </w:rPr>
        <w:t>лауреатом</w:t>
      </w:r>
      <w:proofErr w:type="spellEnd"/>
      <w:r w:rsidRPr="00742D21">
        <w:rPr>
          <w:rFonts w:cs="Times New Roman"/>
          <w:sz w:val="28"/>
          <w:szCs w:val="28"/>
        </w:rPr>
        <w:t xml:space="preserve"> в </w:t>
      </w:r>
      <w:proofErr w:type="spellStart"/>
      <w:r w:rsidRPr="00742D21">
        <w:rPr>
          <w:rFonts w:cs="Times New Roman"/>
          <w:sz w:val="28"/>
          <w:szCs w:val="28"/>
        </w:rPr>
        <w:t>номинации</w:t>
      </w:r>
      <w:proofErr w:type="spellEnd"/>
      <w:r w:rsidRPr="00742D21">
        <w:rPr>
          <w:rFonts w:cs="Times New Roman"/>
          <w:sz w:val="28"/>
          <w:szCs w:val="28"/>
        </w:rPr>
        <w:t xml:space="preserve"> «</w:t>
      </w:r>
      <w:proofErr w:type="spellStart"/>
      <w:r w:rsidRPr="00742D21">
        <w:rPr>
          <w:rFonts w:cs="Times New Roman"/>
          <w:sz w:val="28"/>
          <w:szCs w:val="28"/>
        </w:rPr>
        <w:t>Лучшее</w:t>
      </w:r>
      <w:proofErr w:type="spellEnd"/>
      <w:r w:rsidRPr="00742D21">
        <w:rPr>
          <w:rFonts w:cs="Times New Roman"/>
          <w:sz w:val="28"/>
          <w:szCs w:val="28"/>
        </w:rPr>
        <w:t xml:space="preserve"> </w:t>
      </w:r>
      <w:proofErr w:type="spellStart"/>
      <w:r w:rsidRPr="00742D21">
        <w:rPr>
          <w:rFonts w:cs="Times New Roman"/>
          <w:sz w:val="28"/>
          <w:szCs w:val="28"/>
        </w:rPr>
        <w:t>предприятие</w:t>
      </w:r>
      <w:proofErr w:type="spellEnd"/>
      <w:r w:rsidRPr="00742D21">
        <w:rPr>
          <w:rFonts w:cs="Times New Roman"/>
          <w:sz w:val="28"/>
          <w:szCs w:val="28"/>
        </w:rPr>
        <w:t xml:space="preserve"> в </w:t>
      </w:r>
      <w:proofErr w:type="spellStart"/>
      <w:r w:rsidRPr="00742D21">
        <w:rPr>
          <w:rFonts w:cs="Times New Roman"/>
          <w:sz w:val="28"/>
          <w:szCs w:val="28"/>
        </w:rPr>
        <w:t>сфере</w:t>
      </w:r>
      <w:proofErr w:type="spellEnd"/>
      <w:r w:rsidRPr="00742D21">
        <w:rPr>
          <w:rFonts w:cs="Times New Roman"/>
          <w:sz w:val="28"/>
          <w:szCs w:val="28"/>
        </w:rPr>
        <w:t xml:space="preserve"> </w:t>
      </w:r>
      <w:proofErr w:type="spellStart"/>
      <w:r w:rsidRPr="00742D21">
        <w:rPr>
          <w:rFonts w:cs="Times New Roman"/>
          <w:sz w:val="28"/>
          <w:szCs w:val="28"/>
        </w:rPr>
        <w:t>пищевой</w:t>
      </w:r>
      <w:proofErr w:type="spellEnd"/>
      <w:r w:rsidRPr="00742D21">
        <w:rPr>
          <w:rFonts w:cs="Times New Roman"/>
          <w:sz w:val="28"/>
          <w:szCs w:val="28"/>
        </w:rPr>
        <w:t xml:space="preserve"> и </w:t>
      </w:r>
      <w:proofErr w:type="spellStart"/>
      <w:r w:rsidRPr="00742D21">
        <w:rPr>
          <w:rFonts w:cs="Times New Roman"/>
          <w:sz w:val="28"/>
          <w:szCs w:val="28"/>
        </w:rPr>
        <w:t>перерабатывающей</w:t>
      </w:r>
      <w:proofErr w:type="spellEnd"/>
      <w:r w:rsidRPr="00742D21">
        <w:rPr>
          <w:rFonts w:cs="Times New Roman"/>
          <w:sz w:val="28"/>
          <w:szCs w:val="28"/>
        </w:rPr>
        <w:t xml:space="preserve"> </w:t>
      </w:r>
      <w:proofErr w:type="spellStart"/>
      <w:r w:rsidRPr="00742D21">
        <w:rPr>
          <w:rFonts w:cs="Times New Roman"/>
          <w:sz w:val="28"/>
          <w:szCs w:val="28"/>
        </w:rPr>
        <w:t>промышленности</w:t>
      </w:r>
      <w:proofErr w:type="spellEnd"/>
      <w:r w:rsidRPr="00742D21">
        <w:rPr>
          <w:rFonts w:cs="Times New Roman"/>
          <w:sz w:val="28"/>
          <w:szCs w:val="28"/>
        </w:rPr>
        <w:t xml:space="preserve">» </w:t>
      </w:r>
      <w:proofErr w:type="spellStart"/>
      <w:r w:rsidRPr="00742D21">
        <w:rPr>
          <w:rFonts w:cs="Times New Roman"/>
          <w:sz w:val="28"/>
          <w:szCs w:val="28"/>
        </w:rPr>
        <w:t>конкурса</w:t>
      </w:r>
      <w:proofErr w:type="spellEnd"/>
      <w:r w:rsidRPr="00742D21">
        <w:rPr>
          <w:rFonts w:cs="Times New Roman"/>
          <w:sz w:val="28"/>
          <w:szCs w:val="28"/>
        </w:rPr>
        <w:t xml:space="preserve"> «</w:t>
      </w:r>
      <w:proofErr w:type="spellStart"/>
      <w:r w:rsidRPr="00742D21">
        <w:rPr>
          <w:rFonts w:cs="Times New Roman"/>
          <w:sz w:val="28"/>
          <w:szCs w:val="28"/>
        </w:rPr>
        <w:t>Серебряный</w:t>
      </w:r>
      <w:proofErr w:type="spellEnd"/>
      <w:r w:rsidRPr="00742D21">
        <w:rPr>
          <w:rFonts w:cs="Times New Roman"/>
          <w:sz w:val="28"/>
          <w:szCs w:val="28"/>
        </w:rPr>
        <w:t xml:space="preserve"> </w:t>
      </w:r>
      <w:proofErr w:type="spellStart"/>
      <w:r w:rsidRPr="00742D21">
        <w:rPr>
          <w:rFonts w:cs="Times New Roman"/>
          <w:sz w:val="28"/>
          <w:szCs w:val="28"/>
        </w:rPr>
        <w:t>Меркурий</w:t>
      </w:r>
      <w:proofErr w:type="spellEnd"/>
      <w:r w:rsidRPr="00742D21">
        <w:rPr>
          <w:rFonts w:cs="Times New Roman"/>
          <w:sz w:val="28"/>
          <w:szCs w:val="28"/>
        </w:rPr>
        <w:t xml:space="preserve"> 2023».</w:t>
      </w:r>
    </w:p>
    <w:p w:rsidR="00D103CF" w:rsidRPr="00134537" w:rsidRDefault="00D103CF" w:rsidP="00B25330">
      <w:pPr>
        <w:ind w:firstLine="709"/>
        <w:jc w:val="both"/>
      </w:pPr>
      <w:r>
        <w:t>За 2023 год</w:t>
      </w:r>
      <w:r w:rsidRPr="00134537">
        <w:t xml:space="preserve"> произведен</w:t>
      </w:r>
      <w:r>
        <w:t xml:space="preserve">о </w:t>
      </w:r>
      <w:r w:rsidRPr="00D103CF">
        <w:rPr>
          <w:color w:val="000000"/>
        </w:rPr>
        <w:t>473</w:t>
      </w:r>
      <w:r>
        <w:t xml:space="preserve"> тонны </w:t>
      </w:r>
      <w:r w:rsidRPr="00134537">
        <w:t>хлеба, хлебо</w:t>
      </w:r>
      <w:r>
        <w:t>булочных и кондитерских изделий.</w:t>
      </w:r>
    </w:p>
    <w:p w:rsidR="00D103CF" w:rsidRDefault="00D103CF" w:rsidP="00B25330">
      <w:pPr>
        <w:tabs>
          <w:tab w:val="left" w:pos="0"/>
        </w:tabs>
        <w:ind w:firstLine="709"/>
        <w:jc w:val="both"/>
      </w:pPr>
      <w:r w:rsidRPr="00134537">
        <w:tab/>
      </w:r>
      <w:bookmarkStart w:id="4" w:name="_Hlk157161671"/>
      <w:r>
        <w:t>ИП Никифоров В.Ф.</w:t>
      </w:r>
      <w:r w:rsidRPr="00134537">
        <w:t xml:space="preserve"> занимается переработкой дикорастущих и садовых ягод и произво</w:t>
      </w:r>
      <w:r>
        <w:t>дством натурального пюре. В 2023</w:t>
      </w:r>
      <w:r w:rsidRPr="00134537">
        <w:t xml:space="preserve"> году предприятием произведено </w:t>
      </w:r>
      <w:r>
        <w:t>64,6 тонн продукции, что больше в два раза уровня прошлого года.</w:t>
      </w:r>
      <w:bookmarkEnd w:id="4"/>
    </w:p>
    <w:p w:rsidR="00D103CF" w:rsidRPr="008769DD" w:rsidRDefault="00D103CF" w:rsidP="00B25330">
      <w:pPr>
        <w:pStyle w:val="a5"/>
        <w:ind w:firstLine="709"/>
        <w:jc w:val="both"/>
        <w:rPr>
          <w:highlight w:val="yellow"/>
        </w:rPr>
      </w:pPr>
    </w:p>
    <w:p w:rsidR="00D103CF" w:rsidRDefault="00D103CF" w:rsidP="00B25330">
      <w:pPr>
        <w:pStyle w:val="a5"/>
        <w:ind w:firstLine="709"/>
        <w:jc w:val="center"/>
      </w:pPr>
      <w:r w:rsidRPr="0076724A">
        <w:t>Лесопромышленный комплекс</w:t>
      </w:r>
    </w:p>
    <w:p w:rsidR="00D103CF" w:rsidRDefault="00D103CF" w:rsidP="00B25330">
      <w:pPr>
        <w:pStyle w:val="a5"/>
        <w:ind w:firstLine="709"/>
        <w:jc w:val="both"/>
      </w:pPr>
    </w:p>
    <w:p w:rsidR="00D103CF" w:rsidRPr="00BF6885" w:rsidRDefault="00D103CF" w:rsidP="00B25330">
      <w:pPr>
        <w:widowControl w:val="0"/>
        <w:ind w:right="-108" w:firstLine="709"/>
        <w:jc w:val="both"/>
      </w:pPr>
      <w:r w:rsidRPr="00BF6885">
        <w:t xml:space="preserve">Лесная отрасль является основой налогового и экономического потенциала </w:t>
      </w:r>
      <w:r>
        <w:t>округа</w:t>
      </w:r>
      <w:r w:rsidRPr="00BF6885">
        <w:t>.</w:t>
      </w:r>
    </w:p>
    <w:p w:rsidR="00D103CF" w:rsidRPr="00BF6885" w:rsidRDefault="00D103CF" w:rsidP="00B25330">
      <w:pPr>
        <w:widowControl w:val="0"/>
        <w:ind w:right="-108" w:firstLine="709"/>
        <w:jc w:val="both"/>
        <w:rPr>
          <w:bCs/>
        </w:rPr>
      </w:pPr>
      <w:r w:rsidRPr="00BF6885">
        <w:t xml:space="preserve">Площадь, занятая лесными ресурсами, составляет 501,4 тыс. га, </w:t>
      </w:r>
      <w:r w:rsidRPr="00BF6885">
        <w:rPr>
          <w:bCs/>
        </w:rPr>
        <w:t>из них земли, покрытые лесной растительностью – 445,</w:t>
      </w:r>
      <w:r>
        <w:rPr>
          <w:bCs/>
        </w:rPr>
        <w:t>6</w:t>
      </w:r>
      <w:r w:rsidRPr="00BF6885">
        <w:rPr>
          <w:bCs/>
        </w:rPr>
        <w:t xml:space="preserve"> </w:t>
      </w:r>
      <w:proofErr w:type="spellStart"/>
      <w:r w:rsidRPr="00BF6885">
        <w:rPr>
          <w:bCs/>
        </w:rPr>
        <w:t>тыс.га</w:t>
      </w:r>
      <w:proofErr w:type="spellEnd"/>
      <w:r w:rsidRPr="00BF6885">
        <w:rPr>
          <w:bCs/>
        </w:rPr>
        <w:t xml:space="preserve">., земли, не покрытые лесной растительностью – 19,5 </w:t>
      </w:r>
      <w:proofErr w:type="spellStart"/>
      <w:r w:rsidRPr="00BF6885">
        <w:rPr>
          <w:bCs/>
        </w:rPr>
        <w:t>тыс.га</w:t>
      </w:r>
      <w:proofErr w:type="spellEnd"/>
      <w:r w:rsidRPr="00BF6885">
        <w:rPr>
          <w:bCs/>
        </w:rPr>
        <w:t xml:space="preserve">., нелесные земли – 36,3 </w:t>
      </w:r>
      <w:proofErr w:type="spellStart"/>
      <w:r w:rsidRPr="00BF6885">
        <w:rPr>
          <w:bCs/>
        </w:rPr>
        <w:t>тыс.га</w:t>
      </w:r>
      <w:proofErr w:type="spellEnd"/>
      <w:r w:rsidRPr="00BF6885">
        <w:rPr>
          <w:bCs/>
        </w:rPr>
        <w:t>.</w:t>
      </w:r>
    </w:p>
    <w:p w:rsidR="00D103CF" w:rsidRPr="00BF6885" w:rsidRDefault="00D103CF" w:rsidP="00B25330">
      <w:pPr>
        <w:widowControl w:val="0"/>
        <w:ind w:right="-108" w:firstLine="709"/>
        <w:jc w:val="both"/>
        <w:rPr>
          <w:bCs/>
        </w:rPr>
      </w:pPr>
      <w:r>
        <w:rPr>
          <w:bCs/>
        </w:rPr>
        <w:t>Общий запас древесины в</w:t>
      </w:r>
      <w:r w:rsidRPr="00BF6885">
        <w:rPr>
          <w:bCs/>
        </w:rPr>
        <w:t xml:space="preserve"> 202</w:t>
      </w:r>
      <w:r w:rsidRPr="00FB096F">
        <w:rPr>
          <w:bCs/>
        </w:rPr>
        <w:t xml:space="preserve">2 </w:t>
      </w:r>
      <w:r w:rsidRPr="00BF6885">
        <w:rPr>
          <w:bCs/>
        </w:rPr>
        <w:t>г</w:t>
      </w:r>
      <w:r w:rsidRPr="00FB096F">
        <w:rPr>
          <w:bCs/>
        </w:rPr>
        <w:t>од</w:t>
      </w:r>
      <w:r>
        <w:rPr>
          <w:bCs/>
        </w:rPr>
        <w:t>у</w:t>
      </w:r>
      <w:r w:rsidRPr="00FB096F">
        <w:rPr>
          <w:bCs/>
        </w:rPr>
        <w:t xml:space="preserve"> составил 50054,5 тыс. куб. м.</w:t>
      </w:r>
    </w:p>
    <w:p w:rsidR="00D103CF" w:rsidRPr="00BF6885" w:rsidRDefault="00D103CF" w:rsidP="00B25330">
      <w:pPr>
        <w:widowControl w:val="0"/>
        <w:ind w:right="-108" w:firstLine="709"/>
        <w:jc w:val="both"/>
        <w:rPr>
          <w:bCs/>
        </w:rPr>
      </w:pPr>
      <w:r w:rsidRPr="00BF6885">
        <w:rPr>
          <w:bCs/>
        </w:rPr>
        <w:t>Годовая расчетная лесосека по округ</w:t>
      </w:r>
      <w:r>
        <w:rPr>
          <w:bCs/>
        </w:rPr>
        <w:t>у</w:t>
      </w:r>
      <w:r w:rsidRPr="00BF6885">
        <w:rPr>
          <w:bCs/>
        </w:rPr>
        <w:t xml:space="preserve"> в 2023 году составила 8</w:t>
      </w:r>
      <w:r>
        <w:rPr>
          <w:bCs/>
        </w:rPr>
        <w:t>46,9</w:t>
      </w:r>
      <w:r w:rsidRPr="00BF6885">
        <w:rPr>
          <w:bCs/>
        </w:rPr>
        <w:t xml:space="preserve"> тыс.  куб. м, в том числе по хвойному хозяйству – 391,</w:t>
      </w:r>
      <w:r>
        <w:rPr>
          <w:bCs/>
        </w:rPr>
        <w:t>9</w:t>
      </w:r>
      <w:r w:rsidRPr="00BF6885">
        <w:rPr>
          <w:bCs/>
        </w:rPr>
        <w:t xml:space="preserve"> тыс. куб. м. </w:t>
      </w:r>
    </w:p>
    <w:p w:rsidR="00D103CF" w:rsidRPr="00BF6885" w:rsidRDefault="00D103CF" w:rsidP="00B25330">
      <w:pPr>
        <w:ind w:right="-108" w:firstLine="709"/>
        <w:jc w:val="both"/>
        <w:rPr>
          <w:bCs/>
        </w:rPr>
      </w:pPr>
      <w:r w:rsidRPr="00BF6885">
        <w:rPr>
          <w:bCs/>
        </w:rPr>
        <w:t>Передано в аренду 15 лесных участков площадью 317</w:t>
      </w:r>
      <w:r>
        <w:rPr>
          <w:bCs/>
        </w:rPr>
        <w:t>,</w:t>
      </w:r>
      <w:r w:rsidRPr="00BF6885">
        <w:rPr>
          <w:bCs/>
        </w:rPr>
        <w:t>5 тыс. га с расчетной лесосекой 602,</w:t>
      </w:r>
      <w:r>
        <w:rPr>
          <w:bCs/>
        </w:rPr>
        <w:t>7</w:t>
      </w:r>
      <w:r w:rsidRPr="00BF6885">
        <w:rPr>
          <w:bCs/>
        </w:rPr>
        <w:t xml:space="preserve"> тыс. куб. м, в том числе хвоя 252,</w:t>
      </w:r>
      <w:r>
        <w:rPr>
          <w:bCs/>
        </w:rPr>
        <w:t>7</w:t>
      </w:r>
      <w:r w:rsidRPr="00BF6885">
        <w:rPr>
          <w:bCs/>
        </w:rPr>
        <w:t xml:space="preserve"> тыс. куб. м.</w:t>
      </w:r>
    </w:p>
    <w:p w:rsidR="00D103CF" w:rsidRPr="00BF6885" w:rsidRDefault="00D103CF" w:rsidP="00B25330">
      <w:pPr>
        <w:widowControl w:val="0"/>
        <w:ind w:right="-108" w:firstLine="709"/>
        <w:jc w:val="both"/>
      </w:pPr>
      <w:r w:rsidRPr="00BF6885">
        <w:t xml:space="preserve">В 2023 году предприятиями всех форм собственности заготовлено древесины </w:t>
      </w:r>
      <w:r w:rsidRPr="00D103CF">
        <w:rPr>
          <w:color w:val="000000"/>
        </w:rPr>
        <w:t>551,5 тыс. куб. м. древесины, в том числе хвойных пород – 236,3 тыс</w:t>
      </w:r>
      <w:r w:rsidRPr="00BF6885">
        <w:t>. куб. м.</w:t>
      </w:r>
    </w:p>
    <w:p w:rsidR="00D103CF" w:rsidRPr="00BF6885" w:rsidRDefault="00D103CF" w:rsidP="00B25330">
      <w:pPr>
        <w:widowControl w:val="0"/>
        <w:ind w:right="-108" w:firstLine="709"/>
        <w:jc w:val="both"/>
        <w:rPr>
          <w:bCs/>
        </w:rPr>
      </w:pPr>
      <w:r w:rsidRPr="00BF6885">
        <w:rPr>
          <w:bCs/>
        </w:rPr>
        <w:t>За 2023</w:t>
      </w:r>
      <w:r>
        <w:rPr>
          <w:bCs/>
        </w:rPr>
        <w:t xml:space="preserve"> </w:t>
      </w:r>
      <w:r w:rsidRPr="00BF6885">
        <w:rPr>
          <w:bCs/>
        </w:rPr>
        <w:t>г</w:t>
      </w:r>
      <w:r>
        <w:rPr>
          <w:bCs/>
        </w:rPr>
        <w:t xml:space="preserve">од </w:t>
      </w:r>
      <w:r w:rsidRPr="00D103CF">
        <w:rPr>
          <w:bCs/>
          <w:color w:val="000000"/>
        </w:rPr>
        <w:t>проведено 5</w:t>
      </w:r>
      <w:r>
        <w:rPr>
          <w:bCs/>
        </w:rPr>
        <w:t xml:space="preserve"> аукционов</w:t>
      </w:r>
      <w:r w:rsidRPr="00BF6885">
        <w:rPr>
          <w:bCs/>
        </w:rPr>
        <w:t xml:space="preserve"> по продаже права на заключение договоров купли-продажи лесных насаждений для субъектов малого и среднего предпринимательства. </w:t>
      </w:r>
    </w:p>
    <w:p w:rsidR="00D103CF" w:rsidRPr="00BF6885" w:rsidRDefault="00D103CF" w:rsidP="00B25330">
      <w:pPr>
        <w:widowControl w:val="0"/>
        <w:ind w:right="-108" w:firstLine="709"/>
        <w:jc w:val="both"/>
      </w:pPr>
      <w:r w:rsidRPr="00BF6885">
        <w:t>На территории Вожегодского м</w:t>
      </w:r>
      <w:r>
        <w:t>униципального округа в</w:t>
      </w:r>
      <w:r w:rsidRPr="00BF6885">
        <w:t xml:space="preserve"> 2023</w:t>
      </w:r>
      <w:r>
        <w:t xml:space="preserve"> </w:t>
      </w:r>
      <w:r w:rsidRPr="00BF6885">
        <w:t>г</w:t>
      </w:r>
      <w:r>
        <w:t>оду</w:t>
      </w:r>
      <w:r w:rsidRPr="00BF6885">
        <w:t xml:space="preserve"> незаконных рубок на землях сельскохозяйственного назначения</w:t>
      </w:r>
      <w:r>
        <w:t>,</w:t>
      </w:r>
      <w:r w:rsidRPr="00BF6885">
        <w:t xml:space="preserve"> не выявлено. </w:t>
      </w:r>
    </w:p>
    <w:p w:rsidR="00D103CF" w:rsidRPr="008769DD" w:rsidRDefault="00D103CF" w:rsidP="00B25330">
      <w:pPr>
        <w:pStyle w:val="a5"/>
        <w:ind w:firstLine="709"/>
        <w:jc w:val="both"/>
      </w:pPr>
    </w:p>
    <w:p w:rsidR="00D103CF" w:rsidRDefault="00D103CF" w:rsidP="00B25330">
      <w:pPr>
        <w:widowControl w:val="0"/>
        <w:ind w:firstLine="709"/>
        <w:jc w:val="center"/>
      </w:pPr>
      <w:r w:rsidRPr="00135C46">
        <w:t>Сельское хозяйство</w:t>
      </w:r>
      <w:r w:rsidRPr="00EE1E43">
        <w:t xml:space="preserve"> и рыболовство</w:t>
      </w:r>
    </w:p>
    <w:p w:rsidR="00D103CF" w:rsidRDefault="00D103CF" w:rsidP="00B25330">
      <w:pPr>
        <w:widowControl w:val="0"/>
        <w:ind w:firstLine="709"/>
        <w:jc w:val="center"/>
      </w:pPr>
    </w:p>
    <w:p w:rsidR="00D103CF" w:rsidRDefault="00D103CF" w:rsidP="00B25330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right="38" w:firstLine="709"/>
        <w:jc w:val="both"/>
      </w:pPr>
      <w:r>
        <w:t xml:space="preserve">Отрасль сельского хозяйства </w:t>
      </w:r>
      <w:r w:rsidRPr="00134537">
        <w:t xml:space="preserve">Вожегодского муниципального </w:t>
      </w:r>
      <w:r>
        <w:t>округа представлена 4</w:t>
      </w:r>
      <w:r w:rsidRPr="00134537">
        <w:t xml:space="preserve"> </w:t>
      </w:r>
      <w:proofErr w:type="spellStart"/>
      <w:r w:rsidRPr="00134537">
        <w:t>сельхозтоваропроизводител</w:t>
      </w:r>
      <w:r>
        <w:t>ями</w:t>
      </w:r>
      <w:proofErr w:type="spellEnd"/>
      <w:r w:rsidRPr="00134537">
        <w:t xml:space="preserve">, </w:t>
      </w:r>
      <w:r>
        <w:t xml:space="preserve">где трудятся 58 человек. Предприятия специализируются на </w:t>
      </w:r>
      <w:r w:rsidRPr="00134537">
        <w:t>молочн</w:t>
      </w:r>
      <w:r>
        <w:t>ом</w:t>
      </w:r>
      <w:r w:rsidRPr="00134537">
        <w:t xml:space="preserve"> животноводств</w:t>
      </w:r>
      <w:r>
        <w:t>е и</w:t>
      </w:r>
      <w:r w:rsidRPr="00134537">
        <w:t xml:space="preserve"> рыбоводств</w:t>
      </w:r>
      <w:r>
        <w:t>е.</w:t>
      </w:r>
    </w:p>
    <w:p w:rsidR="00D103CF" w:rsidRPr="00134537" w:rsidRDefault="00D103CF" w:rsidP="00B25330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right="38" w:firstLine="709"/>
        <w:jc w:val="both"/>
      </w:pPr>
      <w:r>
        <w:t>На 01.01.2024</w:t>
      </w:r>
      <w:r w:rsidRPr="00134537">
        <w:t xml:space="preserve"> года общее поголовье крупного рогатого скота в сельхозпредприятиях составляет </w:t>
      </w:r>
      <w:r>
        <w:t>789 голов</w:t>
      </w:r>
      <w:r w:rsidRPr="00134537">
        <w:t xml:space="preserve"> (-</w:t>
      </w:r>
      <w:r>
        <w:t>80 к уровню 2023</w:t>
      </w:r>
      <w:r w:rsidRPr="00134537">
        <w:t xml:space="preserve"> года)</w:t>
      </w:r>
      <w:r>
        <w:t>, в том числе коров – 566 голов (-41).</w:t>
      </w:r>
    </w:p>
    <w:p w:rsidR="00D103CF" w:rsidRDefault="00D103CF" w:rsidP="00B25330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right="38" w:firstLine="709"/>
        <w:jc w:val="both"/>
      </w:pPr>
      <w:r w:rsidRPr="00134537">
        <w:t xml:space="preserve">Сельхозпредприятия </w:t>
      </w:r>
      <w:r>
        <w:t>округа</w:t>
      </w:r>
      <w:r w:rsidRPr="00134537">
        <w:t xml:space="preserve"> п</w:t>
      </w:r>
      <w:r>
        <w:t xml:space="preserve">олучили 2462 </w:t>
      </w:r>
      <w:r w:rsidRPr="00243661">
        <w:t>тонн</w:t>
      </w:r>
      <w:r>
        <w:t>ы</w:t>
      </w:r>
      <w:r w:rsidRPr="00243661">
        <w:t xml:space="preserve"> молока за 202</w:t>
      </w:r>
      <w:r>
        <w:t>3</w:t>
      </w:r>
      <w:r w:rsidRPr="00243661">
        <w:t xml:space="preserve"> год (</w:t>
      </w:r>
      <w:r>
        <w:t>+9</w:t>
      </w:r>
      <w:r w:rsidRPr="00243661">
        <w:t>%).</w:t>
      </w:r>
      <w:r>
        <w:t xml:space="preserve">Это наивысший показатель за последние восемь лет. </w:t>
      </w:r>
      <w:r w:rsidRPr="00243661">
        <w:t>Продуктивность коров</w:t>
      </w:r>
      <w:r>
        <w:t xml:space="preserve"> удалось повысить до рекордных для нашего округа 4143</w:t>
      </w:r>
      <w:r w:rsidRPr="00243661">
        <w:t xml:space="preserve"> кг (</w:t>
      </w:r>
      <w:r>
        <w:t>+417</w:t>
      </w:r>
      <w:r w:rsidRPr="00243661">
        <w:t xml:space="preserve"> кг).</w:t>
      </w:r>
      <w:r>
        <w:t xml:space="preserve">  В крестьянском (фермерском) хозяйстве Лёвкина А.Б. надой на одну корову достиг уровня 5121 кг (+931 кг).</w:t>
      </w:r>
    </w:p>
    <w:p w:rsidR="00D103CF" w:rsidRDefault="00D103CF" w:rsidP="00B25330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right="38" w:firstLine="709"/>
        <w:jc w:val="both"/>
      </w:pPr>
      <w:r w:rsidRPr="00E410C2">
        <w:t xml:space="preserve">Посевные площади </w:t>
      </w:r>
      <w:r>
        <w:t xml:space="preserve">в 2023 году остались на уровне прошлого года и составили </w:t>
      </w:r>
      <w:r>
        <w:lastRenderedPageBreak/>
        <w:t>3343</w:t>
      </w:r>
      <w:r w:rsidRPr="00E410C2">
        <w:t xml:space="preserve"> гектар</w:t>
      </w:r>
      <w:r>
        <w:t xml:space="preserve">а. Для повышения урожайности сельскохозяйственных культур было приобретено 60 тонн минеральных удобрений, которые внесены на площади 570 гектаров. </w:t>
      </w:r>
    </w:p>
    <w:p w:rsidR="00D103CF" w:rsidRPr="00134537" w:rsidRDefault="00D103CF" w:rsidP="00B25330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right="38" w:firstLine="709"/>
        <w:jc w:val="both"/>
      </w:pPr>
      <w:r>
        <w:t xml:space="preserve">В озерах Святое и </w:t>
      </w:r>
      <w:proofErr w:type="spellStart"/>
      <w:r w:rsidRPr="00772623">
        <w:t>Пертозеро</w:t>
      </w:r>
      <w:proofErr w:type="spellEnd"/>
      <w:r w:rsidRPr="00772623">
        <w:t xml:space="preserve"> ООО «Вологодские озера» </w:t>
      </w:r>
      <w:r>
        <w:t xml:space="preserve">и КФХ </w:t>
      </w:r>
      <w:proofErr w:type="spellStart"/>
      <w:r>
        <w:t>Корешкова</w:t>
      </w:r>
      <w:proofErr w:type="spellEnd"/>
      <w:r>
        <w:t xml:space="preserve"> А.И.</w:t>
      </w:r>
      <w:r w:rsidRPr="00772623">
        <w:t xml:space="preserve"> осуществляют выращивание радужной форели. Всего поставлено четыре садка. </w:t>
      </w:r>
      <w:r w:rsidRPr="007B3E95">
        <w:t xml:space="preserve">В 2023 году произведено </w:t>
      </w:r>
      <w:r>
        <w:t>более 41</w:t>
      </w:r>
      <w:r w:rsidRPr="00BF6885">
        <w:t>тонн</w:t>
      </w:r>
      <w:r>
        <w:t>ы</w:t>
      </w:r>
      <w:r w:rsidRPr="00BF6885">
        <w:t xml:space="preserve"> рыбы (+</w:t>
      </w:r>
      <w:r>
        <w:t>27</w:t>
      </w:r>
      <w:r w:rsidRPr="00BF6885">
        <w:t>%).</w:t>
      </w:r>
      <w:r>
        <w:t xml:space="preserve"> </w:t>
      </w:r>
      <w:r w:rsidRPr="00505E79">
        <w:t xml:space="preserve">Промышленным рыболовством занимается ООО «Нептун» на озере </w:t>
      </w:r>
      <w:proofErr w:type="spellStart"/>
      <w:r w:rsidRPr="00505E79">
        <w:t>Воже</w:t>
      </w:r>
      <w:proofErr w:type="spellEnd"/>
      <w:r w:rsidRPr="00505E79">
        <w:t xml:space="preserve">. Вылов рыбы в 2023 году составил </w:t>
      </w:r>
      <w:r w:rsidRPr="00D103CF">
        <w:rPr>
          <w:color w:val="000000"/>
        </w:rPr>
        <w:t>22,8 тонн.</w:t>
      </w:r>
    </w:p>
    <w:p w:rsidR="00D103CF" w:rsidRPr="0029575E" w:rsidRDefault="00D103CF" w:rsidP="00B25330">
      <w:pPr>
        <w:shd w:val="clear" w:color="auto" w:fill="FFFFFF"/>
        <w:tabs>
          <w:tab w:val="left" w:pos="226"/>
        </w:tabs>
        <w:ind w:right="40" w:firstLine="709"/>
        <w:jc w:val="both"/>
      </w:pPr>
      <w:r w:rsidRPr="00134537">
        <w:t xml:space="preserve">При реализации мероприятий государственной программы </w:t>
      </w:r>
      <w:r w:rsidRPr="007A07EB">
        <w:t xml:space="preserve">«Развитие агропромышленного и </w:t>
      </w:r>
      <w:proofErr w:type="spellStart"/>
      <w:r w:rsidRPr="007A07EB">
        <w:t>рыбохозяйственного</w:t>
      </w:r>
      <w:proofErr w:type="spellEnd"/>
      <w:r w:rsidRPr="007A07EB">
        <w:t xml:space="preserve"> комплексов Вологодской области на 2021-2025 годы»</w:t>
      </w:r>
      <w:r>
        <w:t xml:space="preserve"> </w:t>
      </w:r>
      <w:proofErr w:type="spellStart"/>
      <w:r w:rsidRPr="00134537">
        <w:t>сельхозорганизациями</w:t>
      </w:r>
      <w:proofErr w:type="spellEnd"/>
      <w:r w:rsidRPr="00134537">
        <w:t xml:space="preserve"> и крестьянскими (фермерскими) хозяйствами получены субсидии на проведен</w:t>
      </w:r>
      <w:r>
        <w:t xml:space="preserve">ие агротехнологических работ, </w:t>
      </w:r>
      <w:r w:rsidRPr="00134537">
        <w:t xml:space="preserve"> поддержку производства молока</w:t>
      </w:r>
      <w:r>
        <w:t xml:space="preserve">, </w:t>
      </w:r>
      <w:r w:rsidRPr="00A678E3">
        <w:t>семеноводства в</w:t>
      </w:r>
      <w:r w:rsidRPr="00134537">
        <w:t xml:space="preserve"> размере </w:t>
      </w:r>
      <w:r>
        <w:t>8,7 млн. рублей.</w:t>
      </w:r>
    </w:p>
    <w:p w:rsidR="00D103CF" w:rsidRPr="00134537" w:rsidRDefault="00D103CF" w:rsidP="00B25330">
      <w:pPr>
        <w:shd w:val="clear" w:color="auto" w:fill="FFFFFF"/>
        <w:tabs>
          <w:tab w:val="left" w:pos="226"/>
        </w:tabs>
        <w:ind w:right="40" w:firstLine="709"/>
        <w:jc w:val="both"/>
      </w:pPr>
      <w:r>
        <w:t>В 2023 году на площади 22,5 га проведены мероприятия по борьбе с сорным растением борщевик Сосновского. На эти цели израсходовано 764 тыс. рублей.</w:t>
      </w:r>
    </w:p>
    <w:p w:rsidR="00D103CF" w:rsidRDefault="00D103CF" w:rsidP="00B25330">
      <w:pPr>
        <w:shd w:val="clear" w:color="auto" w:fill="FFFFFF"/>
        <w:tabs>
          <w:tab w:val="left" w:pos="226"/>
        </w:tabs>
        <w:ind w:right="40" w:firstLine="709"/>
        <w:jc w:val="both"/>
      </w:pPr>
      <w:r>
        <w:tab/>
      </w:r>
      <w:r>
        <w:tab/>
      </w:r>
      <w:r w:rsidRPr="00134537">
        <w:t>Постоянно ведется работа по осуществлению отдельных государственных полномочий по предупреждению и ликвидации болезней животных, защите населения от болезней, общих</w:t>
      </w:r>
      <w:r>
        <w:t xml:space="preserve"> для человека и животных. В 202</w:t>
      </w:r>
      <w:r w:rsidRPr="000A5D49">
        <w:t>3</w:t>
      </w:r>
      <w:r w:rsidRPr="00134537">
        <w:t xml:space="preserve"> году выполнены работы по </w:t>
      </w:r>
      <w:r w:rsidRPr="000A5D49">
        <w:t xml:space="preserve">ремонту и текущему содержанию 12 скотомогильников на сумму </w:t>
      </w:r>
      <w:r>
        <w:t>189</w:t>
      </w:r>
      <w:r w:rsidRPr="000A5D49">
        <w:t xml:space="preserve"> тыс. руб</w:t>
      </w:r>
      <w:r>
        <w:t>лей</w:t>
      </w:r>
      <w:r w:rsidRPr="000A5D49">
        <w:t xml:space="preserve"> и</w:t>
      </w:r>
      <w:r w:rsidRPr="00134537">
        <w:t xml:space="preserve"> отлову животных без владельцев на сумму </w:t>
      </w:r>
      <w:r>
        <w:t>148</w:t>
      </w:r>
      <w:r w:rsidRPr="00134537">
        <w:t xml:space="preserve"> тыс. руб</w:t>
      </w:r>
      <w:r>
        <w:t>лей</w:t>
      </w:r>
      <w:r w:rsidRPr="00134537">
        <w:t>.</w:t>
      </w:r>
    </w:p>
    <w:p w:rsidR="00D103CF" w:rsidRPr="00A510A0" w:rsidRDefault="00D103CF" w:rsidP="00B25330">
      <w:pPr>
        <w:shd w:val="clear" w:color="auto" w:fill="FFFFFF"/>
        <w:tabs>
          <w:tab w:val="left" w:pos="226"/>
        </w:tabs>
        <w:ind w:right="40"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134537">
        <w:rPr>
          <w:bCs/>
        </w:rPr>
        <w:t xml:space="preserve">Вожегодские предприятия </w:t>
      </w:r>
      <w:r>
        <w:rPr>
          <w:bCs/>
        </w:rPr>
        <w:t xml:space="preserve">и владельцы личных подсобных хозяйств </w:t>
      </w:r>
      <w:r w:rsidRPr="00134537">
        <w:rPr>
          <w:bCs/>
        </w:rPr>
        <w:t xml:space="preserve">достойно представляют </w:t>
      </w:r>
      <w:r>
        <w:rPr>
          <w:bCs/>
        </w:rPr>
        <w:t>округ</w:t>
      </w:r>
      <w:r w:rsidRPr="00134537">
        <w:rPr>
          <w:bCs/>
        </w:rPr>
        <w:t xml:space="preserve"> на различных соревнованиях. </w:t>
      </w:r>
      <w:r>
        <w:t xml:space="preserve">Вожегодский муниципальный округ признан победителем в своей группе за получение наивысших показателей социально-экономического развития по производству продукции сельского хозяйства за 2022 год. </w:t>
      </w:r>
      <w:r w:rsidRPr="00606034">
        <w:t xml:space="preserve">В этом году в с. </w:t>
      </w:r>
      <w:proofErr w:type="spellStart"/>
      <w:r w:rsidRPr="00606034">
        <w:t>Тарногский</w:t>
      </w:r>
      <w:proofErr w:type="spellEnd"/>
      <w:r w:rsidRPr="00606034">
        <w:t xml:space="preserve"> Городок </w:t>
      </w:r>
      <w:r w:rsidRPr="00103352">
        <w:t>Михаил</w:t>
      </w:r>
      <w:r>
        <w:t xml:space="preserve"> Суворов </w:t>
      </w:r>
      <w:r w:rsidRPr="00606034">
        <w:t xml:space="preserve">соревновался с пчеловодами других районов </w:t>
      </w:r>
      <w:r>
        <w:t xml:space="preserve">и округов </w:t>
      </w:r>
      <w:r w:rsidRPr="00606034">
        <w:t>и получил заслуженный диплом и денежную премию</w:t>
      </w:r>
      <w:r>
        <w:t>.</w:t>
      </w:r>
    </w:p>
    <w:p w:rsidR="00D103CF" w:rsidRPr="004E4765" w:rsidRDefault="00D103CF" w:rsidP="00B25330">
      <w:pPr>
        <w:pStyle w:val="a5"/>
        <w:ind w:firstLine="709"/>
        <w:jc w:val="both"/>
      </w:pPr>
      <w:r>
        <w:t>В 2023 году начата работа по маркировке животных, содержащихся в сельскохозяйственных предприятиях, личных подсобных хозяйствах и у граждан.</w:t>
      </w:r>
    </w:p>
    <w:p w:rsidR="00D103CF" w:rsidRPr="00A11590" w:rsidRDefault="00D103CF" w:rsidP="00B25330">
      <w:pPr>
        <w:pStyle w:val="a5"/>
        <w:ind w:firstLine="709"/>
        <w:jc w:val="both"/>
        <w:rPr>
          <w:rFonts w:cs="Calibri"/>
        </w:rPr>
      </w:pPr>
      <w:r>
        <w:t>В</w:t>
      </w:r>
      <w:r w:rsidRPr="002C4E65">
        <w:t xml:space="preserve"> целях реализации комплексного подхода к социально-экономическому развитию </w:t>
      </w:r>
      <w:r>
        <w:t xml:space="preserve">Вожегодской </w:t>
      </w:r>
      <w:r w:rsidRPr="002C4E65">
        <w:t>сельской агломерации</w:t>
      </w:r>
      <w:r>
        <w:t xml:space="preserve"> был разработан паспорт социально-экономического и пространственного положения опорного населенного пункта </w:t>
      </w:r>
      <w:proofErr w:type="spellStart"/>
      <w:r>
        <w:t>п.Вожега</w:t>
      </w:r>
      <w:proofErr w:type="spellEnd"/>
      <w:r>
        <w:t>, содержащий анализ и прогноз демографической ситуации в округе, сведения об экономике, инфраструктуре, инвестиционной политике. Также сформирован к</w:t>
      </w:r>
      <w:r w:rsidRPr="00A11590">
        <w:rPr>
          <w:bCs/>
          <w:color w:val="000000"/>
        </w:rPr>
        <w:t>омплекс мероприятий долгосрочного плана социально-экономического развития</w:t>
      </w:r>
      <w:r>
        <w:rPr>
          <w:bCs/>
          <w:color w:val="000000"/>
        </w:rPr>
        <w:t xml:space="preserve"> Вожегодской</w:t>
      </w:r>
      <w:r w:rsidRPr="00A11590">
        <w:rPr>
          <w:bCs/>
          <w:color w:val="000000"/>
        </w:rPr>
        <w:t xml:space="preserve"> сельской агломерации</w:t>
      </w:r>
      <w:r>
        <w:rPr>
          <w:bCs/>
          <w:color w:val="000000"/>
        </w:rPr>
        <w:t>.</w:t>
      </w:r>
    </w:p>
    <w:p w:rsidR="00D103CF" w:rsidRPr="002D58C5" w:rsidRDefault="00D103CF" w:rsidP="00B25330">
      <w:pPr>
        <w:shd w:val="clear" w:color="auto" w:fill="FFFFFF"/>
        <w:tabs>
          <w:tab w:val="left" w:pos="226"/>
        </w:tabs>
        <w:ind w:right="40" w:firstLine="709"/>
        <w:jc w:val="both"/>
      </w:pPr>
      <w:r>
        <w:t xml:space="preserve">Проведена подготовка к началу </w:t>
      </w:r>
      <w:r w:rsidRPr="001A4C17">
        <w:t>учет</w:t>
      </w:r>
      <w:r>
        <w:t>а личных подсобных хозяйств</w:t>
      </w:r>
      <w:r w:rsidRPr="001A4C17">
        <w:t xml:space="preserve"> на террит</w:t>
      </w:r>
      <w:r>
        <w:t>ории</w:t>
      </w:r>
      <w:r w:rsidRPr="001A4C17">
        <w:t xml:space="preserve"> округа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>
        <w:t>.</w:t>
      </w:r>
    </w:p>
    <w:p w:rsidR="00D103CF" w:rsidRPr="00EE1E43" w:rsidRDefault="00D103CF" w:rsidP="00B25330">
      <w:pPr>
        <w:widowControl w:val="0"/>
        <w:ind w:firstLine="709"/>
        <w:jc w:val="center"/>
      </w:pPr>
    </w:p>
    <w:p w:rsidR="00D103CF" w:rsidRDefault="00D103CF" w:rsidP="00B25330">
      <w:pPr>
        <w:pStyle w:val="a5"/>
        <w:ind w:firstLine="709"/>
        <w:jc w:val="center"/>
      </w:pPr>
      <w:r w:rsidRPr="00135C46">
        <w:lastRenderedPageBreak/>
        <w:t>Потребительс</w:t>
      </w:r>
      <w:r w:rsidRPr="002E0BF2">
        <w:t>кий рынок</w:t>
      </w:r>
    </w:p>
    <w:p w:rsidR="00D103CF" w:rsidRDefault="00D103CF" w:rsidP="00B25330">
      <w:pPr>
        <w:pStyle w:val="a5"/>
        <w:ind w:firstLine="709"/>
        <w:jc w:val="center"/>
      </w:pPr>
    </w:p>
    <w:p w:rsidR="00D103CF" w:rsidRPr="00134537" w:rsidRDefault="00D103CF" w:rsidP="00B25330">
      <w:pPr>
        <w:pStyle w:val="a5"/>
        <w:ind w:firstLine="709"/>
        <w:jc w:val="both"/>
      </w:pPr>
      <w:r w:rsidRPr="00134537">
        <w:t xml:space="preserve">Торговое обслуживание населения </w:t>
      </w:r>
      <w:r>
        <w:t xml:space="preserve">округа </w:t>
      </w:r>
      <w:r w:rsidRPr="00134537">
        <w:t xml:space="preserve">осуществляется через сеть розничной </w:t>
      </w:r>
      <w:r>
        <w:t>торговли (133</w:t>
      </w:r>
      <w:r w:rsidRPr="009E5C3B">
        <w:t xml:space="preserve"> торговых объект</w:t>
      </w:r>
      <w:r>
        <w:t>а, из них 123</w:t>
      </w:r>
      <w:r w:rsidRPr="009E5C3B">
        <w:t xml:space="preserve"> магазин</w:t>
      </w:r>
      <w:r>
        <w:t>а, 5 аптек</w:t>
      </w:r>
      <w:r w:rsidRPr="009E5C3B">
        <w:t xml:space="preserve"> и аптечны</w:t>
      </w:r>
      <w:r>
        <w:t>х</w:t>
      </w:r>
      <w:r w:rsidRPr="009E5C3B">
        <w:t xml:space="preserve"> пункт</w:t>
      </w:r>
      <w:r>
        <w:t>ов</w:t>
      </w:r>
      <w:r w:rsidRPr="009E5C3B">
        <w:t>, 4 киоска</w:t>
      </w:r>
      <w:r w:rsidRPr="00134537">
        <w:t>), услуги обще</w:t>
      </w:r>
      <w:r>
        <w:t>ственного питания представляет 4</w:t>
      </w:r>
      <w:r w:rsidRPr="00134537">
        <w:t xml:space="preserve"> открытых и 8 закрытых объект</w:t>
      </w:r>
      <w:r>
        <w:t>ов</w:t>
      </w:r>
      <w:r w:rsidRPr="00134537">
        <w:t xml:space="preserve">, оказанием бытовых услуг в </w:t>
      </w:r>
      <w:r>
        <w:t>округе</w:t>
      </w:r>
      <w:r w:rsidRPr="00134537">
        <w:t xml:space="preserve"> занимаются ин</w:t>
      </w:r>
      <w:r>
        <w:t>дивидуальные предприниматели (33 объекта</w:t>
      </w:r>
      <w:r w:rsidRPr="00134537">
        <w:t xml:space="preserve"> бытового обслуживания).</w:t>
      </w:r>
    </w:p>
    <w:p w:rsidR="00D103CF" w:rsidRPr="00134537" w:rsidRDefault="00D103CF" w:rsidP="00B25330">
      <w:pPr>
        <w:ind w:firstLine="709"/>
        <w:jc w:val="both"/>
      </w:pPr>
      <w:r w:rsidRPr="00134537">
        <w:t xml:space="preserve">В </w:t>
      </w:r>
      <w:r>
        <w:t>округе</w:t>
      </w:r>
      <w:r w:rsidRPr="00134537">
        <w:t xml:space="preserve"> широко развита многоформатная торговля, представленная федеральными и региональными торговыми сетями, торговыми точками индивидуальных предпринимателей, развозной и ярмарочной торговлей.</w:t>
      </w:r>
    </w:p>
    <w:p w:rsidR="00D103CF" w:rsidRPr="00134537" w:rsidRDefault="00D103CF" w:rsidP="00B25330">
      <w:pPr>
        <w:ind w:firstLine="709"/>
        <w:jc w:val="both"/>
      </w:pPr>
      <w:r w:rsidRPr="00D84391">
        <w:t>Общий оборот</w:t>
      </w:r>
      <w:r w:rsidRPr="00134537">
        <w:t xml:space="preserve"> розничной торг</w:t>
      </w:r>
      <w:r>
        <w:t>овли в округе за 11 месяцев 2023 года по сравнению с 2022</w:t>
      </w:r>
      <w:r w:rsidRPr="00134537">
        <w:t xml:space="preserve"> годом увеличился в </w:t>
      </w:r>
      <w:r>
        <w:t>фактических</w:t>
      </w:r>
      <w:r w:rsidRPr="00134537">
        <w:t xml:space="preserve"> ценах на </w:t>
      </w:r>
      <w:r>
        <w:t>14</w:t>
      </w:r>
      <w:r w:rsidRPr="005655EE">
        <w:t>%</w:t>
      </w:r>
      <w:r w:rsidRPr="00134537">
        <w:t xml:space="preserve"> и составил </w:t>
      </w:r>
      <w:r>
        <w:t xml:space="preserve">818,3 млн. рублей (11 месяцев 2022 года – 716,8 </w:t>
      </w:r>
      <w:proofErr w:type="spellStart"/>
      <w:r w:rsidRPr="00134537">
        <w:t>млн</w:t>
      </w:r>
      <w:proofErr w:type="gramStart"/>
      <w:r w:rsidRPr="00134537">
        <w:t>.р</w:t>
      </w:r>
      <w:proofErr w:type="gramEnd"/>
      <w:r w:rsidRPr="00134537">
        <w:t>ублей</w:t>
      </w:r>
      <w:proofErr w:type="spellEnd"/>
      <w:r w:rsidRPr="00134537">
        <w:t xml:space="preserve">), что свидетельствует о росте покупательской активности населения </w:t>
      </w:r>
      <w:r>
        <w:t>округа</w:t>
      </w:r>
      <w:r w:rsidRPr="00134537">
        <w:t>.</w:t>
      </w:r>
    </w:p>
    <w:p w:rsidR="00D103CF" w:rsidRDefault="00D103CF" w:rsidP="00B25330">
      <w:pPr>
        <w:ind w:firstLine="709"/>
        <w:jc w:val="both"/>
      </w:pPr>
      <w:r w:rsidRPr="00DB2A9F">
        <w:t>В 202</w:t>
      </w:r>
      <w:r>
        <w:t>3</w:t>
      </w:r>
      <w:r w:rsidRPr="00DB2A9F">
        <w:t xml:space="preserve"> году открыто </w:t>
      </w:r>
      <w:r>
        <w:t>восемь</w:t>
      </w:r>
      <w:r w:rsidRPr="00DB2A9F">
        <w:t xml:space="preserve"> магазин</w:t>
      </w:r>
      <w:r>
        <w:t>ов</w:t>
      </w:r>
      <w:r w:rsidRPr="00DB2A9F">
        <w:t xml:space="preserve"> различной направленности.</w:t>
      </w:r>
    </w:p>
    <w:p w:rsidR="00D103CF" w:rsidRPr="00A637FA" w:rsidRDefault="00D103CF" w:rsidP="00B25330">
      <w:pPr>
        <w:ind w:firstLine="709"/>
        <w:jc w:val="both"/>
      </w:pPr>
      <w:r w:rsidRPr="00D92FD6">
        <w:t>36</w:t>
      </w:r>
      <w:r w:rsidRPr="00A637FA">
        <w:t xml:space="preserve"> населенных пунктов охвачены выезд</w:t>
      </w:r>
      <w:r>
        <w:t>ной торговлей, которую</w:t>
      </w:r>
      <w:r w:rsidRPr="00A637FA">
        <w:t xml:space="preserve"> осуществляют ИП Скороходов В.В., ООО «Контакт», ЗАО «</w:t>
      </w:r>
      <w:proofErr w:type="spellStart"/>
      <w:r w:rsidRPr="00A637FA">
        <w:t>Митинолесторг</w:t>
      </w:r>
      <w:proofErr w:type="spellEnd"/>
      <w:r w:rsidRPr="00A637FA">
        <w:t>», И</w:t>
      </w:r>
      <w:r>
        <w:t>П Рожкова Т.Ф.,</w:t>
      </w:r>
      <w:r w:rsidRPr="00A637FA">
        <w:t xml:space="preserve"> ПО «Хлеб». </w:t>
      </w:r>
    </w:p>
    <w:p w:rsidR="00D103CF" w:rsidRDefault="00D103CF" w:rsidP="00B25330">
      <w:pPr>
        <w:ind w:firstLine="709"/>
        <w:jc w:val="both"/>
      </w:pPr>
      <w:r w:rsidRPr="00EC7C06">
        <w:t xml:space="preserve">В целях поддержки мобильной торговли организациям и индивидуальным предпринимателям, осуществляющим выездную торговлю, в рамках </w:t>
      </w:r>
      <w:r w:rsidRPr="00EC7C06">
        <w:rPr>
          <w:snapToGrid w:val="0"/>
        </w:rPr>
        <w:t>государственной программы «Экономическое развитие Вологодской области на 20</w:t>
      </w:r>
      <w:r>
        <w:rPr>
          <w:snapToGrid w:val="0"/>
        </w:rPr>
        <w:t>21</w:t>
      </w:r>
      <w:r w:rsidRPr="00EC7C06">
        <w:rPr>
          <w:snapToGrid w:val="0"/>
        </w:rPr>
        <w:t>-202</w:t>
      </w:r>
      <w:r>
        <w:rPr>
          <w:snapToGrid w:val="0"/>
        </w:rPr>
        <w:t>5</w:t>
      </w:r>
      <w:r w:rsidRPr="00EC7C06">
        <w:rPr>
          <w:snapToGrid w:val="0"/>
        </w:rPr>
        <w:t xml:space="preserve"> годы» </w:t>
      </w:r>
      <w:r w:rsidRPr="00EC7C06">
        <w:t xml:space="preserve">выделена субсидия в размере </w:t>
      </w:r>
      <w:r>
        <w:t>532,6 тыс.</w:t>
      </w:r>
      <w:r w:rsidRPr="00EC7C06">
        <w:t xml:space="preserve"> руб</w:t>
      </w:r>
      <w:r>
        <w:t>лей на возмещение части расходов на приобретение горюче-смазочных материалов.</w:t>
      </w:r>
    </w:p>
    <w:p w:rsidR="00D103CF" w:rsidRDefault="00D103CF" w:rsidP="00B25330">
      <w:pPr>
        <w:ind w:firstLine="709"/>
        <w:jc w:val="both"/>
      </w:pPr>
      <w:r w:rsidRPr="00134537">
        <w:t>Одной из действующих мер, по</w:t>
      </w:r>
      <w:r>
        <w:t>ддерживающих потребителей округа,</w:t>
      </w:r>
      <w:r w:rsidRPr="00134537">
        <w:t xml:space="preserve"> является ярмарочная деятельность. В </w:t>
      </w:r>
      <w:r w:rsidRPr="00D06A7C">
        <w:t>20</w:t>
      </w:r>
      <w:r>
        <w:t>23</w:t>
      </w:r>
      <w:r w:rsidRPr="00D06A7C">
        <w:t xml:space="preserve"> году проведен</w:t>
      </w:r>
      <w:r>
        <w:t xml:space="preserve">о </w:t>
      </w:r>
      <w:r w:rsidRPr="00816192">
        <w:t>1</w:t>
      </w:r>
      <w:r>
        <w:t>63</w:t>
      </w:r>
      <w:r w:rsidRPr="00816192">
        <w:t xml:space="preserve"> ярмарочны</w:t>
      </w:r>
      <w:r>
        <w:t>х мероприятий (106 % к уровню прошлого года)</w:t>
      </w:r>
      <w:r w:rsidRPr="00134537">
        <w:t xml:space="preserve">, в том числе </w:t>
      </w:r>
      <w:r>
        <w:t>3</w:t>
      </w:r>
      <w:r w:rsidRPr="00134537">
        <w:t xml:space="preserve"> традиционн</w:t>
      </w:r>
      <w:r>
        <w:t>ые</w:t>
      </w:r>
      <w:r w:rsidRPr="00134537">
        <w:t xml:space="preserve"> праздничн</w:t>
      </w:r>
      <w:r>
        <w:t>ые и 5 новогодних ярмарок</w:t>
      </w:r>
      <w:r w:rsidRPr="00134537">
        <w:t xml:space="preserve">. </w:t>
      </w:r>
      <w:r>
        <w:t xml:space="preserve">На Центральной площади установлены ярмарочные домики, оформленные баннерами «Сделано на Вологодчине». </w:t>
      </w:r>
    </w:p>
    <w:p w:rsidR="00D103CF" w:rsidRPr="00134537" w:rsidRDefault="00D103CF" w:rsidP="00B25330">
      <w:pPr>
        <w:ind w:firstLine="709"/>
        <w:jc w:val="both"/>
      </w:pPr>
      <w:r w:rsidRPr="00134537">
        <w:t xml:space="preserve">На территории </w:t>
      </w:r>
      <w:r>
        <w:t>округа</w:t>
      </w:r>
      <w:r w:rsidRPr="00134537">
        <w:t xml:space="preserve"> в тесном взаимодействии власти и бизнеса реализуется социальный проект «Дисконтная карта Забота», в рамках которого предоставляются скидки на товары и усл</w:t>
      </w:r>
      <w:r>
        <w:t>уги от 2% до 10%. По итогам 2023</w:t>
      </w:r>
      <w:r w:rsidRPr="00134537">
        <w:t xml:space="preserve"> г</w:t>
      </w:r>
      <w:r>
        <w:t>ода участниками проекта стали 19</w:t>
      </w:r>
      <w:r w:rsidRPr="00134537">
        <w:t xml:space="preserve"> организаций торговли, услуг, жилищно-коммунального хозяйства.</w:t>
      </w:r>
      <w:r>
        <w:t xml:space="preserve"> Выдача карт пользователям осуществляется специалистами администрации округа.</w:t>
      </w:r>
    </w:p>
    <w:p w:rsidR="00D103CF" w:rsidRDefault="00D103CF" w:rsidP="00B25330">
      <w:pPr>
        <w:ind w:firstLine="709"/>
        <w:jc w:val="both"/>
      </w:pPr>
      <w:r w:rsidRPr="00134537">
        <w:t>Важной составляющей является работа по защите прав потребителей. Граждане должны иметь возможность реализовывать свои потребительские права, рационально использовать полученные доходы для приобретения качественных товаров, работ и услуг. За 202</w:t>
      </w:r>
      <w:r>
        <w:t>3 год рассмотрено 11 обращений</w:t>
      </w:r>
      <w:r w:rsidRPr="00134537">
        <w:t xml:space="preserve"> граждан на нарушение их по</w:t>
      </w:r>
      <w:r>
        <w:t>требительских прав</w:t>
      </w:r>
      <w:r w:rsidRPr="00134537">
        <w:t xml:space="preserve">. </w:t>
      </w:r>
      <w:r w:rsidRPr="006B4BB5">
        <w:t>Большее количество обращений (95%) – по вопросам торговли, на втором месте (5%) – вопросы по оказанию различных услуг.</w:t>
      </w:r>
      <w:r w:rsidRPr="00134537">
        <w:t xml:space="preserve"> Наблюдается положительная динамика снижения количества обращений</w:t>
      </w:r>
      <w:r>
        <w:t xml:space="preserve"> с 62 в 2019 году до 11 в 2023</w:t>
      </w:r>
      <w:r w:rsidRPr="00134537">
        <w:t xml:space="preserve"> году.</w:t>
      </w:r>
      <w:r>
        <w:t xml:space="preserve"> В 2023 году утверждено Положение о </w:t>
      </w:r>
      <w:r w:rsidRPr="00C07BBB">
        <w:t>Координационном Совете по вопросам защиты прав потребителей при администр</w:t>
      </w:r>
      <w:r>
        <w:t>ации</w:t>
      </w:r>
      <w:r w:rsidRPr="00C07BBB">
        <w:t xml:space="preserve"> округа</w:t>
      </w:r>
      <w:r>
        <w:t>, проведено два заседания Совета.</w:t>
      </w:r>
    </w:p>
    <w:p w:rsidR="00D103CF" w:rsidRDefault="00D103CF" w:rsidP="00B25330">
      <w:pPr>
        <w:pStyle w:val="a5"/>
        <w:ind w:firstLine="709"/>
        <w:jc w:val="center"/>
        <w:rPr>
          <w:highlight w:val="yellow"/>
        </w:rPr>
      </w:pPr>
    </w:p>
    <w:p w:rsidR="00D103CF" w:rsidRDefault="00D103CF" w:rsidP="00B25330">
      <w:pPr>
        <w:pStyle w:val="a5"/>
        <w:ind w:firstLine="709"/>
        <w:jc w:val="center"/>
      </w:pPr>
      <w:r w:rsidRPr="000A1B3F">
        <w:lastRenderedPageBreak/>
        <w:t>Мало</w:t>
      </w:r>
      <w:r w:rsidRPr="00D74E14">
        <w:t>е и среднее предпринимательство</w:t>
      </w:r>
    </w:p>
    <w:p w:rsidR="00D103CF" w:rsidRDefault="00D103CF" w:rsidP="00B25330">
      <w:pPr>
        <w:pStyle w:val="a5"/>
        <w:ind w:firstLine="709"/>
        <w:jc w:val="center"/>
      </w:pPr>
    </w:p>
    <w:p w:rsidR="00D103CF" w:rsidRPr="00134537" w:rsidRDefault="00D103CF" w:rsidP="00B25330">
      <w:pPr>
        <w:ind w:firstLine="709"/>
        <w:jc w:val="both"/>
      </w:pPr>
      <w:r w:rsidRPr="00134537">
        <w:t xml:space="preserve">В </w:t>
      </w:r>
      <w:r>
        <w:t>округе</w:t>
      </w:r>
      <w:r w:rsidRPr="00134537">
        <w:t xml:space="preserve"> осуществляют деятель</w:t>
      </w:r>
      <w:r>
        <w:t>ность 230 субъектов малого и среднего предпринимательства, из них 40 организаций, 190 индивидуальных предпринимателей.</w:t>
      </w:r>
    </w:p>
    <w:p w:rsidR="00D103CF" w:rsidRPr="00134537" w:rsidRDefault="00D103CF" w:rsidP="00B25330">
      <w:pPr>
        <w:ind w:firstLine="709"/>
        <w:jc w:val="both"/>
      </w:pPr>
      <w:r w:rsidRPr="00134537">
        <w:t>Основная доля малого бизнеса концентрируется в сферах оптовой и розничной торговли, лесозаготовок.</w:t>
      </w:r>
    </w:p>
    <w:p w:rsidR="00D103CF" w:rsidRPr="00134537" w:rsidRDefault="00D103CF" w:rsidP="00B25330">
      <w:pPr>
        <w:ind w:firstLine="709"/>
        <w:jc w:val="both"/>
      </w:pPr>
      <w:r w:rsidRPr="00134537">
        <w:t xml:space="preserve">Активное участие предпринимателей в региональных и муниципальной программах способствовало получению финансовой поддержки из </w:t>
      </w:r>
      <w:r>
        <w:t>областного и районного бюджета.</w:t>
      </w:r>
      <w:r w:rsidRPr="00134537">
        <w:t xml:space="preserve"> За последние 5 л</w:t>
      </w:r>
      <w:r>
        <w:t>ет объем поддержки составил 50,3</w:t>
      </w:r>
      <w:r w:rsidRPr="00134537">
        <w:t xml:space="preserve"> млн. рублей. </w:t>
      </w:r>
    </w:p>
    <w:p w:rsidR="00D103CF" w:rsidRPr="001F10A0" w:rsidRDefault="00D103CF" w:rsidP="00B25330">
      <w:pPr>
        <w:ind w:firstLine="709"/>
        <w:jc w:val="both"/>
      </w:pPr>
      <w:r>
        <w:t>В 2023 году е</w:t>
      </w:r>
      <w:r w:rsidRPr="00304B1A">
        <w:t>диновременную финансовую помощь на реализацию бизнес – проект</w:t>
      </w:r>
      <w:r>
        <w:t xml:space="preserve">ов «Студия массажа </w:t>
      </w:r>
      <w:r w:rsidRPr="00742D21">
        <w:t>«</w:t>
      </w:r>
      <w:proofErr w:type="spellStart"/>
      <w:r w:rsidRPr="00742D21">
        <w:t>ЮНА</w:t>
      </w:r>
      <w:proofErr w:type="gramStart"/>
      <w:r w:rsidRPr="00742D21">
        <w:t>,я</w:t>
      </w:r>
      <w:proofErr w:type="spellEnd"/>
      <w:proofErr w:type="gramEnd"/>
      <w:r w:rsidRPr="00742D21">
        <w:t>»</w:t>
      </w:r>
      <w:r>
        <w:t xml:space="preserve"> </w:t>
      </w:r>
      <w:r w:rsidRPr="001F10A0">
        <w:t xml:space="preserve">и </w:t>
      </w:r>
      <w:r>
        <w:t>«Ремонт холодильников</w:t>
      </w:r>
      <w:r w:rsidRPr="001F10A0">
        <w:t>»</w:t>
      </w:r>
      <w:r>
        <w:t xml:space="preserve"> получили Галина Железнова и Григорий Калинин соответственно.</w:t>
      </w:r>
    </w:p>
    <w:p w:rsidR="00D103CF" w:rsidRPr="00742D21" w:rsidRDefault="00D103CF" w:rsidP="00B25330">
      <w:pPr>
        <w:pStyle w:val="a5"/>
        <w:ind w:firstLine="709"/>
        <w:jc w:val="both"/>
        <w:rPr>
          <w:bCs/>
        </w:rPr>
      </w:pPr>
      <w:r w:rsidRPr="006F0309">
        <w:t xml:space="preserve">Представители бизнес-сообщества имели возможность участвовать очно и в онлайн-режиме в семинарах и других мероприятиях, направленных на решение вопросов в сфере предпринимательства. </w:t>
      </w:r>
      <w:r>
        <w:rPr>
          <w:noProof/>
        </w:rPr>
        <w:t xml:space="preserve">В 2023 году </w:t>
      </w:r>
      <w:r w:rsidRPr="007015A0">
        <w:rPr>
          <w:bCs/>
        </w:rPr>
        <w:t>специалист</w:t>
      </w:r>
      <w:r>
        <w:rPr>
          <w:bCs/>
        </w:rPr>
        <w:t>ами</w:t>
      </w:r>
      <w:r w:rsidRPr="007015A0">
        <w:rPr>
          <w:bCs/>
        </w:rPr>
        <w:t xml:space="preserve"> БУ ВО «Вологодский информационно-консультационный цен</w:t>
      </w:r>
      <w:r>
        <w:rPr>
          <w:bCs/>
        </w:rPr>
        <w:t xml:space="preserve">тр агропромышленного комплекса» проведен информационный день. Рассмотрены вопросы: </w:t>
      </w:r>
      <w:r w:rsidRPr="007015A0">
        <w:rPr>
          <w:bCs/>
        </w:rPr>
        <w:t>итог</w:t>
      </w:r>
      <w:r>
        <w:rPr>
          <w:bCs/>
        </w:rPr>
        <w:t>и</w:t>
      </w:r>
      <w:r w:rsidRPr="007015A0">
        <w:rPr>
          <w:bCs/>
        </w:rPr>
        <w:t xml:space="preserve"> отрасли животноводства за 2022 год</w:t>
      </w:r>
      <w:r>
        <w:rPr>
          <w:bCs/>
        </w:rPr>
        <w:t xml:space="preserve">, </w:t>
      </w:r>
      <w:r w:rsidRPr="007015A0">
        <w:rPr>
          <w:bCs/>
        </w:rPr>
        <w:t>мер</w:t>
      </w:r>
      <w:r>
        <w:rPr>
          <w:bCs/>
        </w:rPr>
        <w:t>ы гос</w:t>
      </w:r>
      <w:r w:rsidRPr="007015A0">
        <w:rPr>
          <w:bCs/>
        </w:rPr>
        <w:t xml:space="preserve">поддержки </w:t>
      </w:r>
      <w:r>
        <w:rPr>
          <w:bCs/>
        </w:rPr>
        <w:t xml:space="preserve">в сельском хозяйстве, </w:t>
      </w:r>
      <w:proofErr w:type="spellStart"/>
      <w:r w:rsidRPr="007015A0">
        <w:rPr>
          <w:bCs/>
        </w:rPr>
        <w:t>грантов</w:t>
      </w:r>
      <w:r>
        <w:rPr>
          <w:bCs/>
        </w:rPr>
        <w:t>ая</w:t>
      </w:r>
      <w:proofErr w:type="spellEnd"/>
      <w:r w:rsidRPr="007015A0">
        <w:rPr>
          <w:bCs/>
        </w:rPr>
        <w:t xml:space="preserve"> поддержк</w:t>
      </w:r>
      <w:r>
        <w:rPr>
          <w:bCs/>
        </w:rPr>
        <w:t>а</w:t>
      </w:r>
      <w:r w:rsidRPr="007015A0">
        <w:rPr>
          <w:bCs/>
        </w:rPr>
        <w:t xml:space="preserve"> «</w:t>
      </w:r>
      <w:proofErr w:type="spellStart"/>
      <w:r w:rsidRPr="007015A0">
        <w:rPr>
          <w:bCs/>
        </w:rPr>
        <w:t>Агростартап</w:t>
      </w:r>
      <w:proofErr w:type="spellEnd"/>
      <w:r w:rsidRPr="007015A0">
        <w:rPr>
          <w:bCs/>
        </w:rPr>
        <w:t>» и «Семейная ферма</w:t>
      </w:r>
      <w:r>
        <w:rPr>
          <w:bCs/>
        </w:rPr>
        <w:t xml:space="preserve">», проведены индивидуальные консультации по ведению бизнеса в сфере АПК. Также была проведена встреча </w:t>
      </w:r>
      <w:r w:rsidRPr="00742D21">
        <w:t xml:space="preserve">с бизнес-сообществом округа </w:t>
      </w:r>
      <w:r>
        <w:t>по мерам</w:t>
      </w:r>
      <w:r w:rsidRPr="00742D21">
        <w:t xml:space="preserve"> поддержки субъектов МСП</w:t>
      </w:r>
      <w:r>
        <w:t>.</w:t>
      </w:r>
    </w:p>
    <w:p w:rsidR="00D103CF" w:rsidRPr="00742D21" w:rsidRDefault="00D103CF" w:rsidP="00B25330">
      <w:pPr>
        <w:pStyle w:val="ConsNonformat"/>
        <w:tabs>
          <w:tab w:val="left" w:pos="1903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E3BC9">
        <w:rPr>
          <w:rFonts w:ascii="Times New Roman" w:hAnsi="Times New Roman"/>
          <w:sz w:val="28"/>
          <w:szCs w:val="28"/>
        </w:rPr>
        <w:t>В 2023 год</w:t>
      </w:r>
      <w:r>
        <w:rPr>
          <w:rFonts w:ascii="Times New Roman" w:hAnsi="Times New Roman"/>
          <w:sz w:val="28"/>
          <w:szCs w:val="28"/>
        </w:rPr>
        <w:t>у</w:t>
      </w:r>
      <w:r w:rsidRPr="00FE3BC9">
        <w:rPr>
          <w:rFonts w:ascii="Times New Roman" w:hAnsi="Times New Roman"/>
          <w:sz w:val="28"/>
          <w:szCs w:val="28"/>
        </w:rPr>
        <w:t xml:space="preserve"> проведено</w:t>
      </w:r>
      <w:r>
        <w:rPr>
          <w:rFonts w:ascii="Times New Roman" w:hAnsi="Times New Roman"/>
          <w:sz w:val="28"/>
          <w:szCs w:val="28"/>
        </w:rPr>
        <w:t xml:space="preserve"> 2</w:t>
      </w:r>
      <w:r w:rsidRPr="00FE3BC9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я</w:t>
      </w:r>
      <w:r w:rsidRPr="00FE3BC9">
        <w:rPr>
          <w:rFonts w:ascii="Times New Roman" w:hAnsi="Times New Roman"/>
          <w:sz w:val="28"/>
          <w:szCs w:val="28"/>
        </w:rPr>
        <w:t xml:space="preserve"> общественного Координационного Совета по развитию малого и среднего предпринимательства в Вожегодском муниципальном округе. Рассмотрены вопросы социально-экономического положения округа, о работе трехсторонней комиссии, господдержки МСП, оценки регулирующего воздействия, инвестиционного потенциала округа.</w:t>
      </w:r>
    </w:p>
    <w:p w:rsidR="00D103CF" w:rsidRDefault="00D103CF" w:rsidP="00B25330">
      <w:pPr>
        <w:ind w:firstLine="709"/>
        <w:jc w:val="both"/>
      </w:pPr>
      <w:r w:rsidRPr="00742D21">
        <w:t>Для</w:t>
      </w:r>
      <w:r w:rsidRPr="00134537">
        <w:t xml:space="preserve"> обеспечения защиты предпринимателей от неоправданного регулирующего воздействия н</w:t>
      </w:r>
      <w:r>
        <w:t>ормативных правовых актов округа</w:t>
      </w:r>
      <w:r w:rsidRPr="00134537">
        <w:t>, влекущих за собой возникновение административных барьеров либо издержек субъектов предпринимательской деятельности, в 202</w:t>
      </w:r>
      <w:r>
        <w:t>3</w:t>
      </w:r>
      <w:r w:rsidRPr="00134537">
        <w:t xml:space="preserve"> году продолжена работа по оценке регулирующего воздействия и экспертизе нормативных правовых актов в сфере предпринимательской и </w:t>
      </w:r>
      <w:r>
        <w:t>иной экономической</w:t>
      </w:r>
      <w:r w:rsidRPr="00134537">
        <w:t xml:space="preserve"> деятельности. Проведены </w:t>
      </w:r>
      <w:r>
        <w:t xml:space="preserve">5 </w:t>
      </w:r>
      <w:r w:rsidRPr="00134537">
        <w:t>процедур</w:t>
      </w:r>
      <w:r>
        <w:t xml:space="preserve"> </w:t>
      </w:r>
      <w:r w:rsidRPr="00134537">
        <w:t xml:space="preserve">ОРВ и </w:t>
      </w:r>
      <w:r>
        <w:t>2</w:t>
      </w:r>
      <w:r w:rsidRPr="00134537">
        <w:t xml:space="preserve"> экспертиз</w:t>
      </w:r>
      <w:r>
        <w:t xml:space="preserve">ы муниципальных </w:t>
      </w:r>
      <w:r w:rsidRPr="00134537">
        <w:t xml:space="preserve">нормативных правовых актов. </w:t>
      </w:r>
    </w:p>
    <w:p w:rsidR="00D103CF" w:rsidRDefault="00D103CF" w:rsidP="00B25330">
      <w:pPr>
        <w:ind w:firstLine="709"/>
        <w:jc w:val="both"/>
      </w:pPr>
      <w:r w:rsidRPr="00882D83">
        <w:rPr>
          <w:bCs/>
        </w:rPr>
        <w:t xml:space="preserve">В целях создания условий для развития конкуренции в Вожегодском муниципальном </w:t>
      </w:r>
      <w:r>
        <w:rPr>
          <w:bCs/>
        </w:rPr>
        <w:t>округе разработан и принят план</w:t>
      </w:r>
      <w:r w:rsidRPr="00572C59">
        <w:rPr>
          <w:bCs/>
        </w:rPr>
        <w:t xml:space="preserve"> мероприятий («дорожн</w:t>
      </w:r>
      <w:r>
        <w:rPr>
          <w:bCs/>
        </w:rPr>
        <w:t>ая</w:t>
      </w:r>
      <w:r w:rsidRPr="00572C59">
        <w:rPr>
          <w:bCs/>
        </w:rPr>
        <w:t xml:space="preserve"> карт</w:t>
      </w:r>
      <w:r>
        <w:rPr>
          <w:bCs/>
        </w:rPr>
        <w:t>а</w:t>
      </w:r>
      <w:r w:rsidRPr="00572C59">
        <w:rPr>
          <w:bCs/>
        </w:rPr>
        <w:t xml:space="preserve">») </w:t>
      </w:r>
      <w:r w:rsidRPr="00464648">
        <w:rPr>
          <w:bCs/>
        </w:rPr>
        <w:t>по содействию развития конкуренции на товарных рынках Вожегодского муниципального округа на 2023-2025 годы</w:t>
      </w:r>
      <w:r>
        <w:t>.</w:t>
      </w:r>
    </w:p>
    <w:p w:rsidR="00D103CF" w:rsidRPr="00F654D7" w:rsidRDefault="00D103CF" w:rsidP="00B25330">
      <w:pPr>
        <w:pStyle w:val="a5"/>
        <w:ind w:firstLine="709"/>
        <w:jc w:val="both"/>
      </w:pPr>
      <w:r>
        <w:t xml:space="preserve">В 2023 году </w:t>
      </w:r>
      <w:r>
        <w:rPr>
          <w:noProof/>
        </w:rPr>
        <w:t>прошло четыре заседания</w:t>
      </w:r>
      <w:r>
        <w:t xml:space="preserve"> Трехсторонней </w:t>
      </w:r>
      <w:proofErr w:type="spellStart"/>
      <w:r>
        <w:t>комиссии</w:t>
      </w:r>
      <w:r w:rsidRPr="009168E7">
        <w:t>по</w:t>
      </w:r>
      <w:proofErr w:type="spellEnd"/>
      <w:r w:rsidRPr="009168E7">
        <w:t xml:space="preserve"> регулированию социально-трудовых отношений</w:t>
      </w:r>
      <w:r>
        <w:t>, на которых рассмотрены в</w:t>
      </w:r>
      <w:r>
        <w:rPr>
          <w:noProof/>
        </w:rPr>
        <w:t>опросы бюджетной политики,</w:t>
      </w:r>
      <w:r w:rsidRPr="00D14047">
        <w:rPr>
          <w:noProof/>
        </w:rPr>
        <w:t xml:space="preserve"> формировани</w:t>
      </w:r>
      <w:r>
        <w:rPr>
          <w:noProof/>
        </w:rPr>
        <w:t>я</w:t>
      </w:r>
      <w:r w:rsidRPr="00D14047">
        <w:rPr>
          <w:noProof/>
        </w:rPr>
        <w:t xml:space="preserve"> бюджета</w:t>
      </w:r>
      <w:r>
        <w:rPr>
          <w:noProof/>
        </w:rPr>
        <w:t xml:space="preserve">, </w:t>
      </w:r>
      <w:r w:rsidRPr="00D14047">
        <w:rPr>
          <w:noProof/>
        </w:rPr>
        <w:t>предостав</w:t>
      </w:r>
      <w:r>
        <w:rPr>
          <w:noProof/>
        </w:rPr>
        <w:t xml:space="preserve">ления экологической отчетности, </w:t>
      </w:r>
      <w:r w:rsidRPr="008F13AB">
        <w:rPr>
          <w:noProof/>
        </w:rPr>
        <w:t>мер по выявлению и пресечению выплат неофициальной заработной платы</w:t>
      </w:r>
      <w:r>
        <w:rPr>
          <w:noProof/>
        </w:rPr>
        <w:t>, состояния</w:t>
      </w:r>
      <w:r w:rsidRPr="008F13AB">
        <w:rPr>
          <w:noProof/>
        </w:rPr>
        <w:t xml:space="preserve"> производственного травматизма и условий труда </w:t>
      </w:r>
      <w:r>
        <w:rPr>
          <w:noProof/>
        </w:rPr>
        <w:t>и др.</w:t>
      </w:r>
    </w:p>
    <w:p w:rsidR="00D103CF" w:rsidRDefault="00D103CF" w:rsidP="00B25330">
      <w:pPr>
        <w:pStyle w:val="a5"/>
        <w:ind w:firstLine="709"/>
        <w:jc w:val="center"/>
        <w:rPr>
          <w:highlight w:val="yellow"/>
        </w:rPr>
      </w:pPr>
    </w:p>
    <w:p w:rsidR="00D103CF" w:rsidRDefault="00D103CF" w:rsidP="00B25330">
      <w:pPr>
        <w:pStyle w:val="a5"/>
        <w:ind w:firstLine="709"/>
        <w:jc w:val="center"/>
      </w:pPr>
      <w:r w:rsidRPr="000A1B3F">
        <w:t>Инвестицио</w:t>
      </w:r>
      <w:r w:rsidRPr="00D74E14">
        <w:t>нная деятельность</w:t>
      </w:r>
    </w:p>
    <w:p w:rsidR="00D103CF" w:rsidRDefault="00D103CF" w:rsidP="00B25330">
      <w:pPr>
        <w:pStyle w:val="a5"/>
        <w:ind w:firstLine="709"/>
        <w:jc w:val="center"/>
      </w:pPr>
    </w:p>
    <w:p w:rsidR="00D103CF" w:rsidRPr="00E15513" w:rsidRDefault="00D103CF" w:rsidP="00B25330">
      <w:pPr>
        <w:ind w:firstLine="709"/>
        <w:jc w:val="both"/>
      </w:pPr>
      <w:r w:rsidRPr="00F17106">
        <w:t xml:space="preserve">Одним из </w:t>
      </w:r>
      <w:r>
        <w:t>ключевых показателей</w:t>
      </w:r>
      <w:r w:rsidRPr="00F17106">
        <w:t xml:space="preserve"> развития экономики</w:t>
      </w:r>
      <w:r>
        <w:t xml:space="preserve"> является</w:t>
      </w:r>
      <w:r w:rsidRPr="00F17106">
        <w:t xml:space="preserve"> </w:t>
      </w:r>
      <w:r>
        <w:t>объем привлеченных инвестиций в основной капитал</w:t>
      </w:r>
      <w:r w:rsidRPr="00F17106">
        <w:t xml:space="preserve">. </w:t>
      </w:r>
      <w:bookmarkStart w:id="5" w:name="_Hlk157162233"/>
      <w:r>
        <w:t xml:space="preserve">Объем инвестиций в основной капитал (без субъектов малого и среднего предпринимательства) по всем видам экономической деятельности за 9 месяцев 2023 года составил 203907 тыс. рублей, что больше соответствующего периода прошлого года по сопоставимому кругу хозяйствующих субъектов на 9%. </w:t>
      </w:r>
      <w:bookmarkEnd w:id="5"/>
      <w:r>
        <w:t>По источникам финансирования собственные средства составляют 25%, привлеченные – 75%.</w:t>
      </w:r>
    </w:p>
    <w:p w:rsidR="00D103CF" w:rsidRDefault="00D103CF" w:rsidP="00B25330">
      <w:pPr>
        <w:pStyle w:val="a5"/>
        <w:ind w:firstLine="709"/>
        <w:jc w:val="both"/>
      </w:pPr>
      <w:r>
        <w:t>На территории округа сформировано 11 инвестиционных площадок с различной степенью обеспеченности инфраструктурой. Инвестиционные проекты, реализуемые в настоящее время и планируемые к реализации в долгосрочной перспективе, станут точками роста экономики округа, создавая новые рабочие места и увеличивая налоговые отчисления в бюджет.</w:t>
      </w:r>
    </w:p>
    <w:p w:rsidR="00D103CF" w:rsidRPr="00F853F0" w:rsidRDefault="00D103CF" w:rsidP="00B25330">
      <w:pPr>
        <w:pStyle w:val="a5"/>
        <w:ind w:firstLine="709"/>
        <w:jc w:val="both"/>
      </w:pPr>
      <w:r w:rsidRPr="00F853F0">
        <w:t xml:space="preserve">В </w:t>
      </w:r>
      <w:r>
        <w:t>округе</w:t>
      </w:r>
      <w:r w:rsidRPr="00F853F0">
        <w:t xml:space="preserve"> предусмотрено оказание содействия в реализации инвестиционных проектов за счет применения принципа «одного окна». Определены сроки и последовательность действий администра</w:t>
      </w:r>
      <w:r>
        <w:t>ции округа</w:t>
      </w:r>
      <w:r w:rsidRPr="00F853F0">
        <w:t>. Сопровождение проектов осуществляется в форме оказания консультационной, информационной и организационной помощи инвестору.</w:t>
      </w:r>
    </w:p>
    <w:p w:rsidR="00D103CF" w:rsidRDefault="00D103CF" w:rsidP="00B25330">
      <w:pPr>
        <w:pStyle w:val="a5"/>
        <w:ind w:firstLine="709"/>
        <w:jc w:val="both"/>
      </w:pPr>
      <w:r>
        <w:t>В</w:t>
      </w:r>
      <w:r w:rsidRPr="00464648">
        <w:t xml:space="preserve"> целях повышения прозрачности и упрощения взаимодействия инвестора с органами исполнительной власти и ресурсными организациями при реализации инвестиционных проектов в части получения дос</w:t>
      </w:r>
      <w:r>
        <w:t>тупа к элементам инфраструктуры р</w:t>
      </w:r>
      <w:r w:rsidRPr="00464648">
        <w:t xml:space="preserve">азработан </w:t>
      </w:r>
      <w:r>
        <w:t>С</w:t>
      </w:r>
      <w:r w:rsidRPr="00464648">
        <w:t xml:space="preserve">вод </w:t>
      </w:r>
      <w:r>
        <w:t xml:space="preserve">инвестиционных правил, включающий </w:t>
      </w:r>
      <w:r w:rsidRPr="00464648">
        <w:t>алгоритмы действий («шаги») инвестора по процедурам подключения к электрическим сетям, сетям водоснабжения, водоотведения, теплоснабжения, по процедуре получения земельного участка в аренду, разрешения на строительство, на ввод объекта в эксплуатацию.</w:t>
      </w:r>
    </w:p>
    <w:p w:rsidR="00D103CF" w:rsidRPr="00134537" w:rsidRDefault="00D103CF" w:rsidP="00B25330">
      <w:pPr>
        <w:pStyle w:val="a5"/>
        <w:ind w:firstLine="709"/>
        <w:jc w:val="both"/>
      </w:pPr>
    </w:p>
    <w:p w:rsidR="00D103CF" w:rsidRDefault="00D103CF" w:rsidP="00B25330">
      <w:pPr>
        <w:pStyle w:val="a5"/>
        <w:ind w:firstLine="709"/>
        <w:jc w:val="center"/>
      </w:pPr>
      <w:r w:rsidRPr="00A845D1">
        <w:t>Градо</w:t>
      </w:r>
      <w:r w:rsidRPr="005556F4">
        <w:t>строительная деятельность</w:t>
      </w:r>
    </w:p>
    <w:p w:rsidR="00D103CF" w:rsidRDefault="00D103CF" w:rsidP="00B25330">
      <w:pPr>
        <w:pStyle w:val="a5"/>
        <w:ind w:firstLine="709"/>
        <w:jc w:val="center"/>
      </w:pPr>
    </w:p>
    <w:p w:rsidR="00D103CF" w:rsidRPr="00735C6B" w:rsidRDefault="00D103CF" w:rsidP="00B25330">
      <w:pPr>
        <w:ind w:firstLine="709"/>
        <w:jc w:val="both"/>
      </w:pPr>
      <w:r w:rsidRPr="00735C6B">
        <w:t>С целью выявления, развития творческого потенциала детей и подростков в области изобразительного искусства администра</w:t>
      </w:r>
      <w:r>
        <w:t>цией</w:t>
      </w:r>
      <w:r w:rsidRPr="00735C6B">
        <w:t xml:space="preserve"> округа проведен конкурс рисунков «Я рисую этот мир».</w:t>
      </w:r>
    </w:p>
    <w:p w:rsidR="00D103CF" w:rsidRPr="00735C6B" w:rsidRDefault="00D103CF" w:rsidP="00B25330">
      <w:pPr>
        <w:ind w:firstLine="709"/>
        <w:jc w:val="both"/>
      </w:pPr>
      <w:r w:rsidRPr="00735C6B">
        <w:t>Конкурсная комиссия отметила, что все представленные работы соответствуют тематике конкурса, выполнены с отличным качеством исполнения, индивидуальным творческим подходом.</w:t>
      </w:r>
    </w:p>
    <w:p w:rsidR="00D103CF" w:rsidRDefault="00D103CF" w:rsidP="00B25330">
      <w:pPr>
        <w:ind w:firstLine="709"/>
        <w:jc w:val="both"/>
      </w:pPr>
      <w:r w:rsidRPr="00735C6B">
        <w:tab/>
        <w:t>Победители конкурса награждены дипломами главы</w:t>
      </w:r>
      <w:r>
        <w:t xml:space="preserve"> </w:t>
      </w:r>
      <w:r w:rsidRPr="00735C6B">
        <w:t xml:space="preserve"> округа и памятными подарками.</w:t>
      </w:r>
      <w:r>
        <w:t xml:space="preserve"> </w:t>
      </w:r>
      <w:r w:rsidRPr="00735C6B">
        <w:t>В фойе администрации была оформлена выставка работ.</w:t>
      </w:r>
    </w:p>
    <w:p w:rsidR="00D103CF" w:rsidRPr="00DE551F" w:rsidRDefault="00D103CF" w:rsidP="00B25330">
      <w:pPr>
        <w:ind w:firstLine="709"/>
        <w:jc w:val="both"/>
      </w:pPr>
      <w:r w:rsidRPr="00DE551F">
        <w:t>Организованы и проведены общественные обсуждения по:</w:t>
      </w:r>
    </w:p>
    <w:p w:rsidR="00D103CF" w:rsidRPr="00DE551F" w:rsidRDefault="00D103CF" w:rsidP="00B25330">
      <w:pPr>
        <w:ind w:firstLine="709"/>
        <w:jc w:val="both"/>
      </w:pPr>
      <w:r>
        <w:t xml:space="preserve">- </w:t>
      </w:r>
      <w:r w:rsidRPr="00DE551F">
        <w:t xml:space="preserve">проекту правил землепользования и застройки Вожегодского муниципального округа Вологодской области применительно к территории в административных границах </w:t>
      </w:r>
      <w:proofErr w:type="spellStart"/>
      <w:r w:rsidRPr="00DE551F">
        <w:t>Митюковского</w:t>
      </w:r>
      <w:proofErr w:type="spellEnd"/>
      <w:r w:rsidRPr="00DE551F">
        <w:t xml:space="preserve">, </w:t>
      </w:r>
      <w:proofErr w:type="spellStart"/>
      <w:r w:rsidRPr="00DE551F">
        <w:t>Ючкинского</w:t>
      </w:r>
      <w:proofErr w:type="spellEnd"/>
      <w:r w:rsidRPr="00DE551F">
        <w:t xml:space="preserve"> сельсоветов Вожегодского </w:t>
      </w:r>
      <w:r w:rsidR="00CE2E44">
        <w:t>округа</w:t>
      </w:r>
      <w:r w:rsidRPr="00DE551F">
        <w:t>;</w:t>
      </w:r>
    </w:p>
    <w:p w:rsidR="00D103CF" w:rsidRPr="00DE551F" w:rsidRDefault="00D103CF" w:rsidP="00B25330">
      <w:pPr>
        <w:ind w:firstLine="709"/>
        <w:jc w:val="both"/>
      </w:pPr>
      <w:r>
        <w:lastRenderedPageBreak/>
        <w:t>-</w:t>
      </w:r>
      <w:r w:rsidRPr="00DE551F">
        <w:t xml:space="preserve"> проекту генерального плана Вожегодского муниципального округа Вологодской области применительно к территории в административных границах </w:t>
      </w:r>
      <w:proofErr w:type="spellStart"/>
      <w:r w:rsidRPr="00DE551F">
        <w:t>Митюковского</w:t>
      </w:r>
      <w:proofErr w:type="spellEnd"/>
      <w:r w:rsidRPr="00DE551F">
        <w:t xml:space="preserve">, </w:t>
      </w:r>
      <w:proofErr w:type="spellStart"/>
      <w:r w:rsidRPr="00DE551F">
        <w:t>Ючкинского</w:t>
      </w:r>
      <w:proofErr w:type="spellEnd"/>
      <w:r w:rsidRPr="00DE551F">
        <w:t xml:space="preserve"> сельсоветов Вожегодского </w:t>
      </w:r>
      <w:r w:rsidR="005531A3">
        <w:t>округа</w:t>
      </w:r>
      <w:r w:rsidRPr="00DE551F">
        <w:t xml:space="preserve">. </w:t>
      </w:r>
    </w:p>
    <w:p w:rsidR="00D103CF" w:rsidRPr="00DE551F" w:rsidRDefault="00D103CF" w:rsidP="00B25330">
      <w:pPr>
        <w:ind w:firstLine="709"/>
        <w:jc w:val="both"/>
      </w:pPr>
      <w:r w:rsidRPr="00DE551F">
        <w:t>Рассмотрены и утверждены проекты планировки территорий в составе проектов планировки и проектов межевания по объектам</w:t>
      </w:r>
      <w:r>
        <w:t xml:space="preserve"> </w:t>
      </w:r>
      <w:r w:rsidRPr="00DE551F">
        <w:t xml:space="preserve">«Реконструкция системы водоснабжения </w:t>
      </w:r>
      <w:proofErr w:type="spellStart"/>
      <w:r w:rsidRPr="00DE551F">
        <w:t>п.Вожега</w:t>
      </w:r>
      <w:proofErr w:type="spellEnd"/>
      <w:r w:rsidRPr="00DE551F">
        <w:t xml:space="preserve">» (в рамках выполнения работ по улучшению качества питьевого водоснабжения населения </w:t>
      </w:r>
      <w:r>
        <w:t xml:space="preserve">п. Вожега) и </w:t>
      </w:r>
      <w:r w:rsidRPr="00DE551F">
        <w:t xml:space="preserve">«Реконструкция системы водоснабжения в </w:t>
      </w:r>
      <w:proofErr w:type="spellStart"/>
      <w:r>
        <w:t>п.Кадниковский</w:t>
      </w:r>
      <w:proofErr w:type="spellEnd"/>
      <w:r>
        <w:t xml:space="preserve"> </w:t>
      </w:r>
      <w:r w:rsidRPr="00DE551F">
        <w:t>Вожегодского района Вологодской области».</w:t>
      </w:r>
    </w:p>
    <w:p w:rsidR="00D103CF" w:rsidRPr="00DE551F" w:rsidRDefault="00D103CF" w:rsidP="00B25330">
      <w:pPr>
        <w:ind w:firstLine="709"/>
        <w:jc w:val="both"/>
      </w:pPr>
      <w:r w:rsidRPr="00DE551F">
        <w:t xml:space="preserve">В 2023 году разработаны и утверждены 15 административных регламентов по предоставлению муниципальных услуг. </w:t>
      </w:r>
    </w:p>
    <w:p w:rsidR="00D103CF" w:rsidRDefault="00D103CF" w:rsidP="00B25330">
      <w:pPr>
        <w:ind w:firstLine="709"/>
        <w:jc w:val="both"/>
      </w:pPr>
      <w:r w:rsidRPr="00DE551F">
        <w:t>В рамках оказания муниципальной услуги по присвоению адреса объекту адресации, аннулированию такого адреса присвоено адресов 61 земельному участку, 64 объектам капитального строительства, 30- помещениям.</w:t>
      </w:r>
    </w:p>
    <w:p w:rsidR="00D103CF" w:rsidRPr="00DE551F" w:rsidRDefault="00D103CF" w:rsidP="00B25330">
      <w:pPr>
        <w:ind w:firstLine="709"/>
        <w:jc w:val="both"/>
      </w:pPr>
      <w:r>
        <w:t>В</w:t>
      </w:r>
      <w:r w:rsidRPr="008E78DE">
        <w:t xml:space="preserve"> части установления и описания местоположения границ населенных пунктов</w:t>
      </w:r>
      <w:r>
        <w:t xml:space="preserve"> </w:t>
      </w:r>
      <w:r w:rsidRPr="00156EEC">
        <w:t>выполнены работы по описанию местоположения границ и внесению сведений в ЕГРН о местоположении границ 39 населенных пунктов</w:t>
      </w:r>
      <w:r>
        <w:t>.</w:t>
      </w:r>
    </w:p>
    <w:p w:rsidR="00D103CF" w:rsidRPr="00DE551F" w:rsidRDefault="00D103CF" w:rsidP="00B25330">
      <w:pPr>
        <w:ind w:firstLine="709"/>
        <w:jc w:val="both"/>
      </w:pPr>
    </w:p>
    <w:p w:rsidR="00D103CF" w:rsidRDefault="00D103CF" w:rsidP="00B25330">
      <w:pPr>
        <w:ind w:firstLine="709"/>
        <w:jc w:val="center"/>
      </w:pPr>
      <w:r w:rsidRPr="00BF6885">
        <w:t>Строительство и</w:t>
      </w:r>
      <w:r w:rsidRPr="00112FA7">
        <w:t xml:space="preserve"> жилищная политика</w:t>
      </w:r>
    </w:p>
    <w:p w:rsidR="00D103CF" w:rsidRDefault="00D103CF" w:rsidP="00B25330">
      <w:pPr>
        <w:pStyle w:val="a5"/>
        <w:ind w:firstLine="709"/>
        <w:jc w:val="center"/>
      </w:pPr>
    </w:p>
    <w:p w:rsidR="00D103CF" w:rsidRPr="000E3124" w:rsidRDefault="00D103CF" w:rsidP="00B25330">
      <w:pPr>
        <w:ind w:firstLine="709"/>
        <w:jc w:val="both"/>
      </w:pPr>
      <w:r w:rsidRPr="000E3124">
        <w:t>В округе развивается индивидуальное жилищное строительство.  В 2023 году выдано 26 уведомлений о начале строительства.</w:t>
      </w:r>
    </w:p>
    <w:p w:rsidR="00D103CF" w:rsidRPr="000E3124" w:rsidRDefault="00D103CF" w:rsidP="00B25330">
      <w:pPr>
        <w:ind w:firstLine="709"/>
        <w:jc w:val="both"/>
      </w:pPr>
      <w:r>
        <w:t xml:space="preserve">За 11 месяцев </w:t>
      </w:r>
      <w:r w:rsidRPr="000E3124">
        <w:t>2023 год</w:t>
      </w:r>
      <w:r>
        <w:t>а</w:t>
      </w:r>
      <w:r w:rsidRPr="000E3124">
        <w:t xml:space="preserve"> введено </w:t>
      </w:r>
      <w:r w:rsidRPr="00F36EA0">
        <w:t>1705</w:t>
      </w:r>
      <w:r w:rsidRPr="000E3124">
        <w:t xml:space="preserve"> </w:t>
      </w:r>
      <w:proofErr w:type="spellStart"/>
      <w:r w:rsidRPr="000E3124">
        <w:t>кв.м</w:t>
      </w:r>
      <w:proofErr w:type="spellEnd"/>
      <w:r w:rsidRPr="000E3124">
        <w:t xml:space="preserve">. жилья, в том числе индивидуальных жилых домов – </w:t>
      </w:r>
      <w:r w:rsidRPr="00F36EA0">
        <w:t xml:space="preserve">1705 </w:t>
      </w:r>
      <w:proofErr w:type="spellStart"/>
      <w:r w:rsidRPr="000E3124">
        <w:t>кв.м</w:t>
      </w:r>
      <w:proofErr w:type="spellEnd"/>
      <w:r w:rsidRPr="000E3124">
        <w:t>. Средняя обеспеченность на одного жителя в 202</w:t>
      </w:r>
      <w:r>
        <w:t>3</w:t>
      </w:r>
      <w:r w:rsidRPr="00F36EA0">
        <w:t xml:space="preserve">составила 34,5 </w:t>
      </w:r>
      <w:proofErr w:type="spellStart"/>
      <w:r w:rsidRPr="00F36EA0">
        <w:t>кв.м</w:t>
      </w:r>
      <w:proofErr w:type="spellEnd"/>
      <w:r w:rsidRPr="00F36EA0">
        <w:t>.</w:t>
      </w:r>
    </w:p>
    <w:p w:rsidR="00D103CF" w:rsidRPr="000E3124" w:rsidRDefault="00D103CF" w:rsidP="00B25330">
      <w:pPr>
        <w:ind w:firstLine="709"/>
        <w:jc w:val="both"/>
      </w:pPr>
      <w:r w:rsidRPr="000E3124">
        <w:t>Выданы разрешения на строительство:</w:t>
      </w:r>
    </w:p>
    <w:p w:rsidR="00D103CF" w:rsidRPr="000E3124" w:rsidRDefault="00D103CF" w:rsidP="00560B8B">
      <w:pPr>
        <w:numPr>
          <w:ilvl w:val="0"/>
          <w:numId w:val="3"/>
        </w:numPr>
        <w:ind w:left="0" w:firstLine="709"/>
        <w:contextualSpacing/>
        <w:jc w:val="both"/>
        <w:rPr>
          <w:sz w:val="36"/>
        </w:rPr>
      </w:pPr>
      <w:r w:rsidRPr="000E3124">
        <w:rPr>
          <w:szCs w:val="24"/>
        </w:rPr>
        <w:t>Станция технического обслуживания легковых автомобилей по ул. Пригородной в п. Вожег</w:t>
      </w:r>
      <w:r>
        <w:rPr>
          <w:szCs w:val="24"/>
        </w:rPr>
        <w:t>а</w:t>
      </w:r>
    </w:p>
    <w:p w:rsidR="00D103CF" w:rsidRPr="000E3124" w:rsidRDefault="00D103CF" w:rsidP="00560B8B">
      <w:pPr>
        <w:numPr>
          <w:ilvl w:val="0"/>
          <w:numId w:val="3"/>
        </w:numPr>
        <w:ind w:left="0" w:firstLine="709"/>
        <w:contextualSpacing/>
        <w:jc w:val="both"/>
        <w:rPr>
          <w:sz w:val="36"/>
        </w:rPr>
      </w:pPr>
      <w:r w:rsidRPr="000E3124">
        <w:rPr>
          <w:szCs w:val="24"/>
        </w:rPr>
        <w:t xml:space="preserve">Храм </w:t>
      </w:r>
      <w:proofErr w:type="spellStart"/>
      <w:r w:rsidRPr="000E3124">
        <w:rPr>
          <w:szCs w:val="24"/>
        </w:rPr>
        <w:t>свт</w:t>
      </w:r>
      <w:proofErr w:type="spellEnd"/>
      <w:r w:rsidRPr="000E3124">
        <w:rPr>
          <w:szCs w:val="24"/>
        </w:rPr>
        <w:t xml:space="preserve">. Николая Чудотворца (д. </w:t>
      </w:r>
      <w:proofErr w:type="spellStart"/>
      <w:r w:rsidRPr="000E3124">
        <w:rPr>
          <w:szCs w:val="24"/>
        </w:rPr>
        <w:t>Гридино</w:t>
      </w:r>
      <w:proofErr w:type="spellEnd"/>
      <w:r w:rsidRPr="000E3124">
        <w:rPr>
          <w:szCs w:val="24"/>
        </w:rPr>
        <w:t>)</w:t>
      </w:r>
    </w:p>
    <w:p w:rsidR="00D103CF" w:rsidRPr="000E3124" w:rsidRDefault="00D103CF" w:rsidP="00560B8B">
      <w:pPr>
        <w:numPr>
          <w:ilvl w:val="0"/>
          <w:numId w:val="3"/>
        </w:numPr>
        <w:ind w:left="0" w:firstLine="709"/>
        <w:contextualSpacing/>
        <w:jc w:val="both"/>
        <w:rPr>
          <w:sz w:val="32"/>
        </w:rPr>
      </w:pPr>
      <w:r w:rsidRPr="000E3124">
        <w:rPr>
          <w:szCs w:val="24"/>
        </w:rPr>
        <w:t>Жилой дом на 9 квартир для детей-сирот п. Вожега, ул. Заводская</w:t>
      </w:r>
    </w:p>
    <w:p w:rsidR="00D103CF" w:rsidRPr="000E3124" w:rsidRDefault="00D103CF" w:rsidP="00560B8B">
      <w:pPr>
        <w:numPr>
          <w:ilvl w:val="0"/>
          <w:numId w:val="3"/>
        </w:numPr>
        <w:ind w:left="0" w:firstLine="709"/>
        <w:contextualSpacing/>
        <w:jc w:val="both"/>
        <w:rPr>
          <w:sz w:val="36"/>
        </w:rPr>
      </w:pPr>
      <w:r>
        <w:rPr>
          <w:szCs w:val="24"/>
        </w:rPr>
        <w:t>27-</w:t>
      </w:r>
      <w:r w:rsidRPr="000E3124">
        <w:rPr>
          <w:szCs w:val="24"/>
        </w:rPr>
        <w:t>квартирный жилой дом по адресу: п. Вожега, ул. Хватова, д.1</w:t>
      </w:r>
    </w:p>
    <w:p w:rsidR="00D103CF" w:rsidRPr="00D96ADB" w:rsidRDefault="00D103CF" w:rsidP="00560B8B">
      <w:pPr>
        <w:pStyle w:val="afb"/>
        <w:numPr>
          <w:ilvl w:val="0"/>
          <w:numId w:val="3"/>
        </w:numPr>
        <w:ind w:left="0" w:firstLine="709"/>
        <w:jc w:val="both"/>
        <w:rPr>
          <w:sz w:val="40"/>
          <w:szCs w:val="28"/>
        </w:rPr>
      </w:pPr>
      <w:r>
        <w:rPr>
          <w:sz w:val="28"/>
        </w:rPr>
        <w:t>42-</w:t>
      </w:r>
      <w:r w:rsidRPr="00D96ADB">
        <w:rPr>
          <w:sz w:val="28"/>
        </w:rPr>
        <w:t>квартирный жилой дом по адресу: п. Вожега, ул. Октябрьская</w:t>
      </w:r>
    </w:p>
    <w:p w:rsidR="00D103CF" w:rsidRPr="000E3124" w:rsidRDefault="00D103CF" w:rsidP="00B25330">
      <w:pPr>
        <w:ind w:firstLine="709"/>
        <w:jc w:val="both"/>
      </w:pPr>
      <w:r w:rsidRPr="000E3124">
        <w:t>В стадии реконструкци</w:t>
      </w:r>
      <w:r>
        <w:t>и находится</w:t>
      </w:r>
      <w:r w:rsidRPr="000E3124">
        <w:t xml:space="preserve"> здани</w:t>
      </w:r>
      <w:r>
        <w:t>е</w:t>
      </w:r>
      <w:r w:rsidRPr="000E3124">
        <w:t xml:space="preserve"> детского сада под 24–квартирный жилой дом для переселения граждан их ветхого аварийного жилья п. Кадниковский, ул. Ветеранов, д. 11А, общей площадью 904,3 </w:t>
      </w:r>
      <w:proofErr w:type="spellStart"/>
      <w:r w:rsidRPr="000E3124">
        <w:t>кв.м</w:t>
      </w:r>
      <w:proofErr w:type="spellEnd"/>
      <w:r w:rsidRPr="000E3124">
        <w:t>.</w:t>
      </w:r>
    </w:p>
    <w:p w:rsidR="00D103CF" w:rsidRPr="000E3124" w:rsidRDefault="00D103CF" w:rsidP="00B25330">
      <w:pPr>
        <w:ind w:firstLine="709"/>
        <w:jc w:val="both"/>
      </w:pPr>
      <w:r w:rsidRPr="000E3124">
        <w:t>В 2023 году введены в эксплуатацию:</w:t>
      </w:r>
    </w:p>
    <w:p w:rsidR="00D103CF" w:rsidRPr="000E3124" w:rsidRDefault="00D103CF" w:rsidP="00560B8B">
      <w:pPr>
        <w:numPr>
          <w:ilvl w:val="0"/>
          <w:numId w:val="4"/>
        </w:numPr>
        <w:ind w:left="0" w:firstLine="709"/>
        <w:contextualSpacing/>
        <w:jc w:val="both"/>
      </w:pPr>
      <w:r w:rsidRPr="000E3124">
        <w:t>Станция технического обслуживания легковых автомобиле</w:t>
      </w:r>
      <w:r>
        <w:t>й по ул. Пригородной в п. Вожега</w:t>
      </w:r>
    </w:p>
    <w:p w:rsidR="00D103CF" w:rsidRPr="000E3124" w:rsidRDefault="00D103CF" w:rsidP="00560B8B">
      <w:pPr>
        <w:numPr>
          <w:ilvl w:val="0"/>
          <w:numId w:val="4"/>
        </w:numPr>
        <w:ind w:left="0" w:firstLine="709"/>
        <w:contextualSpacing/>
        <w:jc w:val="both"/>
        <w:rPr>
          <w:sz w:val="32"/>
        </w:rPr>
      </w:pPr>
      <w:r w:rsidRPr="000E3124">
        <w:rPr>
          <w:szCs w:val="24"/>
        </w:rPr>
        <w:t>Реконструкция системы водоснабжения п. Вожега (в рамках выполнения работ по улучшению качества питьевого водоснабжения населения посёлка Вожега Вологодской области).</w:t>
      </w:r>
    </w:p>
    <w:p w:rsidR="00D103CF" w:rsidRPr="00763D67" w:rsidRDefault="00D103CF" w:rsidP="00B25330">
      <w:pPr>
        <w:ind w:firstLine="709"/>
        <w:jc w:val="both"/>
      </w:pPr>
      <w:r w:rsidRPr="00763D67">
        <w:t>В 2023 году в рамках реализации областной адресной программы № 8 «Переселение граждан из аварийного жилищного фонда в муниципальных образованиях Вологодской области на 2019-2024» предусм</w:t>
      </w:r>
      <w:r>
        <w:t>отрена</w:t>
      </w:r>
      <w:r w:rsidRPr="00763D67">
        <w:t xml:space="preserve"> закупк</w:t>
      </w:r>
      <w:r>
        <w:t>а</w:t>
      </w:r>
      <w:r w:rsidRPr="00763D67">
        <w:t xml:space="preserve"> жилых помещений для расселения на вторичном рынке путем проведения аукционных </w:t>
      </w:r>
      <w:r w:rsidRPr="00763D67">
        <w:lastRenderedPageBreak/>
        <w:t>процедур.</w:t>
      </w:r>
      <w:r>
        <w:t xml:space="preserve"> При реализации </w:t>
      </w:r>
      <w:r w:rsidRPr="00763D67">
        <w:t>4 и 5 этап</w:t>
      </w:r>
      <w:r>
        <w:t xml:space="preserve">ов программы за 2023 </w:t>
      </w:r>
      <w:r w:rsidRPr="00763D67">
        <w:t xml:space="preserve">год расселено </w:t>
      </w:r>
      <w:r w:rsidRPr="007D5DFE">
        <w:t>5 жилых помещений</w:t>
      </w:r>
      <w:r>
        <w:t>. Р</w:t>
      </w:r>
      <w:r w:rsidRPr="00763D67">
        <w:t xml:space="preserve">асселенная площадь составила 212,5 </w:t>
      </w:r>
      <w:proofErr w:type="spellStart"/>
      <w:r w:rsidRPr="00763D67">
        <w:t>кв</w:t>
      </w:r>
      <w:proofErr w:type="gramStart"/>
      <w:r w:rsidRPr="00763D67">
        <w:t>.м</w:t>
      </w:r>
      <w:proofErr w:type="spellEnd"/>
      <w:proofErr w:type="gramEnd"/>
      <w:r w:rsidRPr="00763D67">
        <w:t>, улучшили жилищные условия 5 семей (</w:t>
      </w:r>
      <w:r>
        <w:t>7</w:t>
      </w:r>
      <w:r w:rsidRPr="00763D67">
        <w:t xml:space="preserve"> человек). Сумма средств, потраченных на расселение из аварийного жилья</w:t>
      </w:r>
      <w:r>
        <w:t>, составила</w:t>
      </w:r>
      <w:r w:rsidRPr="00763D67">
        <w:t xml:space="preserve"> 89393,9 </w:t>
      </w:r>
      <w:proofErr w:type="spellStart"/>
      <w:r w:rsidRPr="00763D67">
        <w:t>тыс</w:t>
      </w:r>
      <w:proofErr w:type="gramStart"/>
      <w:r w:rsidRPr="00763D67">
        <w:t>.р</w:t>
      </w:r>
      <w:proofErr w:type="gramEnd"/>
      <w:r w:rsidRPr="00763D67">
        <w:t>уб</w:t>
      </w:r>
      <w:r w:rsidRPr="007D5DFE">
        <w:t>лей</w:t>
      </w:r>
      <w:proofErr w:type="spellEnd"/>
      <w:r w:rsidRPr="00763D67">
        <w:t xml:space="preserve">, из них в 4 этапе – 5867,2 </w:t>
      </w:r>
      <w:proofErr w:type="spellStart"/>
      <w:r w:rsidRPr="00763D67">
        <w:t>тыс.руб</w:t>
      </w:r>
      <w:r w:rsidRPr="007D5DFE">
        <w:t>лей</w:t>
      </w:r>
      <w:proofErr w:type="spellEnd"/>
      <w:r>
        <w:t xml:space="preserve">, в </w:t>
      </w:r>
      <w:r w:rsidRPr="00763D67">
        <w:t>5 этап</w:t>
      </w:r>
      <w:r w:rsidRPr="007D5DFE">
        <w:t>е</w:t>
      </w:r>
      <w:r w:rsidRPr="00763D67">
        <w:t xml:space="preserve"> – 83 526,7 </w:t>
      </w:r>
      <w:proofErr w:type="spellStart"/>
      <w:r w:rsidRPr="00763D67">
        <w:t>тыс.руб</w:t>
      </w:r>
      <w:r w:rsidRPr="007D5DFE">
        <w:t>лей</w:t>
      </w:r>
      <w:proofErr w:type="spellEnd"/>
      <w:r w:rsidRPr="00763D67">
        <w:t>.</w:t>
      </w:r>
    </w:p>
    <w:p w:rsidR="00D103CF" w:rsidRPr="00763D67" w:rsidRDefault="00D103CF" w:rsidP="00B25330">
      <w:pPr>
        <w:ind w:firstLine="709"/>
        <w:jc w:val="both"/>
      </w:pPr>
      <w:r>
        <w:t>В рамках реализации</w:t>
      </w:r>
      <w:r w:rsidRPr="00763D67">
        <w:t xml:space="preserve"> мероприяти</w:t>
      </w:r>
      <w:r>
        <w:t>й по обеспечению</w:t>
      </w:r>
      <w:r w:rsidRPr="00763D67">
        <w:t xml:space="preserve"> жильем молодых семей предоставлена социальная выплата молодой семье Зеленцовых в размере 642,6 </w:t>
      </w:r>
      <w:proofErr w:type="spellStart"/>
      <w:r w:rsidRPr="00763D67">
        <w:t>тыс</w:t>
      </w:r>
      <w:proofErr w:type="gramStart"/>
      <w:r w:rsidRPr="00763D67">
        <w:t>.р</w:t>
      </w:r>
      <w:proofErr w:type="gramEnd"/>
      <w:r w:rsidRPr="00763D67">
        <w:t>уб</w:t>
      </w:r>
      <w:r w:rsidRPr="007D5DFE">
        <w:t>лей</w:t>
      </w:r>
      <w:proofErr w:type="spellEnd"/>
      <w:r w:rsidRPr="00763D67">
        <w:t xml:space="preserve"> на приобретение (строительство) жилья на территории Вологодской области;</w:t>
      </w:r>
    </w:p>
    <w:p w:rsidR="00D103CF" w:rsidRPr="00763D67" w:rsidRDefault="00D103CF" w:rsidP="00B25330">
      <w:pPr>
        <w:ind w:firstLine="709"/>
        <w:jc w:val="both"/>
      </w:pPr>
      <w:r w:rsidRPr="00763D67">
        <w:t>Предоставлена единовременная денежная выплата в сумме 1271</w:t>
      </w:r>
      <w:r w:rsidRPr="007B7FCD">
        <w:t>,</w:t>
      </w:r>
      <w:r w:rsidRPr="00763D67">
        <w:t>8</w:t>
      </w:r>
      <w:r w:rsidRPr="007B7FCD">
        <w:t xml:space="preserve"> тыс.</w:t>
      </w:r>
      <w:r w:rsidRPr="00763D67">
        <w:t xml:space="preserve"> рублей (Шорохов А.С.) на строительство или приобретение жилых помещений в рамках осуществления отдельных государственных полномочий по предоставлению мер социальной поддержки по обеспечению жильем отдельных категорий граждан в соответствии с ФЗ «О ветеранах» и «О социальной защите инвалидов в РФ».</w:t>
      </w:r>
    </w:p>
    <w:p w:rsidR="00D103CF" w:rsidRPr="00763D67" w:rsidRDefault="00D103CF" w:rsidP="00B25330">
      <w:pPr>
        <w:ind w:firstLine="709"/>
        <w:jc w:val="both"/>
      </w:pPr>
      <w:r w:rsidRPr="00763D67">
        <w:t>Из поступивших в 2023 году 27 заявлений от граждан о принятии на учет в качестве нуждающихся в жилых помещениях, предоставляемых по договорам социального найма</w:t>
      </w:r>
      <w:r>
        <w:t>,</w:t>
      </w:r>
      <w:r w:rsidRPr="00763D67">
        <w:t xml:space="preserve"> 20 граждан поставлены на учет и внесены в список очередников.</w:t>
      </w:r>
    </w:p>
    <w:p w:rsidR="00D103CF" w:rsidRDefault="00D103CF" w:rsidP="00B25330">
      <w:pPr>
        <w:ind w:firstLine="709"/>
        <w:jc w:val="both"/>
      </w:pPr>
      <w:r w:rsidRPr="00763D67">
        <w:t xml:space="preserve">За 2023 год заключено с гражданами, проживающими </w:t>
      </w:r>
      <w:r>
        <w:t xml:space="preserve">на территории </w:t>
      </w:r>
      <w:r w:rsidRPr="00763D67">
        <w:t xml:space="preserve"> округа</w:t>
      </w:r>
      <w:r>
        <w:t>,</w:t>
      </w:r>
      <w:r w:rsidRPr="00763D67">
        <w:t xml:space="preserve"> 43 договора социального найма жилого помещения, 9 договоров найма жилого помещения коммерческого использования, 1 договор найма служебного жилого помещения, 2 договора найма жилого помещения маневренного фонда. </w:t>
      </w:r>
    </w:p>
    <w:p w:rsidR="00D103CF" w:rsidRPr="005B244C" w:rsidRDefault="00D103CF" w:rsidP="00B25330">
      <w:pPr>
        <w:ind w:firstLine="709"/>
        <w:jc w:val="both"/>
      </w:pPr>
      <w:r>
        <w:t>В 2023 году в рамках реализации</w:t>
      </w:r>
      <w:r w:rsidRPr="005B244C">
        <w:t xml:space="preserve"> краткосрочного плана «Областной программы капитального ремонта общего имущества в многоквартирных домах на территории Вологодской области на 2022-2024 годы»</w:t>
      </w:r>
      <w:r>
        <w:t xml:space="preserve"> </w:t>
      </w:r>
      <w:r w:rsidRPr="005B244C">
        <w:t>выполнен капитальный ремонт 3-х многоквартирных жилых домов в п. Вожега: ул. Октябрьская, д. 48,</w:t>
      </w:r>
      <w:r>
        <w:t xml:space="preserve"> д. 69,</w:t>
      </w:r>
      <w:r w:rsidRPr="005B244C">
        <w:t xml:space="preserve"> ул. Хватова, д. 3 на общую сумму 7642</w:t>
      </w:r>
      <w:r>
        <w:t>,3 тыс. рублей.</w:t>
      </w:r>
    </w:p>
    <w:p w:rsidR="00D103CF" w:rsidRPr="005B244C" w:rsidRDefault="00D103CF" w:rsidP="00B25330">
      <w:pPr>
        <w:ind w:firstLine="709"/>
        <w:jc w:val="both"/>
      </w:pPr>
      <w:r w:rsidRPr="005B244C">
        <w:t>На 2024 год проведена организационная работа по включению в региональную программу капитального ремонта общего имущества 2-х многоквартирных жилых домов в п. Вожега, ул. Октябрьская, д. 32 и д. 73.</w:t>
      </w:r>
    </w:p>
    <w:p w:rsidR="00D103CF" w:rsidRPr="00763D67" w:rsidRDefault="00D103CF" w:rsidP="00B25330">
      <w:pPr>
        <w:ind w:firstLine="709"/>
        <w:jc w:val="both"/>
      </w:pPr>
      <w:r>
        <w:t xml:space="preserve">За период </w:t>
      </w:r>
      <w:r w:rsidRPr="00156EEC">
        <w:t xml:space="preserve"> 2015-2023</w:t>
      </w:r>
      <w:r w:rsidRPr="005B244C">
        <w:t xml:space="preserve"> год</w:t>
      </w:r>
      <w:r>
        <w:t>ов</w:t>
      </w:r>
      <w:r w:rsidRPr="005B244C">
        <w:t xml:space="preserve"> общий объем средств, выделенных из бюджетов разных уровней и направленных на строительство и капитальный ремонт объектов Вожегодского муниципального округа</w:t>
      </w:r>
      <w:r>
        <w:t>,</w:t>
      </w:r>
      <w:r w:rsidRPr="005B244C">
        <w:t xml:space="preserve"> составил 170,6 </w:t>
      </w:r>
      <w:proofErr w:type="spellStart"/>
      <w:r w:rsidRPr="005B244C">
        <w:t>млн</w:t>
      </w:r>
      <w:proofErr w:type="gramStart"/>
      <w:r w:rsidRPr="005B244C">
        <w:t>.р</w:t>
      </w:r>
      <w:proofErr w:type="gramEnd"/>
      <w:r w:rsidRPr="005B244C">
        <w:t>уб</w:t>
      </w:r>
      <w:r>
        <w:t>лей</w:t>
      </w:r>
      <w:proofErr w:type="spellEnd"/>
      <w:r w:rsidRPr="005B244C">
        <w:t>.</w:t>
      </w:r>
    </w:p>
    <w:p w:rsidR="00D103CF" w:rsidRDefault="00D103CF" w:rsidP="00B25330">
      <w:pPr>
        <w:pStyle w:val="a5"/>
        <w:ind w:firstLine="709"/>
        <w:jc w:val="center"/>
        <w:rPr>
          <w:highlight w:val="yellow"/>
        </w:rPr>
      </w:pPr>
    </w:p>
    <w:p w:rsidR="00D103CF" w:rsidRDefault="00D103CF" w:rsidP="00B25330">
      <w:pPr>
        <w:pStyle w:val="a5"/>
        <w:ind w:firstLine="709"/>
        <w:jc w:val="center"/>
      </w:pPr>
      <w:r w:rsidRPr="00B542B8">
        <w:t>Дорожно</w:t>
      </w:r>
      <w:r w:rsidRPr="00BB178A">
        <w:t>е хозяйство и транспортное обслуживание</w:t>
      </w:r>
    </w:p>
    <w:p w:rsidR="00D103CF" w:rsidRDefault="00D103CF" w:rsidP="00B25330">
      <w:pPr>
        <w:pStyle w:val="a5"/>
        <w:ind w:firstLine="709"/>
        <w:jc w:val="center"/>
      </w:pPr>
    </w:p>
    <w:p w:rsidR="00D103CF" w:rsidRPr="006A043C" w:rsidRDefault="00D103CF" w:rsidP="00B25330">
      <w:pPr>
        <w:ind w:firstLine="709"/>
        <w:jc w:val="both"/>
      </w:pPr>
      <w:r w:rsidRPr="006A043C">
        <w:t>На 3</w:t>
      </w:r>
      <w:r>
        <w:t>1</w:t>
      </w:r>
      <w:r w:rsidRPr="006A043C">
        <w:t xml:space="preserve"> декабря 2023 года протяженность автомобильных дорог общего пользования на террит</w:t>
      </w:r>
      <w:r>
        <w:t>ории</w:t>
      </w:r>
      <w:r w:rsidRPr="006A043C">
        <w:t xml:space="preserve"> округа составляет - </w:t>
      </w:r>
      <w:smartTag w:uri="urn:schemas-microsoft-com:office:smarttags" w:element="metricconverter">
        <w:smartTagPr>
          <w:attr w:name="ProductID" w:val="887,8 км"/>
        </w:smartTagPr>
        <w:r w:rsidRPr="006A043C">
          <w:t>887,8 км</w:t>
        </w:r>
      </w:smartTag>
      <w:r w:rsidRPr="006A043C">
        <w:t>, в том числе:</w:t>
      </w:r>
    </w:p>
    <w:p w:rsidR="00D103CF" w:rsidRPr="006A043C" w:rsidRDefault="00D103CF" w:rsidP="00B25330">
      <w:pPr>
        <w:ind w:firstLine="709"/>
        <w:jc w:val="both"/>
      </w:pPr>
      <w:r w:rsidRPr="006A043C">
        <w:t xml:space="preserve">- автомобильных дорог общего пользования регионального значения – </w:t>
      </w:r>
      <w:r w:rsidRPr="006A043C">
        <w:br/>
        <w:t>472,8 км (53,3%);</w:t>
      </w:r>
    </w:p>
    <w:p w:rsidR="00D103CF" w:rsidRPr="006A043C" w:rsidRDefault="00D103CF" w:rsidP="00B25330">
      <w:pPr>
        <w:ind w:firstLine="709"/>
        <w:jc w:val="both"/>
      </w:pPr>
      <w:r w:rsidRPr="006A043C">
        <w:t xml:space="preserve">- автомобильных дорог общего пользования местного значения – </w:t>
      </w:r>
      <w:r w:rsidRPr="006A043C">
        <w:br/>
      </w:r>
      <w:smartTag w:uri="urn:schemas-microsoft-com:office:smarttags" w:element="metricconverter">
        <w:smartTagPr>
          <w:attr w:name="ProductID" w:val="415,0 км"/>
        </w:smartTagPr>
        <w:r w:rsidRPr="006A043C">
          <w:t>415,0 км</w:t>
        </w:r>
      </w:smartTag>
      <w:r w:rsidRPr="006A043C">
        <w:t xml:space="preserve"> (46,7 %);</w:t>
      </w:r>
    </w:p>
    <w:p w:rsidR="00D103CF" w:rsidRPr="006A043C" w:rsidRDefault="00D103CF" w:rsidP="00B25330">
      <w:pPr>
        <w:ind w:firstLine="709"/>
        <w:jc w:val="both"/>
      </w:pPr>
      <w:r w:rsidRPr="006A043C">
        <w:t>За 2023 год объем средств на содержание и ремонт автомобильных дорог местного значения составил 59,</w:t>
      </w:r>
      <w:r w:rsidRPr="00FB0A3C">
        <w:t>1</w:t>
      </w:r>
      <w:r w:rsidRPr="006A043C">
        <w:t xml:space="preserve"> млн. руб</w:t>
      </w:r>
      <w:r w:rsidRPr="00FB0A3C">
        <w:t>лей</w:t>
      </w:r>
      <w:r w:rsidRPr="006A043C">
        <w:t>, в том числе:</w:t>
      </w:r>
    </w:p>
    <w:p w:rsidR="00D103CF" w:rsidRPr="006A043C" w:rsidRDefault="00D103CF" w:rsidP="00B25330">
      <w:pPr>
        <w:ind w:firstLine="709"/>
        <w:jc w:val="both"/>
      </w:pPr>
      <w:r w:rsidRPr="006A043C">
        <w:lastRenderedPageBreak/>
        <w:t>- содержание и ремонт автомобильных дорог Вожегодского муниципального округа 12,2</w:t>
      </w:r>
      <w:r>
        <w:t xml:space="preserve"> </w:t>
      </w:r>
      <w:r w:rsidRPr="006A043C">
        <w:t>млн. руб</w:t>
      </w:r>
      <w:r w:rsidRPr="00B542B8">
        <w:t>лей;</w:t>
      </w:r>
    </w:p>
    <w:p w:rsidR="00D103CF" w:rsidRPr="006A043C" w:rsidRDefault="00D103CF" w:rsidP="00B25330">
      <w:pPr>
        <w:ind w:firstLine="709"/>
        <w:jc w:val="both"/>
        <w:rPr>
          <w:b/>
        </w:rPr>
      </w:pPr>
      <w:r w:rsidRPr="006A043C">
        <w:rPr>
          <w:b/>
        </w:rPr>
        <w:t xml:space="preserve">- </w:t>
      </w:r>
      <w:r w:rsidRPr="00B542B8">
        <w:t>к</w:t>
      </w:r>
      <w:r w:rsidRPr="006A043C">
        <w:t>апитальный ремонт ул. Северной в п. Кадниковский общей протяженностью 625 метров на общую сумму 39,</w:t>
      </w:r>
      <w:r w:rsidRPr="00B542B8">
        <w:t>7</w:t>
      </w:r>
      <w:r w:rsidRPr="006A043C">
        <w:t xml:space="preserve"> млн. руб</w:t>
      </w:r>
      <w:r>
        <w:t>лей;</w:t>
      </w:r>
    </w:p>
    <w:p w:rsidR="00D103CF" w:rsidRPr="006A043C" w:rsidRDefault="00D103CF" w:rsidP="00B25330">
      <w:pPr>
        <w:ind w:firstLine="709"/>
        <w:jc w:val="both"/>
      </w:pPr>
      <w:r w:rsidRPr="006A043C">
        <w:t xml:space="preserve">- </w:t>
      </w:r>
      <w:r>
        <w:t>р</w:t>
      </w:r>
      <w:r w:rsidRPr="006A043C">
        <w:t xml:space="preserve">емонт улично-дорожной сети </w:t>
      </w:r>
      <w:r w:rsidRPr="006A043C">
        <w:br/>
        <w:t xml:space="preserve">п. Вожега общей протяженностью 360 метров </w:t>
      </w:r>
      <w:r w:rsidRPr="006A043C">
        <w:br/>
        <w:t>(ул. Октябрьская) на общую сумму 6,</w:t>
      </w:r>
      <w:r>
        <w:t>5</w:t>
      </w:r>
      <w:r w:rsidRPr="006A043C">
        <w:t xml:space="preserve"> млн. руб</w:t>
      </w:r>
      <w:r w:rsidRPr="00B542B8">
        <w:t>лей;</w:t>
      </w:r>
    </w:p>
    <w:p w:rsidR="00D103CF" w:rsidRPr="006A043C" w:rsidRDefault="00D103CF" w:rsidP="00B25330">
      <w:pPr>
        <w:ind w:firstLine="709"/>
        <w:jc w:val="both"/>
        <w:rPr>
          <w:b/>
        </w:rPr>
      </w:pPr>
      <w:r w:rsidRPr="006A043C">
        <w:rPr>
          <w:b/>
        </w:rPr>
        <w:t xml:space="preserve">- </w:t>
      </w:r>
      <w:r w:rsidRPr="006A043C">
        <w:t xml:space="preserve">работы по содержанию автомобильных дорог общего пользования местного значения на территории </w:t>
      </w:r>
      <w:proofErr w:type="spellStart"/>
      <w:r w:rsidRPr="006A043C">
        <w:t>Явенгского</w:t>
      </w:r>
      <w:proofErr w:type="spellEnd"/>
      <w:r w:rsidRPr="006A043C">
        <w:t xml:space="preserve"> сельсовета Вожегодского муниципального округа Вологодской области общей протяженностью 60,53 км. на общую сумму 0,7млн. руб</w:t>
      </w:r>
      <w:r w:rsidRPr="00B542B8">
        <w:t>лей</w:t>
      </w:r>
      <w:r w:rsidRPr="006A043C">
        <w:t>.</w:t>
      </w:r>
    </w:p>
    <w:p w:rsidR="00D103CF" w:rsidRPr="006A043C" w:rsidRDefault="00D103CF" w:rsidP="00B25330">
      <w:pPr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103CF" w:rsidRPr="006A043C" w:rsidRDefault="00D103CF" w:rsidP="00B25330">
      <w:pPr>
        <w:widowControl w:val="0"/>
        <w:autoSpaceDE w:val="0"/>
        <w:autoSpaceDN w:val="0"/>
        <w:adjustRightInd w:val="0"/>
        <w:ind w:firstLine="709"/>
        <w:jc w:val="both"/>
      </w:pPr>
      <w:r w:rsidRPr="006A043C">
        <w:tab/>
        <w:t xml:space="preserve">В связи с исполнением функций </w:t>
      </w:r>
      <w:r w:rsidRPr="006A043C">
        <w:rPr>
          <w:bCs/>
        </w:rPr>
        <w:t xml:space="preserve">по организации регулярных пассажирских перевозок в 2023 году осуществлялись перевозки по </w:t>
      </w:r>
      <w:r w:rsidRPr="006A043C">
        <w:t>8 муниципальным маршрутам: «Вожега – Воскресен</w:t>
      </w:r>
      <w:r>
        <w:t>с</w:t>
      </w:r>
      <w:r w:rsidRPr="006A043C">
        <w:t xml:space="preserve">кое», «Вожега - Озерный», «Вожега - </w:t>
      </w:r>
      <w:proofErr w:type="spellStart"/>
      <w:r w:rsidRPr="006A043C">
        <w:t>Яхренга</w:t>
      </w:r>
      <w:proofErr w:type="spellEnd"/>
      <w:r w:rsidRPr="006A043C">
        <w:t xml:space="preserve">», «Вожега - </w:t>
      </w:r>
      <w:proofErr w:type="spellStart"/>
      <w:r w:rsidRPr="006A043C">
        <w:t>Коротыгинская</w:t>
      </w:r>
      <w:proofErr w:type="spellEnd"/>
      <w:r w:rsidRPr="006A043C">
        <w:t xml:space="preserve">», «Вожега </w:t>
      </w:r>
      <w:r>
        <w:t>–</w:t>
      </w:r>
      <w:r w:rsidRPr="006A043C">
        <w:t xml:space="preserve"> </w:t>
      </w:r>
      <w:proofErr w:type="spellStart"/>
      <w:r w:rsidRPr="006A043C">
        <w:t>Бекетово</w:t>
      </w:r>
      <w:proofErr w:type="spellEnd"/>
      <w:r>
        <w:t xml:space="preserve"> </w:t>
      </w:r>
      <w:r w:rsidRPr="006A043C">
        <w:t xml:space="preserve">42», «Вожега - </w:t>
      </w:r>
      <w:proofErr w:type="spellStart"/>
      <w:r w:rsidRPr="006A043C">
        <w:t>Явенга</w:t>
      </w:r>
      <w:proofErr w:type="spellEnd"/>
      <w:r w:rsidRPr="006A043C">
        <w:t xml:space="preserve">», «Вожега – </w:t>
      </w:r>
      <w:proofErr w:type="spellStart"/>
      <w:r w:rsidRPr="006A043C">
        <w:t>Коневка</w:t>
      </w:r>
      <w:proofErr w:type="spellEnd"/>
      <w:r w:rsidRPr="006A043C">
        <w:t xml:space="preserve">», «Вожега – </w:t>
      </w:r>
      <w:proofErr w:type="spellStart"/>
      <w:r w:rsidRPr="006A043C">
        <w:t>Сосновица</w:t>
      </w:r>
      <w:proofErr w:type="spellEnd"/>
      <w:r w:rsidRPr="006A043C">
        <w:t>». Произведено 1488 рейсов и перевезено 4545 пассажиров. Выполнены работы по установке громкоговорителей на транспортные средства: ПАЗ 32053-70-22 места, ГАЗ-32213-13 мест, ГАЗ А65</w:t>
      </w:r>
      <w:r w:rsidRPr="006A043C">
        <w:rPr>
          <w:lang w:val="en-US"/>
        </w:rPr>
        <w:t>R</w:t>
      </w:r>
      <w:r w:rsidRPr="006A043C">
        <w:t xml:space="preserve">33-16 мест, </w:t>
      </w:r>
      <w:proofErr w:type="spellStart"/>
      <w:r w:rsidRPr="006A043C">
        <w:rPr>
          <w:lang w:val="en-US"/>
        </w:rPr>
        <w:t>FORDTransit</w:t>
      </w:r>
      <w:proofErr w:type="spellEnd"/>
      <w:r w:rsidRPr="006A043C">
        <w:t xml:space="preserve">-17 мест.  </w:t>
      </w:r>
    </w:p>
    <w:p w:rsidR="00D103CF" w:rsidRDefault="00D103CF" w:rsidP="00B25330">
      <w:pPr>
        <w:pStyle w:val="a5"/>
        <w:ind w:firstLine="709"/>
        <w:jc w:val="both"/>
      </w:pPr>
      <w:r w:rsidRPr="006A043C">
        <w:t xml:space="preserve">В рамках соглашения о предоставлении иного межбюджетного трансферта на приобретение подвижного состава пассажирского транспорта закуплен автомобиль ГАЗ-A65R52 на сумму </w:t>
      </w:r>
      <w:r w:rsidRPr="00B542B8">
        <w:t>4,32 млн. рублей</w:t>
      </w:r>
      <w:r>
        <w:t xml:space="preserve"> </w:t>
      </w:r>
      <w:r w:rsidRPr="006A043C">
        <w:t>для выполнения перевозок пассажиров и багажа по муниципальным маршрутам Вожегодского муниципального округа.</w:t>
      </w:r>
    </w:p>
    <w:p w:rsidR="00D103CF" w:rsidRDefault="00D103CF" w:rsidP="00B25330">
      <w:pPr>
        <w:pStyle w:val="a5"/>
        <w:ind w:firstLine="709"/>
        <w:jc w:val="center"/>
      </w:pPr>
    </w:p>
    <w:p w:rsidR="00D103CF" w:rsidRDefault="00D103CF" w:rsidP="00B25330">
      <w:pPr>
        <w:pStyle w:val="a5"/>
        <w:ind w:firstLine="709"/>
        <w:jc w:val="center"/>
      </w:pPr>
      <w:r w:rsidRPr="0036633B">
        <w:t>Жилищно-коммунальное хозяйство</w:t>
      </w:r>
    </w:p>
    <w:p w:rsidR="00D103CF" w:rsidRDefault="00D103CF" w:rsidP="00B25330">
      <w:pPr>
        <w:pStyle w:val="a5"/>
        <w:ind w:firstLine="709"/>
        <w:jc w:val="center"/>
      </w:pPr>
    </w:p>
    <w:p w:rsidR="00D103CF" w:rsidRPr="001A3F73" w:rsidRDefault="00D103CF" w:rsidP="00B25330">
      <w:pPr>
        <w:autoSpaceDE w:val="0"/>
        <w:autoSpaceDN w:val="0"/>
        <w:adjustRightInd w:val="0"/>
        <w:ind w:firstLine="709"/>
        <w:jc w:val="both"/>
      </w:pPr>
      <w:r w:rsidRPr="001A3F73">
        <w:t xml:space="preserve">На территории Вожегодского муниципального округа инженерная инфраструктура представлена следующими объектами: 497,2 </w:t>
      </w:r>
      <w:proofErr w:type="spellStart"/>
      <w:r w:rsidRPr="001A3F73">
        <w:t>тыс.кв</w:t>
      </w:r>
      <w:proofErr w:type="gramStart"/>
      <w:r w:rsidRPr="001A3F73">
        <w:t>.м</w:t>
      </w:r>
      <w:proofErr w:type="spellEnd"/>
      <w:proofErr w:type="gramEnd"/>
      <w:r w:rsidRPr="001A3F73">
        <w:t xml:space="preserve"> жилищного фонда, из них в муниципальной собственности округа – 56,8 тыс. </w:t>
      </w:r>
      <w:proofErr w:type="spellStart"/>
      <w:r w:rsidRPr="001A3F73">
        <w:t>кв.м</w:t>
      </w:r>
      <w:proofErr w:type="spellEnd"/>
      <w:r w:rsidRPr="001A3F73">
        <w:t xml:space="preserve">; 57,55 км водопроводных сетей, 24 водозабора, 4 очистных сооружения, 20,83 км – тепловых сетей; 25 – котельных, из них 5 котельных находятся в муниципальной собственности. </w:t>
      </w:r>
    </w:p>
    <w:p w:rsidR="00D103CF" w:rsidRPr="001A3F73" w:rsidRDefault="00D103CF" w:rsidP="00B25330">
      <w:pPr>
        <w:autoSpaceDE w:val="0"/>
        <w:autoSpaceDN w:val="0"/>
        <w:adjustRightInd w:val="0"/>
        <w:ind w:firstLine="709"/>
        <w:jc w:val="both"/>
      </w:pPr>
      <w:r w:rsidRPr="001A3F73">
        <w:t xml:space="preserve">Ремонт жилого фонда произведен на сумму 1435,8 </w:t>
      </w:r>
      <w:proofErr w:type="spellStart"/>
      <w:r w:rsidRPr="001A3F73">
        <w:t>тыс</w:t>
      </w:r>
      <w:proofErr w:type="gramStart"/>
      <w:r w:rsidRPr="001A3F73">
        <w:t>.р</w:t>
      </w:r>
      <w:proofErr w:type="gramEnd"/>
      <w:r w:rsidRPr="001A3F73">
        <w:t>уб</w:t>
      </w:r>
      <w:r>
        <w:t>лей</w:t>
      </w:r>
      <w:proofErr w:type="spellEnd"/>
      <w:r w:rsidRPr="001A3F73">
        <w:t>, в том числе:</w:t>
      </w:r>
    </w:p>
    <w:p w:rsidR="00D103CF" w:rsidRPr="001A3F73" w:rsidRDefault="00D103CF" w:rsidP="00B2533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A3F73">
        <w:t>- выполнен капитальный ремонт жилого помещения, расположенного по адресу: п. Вожега, ул. Хватова, д. 6, кв. 2</w:t>
      </w:r>
      <w:r>
        <w:t xml:space="preserve">. </w:t>
      </w:r>
      <w:r w:rsidRPr="001A3F73">
        <w:t>Проведены работы по замене полов, оконных и дверных проемов, сантехники, системы отопления, электроснабжения и отделки стен и потолков на общую сумму 800,9 тыс. руб</w:t>
      </w:r>
      <w:r>
        <w:t>лей</w:t>
      </w:r>
      <w:r w:rsidRPr="001A3F73">
        <w:t>;</w:t>
      </w:r>
    </w:p>
    <w:p w:rsidR="00D103CF" w:rsidRPr="001A3F73" w:rsidRDefault="00D103CF" w:rsidP="00B25330">
      <w:pPr>
        <w:autoSpaceDE w:val="0"/>
        <w:autoSpaceDN w:val="0"/>
        <w:adjustRightInd w:val="0"/>
        <w:ind w:firstLine="709"/>
        <w:jc w:val="both"/>
      </w:pPr>
      <w:r w:rsidRPr="001A3F73">
        <w:rPr>
          <w:b/>
        </w:rPr>
        <w:tab/>
      </w:r>
      <w:r w:rsidRPr="001A3F73">
        <w:t>- выполнен ремонт 5 печей на общую сумму 434,9 тыс. руб</w:t>
      </w:r>
      <w:r w:rsidRPr="00490ABE">
        <w:t>лей</w:t>
      </w:r>
      <w:r w:rsidRPr="001A3F73">
        <w:t xml:space="preserve"> в жил</w:t>
      </w:r>
      <w:r>
        <w:t xml:space="preserve">ых помещениях (п. </w:t>
      </w:r>
      <w:proofErr w:type="spellStart"/>
      <w:r>
        <w:t>Ючка</w:t>
      </w:r>
      <w:proofErr w:type="spellEnd"/>
      <w:r>
        <w:t>)</w:t>
      </w:r>
      <w:r w:rsidRPr="001A3F73">
        <w:t>:</w:t>
      </w:r>
    </w:p>
    <w:p w:rsidR="00D103CF" w:rsidRPr="001A3F73" w:rsidRDefault="00D103CF" w:rsidP="00B25330">
      <w:pPr>
        <w:autoSpaceDE w:val="0"/>
        <w:autoSpaceDN w:val="0"/>
        <w:adjustRightInd w:val="0"/>
        <w:ind w:firstLine="709"/>
        <w:jc w:val="both"/>
      </w:pPr>
      <w:r w:rsidRPr="001A3F73">
        <w:tab/>
        <w:t>- ремонт системы теплоснабжения многоквартирного дома, расположенного по адресу: п. Вожега, ул. Садовая, д. 18 на общую сумму 51,6 тыс. руб</w:t>
      </w:r>
      <w:r>
        <w:t>лей</w:t>
      </w:r>
      <w:r w:rsidRPr="001A3F73">
        <w:t>;</w:t>
      </w:r>
    </w:p>
    <w:p w:rsidR="00D103CF" w:rsidRPr="001A3F73" w:rsidRDefault="00D103CF" w:rsidP="00B25330">
      <w:pPr>
        <w:autoSpaceDE w:val="0"/>
        <w:autoSpaceDN w:val="0"/>
        <w:adjustRightInd w:val="0"/>
        <w:ind w:firstLine="709"/>
        <w:jc w:val="both"/>
      </w:pPr>
      <w:r w:rsidRPr="001A3F73">
        <w:tab/>
        <w:t xml:space="preserve">- ремонт фундамента и полов жилого помещения, расположенного по адресу: п. </w:t>
      </w:r>
      <w:proofErr w:type="spellStart"/>
      <w:r w:rsidRPr="001A3F73">
        <w:t>Ючка</w:t>
      </w:r>
      <w:proofErr w:type="spellEnd"/>
      <w:r w:rsidRPr="001A3F73">
        <w:t xml:space="preserve">, ул. Школьная, д. 3 на сумму </w:t>
      </w:r>
      <w:r>
        <w:t>91,3 тыс. рублей</w:t>
      </w:r>
      <w:r w:rsidRPr="001A3F73">
        <w:t>;</w:t>
      </w:r>
    </w:p>
    <w:p w:rsidR="00D103CF" w:rsidRPr="001A3F73" w:rsidRDefault="00D103CF" w:rsidP="00B25330">
      <w:pPr>
        <w:autoSpaceDE w:val="0"/>
        <w:autoSpaceDN w:val="0"/>
        <w:adjustRightInd w:val="0"/>
        <w:ind w:firstLine="709"/>
        <w:jc w:val="both"/>
      </w:pPr>
      <w:r w:rsidRPr="001A3F73">
        <w:lastRenderedPageBreak/>
        <w:tab/>
        <w:t xml:space="preserve">- ремонт электропроводки жилого помещения, расположенного по адресу: п. </w:t>
      </w:r>
      <w:proofErr w:type="spellStart"/>
      <w:r w:rsidRPr="001A3F73">
        <w:t>Бекетово</w:t>
      </w:r>
      <w:proofErr w:type="spellEnd"/>
      <w:r w:rsidRPr="001A3F73">
        <w:t>, ул. Лесная, д. 17, кв. 3 на сумму 50,0 тыс. руб</w:t>
      </w:r>
      <w:r>
        <w:t>лей</w:t>
      </w:r>
      <w:r w:rsidRPr="001A3F73">
        <w:t>;</w:t>
      </w:r>
    </w:p>
    <w:p w:rsidR="00D103CF" w:rsidRPr="001A3F73" w:rsidRDefault="00D103CF" w:rsidP="00B25330">
      <w:pPr>
        <w:autoSpaceDE w:val="0"/>
        <w:autoSpaceDN w:val="0"/>
        <w:adjustRightInd w:val="0"/>
        <w:ind w:firstLine="709"/>
        <w:jc w:val="both"/>
      </w:pPr>
      <w:r w:rsidRPr="001A3F73">
        <w:rPr>
          <w:b/>
        </w:rPr>
        <w:tab/>
        <w:t xml:space="preserve">- </w:t>
      </w:r>
      <w:r w:rsidRPr="001A3F73">
        <w:t>ремонт системы водоснабжения жилого помещения, расположенного по адресу: п. Кадниковский, ул. Новая, д. 3 на сумму 7,1 тыс. руб</w:t>
      </w:r>
      <w:r>
        <w:t>лей</w:t>
      </w:r>
      <w:r w:rsidRPr="001A3F73">
        <w:t>.</w:t>
      </w:r>
    </w:p>
    <w:p w:rsidR="00D103CF" w:rsidRPr="001A3F73" w:rsidRDefault="00D103CF" w:rsidP="00B25330">
      <w:pPr>
        <w:autoSpaceDE w:val="0"/>
        <w:autoSpaceDN w:val="0"/>
        <w:adjustRightInd w:val="0"/>
        <w:ind w:firstLine="709"/>
        <w:jc w:val="both"/>
      </w:pPr>
      <w:r w:rsidRPr="001A3F73">
        <w:t>Выполнены работы по сносу</w:t>
      </w:r>
      <w:r>
        <w:t xml:space="preserve"> 5</w:t>
      </w:r>
      <w:r w:rsidRPr="001A3F73">
        <w:t xml:space="preserve"> многоквартирных домов</w:t>
      </w:r>
      <w:r>
        <w:t xml:space="preserve"> п. Вожега</w:t>
      </w:r>
      <w:r w:rsidRPr="001A3F73">
        <w:t xml:space="preserve"> на общую сумму 1 698,4 тыс. руб</w:t>
      </w:r>
      <w:r w:rsidRPr="007A1D16">
        <w:t>лей</w:t>
      </w:r>
      <w:r w:rsidRPr="001A3F73">
        <w:t>.</w:t>
      </w:r>
    </w:p>
    <w:p w:rsidR="00D103CF" w:rsidRPr="001A3F73" w:rsidRDefault="00D103CF" w:rsidP="00B25330">
      <w:pPr>
        <w:autoSpaceDE w:val="0"/>
        <w:autoSpaceDN w:val="0"/>
        <w:adjustRightInd w:val="0"/>
        <w:ind w:firstLine="709"/>
        <w:jc w:val="both"/>
      </w:pPr>
      <w:r>
        <w:t>МКП</w:t>
      </w:r>
      <w:r w:rsidRPr="001A3F73">
        <w:t xml:space="preserve"> «Управление ЖКХ» оказывает услуги:</w:t>
      </w:r>
    </w:p>
    <w:p w:rsidR="00D103CF" w:rsidRPr="001A3F73" w:rsidRDefault="00D103CF" w:rsidP="00B25330">
      <w:pPr>
        <w:autoSpaceDE w:val="0"/>
        <w:autoSpaceDN w:val="0"/>
        <w:adjustRightInd w:val="0"/>
        <w:ind w:firstLine="709"/>
        <w:jc w:val="both"/>
      </w:pPr>
      <w:r w:rsidRPr="001A3F73">
        <w:t>- водоснабжения и водоотведения;</w:t>
      </w:r>
    </w:p>
    <w:p w:rsidR="00D103CF" w:rsidRPr="001A3F73" w:rsidRDefault="00D103CF" w:rsidP="00B25330">
      <w:pPr>
        <w:autoSpaceDE w:val="0"/>
        <w:autoSpaceDN w:val="0"/>
        <w:adjustRightInd w:val="0"/>
        <w:ind w:firstLine="709"/>
        <w:jc w:val="both"/>
      </w:pPr>
      <w:r w:rsidRPr="001A3F73">
        <w:t>- выполняет мероприятия, направленные на безаварийную работу систем водоснабжения, водоотведения и артезианских скважин;</w:t>
      </w:r>
    </w:p>
    <w:p w:rsidR="00D103CF" w:rsidRPr="001A3F73" w:rsidRDefault="00D103CF" w:rsidP="00B25330">
      <w:pPr>
        <w:autoSpaceDE w:val="0"/>
        <w:autoSpaceDN w:val="0"/>
        <w:adjustRightInd w:val="0"/>
        <w:ind w:firstLine="709"/>
        <w:jc w:val="both"/>
      </w:pPr>
      <w:r w:rsidRPr="001A3F73">
        <w:t>- получает лицензию на размещение отходов и эксплуатацию полигона ТБО.</w:t>
      </w:r>
    </w:p>
    <w:p w:rsidR="00D103CF" w:rsidRDefault="00D103CF" w:rsidP="00B25330">
      <w:pPr>
        <w:pStyle w:val="a5"/>
        <w:ind w:firstLine="709"/>
        <w:jc w:val="both"/>
      </w:pPr>
      <w:r w:rsidRPr="001A3F73">
        <w:t>Администрация округа оказывает МКП «Управление ЖКХ» финансовую поддержку.</w:t>
      </w:r>
    </w:p>
    <w:p w:rsidR="00D103CF" w:rsidRDefault="00D103CF" w:rsidP="00B25330">
      <w:pPr>
        <w:pStyle w:val="a5"/>
        <w:ind w:firstLine="709"/>
        <w:jc w:val="both"/>
      </w:pPr>
      <w:r w:rsidRPr="0076724A">
        <w:t xml:space="preserve">В связи с осуществлением полномочий по организации водоснабжения на территории округа администрацией инициировано участие </w:t>
      </w:r>
      <w:r>
        <w:t>населения в реализации проекта «</w:t>
      </w:r>
      <w:r w:rsidRPr="0076724A">
        <w:t>Народный бюджет». Проведена работа среди населения по популяризации данного проекта. По итогам сходов граждан определены общественно значимые мероприятия.</w:t>
      </w:r>
    </w:p>
    <w:p w:rsidR="00D103CF" w:rsidRPr="0076724A" w:rsidRDefault="00D103CF" w:rsidP="00B25330">
      <w:pPr>
        <w:ind w:left="119" w:right="-108" w:firstLine="709"/>
        <w:jc w:val="both"/>
      </w:pPr>
      <w:r w:rsidRPr="0076724A">
        <w:t xml:space="preserve">В 2023 году выполнены работы по устройству 14 источников нецентрализованного водоснабжения: </w:t>
      </w:r>
      <w:r>
        <w:t xml:space="preserve">д. Мытник, д. Никитинская, </w:t>
      </w:r>
      <w:r w:rsidRPr="0076724A">
        <w:t xml:space="preserve">д. </w:t>
      </w:r>
      <w:proofErr w:type="spellStart"/>
      <w:r w:rsidRPr="0076724A">
        <w:t>Дровдиль</w:t>
      </w:r>
      <w:proofErr w:type="spellEnd"/>
      <w:r>
        <w:t xml:space="preserve">, </w:t>
      </w:r>
      <w:r w:rsidRPr="0076724A">
        <w:t xml:space="preserve">д. </w:t>
      </w:r>
      <w:proofErr w:type="spellStart"/>
      <w:r w:rsidRPr="0076724A">
        <w:t>Ожигинская</w:t>
      </w:r>
      <w:proofErr w:type="spellEnd"/>
      <w:r>
        <w:t xml:space="preserve">, </w:t>
      </w:r>
      <w:r w:rsidRPr="0076724A">
        <w:t xml:space="preserve">д. </w:t>
      </w:r>
      <w:proofErr w:type="spellStart"/>
      <w:r w:rsidRPr="0076724A">
        <w:t>Ивонинская</w:t>
      </w:r>
      <w:proofErr w:type="spellEnd"/>
      <w:r>
        <w:t xml:space="preserve">, </w:t>
      </w:r>
      <w:r w:rsidRPr="0076724A">
        <w:t xml:space="preserve">д. </w:t>
      </w:r>
      <w:proofErr w:type="spellStart"/>
      <w:r w:rsidRPr="0076724A">
        <w:t>Юрковская</w:t>
      </w:r>
      <w:proofErr w:type="spellEnd"/>
      <w:r>
        <w:t xml:space="preserve">, </w:t>
      </w:r>
      <w:r w:rsidRPr="0076724A">
        <w:t xml:space="preserve">д. </w:t>
      </w:r>
      <w:proofErr w:type="spellStart"/>
      <w:r w:rsidRPr="0076724A">
        <w:t>Засухонская</w:t>
      </w:r>
      <w:proofErr w:type="spellEnd"/>
      <w:r>
        <w:t xml:space="preserve">, </w:t>
      </w:r>
      <w:r w:rsidRPr="0076724A">
        <w:t xml:space="preserve">д. </w:t>
      </w:r>
      <w:proofErr w:type="spellStart"/>
      <w:r w:rsidRPr="0076724A">
        <w:t>Нефедовская</w:t>
      </w:r>
      <w:proofErr w:type="spellEnd"/>
      <w:r>
        <w:t xml:space="preserve">, д. </w:t>
      </w:r>
      <w:proofErr w:type="spellStart"/>
      <w:r>
        <w:t>Репняковская</w:t>
      </w:r>
      <w:proofErr w:type="spellEnd"/>
      <w:r>
        <w:t xml:space="preserve">, д. Пожарище, </w:t>
      </w:r>
      <w:r w:rsidRPr="0076724A">
        <w:t xml:space="preserve">д. </w:t>
      </w:r>
      <w:proofErr w:type="spellStart"/>
      <w:r w:rsidRPr="0076724A">
        <w:t>Поздеевская</w:t>
      </w:r>
      <w:proofErr w:type="spellEnd"/>
      <w:r>
        <w:t>, д</w:t>
      </w:r>
      <w:r w:rsidRPr="0076724A">
        <w:t xml:space="preserve">. </w:t>
      </w:r>
      <w:proofErr w:type="spellStart"/>
      <w:r w:rsidRPr="0076724A">
        <w:t>Алферьевская</w:t>
      </w:r>
      <w:proofErr w:type="spellEnd"/>
      <w:r>
        <w:t xml:space="preserve">, </w:t>
      </w:r>
      <w:r w:rsidRPr="0076724A">
        <w:t xml:space="preserve">д. </w:t>
      </w:r>
      <w:proofErr w:type="spellStart"/>
      <w:r w:rsidRPr="0076724A">
        <w:t>Сиговская</w:t>
      </w:r>
      <w:proofErr w:type="spellEnd"/>
      <w:r>
        <w:t xml:space="preserve">, </w:t>
      </w:r>
      <w:r w:rsidRPr="0076724A">
        <w:t xml:space="preserve">п. </w:t>
      </w:r>
      <w:proofErr w:type="spellStart"/>
      <w:r w:rsidRPr="0076724A">
        <w:t>Ючка</w:t>
      </w:r>
      <w:proofErr w:type="spellEnd"/>
      <w:r w:rsidRPr="0076724A">
        <w:t>.</w:t>
      </w:r>
    </w:p>
    <w:p w:rsidR="00D103CF" w:rsidRDefault="00D103CF" w:rsidP="00B25330">
      <w:pPr>
        <w:pStyle w:val="a5"/>
        <w:ind w:firstLine="709"/>
        <w:jc w:val="both"/>
      </w:pPr>
      <w:r>
        <w:t>В</w:t>
      </w:r>
      <w:r w:rsidRPr="00056CB3">
        <w:t xml:space="preserve"> рамках программы «Народный бюджет» выполнены работы по замене павильонов артезианских скважин в д. </w:t>
      </w:r>
      <w:proofErr w:type="spellStart"/>
      <w:r w:rsidRPr="00056CB3">
        <w:t>Марьинская</w:t>
      </w:r>
      <w:proofErr w:type="spellEnd"/>
      <w:r w:rsidRPr="00056CB3">
        <w:t xml:space="preserve">, д. </w:t>
      </w:r>
      <w:proofErr w:type="spellStart"/>
      <w:r w:rsidRPr="00056CB3">
        <w:t>Гридино</w:t>
      </w:r>
      <w:proofErr w:type="spellEnd"/>
      <w:r w:rsidRPr="00056CB3">
        <w:t xml:space="preserve">, д. </w:t>
      </w:r>
      <w:proofErr w:type="spellStart"/>
      <w:r w:rsidRPr="00056CB3">
        <w:t>Огибалово</w:t>
      </w:r>
      <w:proofErr w:type="spellEnd"/>
      <w:r w:rsidRPr="00056CB3">
        <w:t xml:space="preserve"> и д. Деревенька</w:t>
      </w:r>
      <w:r>
        <w:t>,</w:t>
      </w:r>
      <w:r w:rsidRPr="00056CB3">
        <w:t xml:space="preserve"> работы по обустройству трехступенчатых септиков в </w:t>
      </w:r>
      <w:proofErr w:type="spellStart"/>
      <w:r w:rsidRPr="00056CB3">
        <w:t>п.</w:t>
      </w:r>
      <w:r>
        <w:t>Кадниковский</w:t>
      </w:r>
      <w:proofErr w:type="spellEnd"/>
      <w:r>
        <w:t xml:space="preserve"> и п. Пролетарский,</w:t>
      </w:r>
      <w:r w:rsidRPr="00056CB3">
        <w:t xml:space="preserve"> освоено 7264</w:t>
      </w:r>
      <w:r>
        <w:t>,</w:t>
      </w:r>
      <w:r w:rsidRPr="00056CB3">
        <w:t>1</w:t>
      </w:r>
      <w:r>
        <w:t xml:space="preserve"> тыс.</w:t>
      </w:r>
      <w:r w:rsidRPr="00056CB3">
        <w:t xml:space="preserve"> рублей</w:t>
      </w:r>
      <w:r>
        <w:t>.</w:t>
      </w:r>
    </w:p>
    <w:p w:rsidR="00D103CF" w:rsidRPr="0043448D" w:rsidRDefault="00D103CF" w:rsidP="00B25330">
      <w:pPr>
        <w:ind w:right="-108" w:firstLine="709"/>
        <w:jc w:val="both"/>
      </w:pPr>
      <w:r>
        <w:t>Заключен с</w:t>
      </w:r>
      <w:r w:rsidRPr="0043448D">
        <w:t xml:space="preserve"> ФБУЗ «Центр гигиены и эпидемиологии в Вологодской области» муниципальный контракт на сумму 387</w:t>
      </w:r>
      <w:r>
        <w:t>,3 тыс. рублей на оказание</w:t>
      </w:r>
      <w:r w:rsidRPr="0043448D">
        <w:t xml:space="preserve"> услуг по выполнению лабораторного контроля качества воды из</w:t>
      </w:r>
      <w:r>
        <w:t xml:space="preserve"> следующих</w:t>
      </w:r>
      <w:r w:rsidRPr="0043448D">
        <w:t xml:space="preserve"> источников водоснабжения:</w:t>
      </w:r>
      <w:r>
        <w:t xml:space="preserve"> </w:t>
      </w:r>
      <w:r w:rsidRPr="0043448D">
        <w:t>артезианск</w:t>
      </w:r>
      <w:r>
        <w:t>ие</w:t>
      </w:r>
      <w:r w:rsidRPr="0043448D">
        <w:t xml:space="preserve"> скважин</w:t>
      </w:r>
      <w:r>
        <w:t>ы</w:t>
      </w:r>
      <w:r w:rsidRPr="0043448D">
        <w:t xml:space="preserve"> № 1153 д. Деревенька</w:t>
      </w:r>
      <w:r>
        <w:t xml:space="preserve">, </w:t>
      </w:r>
      <w:r w:rsidRPr="0043448D">
        <w:t xml:space="preserve">№ 2307 д. </w:t>
      </w:r>
      <w:proofErr w:type="spellStart"/>
      <w:r w:rsidRPr="0043448D">
        <w:t>Черновская</w:t>
      </w:r>
      <w:proofErr w:type="spellEnd"/>
      <w:r>
        <w:t xml:space="preserve">, </w:t>
      </w:r>
      <w:r w:rsidRPr="0043448D">
        <w:t xml:space="preserve">№ 1905 д. </w:t>
      </w:r>
      <w:proofErr w:type="spellStart"/>
      <w:r w:rsidRPr="0043448D">
        <w:t>Холдынка</w:t>
      </w:r>
      <w:proofErr w:type="spellEnd"/>
      <w:r>
        <w:t>, №</w:t>
      </w:r>
      <w:r w:rsidRPr="0043448D">
        <w:t xml:space="preserve"> 8872 п. Кадниковский ул. Первомайская</w:t>
      </w:r>
      <w:r>
        <w:t xml:space="preserve">, </w:t>
      </w:r>
      <w:r w:rsidRPr="0043448D">
        <w:t xml:space="preserve">№ 1 и № 2 </w:t>
      </w:r>
      <w:r>
        <w:t>п. Кадниковский</w:t>
      </w:r>
      <w:r w:rsidRPr="0043448D">
        <w:t xml:space="preserve"> ул. </w:t>
      </w:r>
      <w:proofErr w:type="spellStart"/>
      <w:r w:rsidRPr="0043448D">
        <w:t>Завокзальная</w:t>
      </w:r>
      <w:proofErr w:type="spellEnd"/>
      <w:r>
        <w:t xml:space="preserve">, </w:t>
      </w:r>
      <w:r w:rsidRPr="0043448D">
        <w:t>№ 4780 п. База</w:t>
      </w:r>
      <w:r>
        <w:t xml:space="preserve">, </w:t>
      </w:r>
      <w:r w:rsidRPr="0043448D">
        <w:t xml:space="preserve">№ 4825 д. </w:t>
      </w:r>
      <w:proofErr w:type="spellStart"/>
      <w:r w:rsidRPr="0043448D">
        <w:t>Марьинская</w:t>
      </w:r>
      <w:proofErr w:type="spellEnd"/>
      <w:r>
        <w:t xml:space="preserve">, </w:t>
      </w:r>
      <w:r w:rsidRPr="0043448D">
        <w:t xml:space="preserve">№ 1 и № 2 п. </w:t>
      </w:r>
      <w:proofErr w:type="spellStart"/>
      <w:r w:rsidRPr="0043448D">
        <w:t>Явенга</w:t>
      </w:r>
      <w:proofErr w:type="spellEnd"/>
      <w:r w:rsidRPr="0043448D">
        <w:t xml:space="preserve"> (РЖД)</w:t>
      </w:r>
      <w:r>
        <w:t xml:space="preserve">, </w:t>
      </w:r>
      <w:r w:rsidRPr="0043448D">
        <w:t xml:space="preserve">№ 1806 д. </w:t>
      </w:r>
      <w:proofErr w:type="spellStart"/>
      <w:r w:rsidRPr="0043448D">
        <w:t>Бекетовская</w:t>
      </w:r>
      <w:proofErr w:type="spellEnd"/>
      <w:r>
        <w:t>, №</w:t>
      </w:r>
      <w:r w:rsidRPr="0043448D">
        <w:t xml:space="preserve"> 412 д. </w:t>
      </w:r>
      <w:proofErr w:type="spellStart"/>
      <w:r w:rsidRPr="0043448D">
        <w:t>Ольшуковская</w:t>
      </w:r>
      <w:proofErr w:type="spellEnd"/>
      <w:r>
        <w:t xml:space="preserve">, </w:t>
      </w:r>
      <w:r w:rsidRPr="0043448D">
        <w:t xml:space="preserve">№ 2596 д. </w:t>
      </w:r>
      <w:proofErr w:type="spellStart"/>
      <w:r w:rsidRPr="0043448D">
        <w:t>Гридино</w:t>
      </w:r>
      <w:proofErr w:type="spellEnd"/>
      <w:r>
        <w:t xml:space="preserve">, </w:t>
      </w:r>
      <w:r w:rsidRPr="0043448D">
        <w:t xml:space="preserve">№ 1031 д. </w:t>
      </w:r>
      <w:proofErr w:type="spellStart"/>
      <w:r w:rsidRPr="0043448D">
        <w:t>Левинская</w:t>
      </w:r>
      <w:proofErr w:type="spellEnd"/>
      <w:r w:rsidRPr="0043448D">
        <w:t>.</w:t>
      </w:r>
    </w:p>
    <w:p w:rsidR="00D103CF" w:rsidRPr="0043448D" w:rsidRDefault="00D103CF" w:rsidP="00B25330">
      <w:pPr>
        <w:widowControl w:val="0"/>
        <w:autoSpaceDE w:val="0"/>
        <w:autoSpaceDN w:val="0"/>
        <w:adjustRightInd w:val="0"/>
        <w:ind w:left="119" w:right="-108" w:firstLine="709"/>
        <w:jc w:val="both"/>
        <w:rPr>
          <w:b/>
        </w:rPr>
      </w:pPr>
      <w:r w:rsidRPr="0043448D">
        <w:t>В рамках реализации национального проекта «Жилье и городская среда» на террит</w:t>
      </w:r>
      <w:r>
        <w:t>ории</w:t>
      </w:r>
      <w:r w:rsidRPr="0043448D">
        <w:t xml:space="preserve"> округа проведена работа по региональной программе «Чистая вода». </w:t>
      </w:r>
      <w:r>
        <w:t>В</w:t>
      </w:r>
      <w:r w:rsidRPr="0043448D">
        <w:t xml:space="preserve"> рамках выполнения работ по улучшению качества питьевого водоснабжения населения </w:t>
      </w:r>
      <w:r>
        <w:t xml:space="preserve">проведена </w:t>
      </w:r>
      <w:r w:rsidRPr="0040356F">
        <w:t>реконструкци</w:t>
      </w:r>
      <w:r>
        <w:t>я</w:t>
      </w:r>
      <w:r w:rsidRPr="0040356F">
        <w:t xml:space="preserve"> системы водоснабжения п. Вожега</w:t>
      </w:r>
      <w:r>
        <w:t>.</w:t>
      </w:r>
    </w:p>
    <w:p w:rsidR="00D103CF" w:rsidRPr="0043448D" w:rsidRDefault="00D103CF" w:rsidP="00B25330">
      <w:pPr>
        <w:widowControl w:val="0"/>
        <w:autoSpaceDE w:val="0"/>
        <w:autoSpaceDN w:val="0"/>
        <w:adjustRightInd w:val="0"/>
        <w:ind w:left="119" w:right="-108" w:firstLine="709"/>
        <w:jc w:val="both"/>
      </w:pPr>
      <w:r w:rsidRPr="0043448D">
        <w:t>С целью подтверждения эффективности выполненных работ заключен договор с ФБУЗ «Центр гигиены и эпидемиологии в Вологодской области» в г. Сокол на оказание услуг</w:t>
      </w:r>
      <w:r>
        <w:t>,</w:t>
      </w:r>
      <w:r w:rsidRPr="0043448D">
        <w:t xml:space="preserve"> выполнен контроль качества питьевой воды после очистных водопроводных сооружений и в разводящей сети.</w:t>
      </w:r>
    </w:p>
    <w:p w:rsidR="00D103CF" w:rsidRPr="0043448D" w:rsidRDefault="00D103CF" w:rsidP="00B25330">
      <w:pPr>
        <w:widowControl w:val="0"/>
        <w:autoSpaceDE w:val="0"/>
        <w:autoSpaceDN w:val="0"/>
        <w:adjustRightInd w:val="0"/>
        <w:ind w:left="119" w:right="-108" w:firstLine="709"/>
        <w:jc w:val="both"/>
      </w:pPr>
      <w:r w:rsidRPr="0043448D">
        <w:t xml:space="preserve">В результате проведенного мероприятия качество питьевой воды в п. Вожега </w:t>
      </w:r>
      <w:r w:rsidRPr="0043448D">
        <w:lastRenderedPageBreak/>
        <w:t xml:space="preserve">улучшилось для 5849 человек, что учтено </w:t>
      </w:r>
      <w:proofErr w:type="spellStart"/>
      <w:r w:rsidRPr="0043448D">
        <w:t>Роспотребнадзором</w:t>
      </w:r>
      <w:proofErr w:type="spellEnd"/>
      <w:r w:rsidRPr="0043448D">
        <w:t xml:space="preserve"> при подсчете доли населения, обеспеченного качественной питьевой водой в Вожегодском муниципальном округе в 2023 году.</w:t>
      </w:r>
    </w:p>
    <w:p w:rsidR="00D103CF" w:rsidRPr="0043448D" w:rsidRDefault="00D103CF" w:rsidP="00B25330">
      <w:pPr>
        <w:widowControl w:val="0"/>
        <w:autoSpaceDE w:val="0"/>
        <w:autoSpaceDN w:val="0"/>
        <w:adjustRightInd w:val="0"/>
        <w:ind w:left="119" w:right="-108" w:firstLine="709"/>
        <w:jc w:val="both"/>
      </w:pPr>
      <w:r>
        <w:t>З</w:t>
      </w:r>
      <w:r w:rsidRPr="0043448D">
        <w:t>аключ</w:t>
      </w:r>
      <w:r>
        <w:t>ен</w:t>
      </w:r>
      <w:r w:rsidRPr="0043448D">
        <w:t xml:space="preserve"> муниципальный контракт на выполнение работ по разработке проектно-сметной документации по объекту: «Реконструкция системы водоснабжения в поселке Кадниковский</w:t>
      </w:r>
      <w:r>
        <w:t xml:space="preserve"> </w:t>
      </w:r>
      <w:r w:rsidRPr="0043448D">
        <w:t xml:space="preserve">Вожегодского муниципального района». </w:t>
      </w:r>
      <w:r>
        <w:t>П</w:t>
      </w:r>
      <w:r w:rsidRPr="0043448D">
        <w:t xml:space="preserve">олучено положительное заключение АУ ВО «Управление </w:t>
      </w:r>
      <w:proofErr w:type="spellStart"/>
      <w:r w:rsidRPr="0043448D">
        <w:t>госэкспертизы</w:t>
      </w:r>
      <w:proofErr w:type="spellEnd"/>
      <w:r w:rsidRPr="0043448D">
        <w:t xml:space="preserve"> по Вологодской области» на проектную документацию и результаты инженерных изысканий по объекту «Реконструкция системы водоснабжения в поселке Кадниковский».</w:t>
      </w:r>
    </w:p>
    <w:p w:rsidR="00D103CF" w:rsidRDefault="00D103CF" w:rsidP="00B25330">
      <w:pPr>
        <w:pStyle w:val="a5"/>
        <w:ind w:firstLine="709"/>
        <w:jc w:val="center"/>
        <w:rPr>
          <w:highlight w:val="yellow"/>
        </w:rPr>
      </w:pPr>
    </w:p>
    <w:p w:rsidR="00D103CF" w:rsidRDefault="00D103CF" w:rsidP="00B25330">
      <w:pPr>
        <w:pStyle w:val="a5"/>
        <w:ind w:firstLine="709"/>
        <w:jc w:val="center"/>
      </w:pPr>
      <w:r w:rsidRPr="000E3124">
        <w:t>Благоустройство т</w:t>
      </w:r>
      <w:r w:rsidRPr="0045709B">
        <w:t>ерритории</w:t>
      </w:r>
    </w:p>
    <w:p w:rsidR="00D103CF" w:rsidRDefault="00D103CF" w:rsidP="00B25330">
      <w:pPr>
        <w:pStyle w:val="a5"/>
        <w:ind w:firstLine="709"/>
        <w:jc w:val="center"/>
      </w:pPr>
    </w:p>
    <w:p w:rsidR="00D103CF" w:rsidRPr="00156EEC" w:rsidRDefault="00D103CF" w:rsidP="00B25330">
      <w:pPr>
        <w:pStyle w:val="a5"/>
        <w:ind w:firstLine="709"/>
        <w:jc w:val="both"/>
      </w:pPr>
      <w:r>
        <w:t>В рамках м</w:t>
      </w:r>
      <w:r w:rsidRPr="00156EEC">
        <w:t>униципальн</w:t>
      </w:r>
      <w:r>
        <w:t>ой</w:t>
      </w:r>
      <w:r w:rsidRPr="00156EEC">
        <w:t xml:space="preserve"> программ</w:t>
      </w:r>
      <w:r>
        <w:t>ы</w:t>
      </w:r>
      <w:r w:rsidRPr="00156EEC">
        <w:t xml:space="preserve"> «Формирование современной городской среды на территории Вожегодского муниципального района на</w:t>
      </w:r>
      <w:r w:rsidRPr="00156EEC">
        <w:rPr>
          <w:caps/>
        </w:rPr>
        <w:t xml:space="preserve"> 2018-2024 </w:t>
      </w:r>
      <w:r w:rsidRPr="00156EEC">
        <w:t>годы» реализованы мероприятия по благоустройству двух общественных территорий в п. Вожега стоимостью 1559,6 тыс. руб</w:t>
      </w:r>
      <w:r>
        <w:t>лей</w:t>
      </w:r>
      <w:r w:rsidRPr="00156EEC">
        <w:t>, из них 931,1 тыс. руб</w:t>
      </w:r>
      <w:r>
        <w:t>лей</w:t>
      </w:r>
      <w:r w:rsidRPr="00156EEC">
        <w:t xml:space="preserve"> средства федерального бюджета, 472,6 тыс. руб</w:t>
      </w:r>
      <w:r>
        <w:t>лей</w:t>
      </w:r>
      <w:r w:rsidRPr="00156EEC">
        <w:t xml:space="preserve"> областного бюджета, 155,9 тыс. руб</w:t>
      </w:r>
      <w:r>
        <w:t>лей</w:t>
      </w:r>
      <w:r w:rsidRPr="00156EEC">
        <w:t xml:space="preserve"> средства местного бюджета:</w:t>
      </w:r>
    </w:p>
    <w:p w:rsidR="00D103CF" w:rsidRPr="00156EEC" w:rsidRDefault="00D103CF" w:rsidP="00B25330">
      <w:pPr>
        <w:pStyle w:val="a5"/>
        <w:ind w:firstLine="709"/>
        <w:jc w:val="both"/>
      </w:pPr>
      <w:r>
        <w:t xml:space="preserve">- </w:t>
      </w:r>
      <w:r w:rsidRPr="00156EEC">
        <w:t>территория вдоль д.35 по ул. Октябрьская (установлен арт-объект «ВОЖЕГА», представляющий собой шрифтовую композицию из шести объемных букв);</w:t>
      </w:r>
    </w:p>
    <w:p w:rsidR="00D103CF" w:rsidRPr="00156EEC" w:rsidRDefault="00D103CF" w:rsidP="00B25330">
      <w:pPr>
        <w:pStyle w:val="a5"/>
        <w:ind w:firstLine="709"/>
        <w:jc w:val="both"/>
      </w:pPr>
      <w:r>
        <w:t xml:space="preserve">- </w:t>
      </w:r>
      <w:r w:rsidRPr="00156EEC">
        <w:t>территория по ул. Октябрьская между домами 46 и 48 (подсыпке стадиона и детской площадки песчано-гравийной смесью с уплотнением, устройство тротуаров для маломобильных групп населения).</w:t>
      </w:r>
    </w:p>
    <w:p w:rsidR="00D103CF" w:rsidRPr="00156EEC" w:rsidRDefault="00D103CF" w:rsidP="00B25330">
      <w:pPr>
        <w:pStyle w:val="a5"/>
        <w:ind w:firstLine="709"/>
        <w:jc w:val="both"/>
      </w:pPr>
      <w:r w:rsidRPr="00156EEC">
        <w:t>В рамках программы выполнены работы по благоустройству четырех дворовых территорий в п. Вожега стоимостью 2347,2 тыс. руб</w:t>
      </w:r>
      <w:r>
        <w:t>лей</w:t>
      </w:r>
      <w:r w:rsidRPr="00156EEC">
        <w:t>, из них 2112,5 тыс. руб</w:t>
      </w:r>
      <w:r>
        <w:t>лей</w:t>
      </w:r>
      <w:r w:rsidRPr="00156EEC">
        <w:t xml:space="preserve"> средства областного бюджета, 234,7</w:t>
      </w:r>
      <w:r>
        <w:t xml:space="preserve"> тыс. рублей</w:t>
      </w:r>
      <w:r w:rsidRPr="00156EEC">
        <w:t xml:space="preserve"> средства местного бюджета:</w:t>
      </w:r>
      <w:r>
        <w:t xml:space="preserve"> у</w:t>
      </w:r>
      <w:r w:rsidRPr="00156EEC">
        <w:t>л. Садовая, д. 28, ул. Спортивная, д. 6а, ул. Октябрьская, д. 30, ул. Октябрьская, д.67 (устройство тротуаров, ремонт дворового проезда, установка скамеек и урн).</w:t>
      </w:r>
    </w:p>
    <w:p w:rsidR="00D103CF" w:rsidRPr="00156EEC" w:rsidRDefault="00D103CF" w:rsidP="00B25330">
      <w:pPr>
        <w:pStyle w:val="a5"/>
        <w:ind w:firstLine="709"/>
        <w:jc w:val="both"/>
      </w:pPr>
      <w:r w:rsidRPr="00156EEC">
        <w:t>В рамках реализации проекта «Народный бюджет» в 2023 году выполнены работы по 15 объектам в сфере благоустройства на общую сумму 5821,3 тыс. рублей, из них 4074,9 тыс. рублей средства областного бюджета, 1335,2 тыс. рублей средства местного бюджета, 411,2 тыс. рублей пожертвования граждан:</w:t>
      </w:r>
    </w:p>
    <w:p w:rsidR="00D103CF" w:rsidRPr="00D54273" w:rsidRDefault="00D103CF" w:rsidP="00B25330">
      <w:pPr>
        <w:widowControl w:val="0"/>
        <w:autoSpaceDE w:val="0"/>
        <w:autoSpaceDN w:val="0"/>
        <w:adjustRightInd w:val="0"/>
        <w:ind w:firstLine="709"/>
        <w:jc w:val="both"/>
      </w:pPr>
      <w:r w:rsidRPr="00D54273">
        <w:t xml:space="preserve">- по текущему ремонту памятников в п. Кадниковский, д. </w:t>
      </w:r>
      <w:proofErr w:type="spellStart"/>
      <w:r w:rsidRPr="00D54273">
        <w:t>Сосновица</w:t>
      </w:r>
      <w:proofErr w:type="spellEnd"/>
      <w:r w:rsidRPr="00D54273">
        <w:t xml:space="preserve"> и установке новых памятников в д. </w:t>
      </w:r>
      <w:proofErr w:type="spellStart"/>
      <w:r w:rsidRPr="00D54273">
        <w:t>Гридино</w:t>
      </w:r>
      <w:proofErr w:type="spellEnd"/>
      <w:r w:rsidRPr="00D54273">
        <w:t xml:space="preserve">, д. </w:t>
      </w:r>
      <w:proofErr w:type="spellStart"/>
      <w:r w:rsidRPr="00D54273">
        <w:t>Огибалово</w:t>
      </w:r>
      <w:proofErr w:type="spellEnd"/>
      <w:r w:rsidRPr="00D54273">
        <w:t>, п. Озерный общей стоимостью 3082,6 тыс. руб</w:t>
      </w:r>
      <w:r>
        <w:t>лей</w:t>
      </w:r>
      <w:r w:rsidRPr="00D54273">
        <w:t>;</w:t>
      </w:r>
    </w:p>
    <w:p w:rsidR="00D103CF" w:rsidRPr="00D54273" w:rsidRDefault="00D103CF" w:rsidP="00B25330">
      <w:pPr>
        <w:widowControl w:val="0"/>
        <w:autoSpaceDE w:val="0"/>
        <w:autoSpaceDN w:val="0"/>
        <w:adjustRightInd w:val="0"/>
        <w:ind w:firstLine="709"/>
        <w:jc w:val="both"/>
      </w:pPr>
      <w:r w:rsidRPr="00D54273">
        <w:t xml:space="preserve">- обустройство детских игровых площадок в п. Кадниковский, д. Семеновская, д. </w:t>
      </w:r>
      <w:proofErr w:type="spellStart"/>
      <w:r w:rsidRPr="00D54273">
        <w:t>Сафоновская</w:t>
      </w:r>
      <w:proofErr w:type="spellEnd"/>
      <w:r w:rsidRPr="00D54273">
        <w:t>, п. Пролетарский общей стоимостью 1349,0 тыс. руб</w:t>
      </w:r>
      <w:r>
        <w:t>лей</w:t>
      </w:r>
      <w:r w:rsidRPr="00D54273">
        <w:t>;</w:t>
      </w:r>
    </w:p>
    <w:p w:rsidR="00D103CF" w:rsidRPr="00D54273" w:rsidRDefault="00D103CF" w:rsidP="00B25330">
      <w:pPr>
        <w:widowControl w:val="0"/>
        <w:autoSpaceDE w:val="0"/>
        <w:autoSpaceDN w:val="0"/>
        <w:adjustRightInd w:val="0"/>
        <w:ind w:firstLine="709"/>
        <w:jc w:val="both"/>
      </w:pPr>
      <w:r w:rsidRPr="00D54273">
        <w:t xml:space="preserve">- обустройство детских игровых площадок в п. </w:t>
      </w:r>
      <w:proofErr w:type="spellStart"/>
      <w:r w:rsidRPr="00D54273">
        <w:t>Ючка</w:t>
      </w:r>
      <w:proofErr w:type="spellEnd"/>
      <w:r w:rsidRPr="00D54273">
        <w:t xml:space="preserve">, д. </w:t>
      </w:r>
      <w:proofErr w:type="spellStart"/>
      <w:r w:rsidRPr="00D54273">
        <w:t>Лукьяновская</w:t>
      </w:r>
      <w:proofErr w:type="spellEnd"/>
      <w:r w:rsidRPr="00D54273">
        <w:t xml:space="preserve">, д. Боярская, д. </w:t>
      </w:r>
      <w:proofErr w:type="spellStart"/>
      <w:r w:rsidRPr="00D54273">
        <w:t>Иваньково</w:t>
      </w:r>
      <w:proofErr w:type="spellEnd"/>
      <w:r w:rsidRPr="00D54273">
        <w:t xml:space="preserve"> общей стоимостью 931,7 тыс. руб</w:t>
      </w:r>
      <w:r>
        <w:t>лей</w:t>
      </w:r>
      <w:r w:rsidRPr="00D54273">
        <w:t>;</w:t>
      </w:r>
    </w:p>
    <w:p w:rsidR="00D103CF" w:rsidRPr="00D54273" w:rsidRDefault="00D103CF" w:rsidP="00B25330">
      <w:pPr>
        <w:widowControl w:val="0"/>
        <w:autoSpaceDE w:val="0"/>
        <w:autoSpaceDN w:val="0"/>
        <w:adjustRightInd w:val="0"/>
        <w:ind w:firstLine="709"/>
        <w:jc w:val="both"/>
      </w:pPr>
      <w:r w:rsidRPr="00D54273">
        <w:t>- благоустройство центральной площади в д. Мишутинская стоимостью 260,0 тыс. руб</w:t>
      </w:r>
      <w:r>
        <w:t>лей</w:t>
      </w:r>
      <w:r w:rsidRPr="00D54273">
        <w:t>;</w:t>
      </w:r>
    </w:p>
    <w:p w:rsidR="00D103CF" w:rsidRPr="00D54273" w:rsidRDefault="00D103CF" w:rsidP="00B25330">
      <w:pPr>
        <w:widowControl w:val="0"/>
        <w:autoSpaceDE w:val="0"/>
        <w:autoSpaceDN w:val="0"/>
        <w:adjustRightInd w:val="0"/>
        <w:ind w:firstLine="709"/>
        <w:jc w:val="both"/>
      </w:pPr>
      <w:r w:rsidRPr="00D54273">
        <w:t xml:space="preserve">- разборка старых бесхозных строений в д. Деревенька, д. </w:t>
      </w:r>
      <w:proofErr w:type="spellStart"/>
      <w:r w:rsidRPr="00D54273">
        <w:t>Засухонская</w:t>
      </w:r>
      <w:proofErr w:type="spellEnd"/>
      <w:r w:rsidRPr="00D54273">
        <w:t xml:space="preserve">, д. </w:t>
      </w:r>
      <w:proofErr w:type="spellStart"/>
      <w:r w:rsidRPr="00D54273">
        <w:lastRenderedPageBreak/>
        <w:t>Федюнинская</w:t>
      </w:r>
      <w:proofErr w:type="spellEnd"/>
      <w:r w:rsidRPr="00D54273">
        <w:t xml:space="preserve"> стоимостью 198,0 тыс. руб</w:t>
      </w:r>
      <w:r>
        <w:t>лей</w:t>
      </w:r>
      <w:r w:rsidRPr="00D54273">
        <w:t>.</w:t>
      </w:r>
    </w:p>
    <w:p w:rsidR="00D103CF" w:rsidRPr="00D54273" w:rsidRDefault="00D103CF" w:rsidP="00B25330">
      <w:pPr>
        <w:widowControl w:val="0"/>
        <w:autoSpaceDE w:val="0"/>
        <w:autoSpaceDN w:val="0"/>
        <w:adjustRightInd w:val="0"/>
        <w:ind w:firstLine="709"/>
        <w:jc w:val="both"/>
      </w:pPr>
      <w:r w:rsidRPr="00D54273">
        <w:t>Для участия в конкурсном отборе общественно значимых муниципальных проектов в целях определения получателей субсидий на реализацию в 2024 году проекта «Народный бюджет</w:t>
      </w:r>
      <w:r>
        <w:t>»</w:t>
      </w:r>
      <w:r w:rsidRPr="00D54273">
        <w:t xml:space="preserve"> направлены 26 заявок в сфере благоустройства стоимостью 14478,7 тыс. руб</w:t>
      </w:r>
      <w:r>
        <w:t>лей</w:t>
      </w:r>
      <w:r w:rsidRPr="00D54273">
        <w:t>:</w:t>
      </w:r>
    </w:p>
    <w:p w:rsidR="00D103CF" w:rsidRPr="00D54273" w:rsidRDefault="00D103CF" w:rsidP="00B25330">
      <w:pPr>
        <w:widowControl w:val="0"/>
        <w:autoSpaceDE w:val="0"/>
        <w:autoSpaceDN w:val="0"/>
        <w:adjustRightInd w:val="0"/>
        <w:ind w:firstLine="709"/>
        <w:jc w:val="both"/>
      </w:pPr>
      <w:r w:rsidRPr="00D54273">
        <w:t xml:space="preserve">- 11 заявок на благоустройство памятных мест д. </w:t>
      </w:r>
      <w:proofErr w:type="spellStart"/>
      <w:r w:rsidRPr="00D54273">
        <w:t>Гридино</w:t>
      </w:r>
      <w:proofErr w:type="spellEnd"/>
      <w:r w:rsidRPr="00D54273">
        <w:t xml:space="preserve">, д. </w:t>
      </w:r>
      <w:proofErr w:type="spellStart"/>
      <w:r w:rsidRPr="00D54273">
        <w:t>Огибалово</w:t>
      </w:r>
      <w:proofErr w:type="spellEnd"/>
      <w:r w:rsidRPr="00D54273">
        <w:t xml:space="preserve">, д. </w:t>
      </w:r>
      <w:proofErr w:type="spellStart"/>
      <w:r w:rsidRPr="00D54273">
        <w:t>Анциферовская</w:t>
      </w:r>
      <w:proofErr w:type="spellEnd"/>
      <w:r w:rsidRPr="00D54273">
        <w:t xml:space="preserve">, д. </w:t>
      </w:r>
      <w:proofErr w:type="spellStart"/>
      <w:r w:rsidRPr="00D54273">
        <w:t>Бекетовская</w:t>
      </w:r>
      <w:proofErr w:type="spellEnd"/>
      <w:r w:rsidRPr="00D54273">
        <w:t xml:space="preserve">, д. </w:t>
      </w:r>
      <w:proofErr w:type="spellStart"/>
      <w:r w:rsidRPr="00D54273">
        <w:t>Иваньково</w:t>
      </w:r>
      <w:proofErr w:type="spellEnd"/>
      <w:r w:rsidRPr="00D54273">
        <w:t>, д. Мишутинская, п. Озерный, д. Быковская, д. Михайловская, п. Пролетарский, п. Вожега общей стоимостью 6 027,1 тыс. руб.;</w:t>
      </w:r>
    </w:p>
    <w:p w:rsidR="00D103CF" w:rsidRPr="00D54273" w:rsidRDefault="00D103CF" w:rsidP="00B25330">
      <w:pPr>
        <w:widowControl w:val="0"/>
        <w:autoSpaceDE w:val="0"/>
        <w:autoSpaceDN w:val="0"/>
        <w:adjustRightInd w:val="0"/>
        <w:ind w:firstLine="709"/>
        <w:jc w:val="both"/>
      </w:pPr>
      <w:r w:rsidRPr="00D54273">
        <w:t xml:space="preserve">- 5 заявок на обустройство детских игровых площадок в п. Пролетарский, п. Вожега, п. </w:t>
      </w:r>
      <w:proofErr w:type="spellStart"/>
      <w:r w:rsidRPr="00D54273">
        <w:t>Ючка</w:t>
      </w:r>
      <w:proofErr w:type="spellEnd"/>
      <w:r w:rsidRPr="00D54273">
        <w:t>, д. Угол, д. Савинская общей стоимостью 3055,3 тыс. руб.;</w:t>
      </w:r>
    </w:p>
    <w:p w:rsidR="00D103CF" w:rsidRPr="00D54273" w:rsidRDefault="00D103CF" w:rsidP="00B25330">
      <w:pPr>
        <w:widowControl w:val="0"/>
        <w:autoSpaceDE w:val="0"/>
        <w:autoSpaceDN w:val="0"/>
        <w:adjustRightInd w:val="0"/>
        <w:ind w:firstLine="709"/>
        <w:jc w:val="both"/>
      </w:pPr>
      <w:r w:rsidRPr="00D54273">
        <w:t xml:space="preserve">- 2 заявки на обустройство спортивных площадок в д. </w:t>
      </w:r>
      <w:proofErr w:type="spellStart"/>
      <w:r w:rsidRPr="00D54273">
        <w:t>Федюнинская</w:t>
      </w:r>
      <w:proofErr w:type="spellEnd"/>
      <w:r w:rsidRPr="00D54273">
        <w:t xml:space="preserve">, п. </w:t>
      </w:r>
      <w:proofErr w:type="spellStart"/>
      <w:r w:rsidRPr="00D54273">
        <w:t>Кадниковкий</w:t>
      </w:r>
      <w:proofErr w:type="spellEnd"/>
      <w:r w:rsidRPr="00D54273">
        <w:t xml:space="preserve"> и 1 заявка на обустройство тренажерной площадки в п. Вожега общей стоимостью 2 605,0 тыс. руб.;</w:t>
      </w:r>
    </w:p>
    <w:p w:rsidR="00D103CF" w:rsidRPr="00D54273" w:rsidRDefault="00D103CF" w:rsidP="00B25330">
      <w:pPr>
        <w:widowControl w:val="0"/>
        <w:autoSpaceDE w:val="0"/>
        <w:autoSpaceDN w:val="0"/>
        <w:adjustRightInd w:val="0"/>
        <w:ind w:firstLine="709"/>
        <w:jc w:val="both"/>
      </w:pPr>
      <w:r w:rsidRPr="00D54273">
        <w:t xml:space="preserve">- 2 заявки на разборку старых бесхозных строений в п. </w:t>
      </w:r>
      <w:proofErr w:type="spellStart"/>
      <w:r w:rsidRPr="00D54273">
        <w:t>Ючка</w:t>
      </w:r>
      <w:proofErr w:type="spellEnd"/>
      <w:r w:rsidRPr="00D54273">
        <w:t xml:space="preserve">, д. </w:t>
      </w:r>
      <w:proofErr w:type="spellStart"/>
      <w:r w:rsidRPr="00D54273">
        <w:t>Гришинская</w:t>
      </w:r>
      <w:proofErr w:type="spellEnd"/>
      <w:r w:rsidRPr="00D54273">
        <w:t xml:space="preserve">, д. Мишутинская, д. </w:t>
      </w:r>
      <w:proofErr w:type="spellStart"/>
      <w:r w:rsidRPr="00D54273">
        <w:t>Лукьяновская</w:t>
      </w:r>
      <w:proofErr w:type="spellEnd"/>
      <w:r w:rsidRPr="00D54273">
        <w:t xml:space="preserve"> общей стоимостью 490,0 тыс. руб.;</w:t>
      </w:r>
    </w:p>
    <w:p w:rsidR="00D103CF" w:rsidRPr="00D54273" w:rsidRDefault="00D103CF" w:rsidP="00B25330">
      <w:pPr>
        <w:widowControl w:val="0"/>
        <w:autoSpaceDE w:val="0"/>
        <w:autoSpaceDN w:val="0"/>
        <w:adjustRightInd w:val="0"/>
        <w:ind w:firstLine="709"/>
        <w:jc w:val="both"/>
      </w:pPr>
      <w:r w:rsidRPr="00D54273">
        <w:t>- 1 заявка на установку арт-объекта "Я люблю Озерный" стоимостью 350,0 тыс. руб.;</w:t>
      </w:r>
    </w:p>
    <w:p w:rsidR="00D103CF" w:rsidRPr="00D54273" w:rsidRDefault="00D103CF" w:rsidP="00B25330">
      <w:pPr>
        <w:widowControl w:val="0"/>
        <w:autoSpaceDE w:val="0"/>
        <w:autoSpaceDN w:val="0"/>
        <w:adjustRightInd w:val="0"/>
        <w:ind w:firstLine="709"/>
        <w:jc w:val="both"/>
      </w:pPr>
      <w:r w:rsidRPr="00D54273">
        <w:t xml:space="preserve">- 1 заявка на обустройство </w:t>
      </w:r>
      <w:proofErr w:type="spellStart"/>
      <w:r w:rsidRPr="00D54273">
        <w:t>полоскального</w:t>
      </w:r>
      <w:proofErr w:type="spellEnd"/>
      <w:r w:rsidRPr="00D54273">
        <w:t xml:space="preserve"> места в п. </w:t>
      </w:r>
      <w:proofErr w:type="spellStart"/>
      <w:r w:rsidRPr="00D54273">
        <w:t>Ючка</w:t>
      </w:r>
      <w:proofErr w:type="spellEnd"/>
      <w:r w:rsidRPr="00D54273">
        <w:t xml:space="preserve"> стоимостью 50,0 тыс. руб.;</w:t>
      </w:r>
    </w:p>
    <w:p w:rsidR="00D103CF" w:rsidRPr="00D54273" w:rsidRDefault="00D103CF" w:rsidP="00B25330">
      <w:pPr>
        <w:widowControl w:val="0"/>
        <w:autoSpaceDE w:val="0"/>
        <w:autoSpaceDN w:val="0"/>
        <w:adjustRightInd w:val="0"/>
        <w:ind w:firstLine="709"/>
        <w:jc w:val="both"/>
      </w:pPr>
      <w:r w:rsidRPr="00D54273">
        <w:t xml:space="preserve">- 1 заявка на обустройство территории места массового отдыха населения оз. </w:t>
      </w:r>
      <w:proofErr w:type="spellStart"/>
      <w:r w:rsidRPr="00D54273">
        <w:t>Погореловское</w:t>
      </w:r>
      <w:proofErr w:type="spellEnd"/>
      <w:r w:rsidRPr="00D54273">
        <w:t xml:space="preserve"> стоимостью 300,0 тыс. руб.;</w:t>
      </w:r>
    </w:p>
    <w:p w:rsidR="00D103CF" w:rsidRPr="00D54273" w:rsidRDefault="00D103CF" w:rsidP="00B25330">
      <w:pPr>
        <w:widowControl w:val="0"/>
        <w:autoSpaceDE w:val="0"/>
        <w:autoSpaceDN w:val="0"/>
        <w:adjustRightInd w:val="0"/>
        <w:ind w:firstLine="709"/>
        <w:jc w:val="both"/>
      </w:pPr>
      <w:r w:rsidRPr="00D54273">
        <w:t>- 1 заявка на установку остановочного павильона в п. Вожега стоимостью 975,0 тыс. руб.;</w:t>
      </w:r>
    </w:p>
    <w:p w:rsidR="00D103CF" w:rsidRDefault="00D103CF" w:rsidP="00B25330">
      <w:pPr>
        <w:pStyle w:val="a5"/>
        <w:ind w:firstLine="709"/>
        <w:jc w:val="both"/>
      </w:pPr>
      <w:r w:rsidRPr="00D54273">
        <w:t>- 1 заявка на приобретение комплекта</w:t>
      </w:r>
      <w:r>
        <w:t xml:space="preserve"> уличных украшений</w:t>
      </w:r>
      <w:r w:rsidRPr="00D54273">
        <w:t xml:space="preserve"> стоимостью 626,3 тыс. руб.</w:t>
      </w:r>
    </w:p>
    <w:p w:rsidR="00D103CF" w:rsidRDefault="00D103CF" w:rsidP="00B25330">
      <w:pPr>
        <w:pStyle w:val="a5"/>
        <w:ind w:firstLine="709"/>
        <w:jc w:val="both"/>
      </w:pPr>
    </w:p>
    <w:p w:rsidR="00D103CF" w:rsidRDefault="00D103CF" w:rsidP="00B25330">
      <w:pPr>
        <w:pStyle w:val="a5"/>
        <w:ind w:firstLine="709"/>
        <w:jc w:val="center"/>
      </w:pPr>
      <w:r w:rsidRPr="00F50DA8">
        <w:t>Охрана окружающей</w:t>
      </w:r>
      <w:r w:rsidRPr="001D1057">
        <w:t xml:space="preserve"> среды</w:t>
      </w:r>
    </w:p>
    <w:p w:rsidR="00D103CF" w:rsidRDefault="00D103CF" w:rsidP="00B25330">
      <w:pPr>
        <w:pStyle w:val="a5"/>
        <w:ind w:firstLine="709"/>
        <w:jc w:val="center"/>
      </w:pPr>
    </w:p>
    <w:p w:rsidR="00D103CF" w:rsidRPr="009E4BFC" w:rsidRDefault="00D103CF" w:rsidP="00B25330">
      <w:pPr>
        <w:ind w:right="-108" w:firstLine="709"/>
        <w:jc w:val="both"/>
      </w:pPr>
      <w:r w:rsidRPr="009E4BFC">
        <w:t>В 2023 году проводилась работа, направленная на выполнение природоохранных мероприятий, предусмотренных муниципальной программой «Охрана окружающей среды Вожегодского муниципального округа на 2023-2027 годы».</w:t>
      </w:r>
    </w:p>
    <w:p w:rsidR="00D103CF" w:rsidRPr="009E4BFC" w:rsidRDefault="00D103CF" w:rsidP="00B25330">
      <w:pPr>
        <w:ind w:right="-108" w:firstLine="709"/>
        <w:jc w:val="both"/>
      </w:pPr>
      <w:r w:rsidRPr="009E4BFC">
        <w:t>В рамках обращения с твердыми коммунальными отходами в текущем году организован личный прием граждан на тему «Обращение с твердыми коммунальными отходами» для оказания квалифицированной помощи и иных консультаций, связанных с предоставлением коммунальной услуги по обращению с ТКО. За 2023 год оказана консультативная помощь 139</w:t>
      </w:r>
      <w:r>
        <w:t xml:space="preserve"> </w:t>
      </w:r>
      <w:r w:rsidRPr="009E4BFC">
        <w:t>гражданам округа.</w:t>
      </w:r>
    </w:p>
    <w:p w:rsidR="00D103CF" w:rsidRPr="009E4BFC" w:rsidRDefault="00D103CF" w:rsidP="00B25330">
      <w:pPr>
        <w:ind w:right="-108" w:firstLine="709"/>
        <w:jc w:val="both"/>
      </w:pPr>
      <w:r w:rsidRPr="009E4BFC">
        <w:t>В рамках осуществления регионального государственного экологического контроля (надзора) про</w:t>
      </w:r>
      <w:r>
        <w:t>ведено 31 выездное обследование, в</w:t>
      </w:r>
      <w:r w:rsidRPr="009E4BFC">
        <w:t xml:space="preserve"> </w:t>
      </w:r>
      <w:r>
        <w:t>результате которых</w:t>
      </w:r>
      <w:r w:rsidRPr="009E4BFC">
        <w:t xml:space="preserve"> нарушений не выявлено.</w:t>
      </w:r>
    </w:p>
    <w:p w:rsidR="00D103CF" w:rsidRPr="009E4BFC" w:rsidRDefault="00D103CF" w:rsidP="00B25330">
      <w:pPr>
        <w:ind w:right="-108" w:firstLine="709"/>
        <w:jc w:val="both"/>
        <w:rPr>
          <w:szCs w:val="24"/>
        </w:rPr>
      </w:pPr>
      <w:r w:rsidRPr="009E4BFC">
        <w:rPr>
          <w:szCs w:val="24"/>
        </w:rPr>
        <w:t xml:space="preserve">По решению Вожегодского районного суда ликвидирована несанкционированная свалка твердых коммунальных отходов, отходов производства и потребления общей площадью 5000 </w:t>
      </w:r>
      <w:proofErr w:type="spellStart"/>
      <w:r w:rsidRPr="009E4BFC">
        <w:rPr>
          <w:szCs w:val="24"/>
        </w:rPr>
        <w:t>кв</w:t>
      </w:r>
      <w:proofErr w:type="gramStart"/>
      <w:r w:rsidRPr="009E4BFC">
        <w:rPr>
          <w:szCs w:val="24"/>
        </w:rPr>
        <w:t>.м</w:t>
      </w:r>
      <w:proofErr w:type="spellEnd"/>
      <w:proofErr w:type="gramEnd"/>
      <w:r w:rsidRPr="009E4BFC">
        <w:rPr>
          <w:szCs w:val="24"/>
        </w:rPr>
        <w:t xml:space="preserve"> на земельном участке, расположенном </w:t>
      </w:r>
      <w:r w:rsidRPr="009E4BFC">
        <w:rPr>
          <w:szCs w:val="24"/>
        </w:rPr>
        <w:lastRenderedPageBreak/>
        <w:t>примерно в 500 м от пересечения автодорог Вожега-</w:t>
      </w:r>
      <w:proofErr w:type="spellStart"/>
      <w:r w:rsidRPr="009E4BFC">
        <w:rPr>
          <w:szCs w:val="24"/>
        </w:rPr>
        <w:t>Ерцево</w:t>
      </w:r>
      <w:proofErr w:type="spellEnd"/>
      <w:r w:rsidRPr="009E4BFC">
        <w:rPr>
          <w:szCs w:val="24"/>
        </w:rPr>
        <w:t xml:space="preserve"> и объездной дороги (ул. Хватова п. Вожега) по направлению на северо-восток, около ферм бывшего колхоза им. Чкалова Вож</w:t>
      </w:r>
      <w:r>
        <w:rPr>
          <w:szCs w:val="24"/>
        </w:rPr>
        <w:t>егодского муниципального округа</w:t>
      </w:r>
      <w:r w:rsidRPr="009E4BFC">
        <w:rPr>
          <w:szCs w:val="24"/>
        </w:rPr>
        <w:t>.</w:t>
      </w:r>
    </w:p>
    <w:p w:rsidR="00D103CF" w:rsidRPr="009E4BFC" w:rsidRDefault="00D103CF" w:rsidP="00B25330">
      <w:pPr>
        <w:ind w:right="-108" w:firstLine="709"/>
        <w:jc w:val="both"/>
      </w:pPr>
      <w:r w:rsidRPr="009E4BFC">
        <w:t>Также ликвидирована несанкционированн</w:t>
      </w:r>
      <w:r>
        <w:t>ая</w:t>
      </w:r>
      <w:r w:rsidRPr="009E4BFC">
        <w:t xml:space="preserve"> свалк</w:t>
      </w:r>
      <w:r>
        <w:t>а</w:t>
      </w:r>
      <w:r w:rsidRPr="009E4BFC">
        <w:t xml:space="preserve"> в п. </w:t>
      </w:r>
      <w:proofErr w:type="spellStart"/>
      <w:r w:rsidRPr="009E4BFC">
        <w:t>Ючка</w:t>
      </w:r>
      <w:proofErr w:type="spellEnd"/>
      <w:r w:rsidRPr="009E4BFC">
        <w:t xml:space="preserve"> (примерно в 1,1 км на северо-запад от дома № 31 по ул. Набережная) площадью приблизительно 1 га.</w:t>
      </w:r>
    </w:p>
    <w:p w:rsidR="00D103CF" w:rsidRPr="009E4BFC" w:rsidRDefault="00D103CF" w:rsidP="00B25330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9E4BFC">
        <w:rPr>
          <w:shd w:val="clear" w:color="auto" w:fill="FFFFFF"/>
        </w:rPr>
        <w:t xml:space="preserve">В 2023 году велась работа по оборудованию контейнерных площадок. </w:t>
      </w:r>
      <w:r>
        <w:rPr>
          <w:shd w:val="clear" w:color="auto" w:fill="FFFFFF"/>
        </w:rPr>
        <w:t>П</w:t>
      </w:r>
      <w:r w:rsidRPr="009E4BFC">
        <w:rPr>
          <w:shd w:val="clear" w:color="auto" w:fill="FFFFFF"/>
        </w:rPr>
        <w:t xml:space="preserve">олучены заключения о соответствии </w:t>
      </w:r>
      <w:r w:rsidRPr="009E4BFC">
        <w:rPr>
          <w:kern w:val="2"/>
        </w:rPr>
        <w:t>размещения места (площадки) накопления ТКО по адресам:</w:t>
      </w:r>
    </w:p>
    <w:p w:rsidR="00D103CF" w:rsidRPr="009E4BFC" w:rsidRDefault="00D103CF" w:rsidP="00B25330">
      <w:pPr>
        <w:tabs>
          <w:tab w:val="left" w:pos="720"/>
        </w:tabs>
        <w:ind w:firstLine="709"/>
        <w:jc w:val="both"/>
        <w:rPr>
          <w:shd w:val="clear" w:color="auto" w:fill="FFFFFF"/>
        </w:rPr>
      </w:pPr>
      <w:r w:rsidRPr="009E4BFC">
        <w:rPr>
          <w:shd w:val="clear" w:color="auto" w:fill="FFFFFF"/>
        </w:rPr>
        <w:t xml:space="preserve">- </w:t>
      </w:r>
      <w:r w:rsidRPr="009E4BFC">
        <w:rPr>
          <w:kern w:val="2"/>
        </w:rPr>
        <w:t xml:space="preserve">д. </w:t>
      </w:r>
      <w:proofErr w:type="spellStart"/>
      <w:r w:rsidRPr="009E4BFC">
        <w:rPr>
          <w:kern w:val="2"/>
        </w:rPr>
        <w:t>Огарковская</w:t>
      </w:r>
      <w:proofErr w:type="spellEnd"/>
      <w:r w:rsidRPr="009E4BFC">
        <w:rPr>
          <w:kern w:val="2"/>
        </w:rPr>
        <w:t xml:space="preserve">, д. 6; д. </w:t>
      </w:r>
      <w:proofErr w:type="spellStart"/>
      <w:r w:rsidRPr="009E4BFC">
        <w:rPr>
          <w:kern w:val="2"/>
        </w:rPr>
        <w:t>Осподаревская</w:t>
      </w:r>
      <w:proofErr w:type="spellEnd"/>
      <w:r w:rsidRPr="009E4BFC">
        <w:rPr>
          <w:kern w:val="2"/>
        </w:rPr>
        <w:t xml:space="preserve">, д. 14, </w:t>
      </w:r>
      <w:proofErr w:type="spellStart"/>
      <w:r w:rsidRPr="009E4BFC">
        <w:rPr>
          <w:kern w:val="2"/>
        </w:rPr>
        <w:t>д.Никитинская</w:t>
      </w:r>
      <w:proofErr w:type="spellEnd"/>
      <w:r w:rsidRPr="009E4BFC">
        <w:rPr>
          <w:kern w:val="2"/>
        </w:rPr>
        <w:t xml:space="preserve">, д.13; д. Никитинская, д. 24; д. </w:t>
      </w:r>
      <w:proofErr w:type="spellStart"/>
      <w:r w:rsidRPr="009E4BFC">
        <w:rPr>
          <w:kern w:val="2"/>
        </w:rPr>
        <w:t>Лещевка</w:t>
      </w:r>
      <w:proofErr w:type="spellEnd"/>
      <w:r w:rsidRPr="009E4BFC">
        <w:rPr>
          <w:kern w:val="2"/>
        </w:rPr>
        <w:t xml:space="preserve">, д. 4; д. </w:t>
      </w:r>
      <w:proofErr w:type="spellStart"/>
      <w:r w:rsidRPr="009E4BFC">
        <w:rPr>
          <w:kern w:val="2"/>
        </w:rPr>
        <w:t>Лещевка</w:t>
      </w:r>
      <w:proofErr w:type="spellEnd"/>
      <w:r w:rsidRPr="009E4BFC">
        <w:rPr>
          <w:kern w:val="2"/>
        </w:rPr>
        <w:t xml:space="preserve">, д. 9; д. Бухара, д. 10; д. </w:t>
      </w:r>
      <w:proofErr w:type="spellStart"/>
      <w:r w:rsidRPr="009E4BFC">
        <w:rPr>
          <w:kern w:val="2"/>
        </w:rPr>
        <w:t>Левинская</w:t>
      </w:r>
      <w:proofErr w:type="spellEnd"/>
      <w:r w:rsidRPr="009E4BFC">
        <w:rPr>
          <w:kern w:val="2"/>
        </w:rPr>
        <w:t xml:space="preserve">, д. 15; д. </w:t>
      </w:r>
      <w:proofErr w:type="spellStart"/>
      <w:r w:rsidRPr="009E4BFC">
        <w:rPr>
          <w:kern w:val="2"/>
        </w:rPr>
        <w:t>Осподаревская</w:t>
      </w:r>
      <w:proofErr w:type="spellEnd"/>
      <w:r w:rsidRPr="009E4BFC">
        <w:rPr>
          <w:kern w:val="2"/>
        </w:rPr>
        <w:t xml:space="preserve">, д. 26; д. </w:t>
      </w:r>
      <w:proofErr w:type="spellStart"/>
      <w:r w:rsidRPr="009E4BFC">
        <w:rPr>
          <w:kern w:val="2"/>
        </w:rPr>
        <w:t>Дровдиль</w:t>
      </w:r>
      <w:proofErr w:type="spellEnd"/>
      <w:r w:rsidRPr="009E4BFC">
        <w:rPr>
          <w:kern w:val="2"/>
        </w:rPr>
        <w:t xml:space="preserve">, д. 22; д. </w:t>
      </w:r>
      <w:proofErr w:type="spellStart"/>
      <w:r w:rsidRPr="009E4BFC">
        <w:rPr>
          <w:kern w:val="2"/>
        </w:rPr>
        <w:t>Степаниха</w:t>
      </w:r>
      <w:proofErr w:type="spellEnd"/>
      <w:r w:rsidRPr="009E4BFC">
        <w:rPr>
          <w:kern w:val="2"/>
        </w:rPr>
        <w:t xml:space="preserve">, д. 7; д. </w:t>
      </w:r>
      <w:proofErr w:type="spellStart"/>
      <w:r w:rsidRPr="009E4BFC">
        <w:rPr>
          <w:kern w:val="2"/>
        </w:rPr>
        <w:t>Коневка</w:t>
      </w:r>
      <w:proofErr w:type="spellEnd"/>
      <w:r w:rsidRPr="009E4BFC">
        <w:rPr>
          <w:kern w:val="2"/>
        </w:rPr>
        <w:t xml:space="preserve">, д. 15; д. </w:t>
      </w:r>
      <w:proofErr w:type="spellStart"/>
      <w:r w:rsidRPr="009E4BFC">
        <w:rPr>
          <w:kern w:val="2"/>
        </w:rPr>
        <w:t>Коневка</w:t>
      </w:r>
      <w:proofErr w:type="spellEnd"/>
      <w:r w:rsidRPr="009E4BFC">
        <w:rPr>
          <w:kern w:val="2"/>
        </w:rPr>
        <w:t xml:space="preserve">, д. 4; д. Петровка, д. 4; д. Щеголиха, д. 22; д. </w:t>
      </w:r>
      <w:proofErr w:type="spellStart"/>
      <w:r w:rsidRPr="009E4BFC">
        <w:rPr>
          <w:kern w:val="2"/>
        </w:rPr>
        <w:t>Степаниха</w:t>
      </w:r>
      <w:proofErr w:type="spellEnd"/>
      <w:r w:rsidRPr="009E4BFC">
        <w:rPr>
          <w:kern w:val="2"/>
        </w:rPr>
        <w:t xml:space="preserve">, д. 32; д. Савинская, д. 25; д. Савинская, д. 39; д. </w:t>
      </w:r>
      <w:proofErr w:type="spellStart"/>
      <w:r w:rsidRPr="009E4BFC">
        <w:rPr>
          <w:kern w:val="2"/>
        </w:rPr>
        <w:t>Коротковская</w:t>
      </w:r>
      <w:proofErr w:type="spellEnd"/>
      <w:r w:rsidRPr="009E4BFC">
        <w:rPr>
          <w:kern w:val="2"/>
        </w:rPr>
        <w:t xml:space="preserve">, д. 17; д. </w:t>
      </w:r>
      <w:proofErr w:type="spellStart"/>
      <w:r w:rsidRPr="009E4BFC">
        <w:rPr>
          <w:kern w:val="2"/>
        </w:rPr>
        <w:t>Коротковская</w:t>
      </w:r>
      <w:proofErr w:type="spellEnd"/>
      <w:r w:rsidRPr="009E4BFC">
        <w:rPr>
          <w:kern w:val="2"/>
        </w:rPr>
        <w:t xml:space="preserve">, д. 3; д. </w:t>
      </w:r>
      <w:proofErr w:type="spellStart"/>
      <w:r w:rsidRPr="009E4BFC">
        <w:rPr>
          <w:kern w:val="2"/>
        </w:rPr>
        <w:t>Заберезник</w:t>
      </w:r>
      <w:proofErr w:type="spellEnd"/>
      <w:r w:rsidRPr="009E4BFC">
        <w:rPr>
          <w:kern w:val="2"/>
        </w:rPr>
        <w:t>, д. 8; д. Песок, д. 6; д .</w:t>
      </w:r>
      <w:proofErr w:type="spellStart"/>
      <w:r w:rsidRPr="009E4BFC">
        <w:rPr>
          <w:kern w:val="2"/>
        </w:rPr>
        <w:t>Хмылица</w:t>
      </w:r>
      <w:proofErr w:type="spellEnd"/>
      <w:r w:rsidRPr="009E4BFC">
        <w:rPr>
          <w:kern w:val="2"/>
        </w:rPr>
        <w:t xml:space="preserve">, д. 26; д. </w:t>
      </w:r>
      <w:proofErr w:type="spellStart"/>
      <w:r w:rsidRPr="009E4BFC">
        <w:rPr>
          <w:kern w:val="2"/>
        </w:rPr>
        <w:t>Анциферовская</w:t>
      </w:r>
      <w:proofErr w:type="spellEnd"/>
      <w:r w:rsidRPr="009E4BFC">
        <w:rPr>
          <w:kern w:val="2"/>
        </w:rPr>
        <w:t xml:space="preserve">, д. 56; д. </w:t>
      </w:r>
      <w:proofErr w:type="spellStart"/>
      <w:r w:rsidRPr="009E4BFC">
        <w:rPr>
          <w:kern w:val="2"/>
        </w:rPr>
        <w:t>Нефедовская</w:t>
      </w:r>
      <w:proofErr w:type="spellEnd"/>
      <w:r w:rsidRPr="009E4BFC">
        <w:rPr>
          <w:kern w:val="2"/>
        </w:rPr>
        <w:t xml:space="preserve">, д. 54; д. </w:t>
      </w:r>
      <w:proofErr w:type="spellStart"/>
      <w:r w:rsidRPr="009E4BFC">
        <w:rPr>
          <w:kern w:val="2"/>
        </w:rPr>
        <w:t>Столбиха</w:t>
      </w:r>
      <w:proofErr w:type="spellEnd"/>
      <w:r w:rsidRPr="009E4BFC">
        <w:rPr>
          <w:kern w:val="2"/>
        </w:rPr>
        <w:t xml:space="preserve">, д. 4; д. Малая, д. 5; д. </w:t>
      </w:r>
      <w:proofErr w:type="spellStart"/>
      <w:r w:rsidRPr="009E4BFC">
        <w:rPr>
          <w:kern w:val="2"/>
        </w:rPr>
        <w:t>Корякинская</w:t>
      </w:r>
      <w:proofErr w:type="spellEnd"/>
      <w:r w:rsidRPr="009E4BFC">
        <w:rPr>
          <w:kern w:val="2"/>
        </w:rPr>
        <w:t>, д. 16;</w:t>
      </w:r>
      <w:r w:rsidRPr="009E4BFC">
        <w:rPr>
          <w:shd w:val="clear" w:color="auto" w:fill="FFFFFF"/>
        </w:rPr>
        <w:t xml:space="preserve"> д. </w:t>
      </w:r>
      <w:proofErr w:type="spellStart"/>
      <w:r w:rsidRPr="009E4BFC">
        <w:rPr>
          <w:shd w:val="clear" w:color="auto" w:fill="FFFFFF"/>
        </w:rPr>
        <w:t>Бараниха</w:t>
      </w:r>
      <w:proofErr w:type="spellEnd"/>
      <w:r w:rsidRPr="009E4BFC">
        <w:rPr>
          <w:shd w:val="clear" w:color="auto" w:fill="FFFFFF"/>
        </w:rPr>
        <w:t xml:space="preserve">, д. 8; д. Гора, д. 9; д. </w:t>
      </w:r>
      <w:proofErr w:type="spellStart"/>
      <w:r w:rsidRPr="009E4BFC">
        <w:rPr>
          <w:shd w:val="clear" w:color="auto" w:fill="FFFFFF"/>
        </w:rPr>
        <w:t>Мущининская</w:t>
      </w:r>
      <w:proofErr w:type="spellEnd"/>
      <w:r w:rsidRPr="009E4BFC">
        <w:rPr>
          <w:shd w:val="clear" w:color="auto" w:fill="FFFFFF"/>
        </w:rPr>
        <w:t xml:space="preserve">, д. 3;д. </w:t>
      </w:r>
      <w:proofErr w:type="spellStart"/>
      <w:r w:rsidRPr="009E4BFC">
        <w:rPr>
          <w:shd w:val="clear" w:color="auto" w:fill="FFFFFF"/>
        </w:rPr>
        <w:t>Лобаниха</w:t>
      </w:r>
      <w:proofErr w:type="spellEnd"/>
      <w:r w:rsidRPr="009E4BFC">
        <w:rPr>
          <w:shd w:val="clear" w:color="auto" w:fill="FFFFFF"/>
        </w:rPr>
        <w:t xml:space="preserve">, д. 3; д. </w:t>
      </w:r>
      <w:proofErr w:type="spellStart"/>
      <w:r w:rsidRPr="009E4BFC">
        <w:rPr>
          <w:shd w:val="clear" w:color="auto" w:fill="FFFFFF"/>
        </w:rPr>
        <w:t>Завраг</w:t>
      </w:r>
      <w:proofErr w:type="spellEnd"/>
      <w:r w:rsidRPr="009E4BFC">
        <w:rPr>
          <w:shd w:val="clear" w:color="auto" w:fill="FFFFFF"/>
        </w:rPr>
        <w:t>, д. 1.</w:t>
      </w:r>
    </w:p>
    <w:p w:rsidR="00D103CF" w:rsidRPr="009E4BFC" w:rsidRDefault="00D103CF" w:rsidP="00B25330">
      <w:pPr>
        <w:ind w:right="-119" w:firstLine="709"/>
        <w:jc w:val="both"/>
      </w:pPr>
      <w:r w:rsidRPr="009E4BFC">
        <w:t xml:space="preserve">В согласованных местах размещения ТКО проведены работы по установке ограждения и обустройству твердого (асфальтового, бетонного) покрытия на местах установки контейнеров для сбора твёрдых коммунальных отходов по следующим адресам: д. Бухара, д.10, д. </w:t>
      </w:r>
      <w:proofErr w:type="spellStart"/>
      <w:r w:rsidRPr="009E4BFC">
        <w:t>Левинская</w:t>
      </w:r>
      <w:proofErr w:type="spellEnd"/>
      <w:r w:rsidRPr="009E4BFC">
        <w:t xml:space="preserve">, 15, д. </w:t>
      </w:r>
      <w:proofErr w:type="spellStart"/>
      <w:r w:rsidRPr="009E4BFC">
        <w:t>Лещевка</w:t>
      </w:r>
      <w:proofErr w:type="spellEnd"/>
      <w:r w:rsidRPr="009E4BFC">
        <w:t xml:space="preserve">, д.9, д.4, д. Никитинская, д.24, д.13, д. </w:t>
      </w:r>
      <w:proofErr w:type="spellStart"/>
      <w:r w:rsidRPr="009E4BFC">
        <w:t>Осподаревская</w:t>
      </w:r>
      <w:proofErr w:type="spellEnd"/>
      <w:r w:rsidRPr="009E4BFC">
        <w:t xml:space="preserve">, д.26, д.14, д. </w:t>
      </w:r>
      <w:proofErr w:type="spellStart"/>
      <w:r w:rsidRPr="009E4BFC">
        <w:t>Огарковская</w:t>
      </w:r>
      <w:proofErr w:type="spellEnd"/>
      <w:r w:rsidRPr="009E4BFC">
        <w:t>, д.6.</w:t>
      </w:r>
    </w:p>
    <w:p w:rsidR="00D103CF" w:rsidRPr="009E4BFC" w:rsidRDefault="00D103CF" w:rsidP="00B25330">
      <w:pPr>
        <w:ind w:right="-108" w:firstLine="709"/>
        <w:jc w:val="both"/>
      </w:pPr>
      <w:r w:rsidRPr="009E4BFC">
        <w:t xml:space="preserve">Проведена акция по очистке берегов от мусора «Вода России» (р. Вожега д. </w:t>
      </w:r>
      <w:proofErr w:type="spellStart"/>
      <w:r w:rsidRPr="009E4BFC">
        <w:t>Тупицыно</w:t>
      </w:r>
      <w:proofErr w:type="spellEnd"/>
      <w:r w:rsidRPr="009E4BFC">
        <w:t xml:space="preserve">, оз. Чёрное д. Заозерье, р. Кубена п. Пролетарский, р. Вожега д. </w:t>
      </w:r>
      <w:proofErr w:type="spellStart"/>
      <w:r w:rsidRPr="009E4BFC">
        <w:t>Гридино</w:t>
      </w:r>
      <w:proofErr w:type="spellEnd"/>
      <w:r w:rsidRPr="009E4BFC">
        <w:t xml:space="preserve">). </w:t>
      </w:r>
    </w:p>
    <w:p w:rsidR="00D103CF" w:rsidRPr="009E4BFC" w:rsidRDefault="00D103CF" w:rsidP="00B25330">
      <w:pPr>
        <w:ind w:right="-108" w:firstLine="709"/>
        <w:jc w:val="both"/>
        <w:rPr>
          <w:color w:val="000000"/>
        </w:rPr>
      </w:pPr>
      <w:r>
        <w:rPr>
          <w:color w:val="000000"/>
        </w:rPr>
        <w:t>В 2023 году на</w:t>
      </w:r>
      <w:r w:rsidRPr="009E4BFC">
        <w:rPr>
          <w:color w:val="000000"/>
        </w:rPr>
        <w:t xml:space="preserve"> аллее микрорайона Радужный выса</w:t>
      </w:r>
      <w:r>
        <w:rPr>
          <w:color w:val="000000"/>
        </w:rPr>
        <w:t>жено</w:t>
      </w:r>
      <w:r w:rsidRPr="009E4BFC">
        <w:rPr>
          <w:color w:val="000000"/>
        </w:rPr>
        <w:t xml:space="preserve"> 200 саженц</w:t>
      </w:r>
      <w:r>
        <w:rPr>
          <w:color w:val="000000"/>
        </w:rPr>
        <w:t>ев</w:t>
      </w:r>
      <w:r w:rsidRPr="009E4BFC">
        <w:rPr>
          <w:color w:val="000000"/>
        </w:rPr>
        <w:t xml:space="preserve"> деревьев, предоставленные АНО «Родной лес».</w:t>
      </w:r>
    </w:p>
    <w:p w:rsidR="00D103CF" w:rsidRPr="009E4BFC" w:rsidRDefault="00D103CF" w:rsidP="00B25330">
      <w:pPr>
        <w:ind w:right="-108" w:firstLine="709"/>
        <w:jc w:val="both"/>
        <w:rPr>
          <w:bCs/>
        </w:rPr>
      </w:pPr>
      <w:r w:rsidRPr="009E4BFC">
        <w:rPr>
          <w:bCs/>
        </w:rPr>
        <w:t>В рамках экологического образования и воспитания населения проведен районный фестиваль детских экологических театров «Эколог</w:t>
      </w:r>
      <w:r>
        <w:rPr>
          <w:bCs/>
        </w:rPr>
        <w:t>ия начинается с меня».  В этом</w:t>
      </w:r>
      <w:r w:rsidRPr="009E4BFC">
        <w:rPr>
          <w:bCs/>
        </w:rPr>
        <w:t xml:space="preserve"> фестивале приняли участие: МБДОУ «Детский сад № 1 Солнышко»</w:t>
      </w:r>
      <w:r>
        <w:rPr>
          <w:bCs/>
        </w:rPr>
        <w:t>, МБДОУ «Детский сад №2 «Сказка», МБОУ «</w:t>
      </w:r>
      <w:proofErr w:type="spellStart"/>
      <w:r>
        <w:rPr>
          <w:bCs/>
        </w:rPr>
        <w:t>Кадниковская</w:t>
      </w:r>
      <w:proofErr w:type="spellEnd"/>
      <w:r>
        <w:rPr>
          <w:bCs/>
        </w:rPr>
        <w:t xml:space="preserve"> школа», </w:t>
      </w:r>
      <w:r w:rsidRPr="009E4BFC">
        <w:rPr>
          <w:bCs/>
        </w:rPr>
        <w:t>МБОУ «</w:t>
      </w:r>
      <w:proofErr w:type="spellStart"/>
      <w:r w:rsidRPr="009E4BFC">
        <w:rPr>
          <w:bCs/>
        </w:rPr>
        <w:t>Тигинская</w:t>
      </w:r>
      <w:proofErr w:type="spellEnd"/>
      <w:r w:rsidRPr="009E4BFC">
        <w:rPr>
          <w:bCs/>
        </w:rPr>
        <w:t xml:space="preserve"> </w:t>
      </w:r>
      <w:proofErr w:type="spellStart"/>
      <w:r w:rsidRPr="009E4BFC">
        <w:rPr>
          <w:bCs/>
        </w:rPr>
        <w:t>школа»</w:t>
      </w:r>
      <w:proofErr w:type="gramStart"/>
      <w:r w:rsidRPr="009E4BFC">
        <w:rPr>
          <w:bCs/>
        </w:rPr>
        <w:t>.П</w:t>
      </w:r>
      <w:proofErr w:type="gramEnd"/>
      <w:r w:rsidRPr="009E4BFC">
        <w:rPr>
          <w:bCs/>
        </w:rPr>
        <w:t>обедители</w:t>
      </w:r>
      <w:proofErr w:type="spellEnd"/>
      <w:r w:rsidRPr="009E4BFC">
        <w:rPr>
          <w:bCs/>
        </w:rPr>
        <w:t xml:space="preserve"> и участники награждены памятными дипломами. </w:t>
      </w:r>
    </w:p>
    <w:p w:rsidR="00D103CF" w:rsidRPr="009E4BFC" w:rsidRDefault="00D103CF" w:rsidP="00B25330">
      <w:pPr>
        <w:ind w:right="-108" w:firstLine="709"/>
        <w:jc w:val="both"/>
        <w:rPr>
          <w:bCs/>
          <w:szCs w:val="120"/>
        </w:rPr>
      </w:pPr>
      <w:r>
        <w:rPr>
          <w:szCs w:val="120"/>
        </w:rPr>
        <w:t>В</w:t>
      </w:r>
      <w:r w:rsidRPr="009E4BFC">
        <w:rPr>
          <w:szCs w:val="120"/>
        </w:rPr>
        <w:t xml:space="preserve"> 202</w:t>
      </w:r>
      <w:r>
        <w:rPr>
          <w:szCs w:val="120"/>
        </w:rPr>
        <w:t>3</w:t>
      </w:r>
      <w:r w:rsidRPr="009E4BFC">
        <w:rPr>
          <w:szCs w:val="120"/>
        </w:rPr>
        <w:t xml:space="preserve"> году проведен конкурс рисунков </w:t>
      </w:r>
      <w:r w:rsidRPr="009E4BFC">
        <w:rPr>
          <w:bCs/>
          <w:szCs w:val="120"/>
        </w:rPr>
        <w:t>«Дети против мусора».</w:t>
      </w:r>
    </w:p>
    <w:p w:rsidR="00D103CF" w:rsidRPr="009E4BFC" w:rsidRDefault="00D103CF" w:rsidP="00B25330">
      <w:pPr>
        <w:ind w:right="-108" w:firstLine="709"/>
        <w:jc w:val="both"/>
        <w:rPr>
          <w:bCs/>
        </w:rPr>
      </w:pPr>
      <w:r>
        <w:rPr>
          <w:bCs/>
        </w:rPr>
        <w:t>Н</w:t>
      </w:r>
      <w:r w:rsidRPr="009E4BFC">
        <w:rPr>
          <w:bCs/>
        </w:rPr>
        <w:t>а территории округа</w:t>
      </w:r>
      <w:r>
        <w:rPr>
          <w:bCs/>
        </w:rPr>
        <w:t xml:space="preserve"> </w:t>
      </w:r>
      <w:r w:rsidRPr="009E4BFC">
        <w:rPr>
          <w:bCs/>
        </w:rPr>
        <w:t>п</w:t>
      </w:r>
      <w:r>
        <w:rPr>
          <w:bCs/>
        </w:rPr>
        <w:t>р</w:t>
      </w:r>
      <w:r w:rsidRPr="009E4BFC">
        <w:rPr>
          <w:bCs/>
        </w:rPr>
        <w:t xml:space="preserve">оведен Всероссийский Экологический субботник «Зеленая Весна – 2023», двухмесячник по благоустройству, озеленению и санитарной очистке территории населенных пунктов. В рамках вышеуказанных мероприятий </w:t>
      </w:r>
      <w:r>
        <w:rPr>
          <w:bCs/>
        </w:rPr>
        <w:t xml:space="preserve">было </w:t>
      </w:r>
      <w:r w:rsidRPr="009E4BFC">
        <w:rPr>
          <w:bCs/>
        </w:rPr>
        <w:t>задействовано 480 человек.</w:t>
      </w:r>
    </w:p>
    <w:p w:rsidR="00D103CF" w:rsidRPr="00A542ED" w:rsidRDefault="00D103CF" w:rsidP="00B25330">
      <w:pPr>
        <w:pStyle w:val="a5"/>
        <w:ind w:firstLine="709"/>
        <w:jc w:val="center"/>
      </w:pPr>
    </w:p>
    <w:p w:rsidR="00D103CF" w:rsidRDefault="00D103CF" w:rsidP="00B25330">
      <w:pPr>
        <w:pStyle w:val="a5"/>
        <w:ind w:firstLine="709"/>
        <w:jc w:val="center"/>
      </w:pPr>
      <w:r w:rsidRPr="000C5A26">
        <w:t>Образо</w:t>
      </w:r>
      <w:r w:rsidRPr="004C3D0C">
        <w:t>вание</w:t>
      </w:r>
    </w:p>
    <w:p w:rsidR="00D103CF" w:rsidRDefault="00D103CF" w:rsidP="00B25330">
      <w:pPr>
        <w:pStyle w:val="a5"/>
        <w:ind w:firstLine="709"/>
        <w:jc w:val="center"/>
      </w:pPr>
    </w:p>
    <w:p w:rsidR="00D103CF" w:rsidRPr="00C61FF6" w:rsidRDefault="00D103CF" w:rsidP="00B25330">
      <w:pPr>
        <w:pStyle w:val="a5"/>
        <w:ind w:firstLine="709"/>
        <w:jc w:val="both"/>
      </w:pPr>
      <w:r w:rsidRPr="00C61FF6">
        <w:t>Приоритетные направления деятельности сферы образования – обеспечение доступности и равных возможностей получения качественного образования независимо от места проживания детей.</w:t>
      </w:r>
    </w:p>
    <w:p w:rsidR="00D103CF" w:rsidRPr="00C61FF6" w:rsidRDefault="00D103CF" w:rsidP="00B25330">
      <w:pPr>
        <w:pStyle w:val="a5"/>
        <w:ind w:firstLine="709"/>
        <w:jc w:val="both"/>
      </w:pPr>
      <w:r w:rsidRPr="00C61FF6">
        <w:t xml:space="preserve">В округе сохраняется 100% доступность дошкольного образования для детей от 1,5 до 8 лет. Расширены услуги по сопровождению дошкольников с особенностями в развитии. Введены должности ассистента и </w:t>
      </w:r>
      <w:proofErr w:type="spellStart"/>
      <w:r w:rsidRPr="00C61FF6">
        <w:t>тьютора</w:t>
      </w:r>
      <w:proofErr w:type="spellEnd"/>
      <w:r w:rsidRPr="00C61FF6">
        <w:t xml:space="preserve">. </w:t>
      </w:r>
    </w:p>
    <w:p w:rsidR="00D103CF" w:rsidRPr="00C61FF6" w:rsidRDefault="00D103CF" w:rsidP="00B25330">
      <w:pPr>
        <w:pStyle w:val="a5"/>
        <w:ind w:firstLine="709"/>
        <w:jc w:val="both"/>
      </w:pPr>
      <w:r w:rsidRPr="00C61FF6">
        <w:lastRenderedPageBreak/>
        <w:t xml:space="preserve">Востребовано родителями раннее развитие детей от 10 месяцев до 1,5 лет.  С целью создания единого образовательного пространства с 1 сентября 2023 года введены единые федеральные образовательные программы и обновлённые образовательные стандарты. </w:t>
      </w:r>
    </w:p>
    <w:p w:rsidR="00D103CF" w:rsidRPr="00C61FF6" w:rsidRDefault="00D103CF" w:rsidP="00B25330">
      <w:pPr>
        <w:pStyle w:val="a5"/>
        <w:ind w:firstLine="709"/>
        <w:jc w:val="both"/>
      </w:pPr>
      <w:r w:rsidRPr="00C61FF6">
        <w:t>Обеспечено качество общего образования. Все обучающиеся 9, 11 классов получили аттестаты об образовании.</w:t>
      </w:r>
    </w:p>
    <w:p w:rsidR="00D103CF" w:rsidRPr="00C61FF6" w:rsidRDefault="00D103CF" w:rsidP="00B25330">
      <w:pPr>
        <w:pStyle w:val="a5"/>
        <w:ind w:firstLine="709"/>
        <w:jc w:val="both"/>
      </w:pPr>
      <w:r w:rsidRPr="00C61FF6">
        <w:t xml:space="preserve">Усовершенствование инфраструктуры образовательных организаций за последние три года позволило улучшить условия обучения для 92% обучающихся в центрах «Точка роста» в Вожегодской, </w:t>
      </w:r>
      <w:proofErr w:type="spellStart"/>
      <w:r w:rsidRPr="00C61FF6">
        <w:t>Кадниковской</w:t>
      </w:r>
      <w:proofErr w:type="spellEnd"/>
      <w:r w:rsidRPr="00C61FF6">
        <w:t xml:space="preserve">, Верхне-Кубинской школах. Тем самым </w:t>
      </w:r>
      <w:bookmarkStart w:id="6" w:name="_Hlk157172890"/>
      <w:r w:rsidRPr="00C61FF6">
        <w:t>расширена возможность школьников для углублённого изучения химии, биологии, физики, математики, информатики</w:t>
      </w:r>
      <w:bookmarkEnd w:id="6"/>
      <w:r w:rsidRPr="00C61FF6">
        <w:t xml:space="preserve">. </w:t>
      </w:r>
    </w:p>
    <w:p w:rsidR="00D103CF" w:rsidRPr="00C61FF6" w:rsidRDefault="00D103CF" w:rsidP="00B25330">
      <w:pPr>
        <w:pStyle w:val="a5"/>
        <w:ind w:firstLine="709"/>
        <w:jc w:val="both"/>
      </w:pPr>
      <w:r w:rsidRPr="00C61FF6">
        <w:t>Важнейший результат – выполнение показателя регионального проекта «Успех каждого ребёнка» - охват дополнительным образованием, который составил 68,8 % (по соглашению с Департаментом образования 63%).</w:t>
      </w:r>
    </w:p>
    <w:p w:rsidR="00D103CF" w:rsidRPr="00C61FF6" w:rsidRDefault="00D103CF" w:rsidP="00B25330">
      <w:pPr>
        <w:pStyle w:val="a5"/>
        <w:ind w:firstLine="709"/>
        <w:jc w:val="both"/>
      </w:pPr>
      <w:r w:rsidRPr="00C61FF6">
        <w:t>Продолжено обновление воспитательного процесса на основе отечественных традиций. Наряду с еженедельным поднятием флага и исполнением гимна, проводятся занятия «Разговоры о важном», посвященные единству народов России, семейным ценностям, дружбе.</w:t>
      </w:r>
    </w:p>
    <w:p w:rsidR="00D103CF" w:rsidRPr="00C61FF6" w:rsidRDefault="00D103CF" w:rsidP="00B25330">
      <w:pPr>
        <w:pStyle w:val="a5"/>
        <w:ind w:firstLine="709"/>
        <w:jc w:val="both"/>
      </w:pPr>
      <w:r w:rsidRPr="00C61FF6">
        <w:t>Основные результаты комплексной работы по реализации программ воспитания в 2023 году:</w:t>
      </w:r>
    </w:p>
    <w:p w:rsidR="00D103CF" w:rsidRPr="00C61FF6" w:rsidRDefault="00D103CF" w:rsidP="00B25330">
      <w:pPr>
        <w:pStyle w:val="a5"/>
        <w:ind w:firstLine="709"/>
        <w:jc w:val="both"/>
      </w:pPr>
      <w:r w:rsidRPr="00C61FF6">
        <w:t>- в 100 % школ созданы и работают школьные спортивные клубы, театры и музеи;</w:t>
      </w:r>
    </w:p>
    <w:p w:rsidR="00D103CF" w:rsidRPr="00C61FF6" w:rsidRDefault="00D103CF" w:rsidP="00B25330">
      <w:pPr>
        <w:pStyle w:val="a5"/>
        <w:ind w:firstLine="709"/>
        <w:jc w:val="both"/>
      </w:pPr>
      <w:r w:rsidRPr="00C61FF6">
        <w:t>- 2 победителя Всероссийского конкурса «Большая перемена»;</w:t>
      </w:r>
    </w:p>
    <w:p w:rsidR="00D103CF" w:rsidRPr="00C61FF6" w:rsidRDefault="00D103CF" w:rsidP="00B25330">
      <w:pPr>
        <w:pStyle w:val="a5"/>
        <w:ind w:firstLine="709"/>
        <w:jc w:val="both"/>
      </w:pPr>
      <w:r w:rsidRPr="00C61FF6">
        <w:t>- рост числа обучающихся начальных классов участников программы «Орлята России».</w:t>
      </w:r>
    </w:p>
    <w:p w:rsidR="00D103CF" w:rsidRPr="00C61FF6" w:rsidRDefault="00D103CF" w:rsidP="00B25330">
      <w:pPr>
        <w:pStyle w:val="a5"/>
        <w:ind w:firstLine="709"/>
        <w:jc w:val="both"/>
      </w:pPr>
      <w:r w:rsidRPr="00C61FF6">
        <w:t>В тоже время в целом по округу не выполнен показатель по доле выпускников, продолживших обучение в регионе: девятые классы – 94,5 % (план 98%), одиннадцатые классы – 64,7 % (план 85%).</w:t>
      </w:r>
    </w:p>
    <w:p w:rsidR="00D103CF" w:rsidRPr="00C61FF6" w:rsidRDefault="00D103CF" w:rsidP="00B25330">
      <w:pPr>
        <w:pStyle w:val="a5"/>
        <w:ind w:firstLine="709"/>
        <w:jc w:val="both"/>
      </w:pPr>
      <w:r w:rsidRPr="00C61FF6">
        <w:t xml:space="preserve">Проект «Школа </w:t>
      </w:r>
      <w:proofErr w:type="spellStart"/>
      <w:r w:rsidRPr="00C61FF6">
        <w:t>Минпросвещения</w:t>
      </w:r>
      <w:proofErr w:type="spellEnd"/>
      <w:r w:rsidRPr="00C61FF6">
        <w:t xml:space="preserve"> России» задаёт чёткую систему критериев единого образовательного пространства. Все школы прошли самодиагностику и имеют средний уровень обеспечения обязательных требований к условиям образовательной деятельности организаций образовательного процесса и качеству его результатов. </w:t>
      </w:r>
    </w:p>
    <w:p w:rsidR="00D103CF" w:rsidRPr="00C61FF6" w:rsidRDefault="00D103CF" w:rsidP="00B25330">
      <w:pPr>
        <w:pStyle w:val="a5"/>
        <w:ind w:firstLine="709"/>
        <w:jc w:val="both"/>
      </w:pPr>
      <w:r w:rsidRPr="00C61FF6">
        <w:t xml:space="preserve">2023 год был объявлен Президентом Российской Федерации Годом педагога и наставника. В мероприятиях всероссийского, регионального и муниципального уровней приняло участие 741 человек. Шесть педагогических династий – участники интерактивного альманаха «Педагогические династии Вологодчины». </w:t>
      </w:r>
    </w:p>
    <w:p w:rsidR="00D103CF" w:rsidRPr="009A4A0B" w:rsidRDefault="00D103CF" w:rsidP="00B25330">
      <w:pPr>
        <w:pStyle w:val="a5"/>
        <w:ind w:firstLine="709"/>
        <w:jc w:val="both"/>
      </w:pPr>
    </w:p>
    <w:p w:rsidR="00D103CF" w:rsidRDefault="00D103CF" w:rsidP="00B25330">
      <w:pPr>
        <w:ind w:firstLine="709"/>
        <w:jc w:val="center"/>
        <w:rPr>
          <w:lang w:eastAsia="en-US"/>
        </w:rPr>
      </w:pPr>
      <w:r w:rsidRPr="00F103F3">
        <w:rPr>
          <w:lang w:eastAsia="en-US"/>
        </w:rPr>
        <w:t>Здравоохр</w:t>
      </w:r>
      <w:r w:rsidRPr="00115CB6">
        <w:rPr>
          <w:lang w:eastAsia="en-US"/>
        </w:rPr>
        <w:t>анение</w:t>
      </w:r>
    </w:p>
    <w:p w:rsidR="00D103CF" w:rsidRDefault="00D103CF" w:rsidP="00B25330">
      <w:pPr>
        <w:ind w:firstLine="709"/>
        <w:jc w:val="center"/>
        <w:rPr>
          <w:lang w:eastAsia="en-US"/>
        </w:rPr>
      </w:pPr>
    </w:p>
    <w:p w:rsidR="00D103CF" w:rsidRDefault="00D103CF" w:rsidP="00B25330">
      <w:pPr>
        <w:pStyle w:val="a5"/>
        <w:ind w:firstLine="709"/>
        <w:jc w:val="both"/>
      </w:pPr>
      <w:r>
        <w:t>Приоритетными направлениями здравоохранения являются сохранение и укрепление здоровья населения Вожегодского округа, повышение качества трудового потенциала, снижение смертности от управляемых причин, формирование у граждан ответственного отношения к своему здоровью.</w:t>
      </w:r>
    </w:p>
    <w:p w:rsidR="00D103CF" w:rsidRDefault="00D103CF" w:rsidP="00B25330">
      <w:pPr>
        <w:pStyle w:val="a5"/>
        <w:ind w:firstLine="709"/>
        <w:jc w:val="both"/>
      </w:pPr>
      <w:r>
        <w:lastRenderedPageBreak/>
        <w:t xml:space="preserve">Медицинскую помощь на территории округа осуществляет БУЗ ВО «Вожегодская ЦРБ», в состав которой входят 18 </w:t>
      </w:r>
      <w:proofErr w:type="spellStart"/>
      <w:r>
        <w:t>ФАПов</w:t>
      </w:r>
      <w:proofErr w:type="spellEnd"/>
      <w:r>
        <w:t xml:space="preserve">, </w:t>
      </w:r>
      <w:proofErr w:type="spellStart"/>
      <w:r>
        <w:t>Явенгская</w:t>
      </w:r>
      <w:proofErr w:type="spellEnd"/>
      <w:r>
        <w:t xml:space="preserve"> и </w:t>
      </w:r>
      <w:proofErr w:type="spellStart"/>
      <w:r>
        <w:t>Митинская</w:t>
      </w:r>
      <w:proofErr w:type="spellEnd"/>
      <w:r>
        <w:t xml:space="preserve"> амбулатории, </w:t>
      </w:r>
      <w:proofErr w:type="spellStart"/>
      <w:r>
        <w:t>Бекетовская</w:t>
      </w:r>
      <w:proofErr w:type="spellEnd"/>
      <w:r>
        <w:t xml:space="preserve"> участковая больница.</w:t>
      </w:r>
    </w:p>
    <w:p w:rsidR="00D103CF" w:rsidRDefault="00D103CF" w:rsidP="00B25330">
      <w:pPr>
        <w:pStyle w:val="a5"/>
        <w:ind w:firstLine="709"/>
        <w:jc w:val="both"/>
      </w:pPr>
      <w:r>
        <w:t>Плановые показатели за 2023год по государственному заданию по стационарной медицинской помощи, паллиативной медицинской помощи, амбулаторно-поликлинической помощи и скорой медицинской помощи выполнены в полном объёме.</w:t>
      </w:r>
    </w:p>
    <w:p w:rsidR="00D103CF" w:rsidRDefault="00D103CF" w:rsidP="00B25330">
      <w:pPr>
        <w:pStyle w:val="a5"/>
        <w:ind w:firstLine="709"/>
        <w:jc w:val="both"/>
      </w:pPr>
      <w:r>
        <w:t>Профилактика и выявление заболеваний - одно из главных направлений деятельности в сфере здравоохранения.</w:t>
      </w:r>
    </w:p>
    <w:p w:rsidR="00D103CF" w:rsidRDefault="00D103CF" w:rsidP="00B25330">
      <w:pPr>
        <w:pStyle w:val="a5"/>
        <w:ind w:firstLine="709"/>
        <w:jc w:val="both"/>
      </w:pPr>
      <w:r>
        <w:t>В 2023 году в рамках всеобщей диспансеризации взрослого населения осмотрено 2245 человек (</w:t>
      </w:r>
      <w:r w:rsidRPr="0064262E">
        <w:t>79</w:t>
      </w:r>
      <w:r>
        <w:t>% от годового плана), в рамках профилактических осмотров - 159 человек (</w:t>
      </w:r>
      <w:r w:rsidRPr="0064262E">
        <w:t>18</w:t>
      </w:r>
      <w:r>
        <w:t xml:space="preserve">% от годового плана). Прошли маммографию 458 женщин. В рамках диспансеризации выполнялось цитологическое обследование женщин с применением более информативной методики. На второй этап диспансеризации направлено </w:t>
      </w:r>
      <w:r w:rsidRPr="0064262E">
        <w:t xml:space="preserve">399 </w:t>
      </w:r>
      <w:r>
        <w:t xml:space="preserve">человек (148% от плана). </w:t>
      </w:r>
      <w:r w:rsidRPr="0064262E">
        <w:t xml:space="preserve">Выявлено </w:t>
      </w:r>
      <w:r>
        <w:t>14</w:t>
      </w:r>
      <w:r w:rsidRPr="0064262E">
        <w:t xml:space="preserve"> заболеваний, из них сахарный диабет -2 случая, артериальная гипертензия</w:t>
      </w:r>
      <w:r>
        <w:t xml:space="preserve"> -</w:t>
      </w:r>
      <w:r w:rsidRPr="0064262E">
        <w:t xml:space="preserve"> 5 случаев</w:t>
      </w:r>
      <w:r>
        <w:t xml:space="preserve">, гастрит- 7 случаев. Выявлялись состояния, не исключающие </w:t>
      </w:r>
      <w:proofErr w:type="spellStart"/>
      <w:r>
        <w:t>онкопатологию</w:t>
      </w:r>
      <w:proofErr w:type="spellEnd"/>
      <w:r>
        <w:t>, пациенты направлены на 2-й этап (</w:t>
      </w:r>
      <w:proofErr w:type="spellStart"/>
      <w:r>
        <w:t>дообследование</w:t>
      </w:r>
      <w:proofErr w:type="spellEnd"/>
      <w:r>
        <w:t>).</w:t>
      </w:r>
    </w:p>
    <w:p w:rsidR="00D103CF" w:rsidRPr="0025225D" w:rsidRDefault="00D103CF" w:rsidP="00B25330">
      <w:pPr>
        <w:pStyle w:val="a5"/>
        <w:ind w:firstLine="709"/>
        <w:jc w:val="both"/>
      </w:pPr>
      <w:r>
        <w:t xml:space="preserve">С приобретением спирографа впервые начали проведение углубленной диспансеризации переболевших </w:t>
      </w:r>
      <w:r>
        <w:rPr>
          <w:lang w:val="en-US"/>
        </w:rPr>
        <w:t>COVID</w:t>
      </w:r>
      <w:r>
        <w:t xml:space="preserve">- 19, осмотрено – 218 человек (25% от годового плана). </w:t>
      </w:r>
    </w:p>
    <w:p w:rsidR="00D103CF" w:rsidRPr="00932100" w:rsidRDefault="00D103CF" w:rsidP="00B25330">
      <w:pPr>
        <w:pStyle w:val="a5"/>
        <w:ind w:firstLine="709"/>
        <w:jc w:val="both"/>
      </w:pPr>
      <w:r w:rsidRPr="0025225D">
        <w:t xml:space="preserve">В течение последних 5 лет наметилась тенденция снижения заболеваемости туберкулёзом. В 2022 и 2023 году впервые заболевшие туберкулёзом не выявлялись. На учёте с различными формами и стадиями инфекции состоит 46 человек, </w:t>
      </w:r>
      <w:r w:rsidRPr="00932100">
        <w:t>флюорографически осмотрено –6435 человек.</w:t>
      </w:r>
    </w:p>
    <w:p w:rsidR="00D103CF" w:rsidRDefault="00D103CF" w:rsidP="00B25330">
      <w:pPr>
        <w:pStyle w:val="a5"/>
        <w:ind w:firstLine="709"/>
        <w:jc w:val="both"/>
        <w:rPr>
          <w:color w:val="FF0000"/>
        </w:rPr>
      </w:pPr>
      <w:r>
        <w:t xml:space="preserve">У </w:t>
      </w:r>
      <w:r w:rsidRPr="00721C68">
        <w:t xml:space="preserve">43 % заболевших онкологическими заболеваниями </w:t>
      </w:r>
      <w:r>
        <w:t xml:space="preserve">заболевание </w:t>
      </w:r>
      <w:r w:rsidRPr="00721C68">
        <w:t>выявлено на 1-2 стадии, что позволяет эффективно провести лечение</w:t>
      </w:r>
      <w:r>
        <w:rPr>
          <w:color w:val="FF0000"/>
        </w:rPr>
        <w:t>.</w:t>
      </w:r>
    </w:p>
    <w:p w:rsidR="00D103CF" w:rsidRPr="008A2EC8" w:rsidRDefault="00D103CF" w:rsidP="00B25330">
      <w:pPr>
        <w:pStyle w:val="a5"/>
        <w:ind w:firstLine="709"/>
        <w:jc w:val="both"/>
      </w:pPr>
      <w:r>
        <w:t xml:space="preserve">В отчетном году проводились мероприятия по укреплению материально-технической базы учреждения. Для </w:t>
      </w:r>
      <w:proofErr w:type="spellStart"/>
      <w:r>
        <w:t>ФАПов</w:t>
      </w:r>
      <w:proofErr w:type="spellEnd"/>
      <w:r>
        <w:t xml:space="preserve"> приобретено оборудование: электрокардиографы, фармацевтические холодильники, стерилизаторы, анализаторы гемоглобина крови, </w:t>
      </w:r>
      <w:proofErr w:type="spellStart"/>
      <w:r>
        <w:t>пульсоксиметры</w:t>
      </w:r>
      <w:proofErr w:type="spellEnd"/>
      <w:r>
        <w:t xml:space="preserve"> портативные, укладки универсальные, тонометры и др. В соответствии с поручениями Губернатора области  по решению </w:t>
      </w:r>
      <w:proofErr w:type="spellStart"/>
      <w:r>
        <w:t>Градсовета</w:t>
      </w:r>
      <w:proofErr w:type="spellEnd"/>
      <w:r>
        <w:t xml:space="preserve"> в 2023 году за счет средств областного бюджета приобретен санитарный  автомобиль (для </w:t>
      </w:r>
      <w:proofErr w:type="spellStart"/>
      <w:r>
        <w:t>Тигинского</w:t>
      </w:r>
      <w:proofErr w:type="spellEnd"/>
      <w:r>
        <w:t xml:space="preserve"> </w:t>
      </w:r>
      <w:proofErr w:type="spellStart"/>
      <w:r>
        <w:t>ФАПа</w:t>
      </w:r>
      <w:proofErr w:type="spellEnd"/>
      <w:r>
        <w:t xml:space="preserve">), для поликлиники ЦРБ приобретен спирограф, светильник для кабинета хирурга, дентальный рентгенологический аппарат, </w:t>
      </w:r>
      <w:proofErr w:type="spellStart"/>
      <w:r>
        <w:t>маммограф</w:t>
      </w:r>
      <w:proofErr w:type="spellEnd"/>
      <w:r>
        <w:t xml:space="preserve">, подготовлена  </w:t>
      </w:r>
      <w:proofErr w:type="spellStart"/>
      <w:r>
        <w:t>проектно</w:t>
      </w:r>
      <w:proofErr w:type="spellEnd"/>
      <w:r>
        <w:t xml:space="preserve"> – сметная документация на ремонт здания ЦРБ, так же приобреталось  оборудование для женской консультации (кресло гинекологическое, </w:t>
      </w:r>
      <w:proofErr w:type="spellStart"/>
      <w:r>
        <w:t>кольпоскоп</w:t>
      </w:r>
      <w:proofErr w:type="spellEnd"/>
      <w:r>
        <w:t xml:space="preserve">), фармацевтические холодильники и др. Всего приобретено  оборудования на сумму </w:t>
      </w:r>
      <w:r w:rsidRPr="0025225D">
        <w:t>30</w:t>
      </w:r>
      <w:r>
        <w:t>,</w:t>
      </w:r>
      <w:r w:rsidRPr="0025225D">
        <w:t>6</w:t>
      </w:r>
      <w:r>
        <w:t xml:space="preserve"> млн. рублей.</w:t>
      </w:r>
    </w:p>
    <w:p w:rsidR="00D103CF" w:rsidRDefault="00D103CF" w:rsidP="00B25330">
      <w:pPr>
        <w:pStyle w:val="a5"/>
        <w:ind w:firstLine="709"/>
        <w:jc w:val="both"/>
      </w:pPr>
      <w:r>
        <w:t>В поликлинике БУЗ ВО «Вожегодская ЦРБ» реализуются проекты по улучшению критериев соответствия лечебно-профилактического учреждения принципам бережливого производства («Бережливая поликлиника»). Данное мероприятие включает в себя: сокращение сроков прохождения диспансерного наблюдения, сокращение времени ожидания здорового ребенка у кабинета врача-</w:t>
      </w:r>
      <w:r>
        <w:lastRenderedPageBreak/>
        <w:t>педиатра, сокращение времени ожидания у процедурного кабинета для забора крови, сокращение времени приема врача-гинеколога, сокращение времени оформления листа нетрудоспособности. Осуществляется переход на электронный документооборот.</w:t>
      </w:r>
    </w:p>
    <w:p w:rsidR="00D103CF" w:rsidRPr="00FE03D1" w:rsidRDefault="00D103CF" w:rsidP="00B25330">
      <w:pPr>
        <w:pStyle w:val="a5"/>
        <w:ind w:firstLine="709"/>
        <w:jc w:val="both"/>
      </w:pPr>
      <w:r>
        <w:t xml:space="preserve">Одним из приоритетных направлений продолжает оставаться повышение укомплектованности ЦРБ квалифицированными медицинскими кадрами. В 2023 году пришли на работу в ЦРБ 2 врача-терапевта.  В настоящее время </w:t>
      </w:r>
      <w:r w:rsidRPr="00FE03D1">
        <w:t>16</w:t>
      </w:r>
      <w:r>
        <w:t xml:space="preserve"> студентов продолжают учёбу в медицинских ВУЗах и 3 в ординатуре по специальности – хирургия, офтальмология, рентгенология. В рамках реализации муниципальной программы «Молодежь </w:t>
      </w:r>
      <w:r w:rsidRPr="00FE03D1">
        <w:t xml:space="preserve">Вожегодского района» 6 студентам медицинских ВУЗов и 1 студенту медицинского колледжа ежемесячно выплачиваются дополнительные стипендии от </w:t>
      </w:r>
      <w:r>
        <w:t>округа</w:t>
      </w:r>
      <w:r w:rsidRPr="00FE03D1">
        <w:t>.</w:t>
      </w:r>
    </w:p>
    <w:p w:rsidR="00D103CF" w:rsidRDefault="00D103CF" w:rsidP="00B25330">
      <w:pPr>
        <w:ind w:firstLine="709"/>
        <w:jc w:val="center"/>
        <w:rPr>
          <w:lang w:eastAsia="en-US"/>
        </w:rPr>
      </w:pPr>
    </w:p>
    <w:p w:rsidR="00D103CF" w:rsidRDefault="00D103CF" w:rsidP="00B25330">
      <w:pPr>
        <w:pStyle w:val="a5"/>
        <w:ind w:firstLine="709"/>
        <w:jc w:val="center"/>
      </w:pPr>
      <w:r w:rsidRPr="000C5A26">
        <w:t>Социаль</w:t>
      </w:r>
      <w:r w:rsidRPr="00115CB6">
        <w:t>ная защита населения</w:t>
      </w:r>
    </w:p>
    <w:p w:rsidR="00D103CF" w:rsidRDefault="00D103CF" w:rsidP="00B25330">
      <w:pPr>
        <w:pStyle w:val="a5"/>
        <w:ind w:firstLine="709"/>
        <w:jc w:val="center"/>
      </w:pPr>
    </w:p>
    <w:p w:rsidR="00D103CF" w:rsidRPr="0044734F" w:rsidRDefault="00D103CF" w:rsidP="00B25330">
      <w:pPr>
        <w:pStyle w:val="a5"/>
        <w:ind w:firstLine="709"/>
        <w:jc w:val="both"/>
        <w:rPr>
          <w:shd w:val="clear" w:color="auto" w:fill="FFFFFF"/>
        </w:rPr>
      </w:pPr>
      <w:r w:rsidRPr="0044734F">
        <w:rPr>
          <w:shd w:val="clear" w:color="auto" w:fill="FFFFFF"/>
        </w:rPr>
        <w:t xml:space="preserve">В 2023 году филиалом по Вожегодскому району КУ ВО «Центр </w:t>
      </w:r>
      <w:proofErr w:type="spellStart"/>
      <w:r w:rsidRPr="0044734F">
        <w:rPr>
          <w:shd w:val="clear" w:color="auto" w:fill="FFFFFF"/>
        </w:rPr>
        <w:t>соцвыплат</w:t>
      </w:r>
      <w:proofErr w:type="spellEnd"/>
      <w:r w:rsidRPr="0044734F">
        <w:rPr>
          <w:shd w:val="clear" w:color="auto" w:fill="FFFFFF"/>
        </w:rPr>
        <w:t>» обеспечено выполнение всех взятых обязательств. Получателями стали 12156 граждан. 593 семьи, имеющие детей, получили меры социальной поддержки в соответствии с федеральным и областным законодательством.</w:t>
      </w:r>
      <w:bookmarkStart w:id="7" w:name="__DdeLink__382_2233602667"/>
    </w:p>
    <w:p w:rsidR="00D103CF" w:rsidRPr="0044734F" w:rsidRDefault="00D103CF" w:rsidP="00B25330">
      <w:pPr>
        <w:pStyle w:val="a5"/>
        <w:ind w:firstLine="709"/>
        <w:jc w:val="both"/>
        <w:rPr>
          <w:shd w:val="clear" w:color="auto" w:fill="FFFFFF"/>
        </w:rPr>
      </w:pPr>
      <w:r w:rsidRPr="0044734F">
        <w:rPr>
          <w:shd w:val="clear" w:color="auto" w:fill="FFFFFF"/>
        </w:rPr>
        <w:t>Оказывалась поддержка многодетным семьям. Единовременную выплату в размере 100 тыс. рублей в связи с рождением третьего или последующих детей получили 11 многодетных семей.</w:t>
      </w:r>
      <w:bookmarkEnd w:id="7"/>
    </w:p>
    <w:p w:rsidR="00D103CF" w:rsidRPr="0044734F" w:rsidRDefault="00D103CF" w:rsidP="00B25330">
      <w:pPr>
        <w:pStyle w:val="a5"/>
        <w:ind w:firstLine="709"/>
        <w:jc w:val="both"/>
        <w:rPr>
          <w:shd w:val="clear" w:color="auto" w:fill="FFFFFF"/>
        </w:rPr>
      </w:pPr>
      <w:r w:rsidRPr="0044734F">
        <w:rPr>
          <w:shd w:val="clear" w:color="auto" w:fill="FFFFFF"/>
        </w:rPr>
        <w:t>3972 человека являлись получателями ежемесячной денежной компенсации на оплату жилого помещения и коммунальных услуг (ЕДК), 593 семьи воспользовались правом получения субсидии на оплату жилого помещения и коммунальных услуг.</w:t>
      </w:r>
    </w:p>
    <w:p w:rsidR="00D103CF" w:rsidRPr="0044734F" w:rsidRDefault="00D103CF" w:rsidP="00B25330">
      <w:pPr>
        <w:pStyle w:val="a5"/>
        <w:ind w:firstLine="709"/>
        <w:jc w:val="both"/>
        <w:rPr>
          <w:shd w:val="clear" w:color="auto" w:fill="FFFFFF"/>
        </w:rPr>
      </w:pPr>
      <w:r w:rsidRPr="0044734F">
        <w:rPr>
          <w:shd w:val="clear" w:color="auto" w:fill="FFFFFF"/>
        </w:rPr>
        <w:t xml:space="preserve">В соответствии с законом области ежемесячную денежную выплату (ЕДВ) в 2023 году получали 2162 человека, что выше уровня 2022 года. </w:t>
      </w:r>
      <w:bookmarkStart w:id="8" w:name="__DdeLink__13_3529501127"/>
    </w:p>
    <w:p w:rsidR="00D103CF" w:rsidRPr="0044734F" w:rsidRDefault="00D103CF" w:rsidP="00B25330">
      <w:pPr>
        <w:pStyle w:val="a5"/>
        <w:ind w:firstLine="709"/>
        <w:jc w:val="both"/>
      </w:pPr>
      <w:r w:rsidRPr="0044734F">
        <w:rPr>
          <w:shd w:val="clear" w:color="auto" w:fill="FFFFFF"/>
        </w:rPr>
        <w:t>476 малоимущим гражданам и гражданам, находящимся в трудной жизненной ситуации, предоставлены различные виды государственной социальной помощи.</w:t>
      </w:r>
      <w:bookmarkStart w:id="9" w:name="__DdeLink__391_2233602667_Копия_1"/>
      <w:r w:rsidRPr="0044734F">
        <w:rPr>
          <w:shd w:val="clear" w:color="auto" w:fill="FFFFFF"/>
        </w:rPr>
        <w:t xml:space="preserve"> Помощь в натуральной форме получили 160 семей (61 канцелярский набор к школе и 150 продуктовых наборов). </w:t>
      </w:r>
      <w:bookmarkEnd w:id="9"/>
      <w:r w:rsidRPr="0044734F">
        <w:rPr>
          <w:shd w:val="clear" w:color="auto" w:fill="FFFFFF"/>
        </w:rPr>
        <w:t xml:space="preserve">Для улучшения материального положения семьи оказывалась государственная социальная помощь на основании социального контракта. </w:t>
      </w:r>
      <w:bookmarkStart w:id="10" w:name="__DdeLink__384_2233602667"/>
      <w:r w:rsidRPr="0044734F">
        <w:rPr>
          <w:shd w:val="clear" w:color="auto" w:fill="FFFFFF"/>
        </w:rPr>
        <w:t>Всего заключено 64 контракта с малоимущими семьями</w:t>
      </w:r>
      <w:bookmarkEnd w:id="10"/>
      <w:r w:rsidRPr="0044734F">
        <w:rPr>
          <w:shd w:val="clear" w:color="auto" w:fill="FFFFFF"/>
        </w:rPr>
        <w:t xml:space="preserve">, что на 20 % выше уровня предыдущего отчетного периода. </w:t>
      </w:r>
      <w:r w:rsidRPr="0044734F">
        <w:rPr>
          <w:color w:val="000000"/>
          <w:shd w:val="clear" w:color="auto" w:fill="FFFFFF"/>
        </w:rPr>
        <w:t xml:space="preserve">Два социальных контракта заключены с целью организации   собственного дела. </w:t>
      </w:r>
      <w:bookmarkStart w:id="11" w:name="__DdeLink__2_3529501127"/>
      <w:bookmarkEnd w:id="8"/>
      <w:bookmarkEnd w:id="11"/>
      <w:r w:rsidRPr="0044734F">
        <w:rPr>
          <w:shd w:val="clear" w:color="auto" w:fill="FFFFFF"/>
        </w:rPr>
        <w:t>В течение всего отчетного периода осуществлялось предоставление мер социальной поддержки гражданам, направленным для участия в специальной военной операции. В рамках данной работы в соответствии с действующим законодательством выплаты получили 62 военнослужащих.</w:t>
      </w:r>
    </w:p>
    <w:p w:rsidR="00D103CF" w:rsidRDefault="00D103CF" w:rsidP="00B25330">
      <w:pPr>
        <w:pStyle w:val="a5"/>
        <w:ind w:firstLine="709"/>
        <w:jc w:val="both"/>
      </w:pPr>
      <w:r w:rsidRPr="0044734F">
        <w:t>Ежегодно в БУ СО ВО «КЦСОН Вожегодского района» обращаются более 5 тысяч жителей округа.</w:t>
      </w:r>
    </w:p>
    <w:p w:rsidR="00D103CF" w:rsidRPr="0044734F" w:rsidRDefault="00D103CF" w:rsidP="00B25330">
      <w:pPr>
        <w:pStyle w:val="a5"/>
        <w:ind w:firstLine="709"/>
        <w:jc w:val="both"/>
      </w:pPr>
      <w:r w:rsidRPr="0044734F">
        <w:t xml:space="preserve">Социальные услуги на дому в 2023 году получили 280 человек. Сохранен уровень доступности для граждан с наиболее низкими доходами. Бесплатно </w:t>
      </w:r>
      <w:r w:rsidRPr="0044734F">
        <w:lastRenderedPageBreak/>
        <w:t>гарантированные услуги получили 38% получателей, из них 2 вдовы погибших и умерших участников Великой Отечественной войны.</w:t>
      </w:r>
    </w:p>
    <w:p w:rsidR="00D103CF" w:rsidRPr="0044734F" w:rsidRDefault="00D103CF" w:rsidP="00B25330">
      <w:pPr>
        <w:pStyle w:val="a5"/>
        <w:ind w:firstLine="709"/>
        <w:jc w:val="both"/>
      </w:pPr>
      <w:r w:rsidRPr="0044734F">
        <w:t>С расширением перечня социальных услуг в 2023 году увеличилось на 20% количество дополнительных услуг и составило 11620 услуг.</w:t>
      </w:r>
    </w:p>
    <w:p w:rsidR="00D103CF" w:rsidRPr="0044734F" w:rsidRDefault="00D103CF" w:rsidP="00B25330">
      <w:pPr>
        <w:pStyle w:val="a5"/>
        <w:ind w:firstLine="709"/>
        <w:jc w:val="both"/>
      </w:pPr>
      <w:r w:rsidRPr="0044734F">
        <w:t>Одним из важных направлений в 2023 году явилось сопровождение семей участников СВО. 24 специалиста по социальной работе являются кураторами 137 семей, в которых воспитываются 54 несовершеннолетних. В отчетном периоде 12 детей отдохнули по бесплатным путевкам в АОУ ДО ВО «ДООЦ «Лесная сказка», 71 несовершеннолетн</w:t>
      </w:r>
      <w:r>
        <w:t xml:space="preserve">ий получил подарки от имени </w:t>
      </w:r>
      <w:proofErr w:type="spellStart"/>
      <w:r>
        <w:t>Врио</w:t>
      </w:r>
      <w:proofErr w:type="spellEnd"/>
      <w:r w:rsidRPr="0044734F">
        <w:t xml:space="preserve"> Губернатора Вологодской области Г. Филимонова.</w:t>
      </w:r>
    </w:p>
    <w:p w:rsidR="00D103CF" w:rsidRPr="0044734F" w:rsidRDefault="00D103CF" w:rsidP="00B25330">
      <w:pPr>
        <w:pStyle w:val="a5"/>
        <w:ind w:firstLine="709"/>
        <w:jc w:val="both"/>
      </w:pPr>
      <w:r w:rsidRPr="0044734F">
        <w:t>В 2023 году Учреждение участвовало в реализации двух Комплексов мер Вологодской области: «Дорога перемен» (дети-инвалиды) и «Безопасное детство» (обеспечение безопасности детей), внедрены четыре новые технологии, приобретено игровое и реабилитационное оборудование, прошло обучение 2 специалистов.</w:t>
      </w:r>
    </w:p>
    <w:p w:rsidR="00D103CF" w:rsidRPr="0044734F" w:rsidRDefault="00D103CF" w:rsidP="00B25330">
      <w:pPr>
        <w:pStyle w:val="a5"/>
        <w:ind w:firstLine="709"/>
        <w:jc w:val="both"/>
      </w:pPr>
      <w:r w:rsidRPr="0044734F">
        <w:t>Отдыхом, оздоровлением и занятостью в 2023 году охвачено 923 ребенка (в 2022 году – 834 ребенка), в том числе 812 человек в лагерях дневного пребывания, в загородных оздоровительных лагерях отдохнули 34 ребенка, временная занятость несовершеннолетних составила 77 человек.</w:t>
      </w:r>
    </w:p>
    <w:p w:rsidR="00D103CF" w:rsidRDefault="00D103CF" w:rsidP="00B25330">
      <w:pPr>
        <w:pStyle w:val="a5"/>
        <w:ind w:firstLine="709"/>
        <w:jc w:val="both"/>
      </w:pPr>
      <w:r w:rsidRPr="0044734F">
        <w:t>По состоянию на 01.01.2024 года в отделе опеки и попечительства администрации округа состоят на учете 17 совершеннолетних недееспособных граждан, из них 16 находятся под опекой физических лиц, и 1 недееспособный граждан находится на принудительном лечении в БУЗ ВО «Вологодская областная психиатрическая больница» и 39 замещающих семей, в которых воспитываются 55 детей-сирот и детей, оставшихся без попечения родителей, из них</w:t>
      </w:r>
      <w:r>
        <w:t xml:space="preserve"> </w:t>
      </w:r>
      <w:r w:rsidRPr="0044734F">
        <w:t>8 детей – это дети-сироты.</w:t>
      </w:r>
    </w:p>
    <w:p w:rsidR="00D103CF" w:rsidRPr="0044734F" w:rsidRDefault="00D103CF" w:rsidP="00B25330">
      <w:pPr>
        <w:pStyle w:val="a5"/>
        <w:ind w:firstLine="709"/>
        <w:jc w:val="both"/>
      </w:pPr>
      <w:r w:rsidRPr="0044734F">
        <w:t>В 22 замещающих семьях обязанности по опеке и попечительству приемными родителями исполняются на возмездных условиях,</w:t>
      </w:r>
      <w:r>
        <w:t xml:space="preserve"> в</w:t>
      </w:r>
      <w:r w:rsidRPr="0044734F">
        <w:t xml:space="preserve"> них воспитывается 31 ребенок, в 17 семьях опекунов воспитыва</w:t>
      </w:r>
      <w:r>
        <w:t>е</w:t>
      </w:r>
      <w:r w:rsidRPr="0044734F">
        <w:t>тся 24 ребенка, в них опекуны исполняет обязанности безвозмездно.</w:t>
      </w:r>
    </w:p>
    <w:p w:rsidR="00D103CF" w:rsidRPr="0044734F" w:rsidRDefault="00D103CF" w:rsidP="00B25330">
      <w:pPr>
        <w:pStyle w:val="a5"/>
        <w:ind w:firstLine="709"/>
        <w:jc w:val="both"/>
      </w:pPr>
      <w:r w:rsidRPr="0044734F">
        <w:t>В течение 2023 год</w:t>
      </w:r>
      <w:r>
        <w:t>а</w:t>
      </w:r>
      <w:r w:rsidRPr="0044734F">
        <w:t xml:space="preserve"> выявлено 3 детей-сирот и детей, оставшихся без попечения родителей, все дети переданы на воспитание в семьи граждан на территории округа (100%). Снято с учета по достижению совершеннолетия – 7 детей, 2 ребенка прибыли с другого места жительства и поставлены на учет в отдел опеки и попечительства, выбыли к родителям - 4 ребенка (по решению суда), один родитель восстановлен в родительских правах в отношении </w:t>
      </w:r>
      <w:r>
        <w:t>1 несовершеннолетнего. За 2023 год</w:t>
      </w:r>
      <w:r w:rsidRPr="0044734F">
        <w:t xml:space="preserve"> поставлены на учет 6 совершеннолетних недееспособных граждан (всего 17 человек).</w:t>
      </w:r>
    </w:p>
    <w:p w:rsidR="00D103CF" w:rsidRPr="0044734F" w:rsidRDefault="00D103CF" w:rsidP="00B25330">
      <w:pPr>
        <w:pStyle w:val="a5"/>
        <w:ind w:firstLine="709"/>
        <w:jc w:val="both"/>
      </w:pPr>
      <w:r>
        <w:t>В</w:t>
      </w:r>
      <w:r w:rsidRPr="0044734F">
        <w:t xml:space="preserve"> отчетный период продолжился к</w:t>
      </w:r>
      <w:r w:rsidRPr="0044734F">
        <w:rPr>
          <w:color w:val="000000"/>
        </w:rPr>
        <w:t xml:space="preserve">онтроль за исполнением полномочий, возложенных на опекунов, попечителей, приемных родителей, осуществлено 145 проверок условий жизни несовершеннолетних подопечных и </w:t>
      </w:r>
      <w:r w:rsidRPr="0044734F">
        <w:t>17 плановых проверок условий жизни совершеннолетних подопечных</w:t>
      </w:r>
      <w:r w:rsidRPr="0044734F">
        <w:rPr>
          <w:color w:val="000000"/>
        </w:rPr>
        <w:t>. Диспансеризацию прошли 54 несовершеннолетних граждан.</w:t>
      </w:r>
    </w:p>
    <w:p w:rsidR="00D103CF" w:rsidRPr="0044734F" w:rsidRDefault="00D103CF" w:rsidP="00B25330">
      <w:pPr>
        <w:pStyle w:val="a5"/>
        <w:ind w:firstLine="709"/>
        <w:jc w:val="both"/>
      </w:pPr>
      <w:r w:rsidRPr="0044734F">
        <w:t xml:space="preserve">В течение года в рамках оказания государственной социальной помощи на основании социального контракта КЦСОН оказывалась помощь в поиске работы, </w:t>
      </w:r>
      <w:r w:rsidRPr="0044734F">
        <w:lastRenderedPageBreak/>
        <w:t>открытию собственного дела и преодолению сложной жизненной ситуации. По итогам года заключено 64 контракта, из них с 50 по направлению «поиск работы» (</w:t>
      </w:r>
      <w:r>
        <w:t xml:space="preserve">2022 г. </w:t>
      </w:r>
      <w:r w:rsidRPr="0044734F">
        <w:t>-</w:t>
      </w:r>
      <w:r>
        <w:t xml:space="preserve"> </w:t>
      </w:r>
      <w:r w:rsidRPr="0044734F">
        <w:t xml:space="preserve">54/35). </w:t>
      </w:r>
    </w:p>
    <w:p w:rsidR="00D103CF" w:rsidRPr="0044734F" w:rsidRDefault="00D103CF" w:rsidP="00B25330">
      <w:pPr>
        <w:pStyle w:val="a5"/>
        <w:ind w:firstLine="709"/>
        <w:jc w:val="both"/>
      </w:pPr>
      <w:r w:rsidRPr="0044734F">
        <w:t>В 2023 году в Центре активного долголетия «Забота» проведено 86 мероприятий, в которых приняли участие 1011 человек. В трех территориальных отделах округа открыты филиалы, руководителями которых являются участковые социальные работники.</w:t>
      </w:r>
    </w:p>
    <w:p w:rsidR="00D103CF" w:rsidRPr="0044734F" w:rsidRDefault="00D103CF" w:rsidP="00B25330">
      <w:pPr>
        <w:pStyle w:val="a5"/>
        <w:ind w:firstLine="709"/>
        <w:jc w:val="both"/>
      </w:pPr>
      <w:r w:rsidRPr="0044734F">
        <w:t>13 «серебряных волонтеров» приняли участие в 21 мероприятии и акции.</w:t>
      </w:r>
    </w:p>
    <w:p w:rsidR="00D103CF" w:rsidRPr="0044734F" w:rsidRDefault="00D103CF" w:rsidP="00B25330">
      <w:pPr>
        <w:pStyle w:val="a5"/>
        <w:ind w:firstLine="709"/>
        <w:jc w:val="both"/>
      </w:pPr>
      <w:r w:rsidRPr="0044734F">
        <w:t xml:space="preserve">Для прохождения диспансеризации и проведения дополнительных </w:t>
      </w:r>
      <w:proofErr w:type="spellStart"/>
      <w:r w:rsidRPr="0044734F">
        <w:t>скринингов</w:t>
      </w:r>
      <w:proofErr w:type="spellEnd"/>
      <w:r w:rsidRPr="0044734F">
        <w:t xml:space="preserve"> на выявление отдельных социально значимых неинфекционных заболеваний осуществлено 30 выездов на удаленные территории округа, организован подвоз 205 граждан старше 60 лет в БУЗ ВО «Вожегодская центральная районная больница». </w:t>
      </w:r>
    </w:p>
    <w:p w:rsidR="00D103CF" w:rsidRDefault="00D103CF" w:rsidP="00B25330">
      <w:pPr>
        <w:pStyle w:val="a5"/>
        <w:ind w:firstLine="709"/>
        <w:jc w:val="both"/>
      </w:pPr>
      <w:r w:rsidRPr="0044734F">
        <w:t>Транспортную услугу, в соответствии с Законом Вологодской области от 10.02.2020 года № 4662-ОЗ, получили 253 человека, из них 34 - инвалида - колясочника, 20 - инвалидов 2,3 группы, состоящих на обслуживании в отделении социального обслуживания на дому граждан пожилого возраста и инвалидов (2022 г</w:t>
      </w:r>
      <w:r>
        <w:t>.</w:t>
      </w:r>
      <w:r w:rsidRPr="0044734F">
        <w:t xml:space="preserve"> - 2). </w:t>
      </w:r>
    </w:p>
    <w:p w:rsidR="00D103CF" w:rsidRDefault="00D103CF" w:rsidP="00B25330">
      <w:pPr>
        <w:pStyle w:val="a5"/>
        <w:ind w:firstLine="709"/>
        <w:jc w:val="center"/>
      </w:pPr>
      <w:r w:rsidRPr="000C5A26">
        <w:t>Культура</w:t>
      </w:r>
    </w:p>
    <w:p w:rsidR="00D103CF" w:rsidRDefault="00D103CF" w:rsidP="00B25330">
      <w:pPr>
        <w:pStyle w:val="a5"/>
        <w:ind w:firstLine="709"/>
        <w:jc w:val="center"/>
      </w:pPr>
    </w:p>
    <w:p w:rsidR="00D103CF" w:rsidRDefault="00D103CF" w:rsidP="00B25330">
      <w:pPr>
        <w:pStyle w:val="a5"/>
        <w:ind w:firstLine="709"/>
        <w:jc w:val="both"/>
      </w:pPr>
      <w:r>
        <w:t>Отрасль культуры в округе объединяет деятельность по развитию библиотечного, музейного дела, дополнительного образования и организацию культурно-досуговой деятельности.</w:t>
      </w:r>
    </w:p>
    <w:p w:rsidR="00D103CF" w:rsidRDefault="00D103CF" w:rsidP="00B25330">
      <w:pPr>
        <w:pStyle w:val="a5"/>
        <w:ind w:firstLine="709"/>
        <w:jc w:val="both"/>
      </w:pPr>
      <w:r>
        <w:t xml:space="preserve">В 2023 году сеть учреждений культуры и искусства представлена 5 учреждениями: 2 культурно-досуговых учреждения, библиотечная система, учреждение дополнительного образования, музей. Уровень фактической обеспеченности учреждениями культуры составляет 100% от нормативной потребности. </w:t>
      </w:r>
    </w:p>
    <w:p w:rsidR="00D103CF" w:rsidRDefault="00D103CF" w:rsidP="00B25330">
      <w:pPr>
        <w:tabs>
          <w:tab w:val="left" w:pos="709"/>
        </w:tabs>
        <w:ind w:firstLine="709"/>
        <w:jc w:val="both"/>
      </w:pPr>
      <w:r>
        <w:t>Сохранен кадровый состав работников, определяющий основные направления развития сферы культуры округа. Среднесписочная численность работников сфере в 2023 году составила 93 человека.</w:t>
      </w:r>
    </w:p>
    <w:p w:rsidR="00D103CF" w:rsidRDefault="00D103CF" w:rsidP="00B25330">
      <w:pPr>
        <w:tabs>
          <w:tab w:val="left" w:pos="709"/>
        </w:tabs>
        <w:ind w:firstLine="709"/>
        <w:jc w:val="both"/>
      </w:pPr>
      <w:r w:rsidRPr="00126979">
        <w:t>В 20</w:t>
      </w:r>
      <w:r>
        <w:t xml:space="preserve">23 </w:t>
      </w:r>
      <w:r w:rsidRPr="00126979">
        <w:t xml:space="preserve">году </w:t>
      </w:r>
      <w:r>
        <w:t xml:space="preserve">в округе достигнуто исполнение </w:t>
      </w:r>
      <w:r w:rsidRPr="00126979">
        <w:t>Указ</w:t>
      </w:r>
      <w:r>
        <w:t>а</w:t>
      </w:r>
      <w:r w:rsidRPr="00126979">
        <w:t xml:space="preserve"> Президента РФ от 7 мая 2012 года по повышению заработной платы работников бюджетной сфер</w:t>
      </w:r>
      <w:r>
        <w:t>ы</w:t>
      </w:r>
      <w:r w:rsidRPr="00126979">
        <w:t xml:space="preserve">. </w:t>
      </w:r>
      <w:r>
        <w:t>Заработная плата работников культуры составила 49533,5 рублей, работников дополнительного образования в сфере культуры - 50110,0 рублей.</w:t>
      </w:r>
    </w:p>
    <w:p w:rsidR="00D103CF" w:rsidRDefault="00D103CF" w:rsidP="00B25330">
      <w:pPr>
        <w:tabs>
          <w:tab w:val="left" w:pos="709"/>
        </w:tabs>
        <w:ind w:firstLine="709"/>
        <w:jc w:val="both"/>
      </w:pPr>
      <w:r>
        <w:t>Культурно-досуговыми учреждениями округа организовано и проведено 3971 мероприятие</w:t>
      </w:r>
      <w:r w:rsidRPr="00CE571A">
        <w:t xml:space="preserve">, в том числе на платной основе - </w:t>
      </w:r>
      <w:r>
        <w:t>1955</w:t>
      </w:r>
      <w:r w:rsidRPr="00CE571A">
        <w:t xml:space="preserve"> мероприяти</w:t>
      </w:r>
      <w:r>
        <w:t>й</w:t>
      </w:r>
      <w:r w:rsidRPr="00CE571A">
        <w:t xml:space="preserve">, </w:t>
      </w:r>
      <w:r>
        <w:t>участниками которых стали более 149 тыс.</w:t>
      </w:r>
      <w:r w:rsidRPr="00CE571A">
        <w:t xml:space="preserve"> жител</w:t>
      </w:r>
      <w:r>
        <w:t>ей</w:t>
      </w:r>
      <w:r w:rsidRPr="00CE571A">
        <w:t xml:space="preserve"> и гостей </w:t>
      </w:r>
      <w:r>
        <w:t>округа</w:t>
      </w:r>
      <w:r w:rsidRPr="00CE571A">
        <w:t xml:space="preserve">, в том числе платно – </w:t>
      </w:r>
      <w:r>
        <w:t>45943 человека</w:t>
      </w:r>
      <w:r w:rsidRPr="00CE571A">
        <w:t>.</w:t>
      </w:r>
      <w:r>
        <w:t xml:space="preserve"> В учреждениях культуры действуют 249 клубных формирований, в которых занимаются 2575 участников. </w:t>
      </w:r>
    </w:p>
    <w:p w:rsidR="00D103CF" w:rsidRDefault="00D103CF" w:rsidP="00B25330">
      <w:pPr>
        <w:tabs>
          <w:tab w:val="left" w:pos="709"/>
        </w:tabs>
        <w:ind w:firstLine="709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276"/>
        <w:gridCol w:w="1099"/>
      </w:tblGrid>
      <w:tr w:rsidR="00D103CF" w:rsidRPr="00D33AF5" w:rsidTr="00D103CF">
        <w:tc>
          <w:tcPr>
            <w:tcW w:w="3652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bookmarkStart w:id="12" w:name="_Hlk156899894"/>
            <w:r w:rsidRPr="00D33AF5">
              <w:rPr>
                <w:sz w:val="24"/>
                <w:szCs w:val="24"/>
              </w:rPr>
              <w:t>Основные показатели деятельности КДУ</w:t>
            </w:r>
          </w:p>
        </w:tc>
        <w:tc>
          <w:tcPr>
            <w:tcW w:w="1134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>2022</w:t>
            </w:r>
          </w:p>
        </w:tc>
        <w:tc>
          <w:tcPr>
            <w:tcW w:w="1099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D103CF" w:rsidRPr="00D33AF5" w:rsidTr="00D103CF">
        <w:tc>
          <w:tcPr>
            <w:tcW w:w="3652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both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>Клубные формирования</w:t>
            </w:r>
          </w:p>
        </w:tc>
        <w:tc>
          <w:tcPr>
            <w:tcW w:w="1134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>257</w:t>
            </w:r>
          </w:p>
        </w:tc>
        <w:tc>
          <w:tcPr>
            <w:tcW w:w="1276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>259</w:t>
            </w:r>
          </w:p>
        </w:tc>
        <w:tc>
          <w:tcPr>
            <w:tcW w:w="1134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>259</w:t>
            </w:r>
          </w:p>
        </w:tc>
        <w:tc>
          <w:tcPr>
            <w:tcW w:w="1276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>260</w:t>
            </w:r>
          </w:p>
        </w:tc>
        <w:tc>
          <w:tcPr>
            <w:tcW w:w="1099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</w:tr>
      <w:tr w:rsidR="00D103CF" w:rsidRPr="00D33AF5" w:rsidTr="00D103CF">
        <w:tc>
          <w:tcPr>
            <w:tcW w:w="3652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both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 xml:space="preserve">Количество участников </w:t>
            </w:r>
            <w:r w:rsidRPr="00D33AF5">
              <w:rPr>
                <w:sz w:val="24"/>
                <w:szCs w:val="24"/>
              </w:rPr>
              <w:lastRenderedPageBreak/>
              <w:t>клубных формирований</w:t>
            </w:r>
          </w:p>
        </w:tc>
        <w:tc>
          <w:tcPr>
            <w:tcW w:w="1134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lastRenderedPageBreak/>
              <w:t>2</w:t>
            </w:r>
            <w:r w:rsidRPr="00D33AF5">
              <w:rPr>
                <w:sz w:val="24"/>
                <w:szCs w:val="24"/>
              </w:rPr>
              <w:lastRenderedPageBreak/>
              <w:t>481</w:t>
            </w:r>
          </w:p>
        </w:tc>
        <w:tc>
          <w:tcPr>
            <w:tcW w:w="1276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lastRenderedPageBreak/>
              <w:t>25</w:t>
            </w:r>
            <w:r w:rsidRPr="00D33AF5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lastRenderedPageBreak/>
              <w:t>2</w:t>
            </w:r>
            <w:r w:rsidRPr="00D33AF5">
              <w:rPr>
                <w:sz w:val="24"/>
                <w:szCs w:val="24"/>
              </w:rPr>
              <w:lastRenderedPageBreak/>
              <w:t>528</w:t>
            </w:r>
          </w:p>
        </w:tc>
        <w:tc>
          <w:tcPr>
            <w:tcW w:w="1276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lastRenderedPageBreak/>
              <w:t>25</w:t>
            </w:r>
            <w:r w:rsidRPr="00D33AF5"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1099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lastRenderedPageBreak/>
              <w:t>575</w:t>
            </w:r>
          </w:p>
        </w:tc>
      </w:tr>
      <w:tr w:rsidR="00D103CF" w:rsidRPr="00D33AF5" w:rsidTr="00D103CF">
        <w:tc>
          <w:tcPr>
            <w:tcW w:w="3652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both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lastRenderedPageBreak/>
              <w:t>Количество мероприятий</w:t>
            </w:r>
          </w:p>
        </w:tc>
        <w:tc>
          <w:tcPr>
            <w:tcW w:w="1134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>3428</w:t>
            </w:r>
          </w:p>
        </w:tc>
        <w:tc>
          <w:tcPr>
            <w:tcW w:w="1276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>2691</w:t>
            </w:r>
          </w:p>
        </w:tc>
        <w:tc>
          <w:tcPr>
            <w:tcW w:w="1134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>3585</w:t>
            </w:r>
          </w:p>
        </w:tc>
        <w:tc>
          <w:tcPr>
            <w:tcW w:w="1276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>3725</w:t>
            </w:r>
          </w:p>
        </w:tc>
        <w:tc>
          <w:tcPr>
            <w:tcW w:w="1099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3971</w:t>
            </w:r>
          </w:p>
        </w:tc>
      </w:tr>
      <w:tr w:rsidR="00D103CF" w:rsidRPr="00D33AF5" w:rsidTr="00D103CF">
        <w:tc>
          <w:tcPr>
            <w:tcW w:w="3652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both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 xml:space="preserve">в </w:t>
            </w:r>
            <w:proofErr w:type="spellStart"/>
            <w:r w:rsidRPr="00D33AF5">
              <w:rPr>
                <w:sz w:val="24"/>
                <w:szCs w:val="24"/>
              </w:rPr>
              <w:t>т.ч</w:t>
            </w:r>
            <w:proofErr w:type="spellEnd"/>
            <w:r w:rsidRPr="00D33AF5">
              <w:rPr>
                <w:sz w:val="24"/>
                <w:szCs w:val="24"/>
              </w:rPr>
              <w:t>. платно</w:t>
            </w:r>
          </w:p>
        </w:tc>
        <w:tc>
          <w:tcPr>
            <w:tcW w:w="1134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>1775</w:t>
            </w:r>
          </w:p>
        </w:tc>
        <w:tc>
          <w:tcPr>
            <w:tcW w:w="1276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>1088</w:t>
            </w:r>
          </w:p>
        </w:tc>
        <w:tc>
          <w:tcPr>
            <w:tcW w:w="1134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>1903</w:t>
            </w:r>
          </w:p>
        </w:tc>
        <w:tc>
          <w:tcPr>
            <w:tcW w:w="1276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>1800</w:t>
            </w:r>
          </w:p>
        </w:tc>
        <w:tc>
          <w:tcPr>
            <w:tcW w:w="1099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</w:t>
            </w:r>
          </w:p>
        </w:tc>
      </w:tr>
      <w:tr w:rsidR="00D103CF" w:rsidRPr="00D33AF5" w:rsidTr="00D103CF">
        <w:tc>
          <w:tcPr>
            <w:tcW w:w="3652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both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1134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>131654</w:t>
            </w:r>
          </w:p>
        </w:tc>
        <w:tc>
          <w:tcPr>
            <w:tcW w:w="1276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>98656</w:t>
            </w:r>
          </w:p>
        </w:tc>
        <w:tc>
          <w:tcPr>
            <w:tcW w:w="1134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>111643</w:t>
            </w:r>
          </w:p>
        </w:tc>
        <w:tc>
          <w:tcPr>
            <w:tcW w:w="1276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>144978</w:t>
            </w:r>
          </w:p>
        </w:tc>
        <w:tc>
          <w:tcPr>
            <w:tcW w:w="1099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149823</w:t>
            </w:r>
          </w:p>
        </w:tc>
      </w:tr>
      <w:tr w:rsidR="00D103CF" w:rsidRPr="00D33AF5" w:rsidTr="00D103CF">
        <w:tc>
          <w:tcPr>
            <w:tcW w:w="3652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both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 xml:space="preserve">в </w:t>
            </w:r>
            <w:proofErr w:type="spellStart"/>
            <w:r w:rsidRPr="00D33AF5">
              <w:rPr>
                <w:sz w:val="24"/>
                <w:szCs w:val="24"/>
              </w:rPr>
              <w:t>т.ч</w:t>
            </w:r>
            <w:proofErr w:type="spellEnd"/>
            <w:r w:rsidRPr="00D33AF5">
              <w:rPr>
                <w:sz w:val="24"/>
                <w:szCs w:val="24"/>
              </w:rPr>
              <w:t>. платно</w:t>
            </w:r>
          </w:p>
        </w:tc>
        <w:tc>
          <w:tcPr>
            <w:tcW w:w="1134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>41350</w:t>
            </w:r>
          </w:p>
        </w:tc>
        <w:tc>
          <w:tcPr>
            <w:tcW w:w="1276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>19942</w:t>
            </w:r>
          </w:p>
        </w:tc>
        <w:tc>
          <w:tcPr>
            <w:tcW w:w="1134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>38955</w:t>
            </w:r>
          </w:p>
        </w:tc>
        <w:tc>
          <w:tcPr>
            <w:tcW w:w="1276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 w:rsidRPr="00D33AF5">
              <w:rPr>
                <w:sz w:val="24"/>
                <w:szCs w:val="24"/>
              </w:rPr>
              <w:t>46136</w:t>
            </w:r>
          </w:p>
        </w:tc>
        <w:tc>
          <w:tcPr>
            <w:tcW w:w="1099" w:type="dxa"/>
          </w:tcPr>
          <w:p w:rsidR="00D103CF" w:rsidRPr="00D33AF5" w:rsidRDefault="00D103CF" w:rsidP="00B25330">
            <w:pPr>
              <w:tabs>
                <w:tab w:val="left" w:pos="709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45943</w:t>
            </w:r>
          </w:p>
        </w:tc>
      </w:tr>
      <w:bookmarkEnd w:id="12"/>
    </w:tbl>
    <w:p w:rsidR="00D103CF" w:rsidRDefault="00D103CF" w:rsidP="00B25330">
      <w:pPr>
        <w:tabs>
          <w:tab w:val="left" w:pos="709"/>
        </w:tabs>
        <w:ind w:firstLine="709"/>
        <w:jc w:val="both"/>
      </w:pPr>
    </w:p>
    <w:p w:rsidR="00D103CF" w:rsidRPr="00675CDA" w:rsidRDefault="00D103CF" w:rsidP="00B25330">
      <w:pPr>
        <w:ind w:firstLine="709"/>
        <w:jc w:val="both"/>
      </w:pPr>
      <w:r>
        <w:t>Снижение количества клубных формирований и количества участников мероприятий на платной основе в культурно-досуговых учреждениях произошло по причине закрытия 4 сельских Домов культуры при реорганизации МБУ «Культурно-спортивный комплекс Явенгское» и МБУК «Вожегодский центр культурного развития».</w:t>
      </w:r>
    </w:p>
    <w:p w:rsidR="00D103CF" w:rsidRDefault="00D103CF" w:rsidP="00B25330">
      <w:pPr>
        <w:pStyle w:val="a5"/>
        <w:ind w:firstLine="709"/>
        <w:jc w:val="both"/>
      </w:pPr>
      <w:r>
        <w:t xml:space="preserve">Кружковцы и руководители кружковых объединений учреждений культурно-досугового типа в отчетном году приняли участие в 28 всероссийских, 4 международных и 10 межрегиональных и региональных конкурсах, из них 26 стали лауреатами 1, 2 и 3 степеней. </w:t>
      </w:r>
    </w:p>
    <w:p w:rsidR="00D103CF" w:rsidRDefault="00D103CF" w:rsidP="00B25330">
      <w:pPr>
        <w:pStyle w:val="a5"/>
        <w:ind w:firstLine="709"/>
        <w:jc w:val="both"/>
      </w:pPr>
      <w:r>
        <w:t xml:space="preserve">Библиотечное обслуживание населения округа осуществляет </w:t>
      </w:r>
      <w:r w:rsidRPr="002E4CB1">
        <w:t>МБУК «Вожегодская централизованна</w:t>
      </w:r>
      <w:r>
        <w:t xml:space="preserve">я библиотечная система». За год обслужено более 9 тыс. читателей, количество посещений - более 161 тыс. человек. Книжный фонд пополнился </w:t>
      </w:r>
      <w:r w:rsidRPr="00240897">
        <w:t xml:space="preserve">на </w:t>
      </w:r>
      <w:r>
        <w:t>3729</w:t>
      </w:r>
      <w:r w:rsidRPr="00240897">
        <w:t xml:space="preserve"> экземпляров</w:t>
      </w:r>
      <w:r>
        <w:t xml:space="preserve"> и составил более 162 тыс. </w:t>
      </w:r>
      <w:proofErr w:type="spellStart"/>
      <w:r w:rsidRPr="000B2AFD">
        <w:t>Обновляемость</w:t>
      </w:r>
      <w:proofErr w:type="spellEnd"/>
      <w:r w:rsidRPr="000B2AFD">
        <w:t xml:space="preserve"> книжного фонда </w:t>
      </w:r>
      <w:r>
        <w:t xml:space="preserve">– 2,3 </w:t>
      </w:r>
      <w:r w:rsidRPr="000B2AFD">
        <w:t>%.</w:t>
      </w:r>
    </w:p>
    <w:p w:rsidR="00D103CF" w:rsidRPr="00611568" w:rsidRDefault="00D103CF" w:rsidP="00B25330">
      <w:pPr>
        <w:pStyle w:val="a5"/>
        <w:ind w:firstLine="709"/>
        <w:jc w:val="both"/>
      </w:pPr>
      <w:r>
        <w:t xml:space="preserve">По итогам 2023 года </w:t>
      </w:r>
      <w:proofErr w:type="spellStart"/>
      <w:r>
        <w:t>Ючкинский</w:t>
      </w:r>
      <w:proofErr w:type="spellEnd"/>
      <w:r>
        <w:t xml:space="preserve"> сельский филиал МБУК «Вожегодская ЦБС» (заведующая Н.В. </w:t>
      </w:r>
      <w:proofErr w:type="spellStart"/>
      <w:r>
        <w:t>Преда</w:t>
      </w:r>
      <w:proofErr w:type="spellEnd"/>
      <w:r>
        <w:t>) признан победителем конкурса по определению получателей государственной поддержки лучших сельских учреждений культуры регионального проекта «Творческие люди» национального проекта «Культура».</w:t>
      </w:r>
    </w:p>
    <w:p w:rsidR="00D103CF" w:rsidRPr="00A4662A" w:rsidRDefault="00D103CF" w:rsidP="00B25330">
      <w:pPr>
        <w:pStyle w:val="a5"/>
        <w:shd w:val="clear" w:color="auto" w:fill="FFFFFF"/>
        <w:ind w:firstLine="709"/>
        <w:jc w:val="both"/>
      </w:pPr>
      <w:r w:rsidRPr="003B7E0D">
        <w:t>По состоянию на 31 декабря 202</w:t>
      </w:r>
      <w:r>
        <w:t>3</w:t>
      </w:r>
      <w:r w:rsidRPr="003B7E0D">
        <w:t xml:space="preserve"> года по дополнительным общеразвивающим программам обучается </w:t>
      </w:r>
      <w:r>
        <w:t>202 учащих</w:t>
      </w:r>
      <w:r w:rsidRPr="003B7E0D">
        <w:t>ся, по дополнительным предпрофессиональным</w:t>
      </w:r>
      <w:r>
        <w:t xml:space="preserve"> программам - 40</w:t>
      </w:r>
      <w:r w:rsidRPr="003B7E0D">
        <w:t xml:space="preserve"> учащихся.  Успеваемость </w:t>
      </w:r>
      <w:r>
        <w:t>–</w:t>
      </w:r>
      <w:r w:rsidRPr="003B7E0D">
        <w:t xml:space="preserve"> 100%, из них на «4» и «5» обучается </w:t>
      </w:r>
      <w:r>
        <w:t>91,2</w:t>
      </w:r>
      <w:r w:rsidRPr="003B7E0D">
        <w:t xml:space="preserve"> % учащихся. </w:t>
      </w:r>
      <w:r w:rsidRPr="00A4662A">
        <w:t xml:space="preserve">В </w:t>
      </w:r>
      <w:r>
        <w:t>60 международных и всероссийских</w:t>
      </w:r>
      <w:r w:rsidRPr="00A4662A">
        <w:t xml:space="preserve"> конкурсах приняли участие </w:t>
      </w:r>
      <w:r>
        <w:t>119</w:t>
      </w:r>
      <w:r w:rsidRPr="00A4662A">
        <w:t xml:space="preserve"> учащихся МБУ ДО «Вожегодская детская школа искусств», победителями стали 1</w:t>
      </w:r>
      <w:r>
        <w:t>0</w:t>
      </w:r>
      <w:r w:rsidRPr="00A4662A">
        <w:t>0 детей.</w:t>
      </w:r>
    </w:p>
    <w:p w:rsidR="00D103CF" w:rsidRDefault="00D103CF" w:rsidP="00B25330">
      <w:pPr>
        <w:pStyle w:val="a5"/>
        <w:ind w:firstLine="709"/>
        <w:jc w:val="both"/>
      </w:pPr>
      <w:proofErr w:type="spellStart"/>
      <w:r>
        <w:t>Вожегодским</w:t>
      </w:r>
      <w:proofErr w:type="spellEnd"/>
      <w:r w:rsidRPr="00A9334C">
        <w:t xml:space="preserve"> краеведческим музеем в 202</w:t>
      </w:r>
      <w:r>
        <w:t>3</w:t>
      </w:r>
      <w:r w:rsidRPr="00A9334C">
        <w:t xml:space="preserve"> году организовано </w:t>
      </w:r>
      <w:r>
        <w:t>19</w:t>
      </w:r>
      <w:r w:rsidRPr="00A9334C">
        <w:t xml:space="preserve"> выставок, проведено 2</w:t>
      </w:r>
      <w:r>
        <w:t>22</w:t>
      </w:r>
      <w:r w:rsidRPr="00A9334C">
        <w:t xml:space="preserve"> экскурси</w:t>
      </w:r>
      <w:r>
        <w:t>и</w:t>
      </w:r>
      <w:r w:rsidRPr="00A9334C">
        <w:t xml:space="preserve">, музей посетили </w:t>
      </w:r>
      <w:r>
        <w:t>7,8</w:t>
      </w:r>
      <w:r w:rsidRPr="00A9334C">
        <w:t xml:space="preserve"> тыс. человек. Наибольшим интересом у жителей и гостей </w:t>
      </w:r>
      <w:r>
        <w:t>округа</w:t>
      </w:r>
      <w:r w:rsidRPr="00A9334C">
        <w:rPr>
          <w:color w:val="000000"/>
        </w:rPr>
        <w:t xml:space="preserve"> пользовались следующие выставки: </w:t>
      </w:r>
      <w:r>
        <w:rPr>
          <w:color w:val="000000"/>
        </w:rPr>
        <w:t>«Война, Победа, Память», «Притяжение красоты», «Узоры русской души», «Новогодний калейдоскоп».</w:t>
      </w:r>
    </w:p>
    <w:p w:rsidR="00D103CF" w:rsidRDefault="00D103CF" w:rsidP="00B25330">
      <w:pPr>
        <w:pStyle w:val="a5"/>
        <w:ind w:firstLine="709"/>
        <w:jc w:val="both"/>
        <w:rPr>
          <w:color w:val="000000"/>
        </w:rPr>
      </w:pPr>
      <w:r>
        <w:t>В отчетном году продолжилась реализация</w:t>
      </w:r>
      <w:r w:rsidRPr="00523321">
        <w:t xml:space="preserve"> программы Губернатора </w:t>
      </w:r>
      <w:r>
        <w:t xml:space="preserve">Вологодской области </w:t>
      </w:r>
      <w:r w:rsidRPr="00523321">
        <w:t>«Культурный экспресс»</w:t>
      </w:r>
      <w:r>
        <w:t>, в рамках которой проведены</w:t>
      </w:r>
      <w:r w:rsidRPr="00523321">
        <w:t>:</w:t>
      </w:r>
      <w:r>
        <w:t xml:space="preserve"> концерт Камерного оркестра АУК ВО «Вологодская областная государственная филармония им. В.А. Гаврилина», показ художественного фильма «Приключения маленького Бахи». «Культурный экспресс» посетили 749 </w:t>
      </w:r>
      <w:proofErr w:type="spellStart"/>
      <w:r>
        <w:t>вожегодцев</w:t>
      </w:r>
      <w:proofErr w:type="spellEnd"/>
      <w:r>
        <w:t>.</w:t>
      </w:r>
    </w:p>
    <w:p w:rsidR="00D103CF" w:rsidRDefault="00D103CF" w:rsidP="00B25330">
      <w:pPr>
        <w:pStyle w:val="a5"/>
        <w:ind w:firstLine="709"/>
        <w:jc w:val="both"/>
        <w:rPr>
          <w:bCs/>
          <w:shd w:val="clear" w:color="auto" w:fill="FFFFFF"/>
        </w:rPr>
      </w:pPr>
      <w:r>
        <w:rPr>
          <w:color w:val="000000"/>
        </w:rPr>
        <w:t xml:space="preserve">Культурная жизнь округа насыщена мероприятиями различного уровня. В 2023 году проведены: межрайонный фестиваль шансона </w:t>
      </w:r>
      <w:r>
        <w:t>«Приходите в наш дом»</w:t>
      </w:r>
      <w:r w:rsidRPr="00E71D59">
        <w:t xml:space="preserve">, </w:t>
      </w:r>
      <w:r>
        <w:t xml:space="preserve">X </w:t>
      </w:r>
      <w:r w:rsidRPr="00E71D59">
        <w:lastRenderedPageBreak/>
        <w:t xml:space="preserve">межрайонный фестиваль женского вокального пения «Малиновка», </w:t>
      </w:r>
      <w:proofErr w:type="spellStart"/>
      <w:r>
        <w:t>Троицко-Енальская</w:t>
      </w:r>
      <w:proofErr w:type="spellEnd"/>
      <w:r>
        <w:t xml:space="preserve"> ярмарка, фестиваль семейного творчества «Две звезды», </w:t>
      </w:r>
      <w:r w:rsidRPr="00076E37">
        <w:rPr>
          <w:bCs/>
          <w:shd w:val="clear" w:color="auto" w:fill="FFFFFF"/>
        </w:rPr>
        <w:t>Межрайонный фестиваль хореографического искусства «Магия танца»</w:t>
      </w:r>
      <w:r>
        <w:rPr>
          <w:bCs/>
          <w:shd w:val="clear" w:color="auto" w:fill="FFFFFF"/>
        </w:rPr>
        <w:t>, межрайонный конкурс инструментального исполнительства «Юный исполнитель», I межрайонный конкурс вокального исполнительства «Юные голоса».</w:t>
      </w:r>
    </w:p>
    <w:p w:rsidR="00D103CF" w:rsidRDefault="00D103CF" w:rsidP="00B25330">
      <w:pPr>
        <w:pStyle w:val="a5"/>
        <w:ind w:firstLine="709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4 учреждения культуры округа участвуют в реализации федерального проекта «Пушкинская карта». В 2023 году проведено 62 мероприятия, реализовано 533 билета.</w:t>
      </w:r>
    </w:p>
    <w:p w:rsidR="00D103CF" w:rsidRDefault="00D103CF" w:rsidP="00B25330">
      <w:pPr>
        <w:pStyle w:val="a5"/>
        <w:ind w:firstLine="709"/>
        <w:jc w:val="both"/>
      </w:pPr>
      <w:r>
        <w:t xml:space="preserve">В отчетном году </w:t>
      </w:r>
      <w:bookmarkStart w:id="13" w:name="_Hlk157173253"/>
      <w:r>
        <w:t>в рамках национального проекта «Культура» капитально отремонтированы МБУК «Вожегодский краеведческий музей» и филиал МБУК «Вожегодский центр культурного развития» Нижнеслободский сельский Дом культуры на сумму 8016,4 тыс. рублей</w:t>
      </w:r>
      <w:bookmarkEnd w:id="13"/>
      <w:r>
        <w:t>.</w:t>
      </w:r>
    </w:p>
    <w:p w:rsidR="00D103CF" w:rsidRDefault="00D103CF" w:rsidP="00B25330">
      <w:pPr>
        <w:ind w:firstLine="709"/>
        <w:jc w:val="both"/>
      </w:pPr>
      <w:r>
        <w:t xml:space="preserve">Также </w:t>
      </w:r>
      <w:bookmarkStart w:id="14" w:name="_Hlk157173332"/>
      <w:r w:rsidRPr="00126979">
        <w:t>отремонтирован</w:t>
      </w:r>
      <w:r>
        <w:t xml:space="preserve"> Нижнеслободский</w:t>
      </w:r>
      <w:r w:rsidRPr="00C759BA">
        <w:t xml:space="preserve"> сельский филиал МБУК «Вожегодская ЦБС»</w:t>
      </w:r>
      <w:r>
        <w:t xml:space="preserve"> в рамках реализации Программы Губернатора «Сельская библиотека» на общую сумму 1386,4 тыс.</w:t>
      </w:r>
      <w:r w:rsidRPr="00C759BA">
        <w:t xml:space="preserve"> рублей</w:t>
      </w:r>
      <w:r w:rsidRPr="00C759BA">
        <w:rPr>
          <w:szCs w:val="26"/>
        </w:rPr>
        <w:t xml:space="preserve">, </w:t>
      </w:r>
      <w:r w:rsidRPr="00C759BA">
        <w:t>в том числе на капитальный ремонт –</w:t>
      </w:r>
      <w:r>
        <w:t xml:space="preserve"> 727,4 тыс.</w:t>
      </w:r>
      <w:r w:rsidRPr="00C759BA">
        <w:t xml:space="preserve"> руб</w:t>
      </w:r>
      <w:r>
        <w:t>лей</w:t>
      </w:r>
      <w:r w:rsidRPr="00C759BA">
        <w:t xml:space="preserve"> и оснащение оборудованием – </w:t>
      </w:r>
      <w:r>
        <w:t>659,0 тыс.</w:t>
      </w:r>
      <w:r w:rsidRPr="00C759BA">
        <w:t xml:space="preserve"> руб</w:t>
      </w:r>
      <w:r>
        <w:t>лей</w:t>
      </w:r>
      <w:r w:rsidRPr="00C759BA">
        <w:t>.</w:t>
      </w:r>
    </w:p>
    <w:p w:rsidR="00D103CF" w:rsidRDefault="00D103CF" w:rsidP="00B25330">
      <w:pPr>
        <w:ind w:firstLine="709"/>
        <w:jc w:val="both"/>
      </w:pPr>
      <w:bookmarkStart w:id="15" w:name="_Hlk157173417"/>
      <w:bookmarkEnd w:id="14"/>
      <w:r w:rsidRPr="00C759BA">
        <w:t xml:space="preserve">По программе Губернатора </w:t>
      </w:r>
      <w:r>
        <w:t xml:space="preserve">области «Сельский дом культуры» </w:t>
      </w:r>
      <w:r w:rsidRPr="00126979">
        <w:t xml:space="preserve">отремонтирован </w:t>
      </w:r>
      <w:proofErr w:type="spellStart"/>
      <w:r>
        <w:t>Митюковский</w:t>
      </w:r>
      <w:proofErr w:type="spellEnd"/>
      <w:r>
        <w:t xml:space="preserve"> сельский Д</w:t>
      </w:r>
      <w:r w:rsidRPr="00C759BA">
        <w:t xml:space="preserve">ом культуры </w:t>
      </w:r>
      <w:r>
        <w:t xml:space="preserve">филиал </w:t>
      </w:r>
      <w:r w:rsidRPr="00C759BA">
        <w:t>МБУК «В</w:t>
      </w:r>
      <w:r>
        <w:t>ожегодский районный центр культурного развития</w:t>
      </w:r>
      <w:r w:rsidRPr="00C759BA">
        <w:t>»</w:t>
      </w:r>
      <w:r>
        <w:t xml:space="preserve"> на общую сумму 2271,9 тыс.</w:t>
      </w:r>
      <w:r w:rsidRPr="00C759BA">
        <w:t xml:space="preserve"> рублей</w:t>
      </w:r>
      <w:r>
        <w:t>.</w:t>
      </w:r>
    </w:p>
    <w:p w:rsidR="00D103CF" w:rsidRDefault="00D103CF" w:rsidP="00B25330">
      <w:pPr>
        <w:ind w:firstLine="709"/>
        <w:jc w:val="both"/>
      </w:pPr>
      <w:bookmarkStart w:id="16" w:name="_Hlk157173459"/>
      <w:bookmarkEnd w:id="15"/>
      <w:r>
        <w:t>В рамках исполнения решений Градостроительного Совета проведены капитальные ремонты Центральной библиотеки МБУК «Вожегодская централизованная библиотечная система», филиала МБУК «Вожегодский центр культурного развития» Кадниковский Дом культуры, МБУК «Вожегодский Центр традиционной народной культуры».</w:t>
      </w:r>
    </w:p>
    <w:bookmarkEnd w:id="16"/>
    <w:p w:rsidR="00D103CF" w:rsidRDefault="00D103CF" w:rsidP="00B25330">
      <w:pPr>
        <w:ind w:firstLine="709"/>
        <w:jc w:val="both"/>
      </w:pPr>
    </w:p>
    <w:p w:rsidR="00D103CF" w:rsidRDefault="00D103CF" w:rsidP="00B25330">
      <w:pPr>
        <w:pStyle w:val="a5"/>
        <w:ind w:firstLine="709"/>
        <w:jc w:val="center"/>
      </w:pPr>
      <w:r w:rsidRPr="00555DEF">
        <w:t>Физическа</w:t>
      </w:r>
      <w:r w:rsidRPr="004A5100">
        <w:t>я культура и спорт</w:t>
      </w:r>
    </w:p>
    <w:p w:rsidR="00D103CF" w:rsidRDefault="00D103CF" w:rsidP="00B25330">
      <w:pPr>
        <w:pStyle w:val="a5"/>
        <w:ind w:firstLine="709"/>
        <w:jc w:val="center"/>
      </w:pPr>
    </w:p>
    <w:p w:rsidR="00D103CF" w:rsidRPr="00093E4B" w:rsidRDefault="00D103CF" w:rsidP="00B25330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Сохранение и укрепление здоровья населения округа, формирование у него потребности в здоровом образе жизни являются важными направлениями муниципальной программы «Развитие физической культуры и спорта, укрепление здоровья населения Вожегодского муниципального округа на 2023-2027 годы». </w:t>
      </w:r>
    </w:p>
    <w:p w:rsidR="00D103CF" w:rsidRDefault="00D103CF" w:rsidP="00B25330">
      <w:pPr>
        <w:ind w:firstLine="709"/>
        <w:jc w:val="both"/>
      </w:pPr>
      <w:bookmarkStart w:id="17" w:name="_Hlk157173499"/>
      <w:r>
        <w:t>В отчетном году продолжилась работа по улучшению материально-технической базы объектов спорта.</w:t>
      </w:r>
    </w:p>
    <w:bookmarkEnd w:id="17"/>
    <w:p w:rsidR="00D103CF" w:rsidRDefault="00D103CF" w:rsidP="00B25330">
      <w:pPr>
        <w:ind w:firstLine="709"/>
        <w:jc w:val="both"/>
      </w:pPr>
      <w:r>
        <w:t xml:space="preserve">31 марта 2023 года заключен контракт на капитальный ремонт здания Вожегодской спортивной школы на сумму 4821,26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. Выполнены работы по замене кровли, установлены новые пластиковые окна, </w:t>
      </w:r>
      <w:proofErr w:type="spellStart"/>
      <w:r>
        <w:t>снегозадержатели</w:t>
      </w:r>
      <w:proofErr w:type="spellEnd"/>
      <w:r>
        <w:t xml:space="preserve">, водостоки. На сумму экономии по данному контракту приобретены 2 снегохода «Буран» для содержания лыжных трасс на сумму 984,4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.</w:t>
      </w:r>
    </w:p>
    <w:p w:rsidR="00D103CF" w:rsidRDefault="00D103CF" w:rsidP="00B25330">
      <w:pPr>
        <w:ind w:firstLine="709"/>
        <w:jc w:val="both"/>
        <w:rPr>
          <w:color w:val="000000"/>
        </w:rPr>
      </w:pPr>
      <w:r w:rsidRPr="00F00641">
        <w:rPr>
          <w:color w:val="000000"/>
        </w:rPr>
        <w:t xml:space="preserve">11 апреля 2023 года подписан контракт </w:t>
      </w:r>
      <w:r>
        <w:rPr>
          <w:color w:val="000000"/>
        </w:rPr>
        <w:t xml:space="preserve">на реконструкцию стадиона «Юбилейный» на сумму </w:t>
      </w:r>
      <w:r w:rsidRPr="0053796E">
        <w:rPr>
          <w:color w:val="000000"/>
        </w:rPr>
        <w:t>63991</w:t>
      </w:r>
      <w:r>
        <w:rPr>
          <w:color w:val="000000"/>
        </w:rPr>
        <w:t>,8 тыс. рублей</w:t>
      </w:r>
      <w:r w:rsidRPr="00F00641">
        <w:rPr>
          <w:color w:val="000000"/>
        </w:rPr>
        <w:t xml:space="preserve">. </w:t>
      </w:r>
      <w:r>
        <w:rPr>
          <w:color w:val="000000"/>
        </w:rPr>
        <w:t>На конец 2023 года техническая готовность объекта составила 80 %. Завершение работ планируется в июне 2024 года.</w:t>
      </w:r>
    </w:p>
    <w:p w:rsidR="00D103CF" w:rsidRDefault="00D103CF" w:rsidP="00B25330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В августе 2023 года был заключен контракт на поставку и установку элементов </w:t>
      </w:r>
      <w:bookmarkStart w:id="18" w:name="_Hlk157173870"/>
      <w:r>
        <w:rPr>
          <w:color w:val="000000"/>
        </w:rPr>
        <w:t xml:space="preserve">спортивного комплекса «Полоса препятствий» на сумму 298,0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</w:t>
      </w:r>
      <w:bookmarkEnd w:id="18"/>
      <w:proofErr w:type="spellEnd"/>
      <w:r>
        <w:rPr>
          <w:color w:val="000000"/>
        </w:rPr>
        <w:t xml:space="preserve">. Комплекс состоит из 5 элементов, предназначен </w:t>
      </w:r>
      <w:bookmarkStart w:id="19" w:name="_Hlk157173830"/>
      <w:r>
        <w:rPr>
          <w:color w:val="000000"/>
        </w:rPr>
        <w:t>для тренировки старшеклассников и для сдачи нормативов по допризывной подготовке</w:t>
      </w:r>
      <w:bookmarkEnd w:id="19"/>
      <w:r>
        <w:rPr>
          <w:color w:val="000000"/>
        </w:rPr>
        <w:t>.</w:t>
      </w:r>
    </w:p>
    <w:p w:rsidR="00D103CF" w:rsidRPr="00F00641" w:rsidRDefault="00D103CF" w:rsidP="00B25330">
      <w:pPr>
        <w:ind w:firstLine="709"/>
        <w:jc w:val="both"/>
      </w:pPr>
      <w:r>
        <w:rPr>
          <w:color w:val="000000"/>
        </w:rPr>
        <w:t>МБУ «ФОК» в отчетном году приобретено спортивное оборудование: лыжный тренажёр, интерактивный тир, тренажёр «Жим ногами под углом».</w:t>
      </w:r>
    </w:p>
    <w:p w:rsidR="00D103CF" w:rsidRDefault="00D103CF" w:rsidP="00B25330">
      <w:pPr>
        <w:ind w:firstLine="709"/>
        <w:jc w:val="both"/>
      </w:pPr>
      <w:r>
        <w:t>Округ стал активным участником стратегического проекта</w:t>
      </w:r>
      <w:r w:rsidRPr="004B71E9">
        <w:t xml:space="preserve"> Вологодской области «Здоровы</w:t>
      </w:r>
      <w:r>
        <w:t>й образ жизни. Народный тренер». Р</w:t>
      </w:r>
      <w:r w:rsidRPr="004B71E9">
        <w:t xml:space="preserve">еализованы средства областного бюджета в размере </w:t>
      </w:r>
      <w:r>
        <w:t>6</w:t>
      </w:r>
      <w:r w:rsidRPr="004B71E9">
        <w:t>00,0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 w:rsidRPr="004B71E9">
        <w:t xml:space="preserve"> на организацию работы</w:t>
      </w:r>
      <w:r>
        <w:t xml:space="preserve"> 4</w:t>
      </w:r>
      <w:r w:rsidRPr="004B71E9">
        <w:t xml:space="preserve"> народных тренеров по месту жительства</w:t>
      </w:r>
      <w:r>
        <w:t xml:space="preserve">. </w:t>
      </w:r>
    </w:p>
    <w:p w:rsidR="00D103CF" w:rsidRDefault="00D103CF" w:rsidP="00B25330">
      <w:pPr>
        <w:ind w:firstLine="709"/>
        <w:jc w:val="both"/>
      </w:pPr>
      <w:r>
        <w:rPr>
          <w:noProof/>
        </w:rPr>
        <w:t xml:space="preserve">В 2023 году </w:t>
      </w:r>
      <w:bookmarkStart w:id="20" w:name="_Hlk157173697"/>
      <w:r>
        <w:rPr>
          <w:noProof/>
        </w:rPr>
        <w:t xml:space="preserve">реализован  федеральный  проект «Спорт - норма жизни» в рамках нацпроекта «Демография». В феврале  заключен контракт на поставку спортивно-технологического оборудования (26 тренажёров и резиновое покрытие) площадки ГТО  на сумму </w:t>
      </w:r>
      <w:r w:rsidRPr="009B6909">
        <w:t>1907</w:t>
      </w:r>
      <w:r>
        <w:t>,</w:t>
      </w:r>
      <w:r w:rsidRPr="009B6909">
        <w:t>1</w:t>
      </w:r>
      <w:r>
        <w:t xml:space="preserve"> </w:t>
      </w:r>
      <w:r w:rsidRPr="009B6909">
        <w:rPr>
          <w:noProof/>
        </w:rPr>
        <w:t>тыс</w:t>
      </w:r>
      <w:r>
        <w:rPr>
          <w:noProof/>
        </w:rPr>
        <w:t>.рублей. Открытие данного  центра тестирования ВФСК  ГТО состоялось в августе 2023 года.</w:t>
      </w:r>
    </w:p>
    <w:bookmarkEnd w:id="20"/>
    <w:p w:rsidR="00D103CF" w:rsidRDefault="00D103CF" w:rsidP="00B25330">
      <w:pPr>
        <w:pStyle w:val="a5"/>
        <w:ind w:firstLine="709"/>
        <w:jc w:val="both"/>
      </w:pPr>
      <w:r>
        <w:t>Одним из главных направлений в развитии массового спорта является организация и проведение мероприятий районного уровня. В соответствии с календарным планом</w:t>
      </w:r>
      <w:r w:rsidRPr="00955F46">
        <w:t xml:space="preserve"> официальных физкультурных и спортивных мероприятий Вожегодского</w:t>
      </w:r>
      <w:r>
        <w:t xml:space="preserve"> округа</w:t>
      </w:r>
      <w:r w:rsidRPr="00955F46">
        <w:t xml:space="preserve"> проведено </w:t>
      </w:r>
      <w:r>
        <w:t>89 соревнований</w:t>
      </w:r>
      <w:r w:rsidRPr="00955F46">
        <w:t>,</w:t>
      </w:r>
      <w:r>
        <w:t xml:space="preserve"> </w:t>
      </w:r>
      <w:r w:rsidRPr="00955F46">
        <w:t>на</w:t>
      </w:r>
      <w:r>
        <w:t xml:space="preserve"> проведение которых израсходованы</w:t>
      </w:r>
      <w:r w:rsidRPr="00955F46">
        <w:t xml:space="preserve"> средства муници</w:t>
      </w:r>
      <w:r>
        <w:t>пального бюджета в размере 771,1</w:t>
      </w:r>
      <w:r w:rsidRPr="00955F46">
        <w:t xml:space="preserve"> тыс. рублей.  Наиболее значимые из них «Кубок малыша-202</w:t>
      </w:r>
      <w:r>
        <w:t>3</w:t>
      </w:r>
      <w:r w:rsidRPr="00955F46">
        <w:t xml:space="preserve">» на призы А.И. </w:t>
      </w:r>
      <w:proofErr w:type="spellStart"/>
      <w:r w:rsidRPr="00955F46">
        <w:t>Богалий</w:t>
      </w:r>
      <w:proofErr w:type="spellEnd"/>
      <w:r w:rsidRPr="00955F46">
        <w:t>, I этап</w:t>
      </w:r>
      <w:r>
        <w:t xml:space="preserve"> Кубка </w:t>
      </w:r>
      <w:proofErr w:type="spellStart"/>
      <w:r w:rsidRPr="00955F46">
        <w:t>Вол</w:t>
      </w:r>
      <w:r>
        <w:t>огдамарафон</w:t>
      </w:r>
      <w:proofErr w:type="spellEnd"/>
      <w:r>
        <w:t xml:space="preserve"> на призы нашего земляка олимпийского чемпиона Д.С. </w:t>
      </w:r>
      <w:proofErr w:type="spellStart"/>
      <w:r>
        <w:t>Спицова</w:t>
      </w:r>
      <w:proofErr w:type="spellEnd"/>
      <w:r>
        <w:t>, всероссийские акции «Лыжня России», «Кросс нации» и другие.</w:t>
      </w:r>
    </w:p>
    <w:p w:rsidR="00D103CF" w:rsidRDefault="00D103CF" w:rsidP="00B25330">
      <w:pPr>
        <w:pStyle w:val="a5"/>
        <w:ind w:firstLine="709"/>
        <w:jc w:val="both"/>
      </w:pPr>
      <w:r>
        <w:t xml:space="preserve"> За отчетный год подготовлено 24 спортсмена-</w:t>
      </w:r>
      <w:r w:rsidRPr="00955F46">
        <w:t>разрядник</w:t>
      </w:r>
      <w:r>
        <w:t xml:space="preserve">а (2022 г. -123 человека, 2021 г. -72 человека, 2020 г. – 58 человек, </w:t>
      </w:r>
      <w:r w:rsidRPr="00955F46">
        <w:t xml:space="preserve">2019 </w:t>
      </w:r>
      <w:r>
        <w:t>г. - 66 человек).</w:t>
      </w:r>
    </w:p>
    <w:p w:rsidR="00D103CF" w:rsidRDefault="00D103CF" w:rsidP="00B25330">
      <w:pPr>
        <w:pStyle w:val="a5"/>
        <w:ind w:firstLine="709"/>
        <w:jc w:val="both"/>
      </w:pPr>
      <w:r>
        <w:t>Нормативы ГТО в 2023 году сдавали 192 человека (2022 г. - 180 человек, 2021 г. - 352 человека, 2020 г. - 151 человек, 2019 г. - 241 человек). Награждены знаками ВФСК ГТО 80 человек, в том числе 34 человека -  золотыми, 35 человек – серебряными, 11 человек - бронзовыми</w:t>
      </w:r>
      <w:r w:rsidRPr="00955F46">
        <w:t xml:space="preserve"> (</w:t>
      </w:r>
      <w:r>
        <w:t xml:space="preserve">2022 г. – 43 человека, 2021 г. - 4 человека, 2020 г. – 32 человека, </w:t>
      </w:r>
      <w:r w:rsidRPr="00955F46">
        <w:t>2019 г</w:t>
      </w:r>
      <w:r>
        <w:t>.</w:t>
      </w:r>
      <w:r w:rsidRPr="00955F46">
        <w:t xml:space="preserve"> – 56</w:t>
      </w:r>
      <w:r>
        <w:t xml:space="preserve"> человек</w:t>
      </w:r>
      <w:r w:rsidRPr="00955F46">
        <w:t>).</w:t>
      </w:r>
    </w:p>
    <w:p w:rsidR="00D103CF" w:rsidRPr="00790CB6" w:rsidRDefault="00D103CF" w:rsidP="00B25330">
      <w:pPr>
        <w:pStyle w:val="a5"/>
        <w:ind w:firstLine="709"/>
        <w:jc w:val="both"/>
      </w:pPr>
      <w:r>
        <w:t>Участие в региональных и федеральных проектах, исполнение решений градостроительного совета, направленных на улучшение условий для занятий физической культурой и спортом, организация и проведение спортивных мероприятий позволили увеличить охват населения, систематически занимающего физической культурой и спортом, до 52,1%.</w:t>
      </w:r>
    </w:p>
    <w:p w:rsidR="00D103CF" w:rsidRDefault="00D103CF" w:rsidP="00B25330">
      <w:pPr>
        <w:pStyle w:val="a5"/>
        <w:ind w:firstLine="709"/>
        <w:jc w:val="both"/>
        <w:rPr>
          <w:highlight w:val="yellow"/>
        </w:rPr>
      </w:pPr>
    </w:p>
    <w:p w:rsidR="00D103CF" w:rsidRDefault="00D103CF" w:rsidP="00B25330">
      <w:pPr>
        <w:pStyle w:val="a5"/>
        <w:ind w:firstLine="709"/>
        <w:jc w:val="center"/>
      </w:pPr>
      <w:r w:rsidRPr="00B55BAD">
        <w:t>Молодежна</w:t>
      </w:r>
      <w:r w:rsidRPr="00200498">
        <w:t>я политика</w:t>
      </w:r>
    </w:p>
    <w:p w:rsidR="00D103CF" w:rsidRDefault="00D103CF" w:rsidP="00B25330">
      <w:pPr>
        <w:pStyle w:val="a5"/>
        <w:ind w:firstLine="709"/>
        <w:jc w:val="center"/>
      </w:pPr>
    </w:p>
    <w:p w:rsidR="00D103CF" w:rsidRDefault="00D103CF" w:rsidP="00B25330">
      <w:pPr>
        <w:pStyle w:val="a5"/>
        <w:ind w:firstLine="709"/>
        <w:jc w:val="both"/>
      </w:pPr>
      <w:r w:rsidRPr="00E55C17">
        <w:t>На территории Вожегодского муниципального округа</w:t>
      </w:r>
      <w:r>
        <w:t xml:space="preserve"> действует</w:t>
      </w:r>
      <w:r w:rsidRPr="00E55C17">
        <w:t xml:space="preserve"> 46 детских и моло</w:t>
      </w:r>
      <w:r>
        <w:t>дежных общественных объединений (в том числе</w:t>
      </w:r>
      <w:r w:rsidRPr="00E55C17">
        <w:t xml:space="preserve"> 27 патриотических объединений, 16 волонтерских отрядов, 3 семейных клуба</w:t>
      </w:r>
      <w:r>
        <w:t>)</w:t>
      </w:r>
      <w:r w:rsidRPr="00E55C17">
        <w:t xml:space="preserve">, молодежный парламент, молодежная избирательная комиссия. Членами муниципального штаба ВВПОД «ЮНАРМИЯ» </w:t>
      </w:r>
      <w:r>
        <w:t xml:space="preserve">являются 475 жителей округа (2022 г. - </w:t>
      </w:r>
      <w:r w:rsidRPr="00E55C17">
        <w:t>434 человек</w:t>
      </w:r>
      <w:r>
        <w:t>а)</w:t>
      </w:r>
      <w:r w:rsidRPr="00E55C17">
        <w:t xml:space="preserve">. Численность членов детских и молодежных общественных объединений насчитывает 1090 </w:t>
      </w:r>
      <w:r w:rsidRPr="00E55C17">
        <w:lastRenderedPageBreak/>
        <w:t xml:space="preserve">человек, что составляет 33,3% от общего числа молодежи </w:t>
      </w:r>
      <w:r w:rsidR="005531A3">
        <w:t>округа</w:t>
      </w:r>
      <w:r>
        <w:t xml:space="preserve"> (</w:t>
      </w:r>
      <w:r w:rsidRPr="00E55C17">
        <w:t>2022</w:t>
      </w:r>
      <w:r>
        <w:t xml:space="preserve"> г. - </w:t>
      </w:r>
      <w:r w:rsidRPr="00E55C17">
        <w:t>836</w:t>
      </w:r>
      <w:r>
        <w:t xml:space="preserve"> человек, </w:t>
      </w:r>
      <w:r w:rsidRPr="00E55C17">
        <w:t>26,6</w:t>
      </w:r>
      <w:r>
        <w:t>%)</w:t>
      </w:r>
      <w:r w:rsidRPr="00E55C17">
        <w:t>.</w:t>
      </w:r>
    </w:p>
    <w:p w:rsidR="00D103CF" w:rsidRPr="00E55C17" w:rsidRDefault="00D103CF" w:rsidP="00B25330">
      <w:pPr>
        <w:ind w:firstLine="709"/>
        <w:jc w:val="both"/>
      </w:pPr>
      <w:r w:rsidRPr="00E55C17">
        <w:t xml:space="preserve">В отчетном году проведены муниципальные этапы областной детско-юношеской оборонно-спортивной игры «Зарница-2023» им. А.А. Попова, молодежный образовательный форум «Территория творчества», «Клинков победный звон», «Неделя в армии», «Лидер </w:t>
      </w:r>
      <w:r w:rsidRPr="00E55C17">
        <w:rPr>
          <w:lang w:val="en-US"/>
        </w:rPr>
        <w:t>XXI</w:t>
      </w:r>
      <w:r w:rsidRPr="00E55C17">
        <w:t xml:space="preserve"> века», «Правовая академия», слёт юнармейцев памяти полного кавалера ордена Славы Е.П. Макарова, </w:t>
      </w:r>
      <w:r w:rsidRPr="00E55C17">
        <w:rPr>
          <w:color w:val="000000"/>
          <w:shd w:val="clear" w:color="auto" w:fill="FFFFFF"/>
        </w:rPr>
        <w:t xml:space="preserve">слет волонтерских объединений </w:t>
      </w:r>
      <w:r>
        <w:rPr>
          <w:color w:val="000000"/>
          <w:shd w:val="clear" w:color="auto" w:fill="FFFFFF"/>
        </w:rPr>
        <w:t>«</w:t>
      </w:r>
      <w:r w:rsidRPr="00E55C17">
        <w:rPr>
          <w:color w:val="000000"/>
          <w:shd w:val="clear" w:color="auto" w:fill="FFFFFF"/>
        </w:rPr>
        <w:t>Доброволец - гражданская позиция</w:t>
      </w:r>
      <w:r>
        <w:rPr>
          <w:shd w:val="clear" w:color="auto" w:fill="FFFFFF"/>
        </w:rPr>
        <w:t>»</w:t>
      </w:r>
      <w:r w:rsidRPr="00E55C17">
        <w:t>.</w:t>
      </w:r>
    </w:p>
    <w:p w:rsidR="00D103CF" w:rsidRPr="00E55C17" w:rsidRDefault="00D103CF" w:rsidP="00B25330">
      <w:pPr>
        <w:ind w:firstLine="709"/>
        <w:jc w:val="both"/>
        <w:rPr>
          <w:b/>
          <w:bCs/>
          <w:color w:val="000000"/>
        </w:rPr>
      </w:pPr>
      <w:r w:rsidRPr="00DD78B9">
        <w:t>Молодежь округа приняла участие  в областных конкурсах и слётах детских и молодежных общественных объединений «Мы вместе!», областном конкурсе «Вологодское подворье»,</w:t>
      </w:r>
      <w:r>
        <w:t xml:space="preserve"> </w:t>
      </w:r>
      <w:r w:rsidRPr="00DD78B9">
        <w:rPr>
          <w:bCs/>
        </w:rPr>
        <w:t>XX</w:t>
      </w:r>
      <w:r w:rsidRPr="00DD78B9">
        <w:rPr>
          <w:bCs/>
          <w:lang w:val="en-US"/>
        </w:rPr>
        <w:t>I</w:t>
      </w:r>
      <w:r w:rsidRPr="00DD78B9">
        <w:rPr>
          <w:bCs/>
        </w:rPr>
        <w:t xml:space="preserve"> Областном форуме клубов молодых семей «Погода в доме», </w:t>
      </w:r>
      <w:r w:rsidRPr="00DD78B9">
        <w:t>областном конкурсе «Правовая академия», краеведческом слете «Родина моя – Вологодчина», слете юнармейских отрядов и патриотических объединений Вологодской области «ЮНАРМИЯ-2023</w:t>
      </w:r>
      <w:r>
        <w:t>»</w:t>
      </w:r>
      <w:r w:rsidRPr="00DD78B9">
        <w:t xml:space="preserve">, </w:t>
      </w:r>
      <w:r w:rsidRPr="00DD78B9">
        <w:rPr>
          <w:bCs/>
          <w:color w:val="000000"/>
        </w:rPr>
        <w:t>областном обучающем проекте «Я вожатый»,</w:t>
      </w:r>
      <w:r w:rsidRPr="00DD78B9">
        <w:t xml:space="preserve"> областном молодежном форуме «Регион молодых», молодежном форуме активистов «ТОЛК», форуме  и семинарах по социальному проектированию  для специалистов и активистов школы «Медиа Цех» «Проектный код», сборе школьных активов «Шаг в будущее», областном патриотическом форуме «</w:t>
      </w:r>
      <w:r w:rsidRPr="00DD78B9">
        <w:rPr>
          <w:lang w:val="en-US"/>
        </w:rPr>
        <w:t>ZA</w:t>
      </w:r>
      <w:r w:rsidRPr="00DD78B9">
        <w:t>Россию35», патриотическом воспитательном форуме  «Неделя в армии», слете для добровольцев и  волонтеров «Точка роста»  и «Точка притяжения»</w:t>
      </w:r>
      <w:r w:rsidRPr="00DD78B9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DD78B9">
        <w:t>Всего по линии молодежной политики в 2023 году проведено 524 мероприятия с участием 9376 человек (2022 г</w:t>
      </w:r>
      <w:r>
        <w:t xml:space="preserve">. </w:t>
      </w:r>
      <w:r w:rsidRPr="00DD78B9">
        <w:t>- 378 мероприятий, 7248 человек).</w:t>
      </w:r>
    </w:p>
    <w:p w:rsidR="00D103CF" w:rsidRDefault="00D103CF" w:rsidP="00B25330">
      <w:pPr>
        <w:pStyle w:val="a5"/>
        <w:ind w:firstLine="709"/>
        <w:jc w:val="both"/>
      </w:pPr>
      <w:r w:rsidRPr="00E55C17">
        <w:t>Муниципальный штаб Всероссийской акции взаимопомощи #</w:t>
      </w:r>
      <w:proofErr w:type="spellStart"/>
      <w:r w:rsidRPr="00E55C17">
        <w:t>МыВместе</w:t>
      </w:r>
      <w:proofErr w:type="spellEnd"/>
      <w:r w:rsidRPr="00E55C17">
        <w:t xml:space="preserve"> активно участвует в изготовлении маскировочных сетей, сухого душа для бойцов СВО, продолжается работа по сбору гуманитарной помощи и поддержке семей участников СВО. </w:t>
      </w:r>
      <w:r w:rsidRPr="00E55C17">
        <w:rPr>
          <w:shd w:val="clear" w:color="auto" w:fill="FFFFFF"/>
        </w:rPr>
        <w:t>За отчетный год отправлено 190 посылок в зону действий СВО</w:t>
      </w:r>
      <w:r>
        <w:rPr>
          <w:shd w:val="clear" w:color="auto" w:fill="FFFFFF"/>
        </w:rPr>
        <w:t xml:space="preserve"> (2022 г.</w:t>
      </w:r>
      <w:r w:rsidRPr="00E55C17">
        <w:rPr>
          <w:shd w:val="clear" w:color="auto" w:fill="FFFFFF"/>
        </w:rPr>
        <w:t xml:space="preserve"> - 150 посылок</w:t>
      </w:r>
      <w:r>
        <w:rPr>
          <w:shd w:val="clear" w:color="auto" w:fill="FFFFFF"/>
        </w:rPr>
        <w:t>.)</w:t>
      </w:r>
    </w:p>
    <w:p w:rsidR="00D103CF" w:rsidRPr="00E55C17" w:rsidRDefault="00D103CF" w:rsidP="00B25330">
      <w:pPr>
        <w:pStyle w:val="a5"/>
        <w:ind w:firstLine="709"/>
        <w:jc w:val="both"/>
      </w:pPr>
      <w:r w:rsidRPr="00E55C17">
        <w:t>На базе МБУ «Молодёжный центр» действуют волонтёрские отряды «Люди доброй воли», «Отряд Х» «Добро спецназ», а также всероссийское общественное движение «Волонтеры Победы».</w:t>
      </w:r>
    </w:p>
    <w:p w:rsidR="00D103CF" w:rsidRPr="00E55C17" w:rsidRDefault="00D103CF" w:rsidP="00B25330">
      <w:pPr>
        <w:pStyle w:val="1d"/>
        <w:tabs>
          <w:tab w:val="clear" w:pos="708"/>
        </w:tabs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55C17">
        <w:rPr>
          <w:sz w:val="28"/>
          <w:szCs w:val="28"/>
        </w:rPr>
        <w:t xml:space="preserve">В округе создано отделение </w:t>
      </w:r>
      <w:r w:rsidRPr="00E55C17">
        <w:rPr>
          <w:sz w:val="28"/>
          <w:szCs w:val="28"/>
          <w:shd w:val="clear" w:color="auto" w:fill="FFFFFF"/>
        </w:rPr>
        <w:t>Российского движения детей и молодёжи «Движение Первых»</w:t>
      </w:r>
      <w:r>
        <w:rPr>
          <w:sz w:val="28"/>
          <w:szCs w:val="28"/>
          <w:shd w:val="clear" w:color="auto" w:fill="FFFFFF"/>
        </w:rPr>
        <w:t xml:space="preserve">, </w:t>
      </w:r>
      <w:r w:rsidRPr="00E55C17">
        <w:rPr>
          <w:sz w:val="28"/>
          <w:szCs w:val="28"/>
          <w:shd w:val="clear" w:color="auto" w:fill="FFFFFF"/>
        </w:rPr>
        <w:t>открыто 9 первичных отделений движения. Численность участников составляет 213 человек.</w:t>
      </w:r>
    </w:p>
    <w:p w:rsidR="00D103CF" w:rsidRPr="00950B9D" w:rsidRDefault="00D103CF" w:rsidP="00B25330">
      <w:pPr>
        <w:pStyle w:val="4"/>
        <w:spacing w:before="0" w:beforeAutospacing="0" w:after="0" w:afterAutospacing="0"/>
        <w:ind w:left="85" w:firstLine="709"/>
        <w:jc w:val="both"/>
        <w:rPr>
          <w:b w:val="0"/>
          <w:color w:val="131313"/>
          <w:spacing w:val="8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Активные представители из числа молодежи района з</w:t>
      </w:r>
      <w:r w:rsidRPr="00E55C17">
        <w:rPr>
          <w:b w:val="0"/>
          <w:sz w:val="28"/>
          <w:szCs w:val="28"/>
          <w:shd w:val="clear" w:color="auto" w:fill="FFFFFF"/>
        </w:rPr>
        <w:t xml:space="preserve">а личный вклад и </w:t>
      </w:r>
      <w:r w:rsidRPr="00E55C17">
        <w:rPr>
          <w:b w:val="0"/>
          <w:sz w:val="28"/>
          <w:szCs w:val="28"/>
        </w:rPr>
        <w:t xml:space="preserve">имеющие достижения в сфере молодежной политики </w:t>
      </w:r>
      <w:r>
        <w:rPr>
          <w:b w:val="0"/>
          <w:sz w:val="28"/>
          <w:szCs w:val="28"/>
          <w:shd w:val="clear" w:color="auto" w:fill="FFFFFF"/>
        </w:rPr>
        <w:t xml:space="preserve">поощрялись поездками </w:t>
      </w:r>
      <w:r>
        <w:rPr>
          <w:b w:val="0"/>
          <w:sz w:val="28"/>
          <w:szCs w:val="28"/>
        </w:rPr>
        <w:t xml:space="preserve">в рамках программ </w:t>
      </w:r>
      <w:r>
        <w:rPr>
          <w:b w:val="0"/>
          <w:bCs w:val="0"/>
          <w:sz w:val="28"/>
          <w:szCs w:val="28"/>
        </w:rPr>
        <w:t>«Лидеры региона – 2023», «</w:t>
      </w:r>
      <w:r w:rsidRPr="00E55C17">
        <w:rPr>
          <w:b w:val="0"/>
          <w:bCs w:val="0"/>
          <w:sz w:val="28"/>
          <w:szCs w:val="28"/>
        </w:rPr>
        <w:t>Ароматы и вкусы Северной столицы города Санкт-Петербурга»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color w:val="131313"/>
          <w:spacing w:val="8"/>
          <w:sz w:val="28"/>
          <w:szCs w:val="28"/>
          <w:shd w:val="clear" w:color="auto" w:fill="FFFFFF"/>
        </w:rPr>
        <w:t>м</w:t>
      </w:r>
      <w:r w:rsidRPr="00E55C17">
        <w:rPr>
          <w:b w:val="0"/>
          <w:color w:val="131313"/>
          <w:spacing w:val="8"/>
          <w:sz w:val="28"/>
          <w:szCs w:val="28"/>
          <w:shd w:val="clear" w:color="auto" w:fill="FFFFFF"/>
        </w:rPr>
        <w:t>еждународная выставка-форум «Россия</w:t>
      </w:r>
      <w:r>
        <w:rPr>
          <w:b w:val="0"/>
          <w:color w:val="131313"/>
          <w:spacing w:val="8"/>
          <w:sz w:val="28"/>
          <w:szCs w:val="28"/>
          <w:shd w:val="clear" w:color="auto" w:fill="FFFFFF"/>
        </w:rPr>
        <w:t>-</w:t>
      </w:r>
      <w:r w:rsidRPr="00E55C17">
        <w:rPr>
          <w:b w:val="0"/>
          <w:color w:val="131313"/>
          <w:spacing w:val="8"/>
          <w:sz w:val="28"/>
          <w:szCs w:val="28"/>
          <w:shd w:val="clear" w:color="auto" w:fill="FFFFFF"/>
        </w:rPr>
        <w:t xml:space="preserve"> 2023</w:t>
      </w:r>
      <w:r>
        <w:rPr>
          <w:b w:val="0"/>
          <w:color w:val="131313"/>
          <w:spacing w:val="8"/>
          <w:sz w:val="28"/>
          <w:szCs w:val="28"/>
          <w:shd w:val="clear" w:color="auto" w:fill="FFFFFF"/>
        </w:rPr>
        <w:t>»</w:t>
      </w:r>
      <w:r w:rsidRPr="00E55C17">
        <w:rPr>
          <w:b w:val="0"/>
          <w:color w:val="131313"/>
          <w:spacing w:val="8"/>
          <w:sz w:val="28"/>
          <w:szCs w:val="28"/>
          <w:shd w:val="clear" w:color="auto" w:fill="FFFFFF"/>
        </w:rPr>
        <w:t>.</w:t>
      </w:r>
    </w:p>
    <w:p w:rsidR="00D103CF" w:rsidRPr="003A6968" w:rsidRDefault="00D103CF" w:rsidP="00B25330">
      <w:pPr>
        <w:ind w:firstLine="709"/>
        <w:jc w:val="both"/>
        <w:rPr>
          <w:color w:val="000000"/>
          <w:shd w:val="clear" w:color="auto" w:fill="FFFFFF"/>
        </w:rPr>
      </w:pPr>
      <w:r w:rsidRPr="003A6968">
        <w:rPr>
          <w:color w:val="000000"/>
          <w:shd w:val="clear" w:color="auto" w:fill="FFFFFF"/>
        </w:rPr>
        <w:t xml:space="preserve">В 2023 году член волонтерского отряда «Люди доброй воли» </w:t>
      </w:r>
      <w:proofErr w:type="spellStart"/>
      <w:r w:rsidRPr="003A6968">
        <w:rPr>
          <w:color w:val="000000"/>
          <w:shd w:val="clear" w:color="auto" w:fill="FFFFFF"/>
        </w:rPr>
        <w:t>Расторопова</w:t>
      </w:r>
      <w:proofErr w:type="spellEnd"/>
      <w:r w:rsidRPr="003A6968">
        <w:rPr>
          <w:color w:val="000000"/>
          <w:shd w:val="clear" w:color="auto" w:fill="FFFFFF"/>
        </w:rPr>
        <w:t xml:space="preserve"> Дарь</w:t>
      </w:r>
      <w:r>
        <w:rPr>
          <w:color w:val="000000"/>
          <w:shd w:val="clear" w:color="auto" w:fill="FFFFFF"/>
        </w:rPr>
        <w:t>я стала</w:t>
      </w:r>
      <w:r w:rsidRPr="003A6968">
        <w:rPr>
          <w:color w:val="000000"/>
          <w:shd w:val="clear" w:color="auto" w:fill="FFFFFF"/>
        </w:rPr>
        <w:t xml:space="preserve"> победительницей регионального этапа Международной премии </w:t>
      </w:r>
      <w:hyperlink r:id="rId10" w:history="1">
        <w:r w:rsidRPr="003A6968">
          <w:rPr>
            <w:rStyle w:val="af4"/>
            <w:shd w:val="clear" w:color="auto" w:fill="FFFFFF"/>
          </w:rPr>
          <w:t>#</w:t>
        </w:r>
        <w:r w:rsidRPr="003A6968">
          <w:rPr>
            <w:rStyle w:val="aff4"/>
            <w:color w:val="0000FF"/>
            <w:shd w:val="clear" w:color="auto" w:fill="FFFFFF"/>
          </w:rPr>
          <w:t>МЫВМЕСТЕ</w:t>
        </w:r>
      </w:hyperlink>
      <w:r w:rsidRPr="003A6968">
        <w:rPr>
          <w:color w:val="000000"/>
          <w:shd w:val="clear" w:color="auto" w:fill="FFFFFF"/>
        </w:rPr>
        <w:t>.</w:t>
      </w:r>
    </w:p>
    <w:p w:rsidR="00D103CF" w:rsidRDefault="00D103CF" w:rsidP="00B25330">
      <w:pPr>
        <w:ind w:firstLine="709"/>
        <w:jc w:val="both"/>
        <w:rPr>
          <w:color w:val="000000"/>
          <w:shd w:val="clear" w:color="auto" w:fill="FFFFFF"/>
        </w:rPr>
      </w:pPr>
      <w:r w:rsidRPr="003A6968">
        <w:rPr>
          <w:color w:val="000000"/>
          <w:shd w:val="clear" w:color="auto" w:fill="FFFFFF"/>
        </w:rPr>
        <w:t xml:space="preserve">В число победителей во Всероссийском конкурсе четвертого сезона </w:t>
      </w:r>
      <w:r>
        <w:rPr>
          <w:color w:val="000000"/>
          <w:shd w:val="clear" w:color="auto" w:fill="FFFFFF"/>
        </w:rPr>
        <w:t>«Большой Перемены» на тему</w:t>
      </w:r>
      <w:r w:rsidRPr="003A6968">
        <w:rPr>
          <w:color w:val="000000"/>
          <w:shd w:val="clear" w:color="auto" w:fill="FFFFFF"/>
        </w:rPr>
        <w:t xml:space="preserve"> «Горжусь Россией!»</w:t>
      </w:r>
      <w:r>
        <w:rPr>
          <w:color w:val="000000"/>
          <w:shd w:val="clear" w:color="auto" w:fill="FFFFFF"/>
        </w:rPr>
        <w:t xml:space="preserve"> </w:t>
      </w:r>
      <w:r w:rsidRPr="003A6968">
        <w:rPr>
          <w:color w:val="000000"/>
          <w:shd w:val="clear" w:color="auto" w:fill="FFFFFF"/>
        </w:rPr>
        <w:t xml:space="preserve">2023 года среди 8-9 классов   </w:t>
      </w:r>
      <w:r>
        <w:rPr>
          <w:color w:val="000000"/>
          <w:shd w:val="clear" w:color="auto" w:fill="FFFFFF"/>
        </w:rPr>
        <w:t xml:space="preserve"> вошла </w:t>
      </w:r>
      <w:r w:rsidRPr="003A6968">
        <w:rPr>
          <w:color w:val="000000"/>
          <w:shd w:val="clear" w:color="auto" w:fill="FFFFFF"/>
        </w:rPr>
        <w:t>ученица МБОУ «Вожегодской средней школы» в Вожегодском муниципальном округе Клевцова Елизавета</w:t>
      </w:r>
      <w:r>
        <w:rPr>
          <w:color w:val="000000"/>
          <w:shd w:val="clear" w:color="auto" w:fill="FFFFFF"/>
        </w:rPr>
        <w:t>.</w:t>
      </w:r>
    </w:p>
    <w:p w:rsidR="00D103CF" w:rsidRDefault="00D103CF" w:rsidP="00B25330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Победитель</w:t>
      </w:r>
      <w:r w:rsidRPr="003A6968">
        <w:rPr>
          <w:color w:val="000000"/>
          <w:shd w:val="clear" w:color="auto" w:fill="FFFFFF"/>
        </w:rPr>
        <w:t xml:space="preserve"> конкурса «Большая Перемена» в «Артеке» </w:t>
      </w:r>
      <w:r>
        <w:rPr>
          <w:color w:val="000000"/>
          <w:shd w:val="clear" w:color="auto" w:fill="FFFFFF"/>
        </w:rPr>
        <w:t>обучающийся МБОУ «Вожегодская средняя школа</w:t>
      </w:r>
      <w:r w:rsidRPr="003A6968">
        <w:rPr>
          <w:color w:val="000000"/>
          <w:shd w:val="clear" w:color="auto" w:fill="FFFFFF"/>
        </w:rPr>
        <w:t xml:space="preserve">» </w:t>
      </w:r>
      <w:r>
        <w:rPr>
          <w:color w:val="000000"/>
          <w:shd w:val="clear" w:color="auto" w:fill="FFFFFF"/>
        </w:rPr>
        <w:t xml:space="preserve">Артамонов Глеб был поощрен увлекательной поездкой </w:t>
      </w:r>
      <w:r w:rsidRPr="003A6968">
        <w:rPr>
          <w:color w:val="000000"/>
          <w:shd w:val="clear" w:color="auto" w:fill="FFFFFF"/>
        </w:rPr>
        <w:t>от Санкт-Петербурга до Владивостока с остановкой и программой более чем в 15 городах нашей большой страны</w:t>
      </w:r>
      <w:r>
        <w:rPr>
          <w:color w:val="000000"/>
          <w:shd w:val="clear" w:color="auto" w:fill="FFFFFF"/>
        </w:rPr>
        <w:t>.</w:t>
      </w:r>
    </w:p>
    <w:p w:rsidR="00D103CF" w:rsidRPr="003A6968" w:rsidRDefault="00D103CF" w:rsidP="00B25330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областном</w:t>
      </w:r>
      <w:r w:rsidRPr="003A6968">
        <w:rPr>
          <w:color w:val="000000"/>
          <w:shd w:val="clear" w:color="auto" w:fill="FFFFFF"/>
        </w:rPr>
        <w:t xml:space="preserve"> конкурс</w:t>
      </w:r>
      <w:r>
        <w:rPr>
          <w:color w:val="000000"/>
          <w:shd w:val="clear" w:color="auto" w:fill="FFFFFF"/>
        </w:rPr>
        <w:t>е</w:t>
      </w:r>
      <w:r w:rsidRPr="003A6968">
        <w:rPr>
          <w:color w:val="000000"/>
          <w:shd w:val="clear" w:color="auto" w:fill="FFFFFF"/>
        </w:rPr>
        <w:t xml:space="preserve"> «Вологодское подворье» в номинации «Самое благоустроенное подворье» семья Со</w:t>
      </w:r>
      <w:r>
        <w:rPr>
          <w:color w:val="000000"/>
          <w:shd w:val="clear" w:color="auto" w:fill="FFFFFF"/>
        </w:rPr>
        <w:t>коловых (</w:t>
      </w:r>
      <w:proofErr w:type="spellStart"/>
      <w:r>
        <w:rPr>
          <w:color w:val="000000"/>
          <w:shd w:val="clear" w:color="auto" w:fill="FFFFFF"/>
        </w:rPr>
        <w:t>Ючкинский</w:t>
      </w:r>
      <w:proofErr w:type="spellEnd"/>
      <w:r>
        <w:rPr>
          <w:color w:val="000000"/>
          <w:shd w:val="clear" w:color="auto" w:fill="FFFFFF"/>
        </w:rPr>
        <w:t xml:space="preserve"> территориальный отдел) </w:t>
      </w:r>
      <w:r w:rsidRPr="003A6968">
        <w:rPr>
          <w:color w:val="000000"/>
          <w:shd w:val="clear" w:color="auto" w:fill="FFFFFF"/>
        </w:rPr>
        <w:t>заняла 2 место</w:t>
      </w:r>
      <w:r>
        <w:rPr>
          <w:color w:val="000000"/>
          <w:shd w:val="clear" w:color="auto" w:fill="FFFFFF"/>
        </w:rPr>
        <w:t>.</w:t>
      </w:r>
    </w:p>
    <w:p w:rsidR="00D103CF" w:rsidRDefault="00D103CF" w:rsidP="00B25330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областной</w:t>
      </w:r>
      <w:r w:rsidRPr="003A6968">
        <w:rPr>
          <w:color w:val="000000"/>
          <w:shd w:val="clear" w:color="auto" w:fill="FFFFFF"/>
        </w:rPr>
        <w:t xml:space="preserve"> рейтинг активных участников ВВПОД «</w:t>
      </w:r>
      <w:proofErr w:type="spellStart"/>
      <w:r w:rsidRPr="003A6968">
        <w:rPr>
          <w:color w:val="000000"/>
          <w:shd w:val="clear" w:color="auto" w:fill="FFFFFF"/>
        </w:rPr>
        <w:t>Юнармия</w:t>
      </w:r>
      <w:proofErr w:type="spellEnd"/>
      <w:r w:rsidRPr="003A6968">
        <w:rPr>
          <w:color w:val="000000"/>
          <w:shd w:val="clear" w:color="auto" w:fill="FFFFFF"/>
        </w:rPr>
        <w:t xml:space="preserve">» Вологодской области </w:t>
      </w:r>
      <w:r>
        <w:rPr>
          <w:color w:val="000000"/>
          <w:shd w:val="clear" w:color="auto" w:fill="FFFFFF"/>
        </w:rPr>
        <w:t xml:space="preserve">вошли </w:t>
      </w:r>
      <w:r w:rsidRPr="003A6968">
        <w:rPr>
          <w:color w:val="000000"/>
          <w:shd w:val="clear" w:color="auto" w:fill="FFFFFF"/>
        </w:rPr>
        <w:t>юнарм</w:t>
      </w:r>
      <w:r>
        <w:rPr>
          <w:color w:val="000000"/>
          <w:shd w:val="clear" w:color="auto" w:fill="FFFFFF"/>
        </w:rPr>
        <w:t>ейцы</w:t>
      </w:r>
      <w:r w:rsidRPr="003A6968">
        <w:rPr>
          <w:color w:val="000000"/>
          <w:shd w:val="clear" w:color="auto" w:fill="FFFFFF"/>
        </w:rPr>
        <w:t xml:space="preserve"> Елизавета Клевцова, Глеб Артамонов и Елиза</w:t>
      </w:r>
      <w:r>
        <w:rPr>
          <w:color w:val="000000"/>
          <w:shd w:val="clear" w:color="auto" w:fill="FFFFFF"/>
        </w:rPr>
        <w:t xml:space="preserve">вета </w:t>
      </w:r>
      <w:proofErr w:type="spellStart"/>
      <w:r>
        <w:rPr>
          <w:color w:val="000000"/>
          <w:shd w:val="clear" w:color="auto" w:fill="FFFFFF"/>
        </w:rPr>
        <w:t>Махова</w:t>
      </w:r>
      <w:proofErr w:type="spellEnd"/>
      <w:r>
        <w:rPr>
          <w:color w:val="000000"/>
          <w:shd w:val="clear" w:color="auto" w:fill="FFFFFF"/>
        </w:rPr>
        <w:t>, обу</w:t>
      </w:r>
      <w:r w:rsidRPr="003A6968">
        <w:rPr>
          <w:color w:val="000000"/>
          <w:shd w:val="clear" w:color="auto" w:fill="FFFFFF"/>
        </w:rPr>
        <w:t>ча</w:t>
      </w:r>
      <w:r>
        <w:rPr>
          <w:color w:val="000000"/>
          <w:shd w:val="clear" w:color="auto" w:fill="FFFFFF"/>
        </w:rPr>
        <w:t>ю</w:t>
      </w:r>
      <w:r w:rsidRPr="003A6968">
        <w:rPr>
          <w:color w:val="000000"/>
          <w:shd w:val="clear" w:color="auto" w:fill="FFFFFF"/>
        </w:rPr>
        <w:t>щиеся МБОУ «</w:t>
      </w:r>
      <w:r>
        <w:rPr>
          <w:color w:val="000000"/>
          <w:shd w:val="clear" w:color="auto" w:fill="FFFFFF"/>
        </w:rPr>
        <w:t>Вожегодская средняя школа</w:t>
      </w:r>
      <w:r w:rsidRPr="003A6968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>.</w:t>
      </w:r>
    </w:p>
    <w:p w:rsidR="00D103CF" w:rsidRPr="00950B9D" w:rsidRDefault="00D103CF" w:rsidP="00B25330">
      <w:pPr>
        <w:ind w:firstLine="709"/>
        <w:jc w:val="both"/>
        <w:rPr>
          <w:color w:val="000000"/>
          <w:shd w:val="clear" w:color="auto" w:fill="FFFFFF"/>
        </w:rPr>
      </w:pPr>
      <w:r w:rsidRPr="00950B9D">
        <w:t xml:space="preserve">На территории   округа осуществляется   активная деятельность Молодежного парламента.  Члены Парламента приняли участие в акциях как муниципального, так и областного уровня, таких как </w:t>
      </w:r>
      <w:r w:rsidRPr="00950B9D">
        <w:rPr>
          <w:color w:val="000000"/>
          <w:shd w:val="clear" w:color="auto" w:fill="FFFFFF"/>
        </w:rPr>
        <w:t xml:space="preserve">«Олимпийский букет», </w:t>
      </w:r>
      <w:r w:rsidRPr="00950B9D">
        <w:rPr>
          <w:shd w:val="clear" w:color="auto" w:fill="FFFFFF"/>
        </w:rPr>
        <w:t>«Георгиевская ленточка», «Чистый город», «Сад памяти», «Книга –друг человека», «Белые ангелы», «</w:t>
      </w:r>
      <w:r w:rsidRPr="00950B9D">
        <w:rPr>
          <w:color w:val="000000"/>
          <w:shd w:val="clear" w:color="auto" w:fill="FFFFFF"/>
        </w:rPr>
        <w:t xml:space="preserve">Оказание помощи школьникам из </w:t>
      </w:r>
      <w:proofErr w:type="spellStart"/>
      <w:r w:rsidRPr="00950B9D">
        <w:rPr>
          <w:color w:val="000000"/>
          <w:shd w:val="clear" w:color="auto" w:fill="FFFFFF"/>
        </w:rPr>
        <w:t>г.Алчевска</w:t>
      </w:r>
      <w:proofErr w:type="spellEnd"/>
      <w:r w:rsidRPr="00950B9D">
        <w:rPr>
          <w:color w:val="000000"/>
          <w:shd w:val="clear" w:color="auto" w:fill="FFFFFF"/>
        </w:rPr>
        <w:t xml:space="preserve"> Луганской </w:t>
      </w:r>
      <w:r>
        <w:rPr>
          <w:color w:val="000000"/>
          <w:shd w:val="clear" w:color="auto" w:fill="FFFFFF"/>
        </w:rPr>
        <w:t>Народной республики</w:t>
      </w:r>
      <w:r w:rsidRPr="00950B9D">
        <w:rPr>
          <w:color w:val="000000"/>
          <w:shd w:val="clear" w:color="auto" w:fill="FFFFFF"/>
        </w:rPr>
        <w:t xml:space="preserve"> в подготовке к новому учебному году», «Яблочный спас», «Помощь храму», «Стать волшебником», «Душа моего края»</w:t>
      </w:r>
      <w:r>
        <w:rPr>
          <w:color w:val="000000"/>
          <w:shd w:val="clear" w:color="auto" w:fill="FFFFFF"/>
        </w:rPr>
        <w:t>,</w:t>
      </w:r>
      <w:r w:rsidRPr="00950B9D">
        <w:rPr>
          <w:color w:val="000000"/>
          <w:shd w:val="clear" w:color="auto" w:fill="FFFFFF"/>
        </w:rPr>
        <w:t xml:space="preserve"> «Время чудес» и др. </w:t>
      </w:r>
    </w:p>
    <w:p w:rsidR="00D103CF" w:rsidRDefault="00D103CF" w:rsidP="00B25330">
      <w:pPr>
        <w:pStyle w:val="a5"/>
        <w:ind w:firstLine="709"/>
        <w:jc w:val="center"/>
      </w:pPr>
    </w:p>
    <w:p w:rsidR="00D103CF" w:rsidRDefault="00D103CF" w:rsidP="00B25330">
      <w:pPr>
        <w:pStyle w:val="a5"/>
        <w:ind w:firstLine="709"/>
        <w:jc w:val="center"/>
      </w:pPr>
      <w:r w:rsidRPr="00483424">
        <w:t>Туриз</w:t>
      </w:r>
      <w:r w:rsidRPr="002A2479">
        <w:t>м</w:t>
      </w:r>
    </w:p>
    <w:p w:rsidR="00D103CF" w:rsidRDefault="00D103CF" w:rsidP="00B25330">
      <w:pPr>
        <w:pStyle w:val="a5"/>
        <w:ind w:firstLine="709"/>
        <w:jc w:val="center"/>
      </w:pPr>
    </w:p>
    <w:p w:rsidR="00D103CF" w:rsidRPr="00E55C17" w:rsidRDefault="00D103CF" w:rsidP="00B25330">
      <w:pPr>
        <w:pStyle w:val="a5"/>
        <w:ind w:firstLine="709"/>
        <w:jc w:val="both"/>
      </w:pPr>
      <w:r w:rsidRPr="00E55C17">
        <w:t xml:space="preserve">Вожегодский муниципальный округ привлекателен для туристов лесными богатствами, реками и озерами, событийными мероприятиями. </w:t>
      </w:r>
    </w:p>
    <w:p w:rsidR="00D103CF" w:rsidRPr="00E55C17" w:rsidRDefault="00D103CF" w:rsidP="00B25330">
      <w:pPr>
        <w:pStyle w:val="a5"/>
        <w:ind w:firstLine="709"/>
        <w:jc w:val="both"/>
      </w:pPr>
      <w:r w:rsidRPr="00E55C17">
        <w:t>В 2023 году общий поток туристов и экскурсантов составил 10013</w:t>
      </w:r>
      <w:r>
        <w:t xml:space="preserve"> тыс. человек (</w:t>
      </w:r>
      <w:r w:rsidRPr="00E55C17">
        <w:t xml:space="preserve">2022 </w:t>
      </w:r>
      <w:r>
        <w:t xml:space="preserve">г. - </w:t>
      </w:r>
      <w:r w:rsidRPr="00E55C17">
        <w:t xml:space="preserve"> 10822 человек</w:t>
      </w:r>
      <w:r>
        <w:t>а)</w:t>
      </w:r>
      <w:r w:rsidRPr="00E55C17">
        <w:t>.</w:t>
      </w:r>
    </w:p>
    <w:p w:rsidR="00D103CF" w:rsidRPr="00E55C17" w:rsidRDefault="00D103CF" w:rsidP="00B25330">
      <w:pPr>
        <w:pStyle w:val="a5"/>
        <w:ind w:firstLine="709"/>
        <w:jc w:val="both"/>
      </w:pPr>
      <w:r w:rsidRPr="00E55C17">
        <w:t>В округе развиваются различные виды туризма: культурно-познавательный, событийный и промысловый.</w:t>
      </w:r>
      <w:r>
        <w:t xml:space="preserve"> Муниципальными учреждениями культуры р</w:t>
      </w:r>
      <w:r w:rsidRPr="00E55C17">
        <w:t>еализован</w:t>
      </w:r>
      <w:r>
        <w:t>о</w:t>
      </w:r>
      <w:r w:rsidRPr="00E55C17">
        <w:t xml:space="preserve"> 8 туристских </w:t>
      </w:r>
      <w:r w:rsidRPr="00B55BAD">
        <w:t>маршрутов.</w:t>
      </w:r>
      <w:r>
        <w:t xml:space="preserve"> К</w:t>
      </w:r>
      <w:r w:rsidRPr="00E55C17">
        <w:t>оличество участников маршрутов составило 451</w:t>
      </w:r>
      <w:r>
        <w:t xml:space="preserve"> человек (</w:t>
      </w:r>
      <w:r w:rsidRPr="00E55C17">
        <w:t>2022</w:t>
      </w:r>
      <w:r>
        <w:t xml:space="preserve"> г. - </w:t>
      </w:r>
      <w:r w:rsidRPr="00E55C17">
        <w:t>10</w:t>
      </w:r>
      <w:r>
        <w:t xml:space="preserve"> маршрутов,</w:t>
      </w:r>
      <w:r w:rsidRPr="00E55C17">
        <w:t xml:space="preserve"> 2680</w:t>
      </w:r>
      <w:r>
        <w:t xml:space="preserve"> человек).</w:t>
      </w:r>
    </w:p>
    <w:p w:rsidR="00D103CF" w:rsidRDefault="00D103CF" w:rsidP="00B25330">
      <w:pPr>
        <w:pStyle w:val="a5"/>
        <w:ind w:firstLine="709"/>
        <w:jc w:val="both"/>
        <w:rPr>
          <w:highlight w:val="yellow"/>
        </w:rPr>
      </w:pPr>
      <w:r>
        <w:t xml:space="preserve">Значимыми событийными мероприятиями стали </w:t>
      </w:r>
      <w:proofErr w:type="spellStart"/>
      <w:r>
        <w:t>Троицко-Енальская</w:t>
      </w:r>
      <w:proofErr w:type="spellEnd"/>
      <w:r>
        <w:t xml:space="preserve"> ярмарка, литературно-музыкальный фестиваль «Вожегодское лето», </w:t>
      </w:r>
      <w:r w:rsidRPr="00E55C17">
        <w:t>открытое лично-командное первенство Вологодской области «Кубок малыша 2023» по лыжным гонкам на призы олимпийской</w:t>
      </w:r>
      <w:r>
        <w:t xml:space="preserve"> чемпионки Анны </w:t>
      </w:r>
      <w:proofErr w:type="spellStart"/>
      <w:r>
        <w:t>Богалий</w:t>
      </w:r>
      <w:proofErr w:type="spellEnd"/>
      <w:r>
        <w:t xml:space="preserve">, </w:t>
      </w:r>
      <w:r w:rsidRPr="00E55C17">
        <w:rPr>
          <w:lang w:val="en-US"/>
        </w:rPr>
        <w:t>I</w:t>
      </w:r>
      <w:r w:rsidRPr="00E55C17">
        <w:t xml:space="preserve"> этап Кубка регионов </w:t>
      </w:r>
      <w:proofErr w:type="spellStart"/>
      <w:r w:rsidRPr="00E55C17">
        <w:t>ВологдаМарафон</w:t>
      </w:r>
      <w:proofErr w:type="spellEnd"/>
      <w:r w:rsidRPr="00E55C17">
        <w:t xml:space="preserve"> – Новогодняя гонка на призы Заслуженного мастера сп</w:t>
      </w:r>
      <w:r>
        <w:t xml:space="preserve">орта Дениса </w:t>
      </w:r>
      <w:proofErr w:type="spellStart"/>
      <w:r>
        <w:t>Спицова</w:t>
      </w:r>
      <w:proofErr w:type="spellEnd"/>
      <w:r>
        <w:t>.</w:t>
      </w:r>
    </w:p>
    <w:p w:rsidR="00D103CF" w:rsidRPr="00ED42F2" w:rsidRDefault="00D103CF" w:rsidP="00B25330">
      <w:pPr>
        <w:pStyle w:val="a5"/>
        <w:ind w:firstLine="709"/>
        <w:jc w:val="center"/>
        <w:rPr>
          <w:highlight w:val="yellow"/>
        </w:rPr>
      </w:pPr>
    </w:p>
    <w:p w:rsidR="00D103CF" w:rsidRDefault="00D103CF" w:rsidP="00B25330">
      <w:pPr>
        <w:pStyle w:val="a5"/>
        <w:ind w:firstLine="709"/>
        <w:jc w:val="center"/>
      </w:pPr>
      <w:r w:rsidRPr="00340C44">
        <w:t>Имущественно-земельные отношения</w:t>
      </w:r>
    </w:p>
    <w:p w:rsidR="00D103CF" w:rsidRDefault="00D103CF" w:rsidP="00B25330">
      <w:pPr>
        <w:pStyle w:val="a5"/>
        <w:ind w:firstLine="709"/>
        <w:jc w:val="center"/>
      </w:pPr>
    </w:p>
    <w:p w:rsidR="00D103CF" w:rsidRPr="0026650F" w:rsidRDefault="00D103CF" w:rsidP="00B25330">
      <w:pPr>
        <w:ind w:firstLine="709"/>
        <w:jc w:val="both"/>
      </w:pPr>
      <w:r w:rsidRPr="0026650F">
        <w:rPr>
          <w:bCs/>
        </w:rPr>
        <w:t xml:space="preserve">За 2023 год </w:t>
      </w:r>
      <w:r w:rsidRPr="0026650F">
        <w:rPr>
          <w:color w:val="000000"/>
        </w:rPr>
        <w:t>в бюджет Вожегодского муниципального округа поступление неналоговых платежей составляет 6151,0 тыс. рублей</w:t>
      </w:r>
      <w:r>
        <w:t xml:space="preserve">, в том числе </w:t>
      </w:r>
      <w:r w:rsidRPr="0026650F">
        <w:t>от приватизации объектов муниципально</w:t>
      </w:r>
      <w:r>
        <w:t>й собственности</w:t>
      </w:r>
      <w:r w:rsidRPr="0026650F">
        <w:t xml:space="preserve"> 2150,0 тыс. рублей. </w:t>
      </w:r>
    </w:p>
    <w:p w:rsidR="00D103CF" w:rsidRPr="0026650F" w:rsidRDefault="00D103CF" w:rsidP="00B25330">
      <w:pPr>
        <w:ind w:firstLine="709"/>
        <w:jc w:val="both"/>
        <w:rPr>
          <w:iCs/>
          <w:color w:val="000000"/>
        </w:rPr>
      </w:pPr>
      <w:r w:rsidRPr="0026650F">
        <w:t xml:space="preserve">Анализ динамики доходов, полученных от продажи, сдачи в аренду муниципального имущества, показывает, что наиболее целесообразно и эффективно использование муниципального имущества путем получения доходов от передачи в аренду имущества и земельных участков, государственная собственность на </w:t>
      </w:r>
      <w:r w:rsidRPr="0026650F">
        <w:lastRenderedPageBreak/>
        <w:t>которые не разграничена.</w:t>
      </w:r>
      <w:r>
        <w:t xml:space="preserve"> </w:t>
      </w:r>
      <w:r w:rsidRPr="0026650F">
        <w:t>На 1 января 2024 года действует 2010</w:t>
      </w:r>
      <w:r>
        <w:t xml:space="preserve"> </w:t>
      </w:r>
      <w:r w:rsidRPr="0026650F">
        <w:t>договоров аренды</w:t>
      </w:r>
      <w:r w:rsidRPr="0026650F">
        <w:rPr>
          <w:bCs/>
        </w:rPr>
        <w:t xml:space="preserve"> (имущественный сектор - 27; земельный сектор – </w:t>
      </w:r>
      <w:r w:rsidRPr="0026650F">
        <w:t>1983</w:t>
      </w:r>
      <w:r w:rsidRPr="0026650F">
        <w:rPr>
          <w:bCs/>
        </w:rPr>
        <w:t>)</w:t>
      </w:r>
      <w:r w:rsidRPr="0026650F">
        <w:t>.</w:t>
      </w:r>
    </w:p>
    <w:p w:rsidR="00D103CF" w:rsidRPr="0026650F" w:rsidRDefault="00D103CF" w:rsidP="00B25330">
      <w:pPr>
        <w:ind w:firstLine="709"/>
        <w:jc w:val="both"/>
      </w:pPr>
      <w:r w:rsidRPr="0026650F">
        <w:t xml:space="preserve">В течение 2023 года осуществлялся контроль за своевременным поступлением арендной платы за пользование муниципальным имуществом и земельными участками, проводилась </w:t>
      </w:r>
      <w:proofErr w:type="spellStart"/>
      <w:r w:rsidRPr="0026650F">
        <w:t>претензионно</w:t>
      </w:r>
      <w:proofErr w:type="spellEnd"/>
      <w:r w:rsidRPr="0026650F">
        <w:t>-исковая работа с неплательщиками (</w:t>
      </w:r>
      <w:r>
        <w:t>п</w:t>
      </w:r>
      <w:r w:rsidRPr="0026650F">
        <w:rPr>
          <w:color w:val="000000"/>
        </w:rPr>
        <w:t xml:space="preserve">редъявлены претензионные письма, направлены исковые заявления в суд на сумму 925,5 </w:t>
      </w:r>
      <w:proofErr w:type="spellStart"/>
      <w:r w:rsidRPr="0026650F">
        <w:rPr>
          <w:color w:val="000000"/>
        </w:rPr>
        <w:t>тыс</w:t>
      </w:r>
      <w:proofErr w:type="gramStart"/>
      <w:r w:rsidRPr="0026650F">
        <w:rPr>
          <w:color w:val="000000"/>
        </w:rPr>
        <w:t>.р</w:t>
      </w:r>
      <w:proofErr w:type="gramEnd"/>
      <w:r w:rsidRPr="0026650F">
        <w:rPr>
          <w:color w:val="000000"/>
        </w:rPr>
        <w:t>уб</w:t>
      </w:r>
      <w:r>
        <w:rPr>
          <w:color w:val="000000"/>
        </w:rPr>
        <w:t>лей</w:t>
      </w:r>
      <w:proofErr w:type="spellEnd"/>
      <w:r w:rsidRPr="0026650F">
        <w:rPr>
          <w:color w:val="000000"/>
        </w:rPr>
        <w:t xml:space="preserve">). </w:t>
      </w:r>
    </w:p>
    <w:p w:rsidR="00D103CF" w:rsidRPr="0026650F" w:rsidRDefault="00D103CF" w:rsidP="00B25330">
      <w:pPr>
        <w:tabs>
          <w:tab w:val="left" w:pos="720"/>
        </w:tabs>
        <w:ind w:firstLine="709"/>
        <w:jc w:val="both"/>
      </w:pPr>
      <w:r w:rsidRPr="0026650F">
        <w:tab/>
        <w:t>Проведено 6 выездных осмотров земельных участков, находящихся в государственной собственности до разграничения, относящихся к категории земель сельскохозяйственного назначения.</w:t>
      </w:r>
    </w:p>
    <w:p w:rsidR="00D103CF" w:rsidRPr="0026650F" w:rsidRDefault="00D103CF" w:rsidP="00B25330">
      <w:pPr>
        <w:tabs>
          <w:tab w:val="left" w:pos="720"/>
        </w:tabs>
        <w:ind w:firstLine="709"/>
        <w:jc w:val="both"/>
      </w:pPr>
      <w:r w:rsidRPr="0026650F">
        <w:tab/>
        <w:t>По реализации проекта Губернатора «Вологодский гектар» проводилась работа: рассмотрение и контроль заявок в системе АЗИС, ГИС «Вологодский гектар»; рассмотрение заявлений о предварительном согласовании предоставления и о предоставлении земельных участков. За период реализации проекта предоставлено 57 земельных участка площадью 320,</w:t>
      </w:r>
      <w:r>
        <w:t>8</w:t>
      </w:r>
      <w:r w:rsidRPr="0026650F">
        <w:t xml:space="preserve"> га.</w:t>
      </w:r>
    </w:p>
    <w:p w:rsidR="00D103CF" w:rsidRPr="0026650F" w:rsidRDefault="00D103CF" w:rsidP="00B25330">
      <w:pPr>
        <w:shd w:val="clear" w:color="auto" w:fill="FFFFFF"/>
        <w:ind w:firstLine="709"/>
        <w:jc w:val="both"/>
        <w:rPr>
          <w:iCs/>
          <w:color w:val="000000"/>
        </w:rPr>
      </w:pPr>
      <w:r w:rsidRPr="0026650F">
        <w:rPr>
          <w:iCs/>
          <w:color w:val="000000"/>
        </w:rPr>
        <w:t xml:space="preserve">Проведена работа </w:t>
      </w:r>
      <w:r w:rsidRPr="0026650F">
        <w:t xml:space="preserve">по предоставлению единовременной денежной выплаты взамен предоставления земельного участка 5 семьям, имеющим трех и более детей, в соответствии с </w:t>
      </w:r>
      <w:r w:rsidRPr="0026650F">
        <w:rPr>
          <w:color w:val="000000"/>
        </w:rPr>
        <w:t xml:space="preserve">3аконом Вологодской области от 10 декабря 2018 года </w:t>
      </w:r>
      <w:r w:rsidRPr="0026650F">
        <w:rPr>
          <w:bCs/>
          <w:color w:val="000000"/>
        </w:rPr>
        <w:t>№</w:t>
      </w:r>
      <w:r>
        <w:rPr>
          <w:bCs/>
          <w:color w:val="000000"/>
        </w:rPr>
        <w:t xml:space="preserve"> </w:t>
      </w:r>
      <w:r w:rsidRPr="0026650F">
        <w:rPr>
          <w:color w:val="000000"/>
        </w:rPr>
        <w:t>4462-0З «О внесении изменений в закон области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области».</w:t>
      </w:r>
    </w:p>
    <w:p w:rsidR="00D103CF" w:rsidRPr="0026650F" w:rsidRDefault="00D103CF" w:rsidP="00B25330">
      <w:pPr>
        <w:ind w:firstLine="709"/>
        <w:jc w:val="both"/>
        <w:rPr>
          <w:szCs w:val="20"/>
        </w:rPr>
      </w:pPr>
      <w:r w:rsidRPr="0026650F">
        <w:rPr>
          <w:szCs w:val="20"/>
        </w:rPr>
        <w:t>В 2023 году п</w:t>
      </w:r>
      <w:r w:rsidRPr="0026650F">
        <w:t xml:space="preserve">роводилась работа в рамках исполнения мероприятий по муниципальной программе </w:t>
      </w:r>
      <w:r w:rsidRPr="0026650F">
        <w:rPr>
          <w:szCs w:val="20"/>
        </w:rPr>
        <w:t>«</w:t>
      </w:r>
      <w:r w:rsidRPr="0026650F">
        <w:t xml:space="preserve">Управление муниципальным имуществом, состоящим в муниципальной казне </w:t>
      </w:r>
      <w:r w:rsidRPr="0026650F">
        <w:rPr>
          <w:szCs w:val="20"/>
        </w:rPr>
        <w:t xml:space="preserve">Вожегодского муниципального округа на 2017-2025 годы». </w:t>
      </w:r>
    </w:p>
    <w:p w:rsidR="00D103CF" w:rsidRPr="0026650F" w:rsidRDefault="00D103CF" w:rsidP="00B25330">
      <w:pPr>
        <w:ind w:firstLine="709"/>
        <w:jc w:val="both"/>
        <w:rPr>
          <w:kern w:val="1"/>
          <w:lang w:eastAsia="ar-SA"/>
        </w:rPr>
      </w:pPr>
      <w:r w:rsidRPr="0026650F">
        <w:rPr>
          <w:kern w:val="1"/>
          <w:lang w:eastAsia="ar-SA"/>
        </w:rPr>
        <w:t>Выполнены целевые индикаторы программы:</w:t>
      </w:r>
    </w:p>
    <w:p w:rsidR="00D103CF" w:rsidRPr="0026650F" w:rsidRDefault="00D103CF" w:rsidP="00B25330">
      <w:pPr>
        <w:ind w:firstLine="709"/>
        <w:jc w:val="both"/>
        <w:rPr>
          <w:kern w:val="1"/>
          <w:lang w:eastAsia="ar-SA"/>
        </w:rPr>
      </w:pPr>
      <w:r w:rsidRPr="0026650F">
        <w:rPr>
          <w:kern w:val="1"/>
          <w:lang w:eastAsia="ar-SA"/>
        </w:rPr>
        <w:t>- текущее содержание имущества казны Вожегодского муниципального округа – 87,</w:t>
      </w:r>
      <w:r>
        <w:rPr>
          <w:kern w:val="1"/>
          <w:lang w:eastAsia="ar-SA"/>
        </w:rPr>
        <w:t>6</w:t>
      </w:r>
      <w:r w:rsidRPr="0026650F">
        <w:rPr>
          <w:kern w:val="1"/>
          <w:lang w:eastAsia="ar-SA"/>
        </w:rPr>
        <w:t xml:space="preserve"> % (3304,0 тыс. рублей);</w:t>
      </w:r>
    </w:p>
    <w:p w:rsidR="00D103CF" w:rsidRPr="0026650F" w:rsidRDefault="00D103CF" w:rsidP="00B25330">
      <w:pPr>
        <w:ind w:firstLine="709"/>
        <w:jc w:val="both"/>
        <w:rPr>
          <w:kern w:val="1"/>
          <w:lang w:eastAsia="ar-SA"/>
        </w:rPr>
      </w:pPr>
      <w:r w:rsidRPr="0026650F">
        <w:rPr>
          <w:kern w:val="1"/>
          <w:lang w:eastAsia="ar-SA"/>
        </w:rPr>
        <w:t>- проведение текущих и капитальных ремонтов объектов, находящихся в муниципальной казне округа – 95 % (1698,3 тыс. рублей);</w:t>
      </w:r>
    </w:p>
    <w:p w:rsidR="00D103CF" w:rsidRPr="0026650F" w:rsidRDefault="00D103CF" w:rsidP="00B25330">
      <w:pPr>
        <w:ind w:firstLine="709"/>
        <w:jc w:val="both"/>
        <w:rPr>
          <w:kern w:val="1"/>
          <w:lang w:eastAsia="ar-SA"/>
        </w:rPr>
      </w:pPr>
      <w:r w:rsidRPr="0026650F">
        <w:rPr>
          <w:kern w:val="1"/>
          <w:lang w:eastAsia="ar-SA"/>
        </w:rPr>
        <w:t>- взносы на капитальный ремонт общего имущества МКД – 97 % (1028,3 тыс. рублей);</w:t>
      </w:r>
    </w:p>
    <w:p w:rsidR="00D103CF" w:rsidRPr="0026650F" w:rsidRDefault="00D103CF" w:rsidP="00B25330">
      <w:pPr>
        <w:ind w:firstLine="709"/>
        <w:jc w:val="both"/>
        <w:rPr>
          <w:kern w:val="1"/>
          <w:lang w:eastAsia="ar-SA"/>
        </w:rPr>
      </w:pPr>
      <w:r w:rsidRPr="0026650F">
        <w:rPr>
          <w:kern w:val="1"/>
          <w:lang w:eastAsia="ar-SA"/>
        </w:rPr>
        <w:t>- снос ветхих объектов недвижимого имущества – 99% (1291,2 тыс. рублей);</w:t>
      </w:r>
    </w:p>
    <w:p w:rsidR="00D103CF" w:rsidRPr="0026650F" w:rsidRDefault="00D103CF" w:rsidP="00B25330">
      <w:pPr>
        <w:ind w:firstLine="709"/>
        <w:jc w:val="both"/>
        <w:rPr>
          <w:kern w:val="1"/>
          <w:lang w:eastAsia="ar-SA"/>
        </w:rPr>
      </w:pPr>
      <w:r w:rsidRPr="0026650F">
        <w:t>- обеспечение эффективного учета и рационального использования муниципального имуще</w:t>
      </w:r>
      <w:r>
        <w:t>ства</w:t>
      </w:r>
      <w:r w:rsidRPr="0026650F">
        <w:t xml:space="preserve"> округа – </w:t>
      </w:r>
      <w:r w:rsidRPr="0026650F">
        <w:rPr>
          <w:kern w:val="1"/>
          <w:lang w:eastAsia="ar-SA"/>
        </w:rPr>
        <w:t>93 % (279,7 тыс. рублей);</w:t>
      </w:r>
    </w:p>
    <w:p w:rsidR="00D103CF" w:rsidRDefault="00D103CF" w:rsidP="00B25330">
      <w:pPr>
        <w:pStyle w:val="a5"/>
        <w:ind w:firstLine="709"/>
        <w:jc w:val="both"/>
      </w:pPr>
      <w:r w:rsidRPr="0026650F">
        <w:rPr>
          <w:kern w:val="1"/>
          <w:lang w:eastAsia="ar-SA"/>
        </w:rPr>
        <w:t xml:space="preserve">- </w:t>
      </w:r>
      <w:r w:rsidRPr="0026650F">
        <w:t xml:space="preserve">приобретение имущества в собственность Вожегодского муниципального округа -  </w:t>
      </w:r>
      <w:r w:rsidRPr="0026650F">
        <w:rPr>
          <w:kern w:val="1"/>
          <w:lang w:eastAsia="ar-SA"/>
        </w:rPr>
        <w:t>100% (400,0 тыс. рублей).</w:t>
      </w:r>
    </w:p>
    <w:p w:rsidR="00D103CF" w:rsidRDefault="00D103CF" w:rsidP="00B25330">
      <w:pPr>
        <w:pStyle w:val="a5"/>
        <w:ind w:firstLine="709"/>
        <w:jc w:val="center"/>
      </w:pPr>
    </w:p>
    <w:p w:rsidR="00D103CF" w:rsidRDefault="00D103CF" w:rsidP="00B25330">
      <w:pPr>
        <w:pStyle w:val="a5"/>
        <w:ind w:firstLine="709"/>
        <w:jc w:val="center"/>
      </w:pPr>
      <w:r w:rsidRPr="007E2E95">
        <w:t>Архивн</w:t>
      </w:r>
      <w:r w:rsidRPr="007801E6">
        <w:t>ое дело</w:t>
      </w:r>
    </w:p>
    <w:p w:rsidR="00D103CF" w:rsidRDefault="00D103CF" w:rsidP="00B25330">
      <w:pPr>
        <w:pStyle w:val="a5"/>
        <w:ind w:firstLine="709"/>
        <w:jc w:val="center"/>
      </w:pPr>
    </w:p>
    <w:p w:rsidR="00D103CF" w:rsidRPr="006E6320" w:rsidRDefault="00D103CF" w:rsidP="00B25330">
      <w:pPr>
        <w:pStyle w:val="a5"/>
        <w:ind w:firstLine="709"/>
        <w:jc w:val="both"/>
      </w:pPr>
      <w:r w:rsidRPr="006E6320">
        <w:t xml:space="preserve">Архивный отдел занимается решением задач по реализации полномочий органов местного самоуправления в области архивного дела. </w:t>
      </w:r>
    </w:p>
    <w:p w:rsidR="00D103CF" w:rsidRPr="006E6320" w:rsidRDefault="00D103CF" w:rsidP="00B25330">
      <w:pPr>
        <w:pStyle w:val="a5"/>
        <w:ind w:firstLine="709"/>
        <w:jc w:val="both"/>
      </w:pPr>
      <w:r w:rsidRPr="006E6320">
        <w:t xml:space="preserve">На 1 января 2024 года в архиве хранятся документы 148 фондов </w:t>
      </w:r>
      <w:r>
        <w:t>(</w:t>
      </w:r>
      <w:r w:rsidRPr="006E6320">
        <w:t>37149 единиц хранения</w:t>
      </w:r>
      <w:r>
        <w:t>),</w:t>
      </w:r>
      <w:r w:rsidRPr="006E6320">
        <w:t xml:space="preserve"> в том числе 109 фондов управленческой документации </w:t>
      </w:r>
      <w:r>
        <w:t>(</w:t>
      </w:r>
      <w:r w:rsidRPr="006E6320">
        <w:t>19690 ед</w:t>
      </w:r>
      <w:r>
        <w:t xml:space="preserve">иниц </w:t>
      </w:r>
      <w:r w:rsidRPr="006E6320">
        <w:lastRenderedPageBreak/>
        <w:t>хр</w:t>
      </w:r>
      <w:r>
        <w:t>анения)</w:t>
      </w:r>
      <w:r w:rsidRPr="006E6320">
        <w:t xml:space="preserve">, 1 фонд документов личного происхождения </w:t>
      </w:r>
      <w:r>
        <w:t xml:space="preserve">(38 единиц </w:t>
      </w:r>
      <w:r w:rsidRPr="006E6320">
        <w:t>хр</w:t>
      </w:r>
      <w:r>
        <w:t>анения)</w:t>
      </w:r>
      <w:r w:rsidRPr="006E6320">
        <w:t xml:space="preserve"> и 38 фондов документов по личному составу </w:t>
      </w:r>
      <w:r>
        <w:t>(</w:t>
      </w:r>
      <w:r w:rsidRPr="006E6320">
        <w:t>17421 ед</w:t>
      </w:r>
      <w:r>
        <w:t xml:space="preserve">иниц </w:t>
      </w:r>
      <w:r w:rsidRPr="006E6320">
        <w:t>хр</w:t>
      </w:r>
      <w:r>
        <w:t>анения)</w:t>
      </w:r>
      <w:r w:rsidRPr="006E6320">
        <w:t xml:space="preserve">. </w:t>
      </w:r>
      <w:r w:rsidRPr="006E6320">
        <w:rPr>
          <w:iCs/>
        </w:rPr>
        <w:t>Ежегодно от организаций в архив поступают документы  для дальнейшего постоянного хранения</w:t>
      </w:r>
      <w:r w:rsidRPr="006E6320">
        <w:t>.</w:t>
      </w:r>
    </w:p>
    <w:p w:rsidR="00D103CF" w:rsidRPr="006E6320" w:rsidRDefault="00D103CF" w:rsidP="00B25330">
      <w:pPr>
        <w:pStyle w:val="a5"/>
        <w:ind w:firstLine="709"/>
        <w:jc w:val="both"/>
        <w:rPr>
          <w:color w:val="000000"/>
        </w:rPr>
      </w:pPr>
      <w:r w:rsidRPr="006E6320">
        <w:t>Актуальной остаётся социальная направленность деятельности архива.</w:t>
      </w:r>
      <w:r w:rsidRPr="006E6320">
        <w:rPr>
          <w:color w:val="000000"/>
        </w:rPr>
        <w:t xml:space="preserve"> За получением муниципальной услуги «Информационное обеспечение заявителей на основе архивных документов, хранящихся в муниципальном архиве, по запросам социально-правового характера» граждане обращаются через портал государственных услуг, через портал архивной службы Вологодской области, что составляет </w:t>
      </w:r>
      <w:r w:rsidRPr="006E6320">
        <w:t>40</w:t>
      </w:r>
      <w:r w:rsidRPr="006E6320">
        <w:rPr>
          <w:color w:val="000000"/>
        </w:rPr>
        <w:t xml:space="preserve">% от всех обращений. </w:t>
      </w:r>
    </w:p>
    <w:p w:rsidR="00D103CF" w:rsidRPr="006E6320" w:rsidRDefault="00D103CF" w:rsidP="00B25330">
      <w:pPr>
        <w:pStyle w:val="a5"/>
        <w:ind w:firstLine="709"/>
        <w:jc w:val="both"/>
        <w:rPr>
          <w:color w:val="000000"/>
        </w:rPr>
      </w:pPr>
      <w:r>
        <w:t>А</w:t>
      </w:r>
      <w:r w:rsidRPr="006E6320">
        <w:t>рхив осуществляет взаимодействие с пенсионными фондами области с помощью</w:t>
      </w:r>
      <w:r w:rsidRPr="006E6320">
        <w:rPr>
          <w:color w:val="000000"/>
        </w:rPr>
        <w:t xml:space="preserve"> специального программного обеспечения </w:t>
      </w:r>
      <w:proofErr w:type="spellStart"/>
      <w:r w:rsidRPr="006E6320">
        <w:rPr>
          <w:color w:val="000000"/>
          <w:lang w:val="en-US"/>
        </w:rPr>
        <w:t>ViPNetClient</w:t>
      </w:r>
      <w:proofErr w:type="spellEnd"/>
      <w:r w:rsidRPr="006E6320">
        <w:rPr>
          <w:color w:val="000000"/>
        </w:rPr>
        <w:t>. В результате количество обращений граждан уменьшилось, а объем предоставляемой информации Фондам пенсионного и социального страхования Российской Федерации увеличился.</w:t>
      </w:r>
    </w:p>
    <w:p w:rsidR="00D103CF" w:rsidRDefault="00D103CF" w:rsidP="00B25330">
      <w:pPr>
        <w:pStyle w:val="a5"/>
        <w:ind w:firstLine="709"/>
        <w:jc w:val="center"/>
      </w:pPr>
    </w:p>
    <w:p w:rsidR="00D103CF" w:rsidRDefault="00D103CF" w:rsidP="00B25330">
      <w:pPr>
        <w:ind w:firstLine="709"/>
        <w:jc w:val="center"/>
        <w:rPr>
          <w:color w:val="000000"/>
        </w:rPr>
      </w:pPr>
      <w:r w:rsidRPr="007958D8">
        <w:rPr>
          <w:color w:val="000000"/>
        </w:rPr>
        <w:t>Предоставлени</w:t>
      </w:r>
      <w:r w:rsidRPr="004A5100">
        <w:rPr>
          <w:color w:val="000000"/>
        </w:rPr>
        <w:t>е государственных и муниципальных услуг</w:t>
      </w:r>
    </w:p>
    <w:p w:rsidR="00D103CF" w:rsidRDefault="00D103CF" w:rsidP="00B25330">
      <w:pPr>
        <w:ind w:firstLine="709"/>
        <w:jc w:val="center"/>
        <w:rPr>
          <w:color w:val="000000"/>
        </w:rPr>
      </w:pPr>
    </w:p>
    <w:p w:rsidR="00D103CF" w:rsidRPr="006F7BEE" w:rsidRDefault="00D103CF" w:rsidP="00B25330">
      <w:pPr>
        <w:ind w:firstLine="709"/>
        <w:jc w:val="both"/>
      </w:pPr>
      <w:proofErr w:type="spellStart"/>
      <w:r w:rsidRPr="006F7BEE">
        <w:t>Цифровизация</w:t>
      </w:r>
      <w:proofErr w:type="spellEnd"/>
      <w:r w:rsidRPr="006F7BEE">
        <w:t xml:space="preserve"> жизни позволяет оперативно решать многие вопросы, и основная задача – обеспечить граждан этой возможностью.</w:t>
      </w:r>
    </w:p>
    <w:p w:rsidR="00D103CF" w:rsidRPr="006F7BEE" w:rsidRDefault="00D103CF" w:rsidP="00B25330">
      <w:pPr>
        <w:ind w:firstLine="709"/>
        <w:jc w:val="both"/>
      </w:pPr>
      <w:r w:rsidRPr="006F7BEE">
        <w:t xml:space="preserve">Один из способов взаимодействия граждан и власти - предоставление государственных и муниципальных услуг, в том числе и в электронном виде. </w:t>
      </w:r>
    </w:p>
    <w:p w:rsidR="00D103CF" w:rsidRPr="006F7BEE" w:rsidRDefault="00D103CF" w:rsidP="00B25330">
      <w:pPr>
        <w:ind w:firstLine="709"/>
        <w:jc w:val="both"/>
      </w:pPr>
      <w:r w:rsidRPr="006F7BEE">
        <w:t xml:space="preserve">В округе продолжена работа по переводу и оказанию муниципальных услуг в электронный вид. По итогам 2023 года принято 49 административных регламентов предоставления муниципальных услуг. </w:t>
      </w:r>
      <w:r w:rsidRPr="006F7BEE">
        <w:rPr>
          <w:color w:val="000000"/>
        </w:rPr>
        <w:t>Актуализировано и выведено на Портал государственных и муниципальных услуг 52 муниципальных услуги администрации Вожегодского муниципального округа; актуализирована карточка органа власти – администрации округа.</w:t>
      </w:r>
    </w:p>
    <w:p w:rsidR="00D103CF" w:rsidRPr="006F7BEE" w:rsidRDefault="00D103CF" w:rsidP="00B25330">
      <w:pPr>
        <w:ind w:firstLine="709"/>
        <w:jc w:val="both"/>
      </w:pPr>
      <w:r w:rsidRPr="006F7BEE">
        <w:t>За 2023 год оказан</w:t>
      </w:r>
      <w:r>
        <w:t>о</w:t>
      </w:r>
      <w:r w:rsidRPr="006F7BEE">
        <w:t xml:space="preserve"> 3411 услуг (2022</w:t>
      </w:r>
      <w:r>
        <w:t xml:space="preserve"> г.</w:t>
      </w:r>
      <w:r w:rsidRPr="006F7BEE">
        <w:t xml:space="preserve"> – 1116), в электронной форме 2282 (2022 г</w:t>
      </w:r>
      <w:r>
        <w:t>.</w:t>
      </w:r>
      <w:r w:rsidRPr="006F7BEE">
        <w:t xml:space="preserve"> – 732). Отношение услуг, предоставленных в электронном виде, к общему числу услуг составило 66,9 % (2022 г</w:t>
      </w:r>
      <w:r>
        <w:t>.</w:t>
      </w:r>
      <w:r w:rsidRPr="006F7BEE">
        <w:t xml:space="preserve"> – 65,6 %).</w:t>
      </w:r>
    </w:p>
    <w:tbl>
      <w:tblPr>
        <w:tblpPr w:leftFromText="180" w:rightFromText="180" w:vertAnchor="text" w:horzAnchor="margin" w:tblpXSpec="center" w:tblpY="2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559"/>
        <w:gridCol w:w="1559"/>
        <w:gridCol w:w="1655"/>
      </w:tblGrid>
      <w:tr w:rsidR="00D27780" w:rsidRPr="006F7BEE" w:rsidTr="00267DCC">
        <w:tc>
          <w:tcPr>
            <w:tcW w:w="2660" w:type="dxa"/>
          </w:tcPr>
          <w:p w:rsidR="00D27780" w:rsidRPr="006F7BEE" w:rsidRDefault="00D27780" w:rsidP="00B25330">
            <w:pPr>
              <w:ind w:firstLine="709"/>
              <w:jc w:val="center"/>
            </w:pPr>
          </w:p>
        </w:tc>
        <w:tc>
          <w:tcPr>
            <w:tcW w:w="1559" w:type="dxa"/>
          </w:tcPr>
          <w:p w:rsidR="00D27780" w:rsidRPr="006F7BEE" w:rsidRDefault="00D27780" w:rsidP="00267DCC">
            <w:pPr>
              <w:jc w:val="center"/>
            </w:pPr>
            <w:r w:rsidRPr="006F7BEE">
              <w:t>2022 г.</w:t>
            </w:r>
          </w:p>
        </w:tc>
        <w:tc>
          <w:tcPr>
            <w:tcW w:w="1559" w:type="dxa"/>
          </w:tcPr>
          <w:p w:rsidR="00D27780" w:rsidRPr="006F7BEE" w:rsidRDefault="00D27780" w:rsidP="00267DCC">
            <w:pPr>
              <w:jc w:val="center"/>
            </w:pPr>
            <w:r w:rsidRPr="006F7BEE">
              <w:t>2023 г.</w:t>
            </w:r>
          </w:p>
        </w:tc>
        <w:tc>
          <w:tcPr>
            <w:tcW w:w="1655" w:type="dxa"/>
          </w:tcPr>
          <w:p w:rsidR="00D27780" w:rsidRPr="006F7BEE" w:rsidRDefault="00D27780" w:rsidP="00267DCC">
            <w:pPr>
              <w:jc w:val="center"/>
            </w:pPr>
            <w:r w:rsidRPr="006F7BEE">
              <w:t>Отклонение</w:t>
            </w:r>
          </w:p>
        </w:tc>
      </w:tr>
      <w:tr w:rsidR="00D27780" w:rsidRPr="006F7BEE" w:rsidTr="00267DCC">
        <w:tc>
          <w:tcPr>
            <w:tcW w:w="2660" w:type="dxa"/>
          </w:tcPr>
          <w:p w:rsidR="00D27780" w:rsidRPr="006F7BEE" w:rsidRDefault="00D27780" w:rsidP="00267DCC">
            <w:r w:rsidRPr="006F7BEE">
              <w:t>Федеральные услуги</w:t>
            </w:r>
          </w:p>
        </w:tc>
        <w:tc>
          <w:tcPr>
            <w:tcW w:w="1559" w:type="dxa"/>
          </w:tcPr>
          <w:p w:rsidR="00D27780" w:rsidRPr="006F7BEE" w:rsidRDefault="00D27780" w:rsidP="00267DCC">
            <w:pPr>
              <w:jc w:val="center"/>
            </w:pPr>
            <w:r w:rsidRPr="006F7BEE">
              <w:t>3790</w:t>
            </w:r>
          </w:p>
        </w:tc>
        <w:tc>
          <w:tcPr>
            <w:tcW w:w="1559" w:type="dxa"/>
          </w:tcPr>
          <w:p w:rsidR="00D27780" w:rsidRPr="006F7BEE" w:rsidRDefault="00D27780" w:rsidP="00267DCC">
            <w:pPr>
              <w:jc w:val="center"/>
            </w:pPr>
            <w:r w:rsidRPr="006F7BEE">
              <w:t>4019</w:t>
            </w:r>
          </w:p>
        </w:tc>
        <w:tc>
          <w:tcPr>
            <w:tcW w:w="1655" w:type="dxa"/>
          </w:tcPr>
          <w:p w:rsidR="00D27780" w:rsidRPr="006F7BEE" w:rsidRDefault="00D27780" w:rsidP="00267DCC">
            <w:pPr>
              <w:ind w:firstLine="709"/>
            </w:pPr>
            <w:r w:rsidRPr="006F7BEE">
              <w:t>+229</w:t>
            </w:r>
          </w:p>
        </w:tc>
      </w:tr>
      <w:tr w:rsidR="00D27780" w:rsidRPr="006F7BEE" w:rsidTr="00267DCC">
        <w:tc>
          <w:tcPr>
            <w:tcW w:w="2660" w:type="dxa"/>
          </w:tcPr>
          <w:p w:rsidR="00D27780" w:rsidRPr="006F7BEE" w:rsidRDefault="00D27780" w:rsidP="00267DCC">
            <w:r w:rsidRPr="006F7BEE">
              <w:t>Региональны</w:t>
            </w:r>
            <w:r>
              <w:t>е</w:t>
            </w:r>
            <w:r w:rsidRPr="006F7BEE">
              <w:t xml:space="preserve"> услуги</w:t>
            </w:r>
          </w:p>
        </w:tc>
        <w:tc>
          <w:tcPr>
            <w:tcW w:w="1559" w:type="dxa"/>
          </w:tcPr>
          <w:p w:rsidR="00D27780" w:rsidRPr="006F7BEE" w:rsidRDefault="00D27780" w:rsidP="00267DCC">
            <w:pPr>
              <w:jc w:val="center"/>
            </w:pPr>
            <w:r w:rsidRPr="006F7BEE">
              <w:t>709</w:t>
            </w:r>
          </w:p>
        </w:tc>
        <w:tc>
          <w:tcPr>
            <w:tcW w:w="1559" w:type="dxa"/>
          </w:tcPr>
          <w:p w:rsidR="00D27780" w:rsidRPr="006F7BEE" w:rsidRDefault="00D27780" w:rsidP="00267DCC">
            <w:pPr>
              <w:jc w:val="center"/>
            </w:pPr>
            <w:r w:rsidRPr="006F7BEE">
              <w:t>580</w:t>
            </w:r>
          </w:p>
        </w:tc>
        <w:tc>
          <w:tcPr>
            <w:tcW w:w="1655" w:type="dxa"/>
          </w:tcPr>
          <w:p w:rsidR="00D27780" w:rsidRPr="006F7BEE" w:rsidRDefault="00D27780" w:rsidP="00267DCC">
            <w:pPr>
              <w:ind w:firstLine="709"/>
            </w:pPr>
            <w:r w:rsidRPr="006F7BEE">
              <w:t>-129</w:t>
            </w:r>
          </w:p>
        </w:tc>
      </w:tr>
      <w:tr w:rsidR="00D27780" w:rsidRPr="006F7BEE" w:rsidTr="00267DCC">
        <w:tc>
          <w:tcPr>
            <w:tcW w:w="2660" w:type="dxa"/>
          </w:tcPr>
          <w:p w:rsidR="00D27780" w:rsidRPr="006F7BEE" w:rsidRDefault="00D27780" w:rsidP="00267DCC">
            <w:r w:rsidRPr="006F7BEE">
              <w:t xml:space="preserve">Иные услуги </w:t>
            </w:r>
            <w:r w:rsidRPr="006F7BEE">
              <w:lastRenderedPageBreak/>
              <w:t>(регистрация ЕСИА, Избирком, Дорога Памяти, сертификаты)</w:t>
            </w:r>
          </w:p>
        </w:tc>
        <w:tc>
          <w:tcPr>
            <w:tcW w:w="1559" w:type="dxa"/>
          </w:tcPr>
          <w:p w:rsidR="00D27780" w:rsidRPr="006F7BEE" w:rsidRDefault="00D27780" w:rsidP="00267DCC">
            <w:pPr>
              <w:jc w:val="center"/>
            </w:pPr>
            <w:r w:rsidRPr="006F7BEE">
              <w:lastRenderedPageBreak/>
              <w:t>1480</w:t>
            </w:r>
          </w:p>
        </w:tc>
        <w:tc>
          <w:tcPr>
            <w:tcW w:w="1559" w:type="dxa"/>
          </w:tcPr>
          <w:p w:rsidR="00D27780" w:rsidRPr="006F7BEE" w:rsidRDefault="00D27780" w:rsidP="00267DCC">
            <w:pPr>
              <w:jc w:val="center"/>
            </w:pPr>
            <w:r w:rsidRPr="006F7BEE">
              <w:t>1770</w:t>
            </w:r>
          </w:p>
        </w:tc>
        <w:tc>
          <w:tcPr>
            <w:tcW w:w="1655" w:type="dxa"/>
          </w:tcPr>
          <w:p w:rsidR="00D27780" w:rsidRPr="006F7BEE" w:rsidRDefault="00D27780" w:rsidP="00267DCC">
            <w:pPr>
              <w:ind w:firstLine="709"/>
            </w:pPr>
            <w:r w:rsidRPr="006F7BEE">
              <w:t>+290</w:t>
            </w:r>
          </w:p>
        </w:tc>
      </w:tr>
      <w:tr w:rsidR="00D27780" w:rsidRPr="006F7BEE" w:rsidTr="00267DCC">
        <w:tc>
          <w:tcPr>
            <w:tcW w:w="2660" w:type="dxa"/>
          </w:tcPr>
          <w:p w:rsidR="00D27780" w:rsidRPr="006F7BEE" w:rsidRDefault="00D27780" w:rsidP="00267DCC">
            <w:r w:rsidRPr="006F7BEE">
              <w:lastRenderedPageBreak/>
              <w:t>Электронные услуги</w:t>
            </w:r>
          </w:p>
        </w:tc>
        <w:tc>
          <w:tcPr>
            <w:tcW w:w="1559" w:type="dxa"/>
          </w:tcPr>
          <w:p w:rsidR="00D27780" w:rsidRPr="006F7BEE" w:rsidRDefault="00D27780" w:rsidP="00267DCC">
            <w:pPr>
              <w:jc w:val="center"/>
            </w:pPr>
            <w:r w:rsidRPr="006F7BEE">
              <w:t>2138</w:t>
            </w:r>
          </w:p>
        </w:tc>
        <w:tc>
          <w:tcPr>
            <w:tcW w:w="1559" w:type="dxa"/>
          </w:tcPr>
          <w:p w:rsidR="00D27780" w:rsidRPr="006F7BEE" w:rsidRDefault="00D27780" w:rsidP="00267DCC">
            <w:pPr>
              <w:jc w:val="center"/>
            </w:pPr>
            <w:r w:rsidRPr="006F7BEE">
              <w:t>3591</w:t>
            </w:r>
          </w:p>
        </w:tc>
        <w:tc>
          <w:tcPr>
            <w:tcW w:w="1655" w:type="dxa"/>
          </w:tcPr>
          <w:p w:rsidR="00D27780" w:rsidRPr="006F7BEE" w:rsidRDefault="00D27780" w:rsidP="00267DCC">
            <w:pPr>
              <w:ind w:firstLine="709"/>
            </w:pPr>
            <w:r w:rsidRPr="006F7BEE">
              <w:t>+1453</w:t>
            </w:r>
          </w:p>
        </w:tc>
      </w:tr>
      <w:tr w:rsidR="00D27780" w:rsidRPr="006F7BEE" w:rsidTr="00267DCC">
        <w:tc>
          <w:tcPr>
            <w:tcW w:w="2660" w:type="dxa"/>
          </w:tcPr>
          <w:p w:rsidR="00D27780" w:rsidRPr="006F7BEE" w:rsidRDefault="00D27780" w:rsidP="00267DCC">
            <w:r>
              <w:t>Всего</w:t>
            </w:r>
          </w:p>
        </w:tc>
        <w:tc>
          <w:tcPr>
            <w:tcW w:w="1559" w:type="dxa"/>
          </w:tcPr>
          <w:p w:rsidR="00D27780" w:rsidRPr="006F7BEE" w:rsidRDefault="00D27780" w:rsidP="00267DCC">
            <w:pPr>
              <w:jc w:val="center"/>
            </w:pPr>
            <w:r w:rsidRPr="006F7BEE">
              <w:t>8117</w:t>
            </w:r>
          </w:p>
        </w:tc>
        <w:tc>
          <w:tcPr>
            <w:tcW w:w="1559" w:type="dxa"/>
          </w:tcPr>
          <w:p w:rsidR="00D27780" w:rsidRPr="006F7BEE" w:rsidRDefault="00D27780" w:rsidP="00267DCC">
            <w:pPr>
              <w:jc w:val="center"/>
            </w:pPr>
            <w:r w:rsidRPr="006F7BEE">
              <w:t>9960</w:t>
            </w:r>
          </w:p>
        </w:tc>
        <w:tc>
          <w:tcPr>
            <w:tcW w:w="1655" w:type="dxa"/>
          </w:tcPr>
          <w:p w:rsidR="00D27780" w:rsidRPr="006F7BEE" w:rsidRDefault="00D27780" w:rsidP="00267DCC">
            <w:pPr>
              <w:ind w:firstLine="709"/>
            </w:pPr>
            <w:r w:rsidRPr="006F7BEE">
              <w:t>+1843</w:t>
            </w:r>
          </w:p>
        </w:tc>
      </w:tr>
    </w:tbl>
    <w:p w:rsidR="00D103CF" w:rsidRPr="006F7BEE" w:rsidRDefault="00D103CF" w:rsidP="00B25330">
      <w:pPr>
        <w:ind w:firstLine="709"/>
        <w:jc w:val="both"/>
      </w:pPr>
      <w:r w:rsidRPr="006F7BEE">
        <w:t xml:space="preserve">В соответствии с соглашениями о взаимодействии с органами власти и местного самоуправления специалистами Вожегодского МФЦ предоставляется 262 государственные и муниципальные услуги, из них 91 федеральная, 96 региональных, 57 муниципальных и 18 иных услуг (услуги по регистрации и восстановлению доступа в ЕСИА, Избиркома, внесудебного банкротства, получение результатов оказания услуг от ЕПГУ и другие). </w:t>
      </w:r>
    </w:p>
    <w:p w:rsidR="00D27780" w:rsidRDefault="00D103CF" w:rsidP="00B25330">
      <w:pPr>
        <w:ind w:firstLine="709"/>
        <w:jc w:val="both"/>
      </w:pPr>
      <w:r w:rsidRPr="006F7BEE">
        <w:t xml:space="preserve">За 2023 год предоставлено 9960 различных услуг. В сравнении с аналогичным периодом прошлого года количество предоставленных </w:t>
      </w:r>
    </w:p>
    <w:p w:rsidR="00D103CF" w:rsidRPr="006F7BEE" w:rsidRDefault="00D103CF" w:rsidP="00B25330">
      <w:pPr>
        <w:ind w:firstLine="709"/>
        <w:jc w:val="both"/>
      </w:pPr>
      <w:r w:rsidRPr="006F7BEE">
        <w:t>Вожегодским МФЦ услуг увеличилось на 1843. Основными факторами увеличения показателя стало расширени</w:t>
      </w:r>
      <w:r>
        <w:t>е</w:t>
      </w:r>
      <w:r w:rsidRPr="006F7BEE">
        <w:t xml:space="preserve"> перечня услуг налоговой службы, предоставление ряда новых услуг, таких как признание гражданина банкротом во внесудебном порядке, получение Карты болельщика, предоставление отказа от сбора и размещения биометрических данных и других. </w:t>
      </w:r>
    </w:p>
    <w:p w:rsidR="00D103CF" w:rsidRPr="006F7BEE" w:rsidRDefault="00D103CF" w:rsidP="00B25330">
      <w:pPr>
        <w:ind w:firstLine="709"/>
        <w:jc w:val="both"/>
      </w:pPr>
      <w:r w:rsidRPr="006F7BEE">
        <w:t xml:space="preserve">Кроме того, заявителям оказывается помощь при оформлении  заявлений в электронном виде через Портал госуслуг и различные электронные сервисы. Государственные и муниципальные услуги активно переводятся в электронный вид и получение их становится проще для пользователей Портала </w:t>
      </w:r>
      <w:proofErr w:type="spellStart"/>
      <w:r w:rsidRPr="006F7BEE">
        <w:t>госуслуг</w:t>
      </w:r>
      <w:proofErr w:type="spellEnd"/>
      <w:r w:rsidRPr="006F7BEE">
        <w:t xml:space="preserve">. В связи с чем, увеличивается количество электронных услуг, предоставляемых через сектор пользовательского сопровождения многофункционального центра. </w:t>
      </w:r>
    </w:p>
    <w:p w:rsidR="00D103CF" w:rsidRPr="006F7BEE" w:rsidRDefault="00D103CF" w:rsidP="00B25330">
      <w:pPr>
        <w:ind w:firstLine="709"/>
        <w:jc w:val="both"/>
        <w:rPr>
          <w:shd w:val="clear" w:color="auto" w:fill="FEFEFE"/>
        </w:rPr>
      </w:pPr>
      <w:r w:rsidRPr="006F7BEE">
        <w:rPr>
          <w:shd w:val="clear" w:color="auto" w:fill="FEFEFE"/>
        </w:rPr>
        <w:t xml:space="preserve">С июня 2023 года расширен перечень платных услуг, предоставляемых </w:t>
      </w:r>
      <w:proofErr w:type="spellStart"/>
      <w:r w:rsidRPr="006F7BEE">
        <w:rPr>
          <w:shd w:val="clear" w:color="auto" w:fill="FEFEFE"/>
        </w:rPr>
        <w:t>Вожегодским</w:t>
      </w:r>
      <w:proofErr w:type="spellEnd"/>
      <w:r w:rsidRPr="006F7BEE">
        <w:rPr>
          <w:shd w:val="clear" w:color="auto" w:fill="FEFEFE"/>
        </w:rPr>
        <w:t xml:space="preserve"> МФЦ. От оказания платных услуг МФЦ в бюджет округа поступило 41,1 тыс. руб</w:t>
      </w:r>
      <w:r>
        <w:rPr>
          <w:shd w:val="clear" w:color="auto" w:fill="FEFEFE"/>
        </w:rPr>
        <w:t>лей</w:t>
      </w:r>
      <w:r w:rsidRPr="006F7BEE">
        <w:rPr>
          <w:shd w:val="clear" w:color="auto" w:fill="FEFEFE"/>
        </w:rPr>
        <w:t>.</w:t>
      </w:r>
    </w:p>
    <w:p w:rsidR="00D103CF" w:rsidRPr="006F7BEE" w:rsidRDefault="00D103CF" w:rsidP="00B25330">
      <w:pPr>
        <w:ind w:firstLine="709"/>
        <w:jc w:val="both"/>
        <w:rPr>
          <w:shd w:val="clear" w:color="auto" w:fill="FEFEFE"/>
        </w:rPr>
      </w:pPr>
      <w:r>
        <w:rPr>
          <w:shd w:val="clear" w:color="auto" w:fill="FEFEFE"/>
        </w:rPr>
        <w:t>М</w:t>
      </w:r>
      <w:r w:rsidRPr="006F7BEE">
        <w:rPr>
          <w:shd w:val="clear" w:color="auto" w:fill="FEFEFE"/>
        </w:rPr>
        <w:t xml:space="preserve">ногофункциональный центр стал участником областного проекта «Точка доступа». Организатором проекта является Вологодское региональное отделение ассоциации юристов России при поддержке Правительства области. Участники проекта могут получить бесплатную юридическую помощь областных специалистов в онлайн-формате. Семь заявителей уже получили консультацию областных юристов и специалистов различных департаментов, прошло одно заседание арбитражного суда в формате видеоконференцсвязи, для чего оборудован кабинет дополнительных услуг, в нем проведен косметический ремонт, установлена мебель в соответствии с </w:t>
      </w:r>
      <w:proofErr w:type="spellStart"/>
      <w:r w:rsidRPr="006F7BEE">
        <w:rPr>
          <w:shd w:val="clear" w:color="auto" w:fill="FEFEFE"/>
        </w:rPr>
        <w:t>брендбуком</w:t>
      </w:r>
      <w:proofErr w:type="spellEnd"/>
      <w:r w:rsidRPr="006F7BEE">
        <w:rPr>
          <w:shd w:val="clear" w:color="auto" w:fill="FEFEFE"/>
        </w:rPr>
        <w:t xml:space="preserve"> и компьютерное оборудование с возможностью видеосвязи.</w:t>
      </w:r>
    </w:p>
    <w:p w:rsidR="00D103CF" w:rsidRPr="006F7BEE" w:rsidRDefault="00D103CF" w:rsidP="00B25330">
      <w:pPr>
        <w:ind w:firstLine="709"/>
        <w:jc w:val="both"/>
      </w:pPr>
      <w:r w:rsidRPr="006F7BEE">
        <w:t xml:space="preserve">Специалисты МФЦ совместно со специалистами различных ведомств, предоставляющих государственные услуги, проводят акции «День государственных услуг в электронном виде» и принимают участие в торжественных мероприятиях по вручению паспортов 14-летним </w:t>
      </w:r>
      <w:r>
        <w:t>гражданам</w:t>
      </w:r>
      <w:r w:rsidRPr="006F7BEE">
        <w:t>.</w:t>
      </w:r>
    </w:p>
    <w:p w:rsidR="00D103CF" w:rsidRPr="006F7BEE" w:rsidRDefault="00D103CF" w:rsidP="00B25330">
      <w:pPr>
        <w:ind w:firstLine="709"/>
        <w:jc w:val="both"/>
      </w:pPr>
      <w:r w:rsidRPr="006F7BEE">
        <w:lastRenderedPageBreak/>
        <w:t>В 2023 году Вожегодский МФЦ признан победителем конкурса «Лучший многофункциональный центр Вологодской области 2023» в номинации с количеством окон обслуживания менее 10.</w:t>
      </w:r>
    </w:p>
    <w:p w:rsidR="00D103CF" w:rsidRDefault="00D103CF" w:rsidP="00B25330">
      <w:pPr>
        <w:ind w:firstLine="709"/>
        <w:jc w:val="center"/>
        <w:rPr>
          <w:color w:val="000000"/>
          <w:highlight w:val="yellow"/>
        </w:rPr>
      </w:pPr>
    </w:p>
    <w:p w:rsidR="00D103CF" w:rsidRPr="00961144" w:rsidRDefault="00D103CF" w:rsidP="00B25330">
      <w:pPr>
        <w:pStyle w:val="a5"/>
        <w:ind w:firstLine="709"/>
        <w:jc w:val="center"/>
      </w:pPr>
      <w:r w:rsidRPr="007D7719">
        <w:t>Доступность и открытость деятельности органов местного</w:t>
      </w:r>
    </w:p>
    <w:p w:rsidR="00D103CF" w:rsidRDefault="00D103CF" w:rsidP="00B25330">
      <w:pPr>
        <w:pStyle w:val="a5"/>
        <w:ind w:firstLine="709"/>
        <w:jc w:val="center"/>
      </w:pPr>
      <w:r>
        <w:t>с</w:t>
      </w:r>
      <w:r w:rsidRPr="00961144">
        <w:t>амоуправления</w:t>
      </w:r>
    </w:p>
    <w:p w:rsidR="00D103CF" w:rsidRDefault="00D103CF" w:rsidP="00B25330">
      <w:pPr>
        <w:pStyle w:val="a5"/>
        <w:ind w:firstLine="709"/>
        <w:jc w:val="center"/>
      </w:pPr>
    </w:p>
    <w:p w:rsidR="00D103CF" w:rsidRPr="00854701" w:rsidRDefault="00D103CF" w:rsidP="00B25330">
      <w:pPr>
        <w:ind w:firstLine="709"/>
        <w:jc w:val="both"/>
      </w:pPr>
      <w:r w:rsidRPr="00854701">
        <w:t xml:space="preserve">Для повышения доступности и открытости деятельности органов местного самоуправления создан официальный сайт администрации округа, где размещаются информационные материалы, новости, нормативные правовые акты, отчеты о деятельности Главы и администрации округа, а также подведомственных им учреждений, официальные странички главы и администрации округа в социальной сети </w:t>
      </w:r>
      <w:proofErr w:type="spellStart"/>
      <w:r w:rsidRPr="00854701">
        <w:t>ВКонтакте</w:t>
      </w:r>
      <w:proofErr w:type="spellEnd"/>
      <w:r w:rsidRPr="00854701">
        <w:t>.</w:t>
      </w:r>
    </w:p>
    <w:p w:rsidR="00D103CF" w:rsidRDefault="00D103CF" w:rsidP="00B25330">
      <w:pPr>
        <w:ind w:firstLine="709"/>
        <w:jc w:val="both"/>
      </w:pPr>
      <w:r w:rsidRPr="00CB3EAA">
        <w:t xml:space="preserve">За 2023 год в администрацию Вожегодского муниципального округа поступило 251 обращение граждан (2022 г. - 196), из них 39 человек обратились лично (2022 г. – 35), письменных обращений 212, в том числе </w:t>
      </w:r>
      <w:r w:rsidRPr="00CB3EAA">
        <w:rPr>
          <w:color w:val="0D0D0D"/>
        </w:rPr>
        <w:t xml:space="preserve">34 </w:t>
      </w:r>
      <w:r w:rsidRPr="00CB3EAA">
        <w:t>коллективных (2022 г. – 28). В 2023 году 27</w:t>
      </w:r>
      <w:r>
        <w:t xml:space="preserve"> </w:t>
      </w:r>
      <w:r w:rsidRPr="00CB3EAA">
        <w:t xml:space="preserve">обращений поступило через официальный сайт, Платформу обратной связи и электронную почту администрации округа, </w:t>
      </w:r>
      <w:r w:rsidRPr="00CB3EAA">
        <w:rPr>
          <w:color w:val="0D0D0D"/>
        </w:rPr>
        <w:t xml:space="preserve">уменьшилось </w:t>
      </w:r>
      <w:r w:rsidRPr="00CB3EAA">
        <w:t>количество обращений, направленных жителями округа в вышестоящие инстанции - 18 (2022 г. - 40).</w:t>
      </w:r>
    </w:p>
    <w:p w:rsidR="00D103CF" w:rsidRPr="00854701" w:rsidRDefault="00D103CF" w:rsidP="00B25330">
      <w:pPr>
        <w:ind w:firstLine="709"/>
        <w:jc w:val="both"/>
      </w:pPr>
      <w:r w:rsidRPr="00854701">
        <w:t xml:space="preserve">Через рубрику «Вопрос - ответ», «Есть проблема», «Нас спрашивают» в газете «Борьба» гражданами задан вопрос и получен ответ на 6 обращений (2022 </w:t>
      </w:r>
      <w:r>
        <w:t xml:space="preserve">г. </w:t>
      </w:r>
      <w:r w:rsidRPr="00854701">
        <w:t>- 4).</w:t>
      </w:r>
    </w:p>
    <w:p w:rsidR="00D103CF" w:rsidRPr="00854701" w:rsidRDefault="00D103CF" w:rsidP="00B25330">
      <w:pPr>
        <w:ind w:firstLine="709"/>
        <w:jc w:val="both"/>
      </w:pPr>
      <w:r w:rsidRPr="00854701">
        <w:t>Анализ обращений показывает, что самым актуальным остается вопрос улучшения жилищных условий – 20</w:t>
      </w:r>
      <w:r>
        <w:t xml:space="preserve"> </w:t>
      </w:r>
      <w:r w:rsidRPr="00147BC2">
        <w:t>обращений</w:t>
      </w:r>
      <w:r w:rsidRPr="00854701">
        <w:t xml:space="preserve"> (2022 г</w:t>
      </w:r>
      <w:r>
        <w:t>.</w:t>
      </w:r>
      <w:r w:rsidRPr="00854701">
        <w:t xml:space="preserve"> – 28). В 2023 году поступило 29 обращений по вопросам строительства, ремонта и содержания автомобильных дорог</w:t>
      </w:r>
      <w:r>
        <w:t xml:space="preserve"> </w:t>
      </w:r>
      <w:r w:rsidRPr="00147BC2">
        <w:t>(2022 г</w:t>
      </w:r>
      <w:r>
        <w:t>.</w:t>
      </w:r>
      <w:r w:rsidRPr="00147BC2">
        <w:t xml:space="preserve"> – 34)</w:t>
      </w:r>
      <w:r w:rsidRPr="00854701">
        <w:t>, 17</w:t>
      </w:r>
      <w:r>
        <w:t xml:space="preserve"> -</w:t>
      </w:r>
      <w:r w:rsidRPr="00854701">
        <w:t xml:space="preserve"> по вопросу благоустройства территории (2022 г</w:t>
      </w:r>
      <w:r>
        <w:t>.</w:t>
      </w:r>
      <w:r w:rsidRPr="00854701">
        <w:t xml:space="preserve"> - 15), 23</w:t>
      </w:r>
      <w:r>
        <w:t xml:space="preserve"> -</w:t>
      </w:r>
      <w:r w:rsidRPr="00854701">
        <w:t xml:space="preserve"> по вопросу водоснабжения сельских </w:t>
      </w:r>
      <w:r>
        <w:t>территорий</w:t>
      </w:r>
      <w:r w:rsidRPr="00854701">
        <w:t xml:space="preserve"> (2022 г</w:t>
      </w:r>
      <w:r>
        <w:t>.</w:t>
      </w:r>
      <w:r w:rsidRPr="00854701">
        <w:t xml:space="preserve"> - 28).</w:t>
      </w:r>
    </w:p>
    <w:p w:rsidR="00D103CF" w:rsidRPr="00854701" w:rsidRDefault="00D103CF" w:rsidP="00B25330">
      <w:pPr>
        <w:ind w:firstLine="709"/>
        <w:jc w:val="both"/>
        <w:rPr>
          <w:color w:val="0D0D0D"/>
        </w:rPr>
      </w:pPr>
      <w:r w:rsidRPr="00854701">
        <w:rPr>
          <w:color w:val="0D0D0D"/>
        </w:rPr>
        <w:t>За отчётный период по результатам рассмотрения письменных обращений, поступивших в администрацию округа, даны ответы положительного и разъяснительного характера на 251 обращение, отказов в удовлетворении просьб не было. Фактов прекращения с гражданами переписки без принятия соответствующего решения, а также необоснованного оставления жалоб без рассмотрения нет.</w:t>
      </w:r>
    </w:p>
    <w:p w:rsidR="00D103CF" w:rsidRPr="00854701" w:rsidRDefault="00D103CF" w:rsidP="00B25330">
      <w:pPr>
        <w:ind w:firstLine="709"/>
        <w:jc w:val="both"/>
        <w:rPr>
          <w:color w:val="262626"/>
        </w:rPr>
      </w:pPr>
      <w:r w:rsidRPr="00854701">
        <w:rPr>
          <w:color w:val="0D0D0D"/>
        </w:rPr>
        <w:t xml:space="preserve">В ходе личного приема главой округа, специалистами с юридическим образованием, </w:t>
      </w:r>
      <w:r w:rsidRPr="00854701">
        <w:t>была оказана бесплатная юридическая помощь</w:t>
      </w:r>
      <w:r>
        <w:t xml:space="preserve"> </w:t>
      </w:r>
      <w:r w:rsidRPr="00854701">
        <w:rPr>
          <w:color w:val="0D0D0D"/>
        </w:rPr>
        <w:t>262</w:t>
      </w:r>
      <w:r>
        <w:rPr>
          <w:color w:val="0D0D0D"/>
        </w:rPr>
        <w:t xml:space="preserve"> </w:t>
      </w:r>
      <w:r w:rsidRPr="00854701">
        <w:rPr>
          <w:color w:val="262626"/>
        </w:rPr>
        <w:t xml:space="preserve">гражданам (2022 </w:t>
      </w:r>
      <w:r>
        <w:rPr>
          <w:color w:val="262626"/>
        </w:rPr>
        <w:t xml:space="preserve">г. </w:t>
      </w:r>
      <w:r w:rsidRPr="00854701">
        <w:rPr>
          <w:color w:val="262626"/>
        </w:rPr>
        <w:t>-144).</w:t>
      </w:r>
    </w:p>
    <w:p w:rsidR="00D103CF" w:rsidRDefault="00D103CF" w:rsidP="00B25330">
      <w:pPr>
        <w:pStyle w:val="a5"/>
        <w:ind w:firstLine="709"/>
        <w:jc w:val="center"/>
      </w:pPr>
    </w:p>
    <w:p w:rsidR="00D103CF" w:rsidRDefault="00D103CF" w:rsidP="00B25330">
      <w:pPr>
        <w:pStyle w:val="a5"/>
        <w:ind w:firstLine="709"/>
        <w:jc w:val="center"/>
      </w:pPr>
      <w:r w:rsidRPr="00CB3EAA">
        <w:t>Анализ</w:t>
      </w:r>
      <w:r w:rsidRPr="00961144">
        <w:t xml:space="preserve"> исполнения поручений Губернатора области</w:t>
      </w:r>
    </w:p>
    <w:p w:rsidR="00D103CF" w:rsidRDefault="00D103CF" w:rsidP="00B25330">
      <w:pPr>
        <w:pStyle w:val="a5"/>
        <w:ind w:firstLine="709"/>
        <w:jc w:val="center"/>
      </w:pPr>
    </w:p>
    <w:p w:rsidR="00D103CF" w:rsidRDefault="00D103CF" w:rsidP="00B25330">
      <w:pPr>
        <w:ind w:firstLine="709"/>
        <w:jc w:val="both"/>
        <w:rPr>
          <w:highlight w:val="yellow"/>
        </w:rPr>
      </w:pPr>
      <w:r w:rsidRPr="00854701">
        <w:rPr>
          <w:color w:val="0D0D0D"/>
        </w:rPr>
        <w:t>В 2023 году в администрацию округа поступило 428 (2022 г</w:t>
      </w:r>
      <w:r>
        <w:rPr>
          <w:color w:val="0D0D0D"/>
        </w:rPr>
        <w:t>.</w:t>
      </w:r>
      <w:r w:rsidRPr="00854701">
        <w:rPr>
          <w:color w:val="0D0D0D"/>
        </w:rPr>
        <w:t xml:space="preserve"> – 258) поручений Губернатора Вологодской области, исполнено – 3</w:t>
      </w:r>
      <w:r>
        <w:rPr>
          <w:color w:val="0D0D0D"/>
        </w:rPr>
        <w:t>72</w:t>
      </w:r>
      <w:r w:rsidRPr="00854701">
        <w:rPr>
          <w:color w:val="0D0D0D"/>
        </w:rPr>
        <w:t>,</w:t>
      </w:r>
      <w:r>
        <w:rPr>
          <w:color w:val="0D0D0D"/>
        </w:rPr>
        <w:t xml:space="preserve"> </w:t>
      </w:r>
      <w:r w:rsidRPr="00854701">
        <w:rPr>
          <w:color w:val="0D0D0D"/>
        </w:rPr>
        <w:t>по 56 поручениям сроки исполнения – 2024 - 2029 годы.</w:t>
      </w:r>
    </w:p>
    <w:p w:rsidR="00496638" w:rsidRDefault="00496638" w:rsidP="00DA7B07">
      <w:pPr>
        <w:spacing w:line="276" w:lineRule="auto"/>
        <w:ind w:firstLine="708"/>
        <w:jc w:val="both"/>
        <w:rPr>
          <w:b/>
        </w:rPr>
      </w:pPr>
      <w:r>
        <w:rPr>
          <w:b/>
        </w:rPr>
        <w:t>С</w:t>
      </w:r>
      <w:r w:rsidRPr="002242A4">
        <w:rPr>
          <w:b/>
        </w:rPr>
        <w:t>ведения о мерах по повышению эффективности расходования бюджетных средств</w:t>
      </w:r>
    </w:p>
    <w:p w:rsidR="00496638" w:rsidRPr="00862AF3" w:rsidRDefault="00496638" w:rsidP="00DA7B07">
      <w:pPr>
        <w:shd w:val="clear" w:color="auto" w:fill="FFFFFF"/>
        <w:spacing w:line="276" w:lineRule="auto"/>
        <w:ind w:firstLine="708"/>
        <w:jc w:val="both"/>
        <w:rPr>
          <w:position w:val="2"/>
        </w:rPr>
      </w:pPr>
      <w:r w:rsidRPr="00862AF3">
        <w:rPr>
          <w:position w:val="2"/>
        </w:rPr>
        <w:lastRenderedPageBreak/>
        <w:t>В целях обеспечения выполнения расходных полномочий бюджета в 202</w:t>
      </w:r>
      <w:r w:rsidR="00B25330">
        <w:rPr>
          <w:position w:val="2"/>
        </w:rPr>
        <w:t>3</w:t>
      </w:r>
      <w:r w:rsidRPr="00862AF3">
        <w:rPr>
          <w:position w:val="2"/>
        </w:rPr>
        <w:t xml:space="preserve"> году органами местного самоуправления Вожегодского муниципального </w:t>
      </w:r>
      <w:r w:rsidR="005531A3">
        <w:rPr>
          <w:position w:val="2"/>
        </w:rPr>
        <w:t xml:space="preserve">округа </w:t>
      </w:r>
      <w:r w:rsidRPr="00862AF3">
        <w:rPr>
          <w:position w:val="2"/>
        </w:rPr>
        <w:t xml:space="preserve">продолжает осуществляться работа по проведению инвентаризации и оптимизации расходов на содержание муниципальных бюджетных учреждений и органов местного самоуправления. </w:t>
      </w:r>
      <w:r w:rsidRPr="00862AF3">
        <w:t>Основным критерием при принятии решения о сокращении расходов являлось сохранение качества предоставляемых бюджетных услуг, повышение эффективности деятельности бюджетных учреждений.</w:t>
      </w:r>
      <w:r w:rsidR="00B81CDD">
        <w:t xml:space="preserve"> </w:t>
      </w:r>
      <w:r w:rsidRPr="00862AF3">
        <w:t>В первую очередь при доведении лимитов бюджетных обязательств на 202</w:t>
      </w:r>
      <w:r>
        <w:t>2</w:t>
      </w:r>
      <w:r w:rsidRPr="00862AF3">
        <w:t xml:space="preserve"> год перед главными распорядителями бюджетных средств </w:t>
      </w:r>
      <w:r>
        <w:t xml:space="preserve">была </w:t>
      </w:r>
      <w:r w:rsidRPr="00862AF3">
        <w:t xml:space="preserve">поставлена задача проанализировать статьи расходов, требующие первоочередного финансирования. </w:t>
      </w:r>
    </w:p>
    <w:p w:rsidR="00496638" w:rsidRDefault="00496638" w:rsidP="00DA7B07">
      <w:pPr>
        <w:spacing w:line="276" w:lineRule="auto"/>
        <w:ind w:firstLine="708"/>
        <w:jc w:val="both"/>
      </w:pPr>
      <w:r w:rsidRPr="00933F40">
        <w:t>В отчетном периоде в учреждениях для повышения эффективности расходования бюджетных средств, приняты следующие меры:</w:t>
      </w:r>
    </w:p>
    <w:p w:rsidR="00496638" w:rsidRDefault="00496638" w:rsidP="00DA7B07">
      <w:pPr>
        <w:spacing w:line="276" w:lineRule="auto"/>
        <w:ind w:firstLine="708"/>
        <w:jc w:val="both"/>
      </w:pPr>
      <w:r w:rsidRPr="00933F40">
        <w:t>-проведение инструктажа с материально ответственными лицами;</w:t>
      </w:r>
    </w:p>
    <w:p w:rsidR="00496638" w:rsidRDefault="00496638" w:rsidP="00DA7B07">
      <w:pPr>
        <w:spacing w:line="276" w:lineRule="auto"/>
        <w:ind w:firstLine="708"/>
        <w:jc w:val="both"/>
      </w:pPr>
      <w:r w:rsidRPr="00933F40">
        <w:t>-установлены сроки проведения инвентаризации;</w:t>
      </w:r>
    </w:p>
    <w:p w:rsidR="00496638" w:rsidRDefault="00496638" w:rsidP="00DA7B07">
      <w:pPr>
        <w:spacing w:line="276" w:lineRule="auto"/>
        <w:ind w:firstLine="708"/>
        <w:jc w:val="both"/>
      </w:pPr>
      <w:r w:rsidRPr="00933F40">
        <w:t>-повышение доли закупок на конкурсной основе</w:t>
      </w:r>
      <w:r>
        <w:t xml:space="preserve"> (электронный магазин)</w:t>
      </w:r>
      <w:r w:rsidRPr="00933F40">
        <w:t>.</w:t>
      </w:r>
    </w:p>
    <w:p w:rsidR="00496638" w:rsidRDefault="00496638" w:rsidP="00DA7B07">
      <w:pPr>
        <w:spacing w:line="276" w:lineRule="auto"/>
        <w:ind w:firstLine="708"/>
        <w:jc w:val="both"/>
      </w:pPr>
      <w:r w:rsidRPr="00933F40">
        <w:t>Результатом деятельности учреждений является:</w:t>
      </w:r>
    </w:p>
    <w:p w:rsidR="00496638" w:rsidRDefault="00496638" w:rsidP="00DA7B07">
      <w:pPr>
        <w:spacing w:line="276" w:lineRule="auto"/>
        <w:ind w:firstLine="708"/>
        <w:jc w:val="both"/>
      </w:pPr>
      <w:r w:rsidRPr="00933F40">
        <w:t>-своевременное закрытие дебиторской задолженности;</w:t>
      </w:r>
    </w:p>
    <w:p w:rsidR="00496638" w:rsidRDefault="00496638" w:rsidP="00DA7B07">
      <w:pPr>
        <w:spacing w:line="276" w:lineRule="auto"/>
        <w:ind w:firstLine="708"/>
        <w:jc w:val="both"/>
      </w:pPr>
      <w:r w:rsidRPr="00933F40">
        <w:t>-отсутствие просроченной кредиторской задолженности;</w:t>
      </w:r>
    </w:p>
    <w:p w:rsidR="00496638" w:rsidRDefault="00496638" w:rsidP="00DA7B07">
      <w:pPr>
        <w:spacing w:line="276" w:lineRule="auto"/>
        <w:ind w:firstLine="708"/>
        <w:jc w:val="both"/>
      </w:pPr>
      <w:r w:rsidRPr="00933F40">
        <w:t>-эффективное испол</w:t>
      </w:r>
      <w:r>
        <w:t>ьзование материальных ценностей.</w:t>
      </w:r>
    </w:p>
    <w:p w:rsidR="00496638" w:rsidRDefault="00496638" w:rsidP="00DA7B07">
      <w:pPr>
        <w:spacing w:line="276" w:lineRule="auto"/>
        <w:ind w:firstLine="708"/>
        <w:jc w:val="both"/>
      </w:pPr>
      <w:r w:rsidRPr="00D7676E">
        <w:t>В целях эффективного расходования средств и во исполнении Федерального закона от 05.04.2013г. № 44-ФЗ «О контрактной системе в сфере закупок товара, работ, услуг для обеспечения государственных и муниципальных нужд» происходит экономия бюджетных средств.</w:t>
      </w:r>
    </w:p>
    <w:p w:rsidR="00067190" w:rsidRPr="00067190" w:rsidRDefault="00067190" w:rsidP="00B25330">
      <w:pPr>
        <w:spacing w:line="276" w:lineRule="auto"/>
        <w:ind w:firstLine="708"/>
        <w:jc w:val="both"/>
      </w:pPr>
      <w:r w:rsidRPr="00067190">
        <w:rPr>
          <w:rFonts w:eastAsia="Times New Roman"/>
        </w:rPr>
        <w:t>Опубликовано 157 открытых аукционов в  электронной форме  на общую сумму 349 733 400,83 рублей.</w:t>
      </w:r>
    </w:p>
    <w:p w:rsidR="00496638" w:rsidRPr="00067190" w:rsidRDefault="00496638" w:rsidP="00B25330">
      <w:pPr>
        <w:spacing w:line="276" w:lineRule="auto"/>
        <w:ind w:firstLine="708"/>
        <w:jc w:val="both"/>
      </w:pPr>
      <w:r w:rsidRPr="00067190">
        <w:t xml:space="preserve">Заключено муниципальных контрактов – </w:t>
      </w:r>
      <w:r w:rsidR="00067190" w:rsidRPr="00067190">
        <w:t>149</w:t>
      </w:r>
      <w:r w:rsidRPr="00067190">
        <w:t xml:space="preserve">, на сумму </w:t>
      </w:r>
      <w:r w:rsidR="00067190" w:rsidRPr="00067190">
        <w:t>333 452 092,99</w:t>
      </w:r>
      <w:r w:rsidRPr="00067190">
        <w:t xml:space="preserve"> рублей.</w:t>
      </w:r>
    </w:p>
    <w:p w:rsidR="00496638" w:rsidRPr="00D7676E" w:rsidRDefault="00496638" w:rsidP="00D7676E">
      <w:pPr>
        <w:ind w:firstLine="708"/>
        <w:jc w:val="both"/>
        <w:rPr>
          <w:sz w:val="20"/>
          <w:szCs w:val="20"/>
        </w:rPr>
      </w:pPr>
    </w:p>
    <w:p w:rsidR="00496638" w:rsidRDefault="00496638" w:rsidP="00DA7B07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D7676E">
        <w:rPr>
          <w:b/>
        </w:rPr>
        <w:t>Сведения о ресурсах</w:t>
      </w:r>
      <w:r w:rsidRPr="00D7676E">
        <w:t>.</w:t>
      </w:r>
    </w:p>
    <w:p w:rsidR="00496638" w:rsidRPr="00D84E63" w:rsidRDefault="00496638" w:rsidP="00DA7B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</w:p>
    <w:p w:rsidR="00496638" w:rsidRPr="00B25330" w:rsidRDefault="00496638" w:rsidP="00DA7B07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25330">
        <w:t>Штатная численность работников администрации по состоянию на 1 января 202</w:t>
      </w:r>
      <w:r w:rsidR="0045296E">
        <w:t>4</w:t>
      </w:r>
      <w:r w:rsidRPr="00B25330">
        <w:t xml:space="preserve"> года составляет 10</w:t>
      </w:r>
      <w:r w:rsidR="00B25330" w:rsidRPr="00B25330">
        <w:t>6,05</w:t>
      </w:r>
      <w:r w:rsidRPr="00B25330">
        <w:t xml:space="preserve"> человека, фактически замещено – 9</w:t>
      </w:r>
      <w:r w:rsidR="00B25330" w:rsidRPr="00B25330">
        <w:t>8,35</w:t>
      </w:r>
      <w:r w:rsidRPr="00B25330">
        <w:t xml:space="preserve"> штатных единицы, фактическая численность – </w:t>
      </w:r>
      <w:r w:rsidR="00B25330" w:rsidRPr="00B25330">
        <w:t>103</w:t>
      </w:r>
      <w:r w:rsidRPr="00B25330">
        <w:t xml:space="preserve"> человек</w:t>
      </w:r>
      <w:r w:rsidR="00B25330" w:rsidRPr="00B25330">
        <w:t>а</w:t>
      </w:r>
      <w:r w:rsidRPr="00B25330">
        <w:t>. Имеются вакансии:</w:t>
      </w:r>
    </w:p>
    <w:p w:rsidR="00B25330" w:rsidRDefault="00B25330" w:rsidP="00515C5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ayout"/>
        </w:rPr>
      </w:pPr>
      <w:r>
        <w:rPr>
          <w:rStyle w:val="layout"/>
        </w:rPr>
        <w:t>- заведующий отделом по мобилизационной работе, делам гражданской - обороны и чрезвычайных ситуаций – 1</w:t>
      </w:r>
      <w:r w:rsidR="00515C5E">
        <w:rPr>
          <w:rStyle w:val="layout"/>
        </w:rPr>
        <w:t xml:space="preserve"> шт. единица</w:t>
      </w:r>
      <w:r>
        <w:rPr>
          <w:rStyle w:val="layout"/>
        </w:rPr>
        <w:t>;</w:t>
      </w:r>
    </w:p>
    <w:p w:rsidR="00B25330" w:rsidRDefault="00B25330" w:rsidP="00515C5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ayout"/>
        </w:rPr>
      </w:pPr>
      <w:r>
        <w:rPr>
          <w:rStyle w:val="layout"/>
        </w:rPr>
        <w:t>- консультант управления строительства и инфраструктуры – 1</w:t>
      </w:r>
      <w:r w:rsidR="00515C5E">
        <w:rPr>
          <w:rStyle w:val="layout"/>
        </w:rPr>
        <w:t xml:space="preserve"> шт. единица</w:t>
      </w:r>
      <w:r>
        <w:rPr>
          <w:rStyle w:val="layout"/>
        </w:rPr>
        <w:t>;</w:t>
      </w:r>
    </w:p>
    <w:p w:rsidR="00B25330" w:rsidRDefault="00B25330" w:rsidP="00515C5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ayout"/>
        </w:rPr>
      </w:pPr>
      <w:r>
        <w:rPr>
          <w:rStyle w:val="layout"/>
        </w:rPr>
        <w:t>- ведущий специалист отдела по мобилизационной работе, делам гражданской обороны и чрезвычайных ситуаций – 1</w:t>
      </w:r>
      <w:r w:rsidR="00515C5E" w:rsidRPr="00515C5E">
        <w:rPr>
          <w:rStyle w:val="layout"/>
        </w:rPr>
        <w:t xml:space="preserve"> </w:t>
      </w:r>
      <w:r w:rsidR="00515C5E">
        <w:rPr>
          <w:rStyle w:val="layout"/>
        </w:rPr>
        <w:t>шт. единица;</w:t>
      </w:r>
    </w:p>
    <w:p w:rsidR="00B25330" w:rsidRDefault="00B25330" w:rsidP="00515C5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ayout"/>
        </w:rPr>
      </w:pPr>
      <w:r>
        <w:rPr>
          <w:rStyle w:val="layout"/>
        </w:rPr>
        <w:t>- главный специалист юридического отдела – 1</w:t>
      </w:r>
      <w:r w:rsidR="00515C5E" w:rsidRPr="00515C5E">
        <w:rPr>
          <w:rStyle w:val="layout"/>
        </w:rPr>
        <w:t xml:space="preserve"> </w:t>
      </w:r>
      <w:r w:rsidR="00515C5E">
        <w:rPr>
          <w:rStyle w:val="layout"/>
        </w:rPr>
        <w:t>шт. единица;</w:t>
      </w:r>
    </w:p>
    <w:p w:rsidR="00B25330" w:rsidRDefault="00B25330" w:rsidP="00515C5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ayout"/>
        </w:rPr>
      </w:pPr>
      <w:r>
        <w:rPr>
          <w:rStyle w:val="layout"/>
        </w:rPr>
        <w:lastRenderedPageBreak/>
        <w:t>- специалист 1 кат. отдела по мобилизационной работе, делам гражданской обороны и чрезвычайных ситуаций -1</w:t>
      </w:r>
      <w:r w:rsidR="00515C5E" w:rsidRPr="00515C5E">
        <w:rPr>
          <w:rStyle w:val="layout"/>
        </w:rPr>
        <w:t xml:space="preserve"> </w:t>
      </w:r>
      <w:r w:rsidR="00515C5E">
        <w:rPr>
          <w:rStyle w:val="layout"/>
        </w:rPr>
        <w:t>шт. единица;</w:t>
      </w:r>
    </w:p>
    <w:p w:rsidR="00B25330" w:rsidRDefault="00B25330" w:rsidP="00515C5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ayout"/>
        </w:rPr>
      </w:pPr>
      <w:r>
        <w:rPr>
          <w:rStyle w:val="layout"/>
        </w:rPr>
        <w:t>- специалист 1 кат</w:t>
      </w:r>
      <w:proofErr w:type="gramStart"/>
      <w:r>
        <w:rPr>
          <w:rStyle w:val="layout"/>
        </w:rPr>
        <w:t>.</w:t>
      </w:r>
      <w:proofErr w:type="gramEnd"/>
      <w:r>
        <w:rPr>
          <w:rStyle w:val="layout"/>
        </w:rPr>
        <w:t xml:space="preserve"> </w:t>
      </w:r>
      <w:proofErr w:type="gramStart"/>
      <w:r>
        <w:rPr>
          <w:rStyle w:val="layout"/>
        </w:rPr>
        <w:t>к</w:t>
      </w:r>
      <w:proofErr w:type="gramEnd"/>
      <w:r>
        <w:rPr>
          <w:rStyle w:val="layout"/>
        </w:rPr>
        <w:t>омитета по управлению муниципальным имуществом и земельными ресурсами - 0,3</w:t>
      </w:r>
      <w:r w:rsidR="00515C5E" w:rsidRPr="00515C5E">
        <w:rPr>
          <w:rStyle w:val="layout"/>
        </w:rPr>
        <w:t xml:space="preserve"> </w:t>
      </w:r>
      <w:r w:rsidR="00515C5E">
        <w:rPr>
          <w:rStyle w:val="layout"/>
        </w:rPr>
        <w:t xml:space="preserve">шт. единица </w:t>
      </w:r>
      <w:r>
        <w:rPr>
          <w:rStyle w:val="layout"/>
        </w:rPr>
        <w:t>;</w:t>
      </w:r>
    </w:p>
    <w:p w:rsidR="00B25330" w:rsidRDefault="00B25330" w:rsidP="00515C5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ayout"/>
        </w:rPr>
      </w:pPr>
      <w:r>
        <w:rPr>
          <w:rStyle w:val="layout"/>
        </w:rPr>
        <w:t xml:space="preserve">- методист отдела физической культуры и спорта, охраны общественного </w:t>
      </w:r>
      <w:r>
        <w:br/>
      </w:r>
      <w:r>
        <w:rPr>
          <w:rStyle w:val="layout"/>
        </w:rPr>
        <w:t>здоровья - 0,5</w:t>
      </w:r>
      <w:r w:rsidR="00515C5E">
        <w:rPr>
          <w:rStyle w:val="layout"/>
        </w:rPr>
        <w:t xml:space="preserve"> шт. единица;</w:t>
      </w:r>
    </w:p>
    <w:p w:rsidR="00B25330" w:rsidRDefault="00B25330" w:rsidP="00515C5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ayout"/>
        </w:rPr>
      </w:pPr>
      <w:r>
        <w:rPr>
          <w:rStyle w:val="layout"/>
        </w:rPr>
        <w:t xml:space="preserve">- уборщик служебных помещений </w:t>
      </w:r>
      <w:proofErr w:type="spellStart"/>
      <w:r>
        <w:rPr>
          <w:rStyle w:val="layout"/>
        </w:rPr>
        <w:t>Тигинского</w:t>
      </w:r>
      <w:proofErr w:type="spellEnd"/>
      <w:r>
        <w:rPr>
          <w:rStyle w:val="layout"/>
        </w:rPr>
        <w:t xml:space="preserve"> территориального отдела - 0,4</w:t>
      </w:r>
      <w:r w:rsidR="00515C5E" w:rsidRPr="00515C5E">
        <w:rPr>
          <w:rStyle w:val="layout"/>
        </w:rPr>
        <w:t xml:space="preserve"> </w:t>
      </w:r>
      <w:r w:rsidR="00515C5E">
        <w:rPr>
          <w:rStyle w:val="layout"/>
        </w:rPr>
        <w:t>шт. единица;</w:t>
      </w:r>
    </w:p>
    <w:p w:rsidR="00B25330" w:rsidRDefault="00B25330" w:rsidP="00515C5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ayout"/>
        </w:rPr>
      </w:pPr>
      <w:r>
        <w:rPr>
          <w:rStyle w:val="layout"/>
        </w:rPr>
        <w:t xml:space="preserve">- уборщик служебных помещений </w:t>
      </w:r>
      <w:proofErr w:type="spellStart"/>
      <w:r>
        <w:rPr>
          <w:rStyle w:val="layout"/>
        </w:rPr>
        <w:t>Бекетовского</w:t>
      </w:r>
      <w:proofErr w:type="spellEnd"/>
      <w:r>
        <w:rPr>
          <w:rStyle w:val="layout"/>
        </w:rPr>
        <w:t> территориального отдела - 0,5</w:t>
      </w:r>
      <w:r w:rsidR="00515C5E" w:rsidRPr="00515C5E">
        <w:rPr>
          <w:rStyle w:val="layout"/>
        </w:rPr>
        <w:t xml:space="preserve"> </w:t>
      </w:r>
      <w:r w:rsidR="00515C5E">
        <w:rPr>
          <w:rStyle w:val="layout"/>
        </w:rPr>
        <w:t>шт. единица</w:t>
      </w:r>
      <w:proofErr w:type="gramStart"/>
      <w:r w:rsidR="00515C5E">
        <w:rPr>
          <w:rStyle w:val="layout"/>
        </w:rPr>
        <w:t xml:space="preserve"> </w:t>
      </w:r>
      <w:r>
        <w:rPr>
          <w:rStyle w:val="layout"/>
        </w:rPr>
        <w:t>;</w:t>
      </w:r>
      <w:proofErr w:type="gramEnd"/>
    </w:p>
    <w:p w:rsidR="00B25330" w:rsidRDefault="00B25330" w:rsidP="00515C5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ayout"/>
        </w:rPr>
      </w:pPr>
      <w:r>
        <w:rPr>
          <w:rStyle w:val="layout"/>
        </w:rPr>
        <w:t xml:space="preserve">- водитель </w:t>
      </w:r>
      <w:proofErr w:type="spellStart"/>
      <w:r>
        <w:rPr>
          <w:rStyle w:val="layout"/>
        </w:rPr>
        <w:t>Ючкинского</w:t>
      </w:r>
      <w:proofErr w:type="spellEnd"/>
      <w:r>
        <w:rPr>
          <w:rStyle w:val="layout"/>
        </w:rPr>
        <w:t> территориального отдела –</w:t>
      </w:r>
      <w:r w:rsidR="00515C5E">
        <w:rPr>
          <w:rStyle w:val="layout"/>
        </w:rPr>
        <w:t xml:space="preserve"> 1 шт. единица.</w:t>
      </w:r>
    </w:p>
    <w:p w:rsidR="00496638" w:rsidRDefault="00496638" w:rsidP="00515C5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D7EF5">
        <w:t xml:space="preserve">Работники администрации постоянно повышают уровень своей профессиональной квалификации. В отчетном периоде в администрации </w:t>
      </w:r>
      <w:r w:rsidR="0045296E">
        <w:t xml:space="preserve">округа </w:t>
      </w:r>
      <w:r w:rsidRPr="00CD7EF5">
        <w:t xml:space="preserve">прошли профессиональную подготовку </w:t>
      </w:r>
      <w:r w:rsidR="00515C5E" w:rsidRPr="00CD7EF5">
        <w:t>9</w:t>
      </w:r>
      <w:r w:rsidRPr="00CD7EF5">
        <w:t xml:space="preserve"> работник</w:t>
      </w:r>
      <w:r w:rsidR="00515C5E" w:rsidRPr="00CD7EF5">
        <w:t>ов</w:t>
      </w:r>
      <w:r w:rsidRPr="00CD7EF5">
        <w:t xml:space="preserve"> администр</w:t>
      </w:r>
      <w:r w:rsidR="00CD7EF5">
        <w:t>ации по следующим направления:</w:t>
      </w:r>
    </w:p>
    <w:p w:rsidR="00CD7EF5" w:rsidRDefault="00CD7EF5" w:rsidP="00515C5E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>
        <w:t>- «</w:t>
      </w:r>
      <w:r w:rsidRPr="00CD7EF5">
        <w:rPr>
          <w:lang w:eastAsia="en-US"/>
        </w:rPr>
        <w:t>Повышение квалификации ру</w:t>
      </w:r>
      <w:r>
        <w:rPr>
          <w:lang w:eastAsia="en-US"/>
        </w:rPr>
        <w:t>ководителей и специалистов ЕДДС» - 1 человек;</w:t>
      </w:r>
    </w:p>
    <w:p w:rsidR="00CD7EF5" w:rsidRDefault="00CD7EF5" w:rsidP="00515C5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lang w:eastAsia="en-US"/>
        </w:rPr>
        <w:t>- «П</w:t>
      </w:r>
      <w:r w:rsidRPr="00CD7EF5">
        <w:rPr>
          <w:lang w:eastAsia="en-US"/>
        </w:rPr>
        <w:t>ротиводействие экстремизму и терроризму</w:t>
      </w:r>
      <w:r>
        <w:rPr>
          <w:lang w:eastAsia="en-US"/>
        </w:rPr>
        <w:t>» – 2 человека;</w:t>
      </w:r>
    </w:p>
    <w:p w:rsidR="00CD7EF5" w:rsidRDefault="00CD7EF5" w:rsidP="00515C5E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>
        <w:t>- «</w:t>
      </w:r>
      <w:r w:rsidRPr="00CD7EF5">
        <w:rPr>
          <w:lang w:eastAsia="en-US"/>
        </w:rPr>
        <w:t>Специали</w:t>
      </w:r>
      <w:proofErr w:type="gramStart"/>
      <w:r w:rsidRPr="00CD7EF5">
        <w:rPr>
          <w:lang w:eastAsia="en-US"/>
        </w:rPr>
        <w:t>ст в сф</w:t>
      </w:r>
      <w:proofErr w:type="gramEnd"/>
      <w:r w:rsidRPr="00CD7EF5">
        <w:rPr>
          <w:lang w:eastAsia="en-US"/>
        </w:rPr>
        <w:t xml:space="preserve">ере закупок» </w:t>
      </w:r>
      <w:r>
        <w:rPr>
          <w:lang w:eastAsia="en-US"/>
        </w:rPr>
        <w:t xml:space="preserve"> - 3 человека;</w:t>
      </w:r>
    </w:p>
    <w:p w:rsidR="00CD7EF5" w:rsidRDefault="00CD7EF5" w:rsidP="00515C5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lang w:eastAsia="en-US"/>
        </w:rPr>
        <w:t>- «</w:t>
      </w:r>
      <w:r w:rsidRPr="00CD7EF5">
        <w:rPr>
          <w:lang w:eastAsia="en-US"/>
        </w:rPr>
        <w:t>Земельно-имущественные отношения</w:t>
      </w:r>
      <w:r>
        <w:rPr>
          <w:lang w:eastAsia="en-US"/>
        </w:rPr>
        <w:t>»</w:t>
      </w:r>
      <w:r w:rsidRPr="00CD7EF5">
        <w:rPr>
          <w:lang w:eastAsia="en-US"/>
        </w:rPr>
        <w:t xml:space="preserve"> </w:t>
      </w:r>
      <w:r>
        <w:rPr>
          <w:lang w:eastAsia="en-US"/>
        </w:rPr>
        <w:t>- 1 человек</w:t>
      </w:r>
    </w:p>
    <w:p w:rsidR="00CD7EF5" w:rsidRDefault="00CD7EF5" w:rsidP="00515C5E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- «</w:t>
      </w:r>
      <w:r w:rsidRPr="00CD7EF5">
        <w:rPr>
          <w:lang w:eastAsia="en-US"/>
        </w:rPr>
        <w:t>Мобилизационная подготовка</w:t>
      </w:r>
      <w:r>
        <w:rPr>
          <w:lang w:eastAsia="en-US"/>
        </w:rPr>
        <w:t>» - 1 человек;</w:t>
      </w:r>
    </w:p>
    <w:p w:rsidR="00CD7EF5" w:rsidRPr="00CD7EF5" w:rsidRDefault="00CD7EF5" w:rsidP="00515C5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lang w:eastAsia="en-US"/>
        </w:rPr>
        <w:t>- «</w:t>
      </w:r>
      <w:r w:rsidRPr="00996679">
        <w:rPr>
          <w:lang w:eastAsia="en-US"/>
        </w:rPr>
        <w:t>Спец</w:t>
      </w:r>
      <w:r>
        <w:rPr>
          <w:lang w:eastAsia="en-US"/>
        </w:rPr>
        <w:t>иалист</w:t>
      </w:r>
      <w:r w:rsidRPr="00996679">
        <w:rPr>
          <w:lang w:eastAsia="en-US"/>
        </w:rPr>
        <w:t xml:space="preserve"> по охр</w:t>
      </w:r>
      <w:r>
        <w:rPr>
          <w:lang w:eastAsia="en-US"/>
        </w:rPr>
        <w:t>ане труда» - 1 человек.</w:t>
      </w:r>
    </w:p>
    <w:p w:rsidR="00496638" w:rsidRPr="00862AF3" w:rsidRDefault="00496638" w:rsidP="00DA7B07">
      <w:pPr>
        <w:spacing w:line="276" w:lineRule="auto"/>
        <w:ind w:firstLine="708"/>
        <w:jc w:val="both"/>
      </w:pPr>
      <w:r w:rsidRPr="00862AF3">
        <w:rPr>
          <w:b/>
        </w:rPr>
        <w:t>Сведения о своевременности поступления материальных запасов</w:t>
      </w:r>
      <w:r w:rsidRPr="00862AF3">
        <w:t>. Закупка материальных запасов осуществля</w:t>
      </w:r>
      <w:r>
        <w:t>лась</w:t>
      </w:r>
      <w:r w:rsidRPr="00862AF3">
        <w:t xml:space="preserve"> по мере необходимости и в соответствии с планом-графиком закупок на 202</w:t>
      </w:r>
      <w:r w:rsidR="00D52B20">
        <w:t>3</w:t>
      </w:r>
      <w:r w:rsidRPr="00862AF3">
        <w:t xml:space="preserve"> год.</w:t>
      </w:r>
    </w:p>
    <w:p w:rsidR="00496638" w:rsidRPr="00862AF3" w:rsidRDefault="00496638" w:rsidP="00DA7B07">
      <w:pPr>
        <w:spacing w:line="276" w:lineRule="auto"/>
        <w:ind w:firstLine="708"/>
        <w:jc w:val="both"/>
      </w:pPr>
      <w:r w:rsidRPr="00862AF3">
        <w:rPr>
          <w:b/>
        </w:rPr>
        <w:t>Сведения о наличии материальных запасов, необходимых для осуществления деятельности учреждений</w:t>
      </w:r>
      <w:r w:rsidRPr="00862AF3">
        <w:t>.</w:t>
      </w:r>
    </w:p>
    <w:p w:rsidR="00496638" w:rsidRPr="00862AF3" w:rsidRDefault="00496638" w:rsidP="00DA7B07">
      <w:pPr>
        <w:spacing w:line="276" w:lineRule="auto"/>
        <w:ind w:firstLine="708"/>
        <w:jc w:val="both"/>
      </w:pPr>
      <w:r w:rsidRPr="00862AF3">
        <w:t>У учреждений имеется  необходимый аварийный запас материалов в наличии. Излишнего накопления мат</w:t>
      </w:r>
      <w:r>
        <w:t>ериальных</w:t>
      </w:r>
      <w:r w:rsidRPr="00862AF3">
        <w:t xml:space="preserve"> запасов не производится.</w:t>
      </w:r>
    </w:p>
    <w:p w:rsidR="00496638" w:rsidRDefault="00496638" w:rsidP="00E754BF">
      <w:pPr>
        <w:ind w:firstLine="709"/>
        <w:jc w:val="center"/>
        <w:rPr>
          <w:b/>
        </w:rPr>
      </w:pPr>
    </w:p>
    <w:p w:rsidR="00496638" w:rsidRDefault="00496638" w:rsidP="00E754BF">
      <w:pPr>
        <w:ind w:firstLine="709"/>
        <w:jc w:val="center"/>
        <w:rPr>
          <w:b/>
        </w:rPr>
      </w:pPr>
      <w:r w:rsidRPr="0002522B">
        <w:rPr>
          <w:b/>
        </w:rPr>
        <w:t>Раздел 3 «АНАЛИЗ ОТЧЕТА ОБ ИСПОЛНЕНИИ БЮДЖЕТА СУБЬЕКТОМ БЮДЖЕТНОЙ ОТЧЕТНОСТИ»</w:t>
      </w:r>
    </w:p>
    <w:p w:rsidR="00D84E63" w:rsidRDefault="00D84E63" w:rsidP="00D84E63">
      <w:pPr>
        <w:spacing w:line="276" w:lineRule="auto"/>
        <w:ind w:firstLine="708"/>
        <w:jc w:val="both"/>
        <w:rPr>
          <w:rFonts w:eastAsia="Times New Roman"/>
          <w:color w:val="000000"/>
        </w:rPr>
      </w:pPr>
    </w:p>
    <w:p w:rsidR="00496638" w:rsidRDefault="00D84E63" w:rsidP="00D84E63">
      <w:pPr>
        <w:spacing w:line="276" w:lineRule="auto"/>
        <w:ind w:firstLine="708"/>
        <w:jc w:val="both"/>
        <w:rPr>
          <w:b/>
          <w:u w:val="single"/>
        </w:rPr>
      </w:pPr>
      <w:r w:rsidRPr="00C02B7D">
        <w:rPr>
          <w:rFonts w:eastAsia="Times New Roman"/>
          <w:color w:val="000000"/>
        </w:rPr>
        <w:t>Отч</w:t>
      </w:r>
      <w:r>
        <w:rPr>
          <w:rFonts w:eastAsia="Times New Roman"/>
          <w:color w:val="000000"/>
        </w:rPr>
        <w:t>е</w:t>
      </w:r>
      <w:r w:rsidRPr="00C02B7D">
        <w:rPr>
          <w:rFonts w:eastAsia="Times New Roman"/>
          <w:color w:val="000000"/>
        </w:rPr>
        <w:t xml:space="preserve">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</w:t>
      </w:r>
      <w:r w:rsidR="0045296E">
        <w:rPr>
          <w:rFonts w:eastAsia="Times New Roman"/>
          <w:color w:val="000000"/>
        </w:rPr>
        <w:t>соответствует Отче</w:t>
      </w:r>
      <w:r w:rsidR="0045296E" w:rsidRPr="00021035">
        <w:rPr>
          <w:rFonts w:eastAsia="Times New Roman"/>
          <w:color w:val="000000"/>
        </w:rPr>
        <w:t xml:space="preserve">ту по кассовым поступлениям и выбытии денежных средств (ф. 0503124) </w:t>
      </w:r>
      <w:r w:rsidR="0045296E" w:rsidRPr="00BD5290">
        <w:rPr>
          <w:color w:val="000000"/>
        </w:rPr>
        <w:t>Вожегодского территориального сектора</w:t>
      </w:r>
      <w:r w:rsidR="0045296E" w:rsidRPr="00BD5290">
        <w:rPr>
          <w:rFonts w:eastAsia="Times New Roman"/>
          <w:color w:val="000000"/>
        </w:rPr>
        <w:t xml:space="preserve"> ГКУ ВО «Областное казначейство»</w:t>
      </w:r>
      <w:r w:rsidRPr="00C02B7D">
        <w:rPr>
          <w:rFonts w:eastAsia="Times New Roman"/>
          <w:color w:val="000000"/>
        </w:rPr>
        <w:t>.</w:t>
      </w:r>
    </w:p>
    <w:p w:rsidR="00496638" w:rsidRDefault="00496638" w:rsidP="00060BAB">
      <w:pPr>
        <w:spacing w:line="276" w:lineRule="auto"/>
        <w:ind w:firstLine="709"/>
        <w:jc w:val="both"/>
      </w:pPr>
      <w:r w:rsidRPr="000F260B">
        <w:lastRenderedPageBreak/>
        <w:t xml:space="preserve">Администрация Вожегодского муниципального </w:t>
      </w:r>
      <w:r w:rsidR="00267DCC">
        <w:t>округа</w:t>
      </w:r>
      <w:r w:rsidRPr="000F260B">
        <w:t xml:space="preserve"> является администратором доходов.</w:t>
      </w:r>
    </w:p>
    <w:p w:rsidR="0070125C" w:rsidRDefault="0070125C" w:rsidP="00060BAB">
      <w:pPr>
        <w:spacing w:line="276" w:lineRule="auto"/>
        <w:ind w:firstLine="709"/>
        <w:jc w:val="both"/>
      </w:pPr>
      <w:r w:rsidRPr="000F260B">
        <w:t xml:space="preserve">В бюджете Вожегодского муниципального </w:t>
      </w:r>
      <w:r>
        <w:t>округа</w:t>
      </w:r>
      <w:r w:rsidRPr="000F260B">
        <w:t xml:space="preserve"> утверждены плановые показатели поступления неналоговых доход</w:t>
      </w:r>
      <w:r>
        <w:t>ов на 2023</w:t>
      </w:r>
      <w:r w:rsidRPr="000F260B">
        <w:t xml:space="preserve"> год администратору доходов в сумме </w:t>
      </w:r>
      <w:r>
        <w:t>10 183 003,77 рублей</w:t>
      </w:r>
      <w:r w:rsidRPr="000F260B">
        <w:t>, исполнение</w:t>
      </w:r>
      <w:r>
        <w:t xml:space="preserve"> 10 470 116,24 рублей</w:t>
      </w:r>
      <w:r w:rsidR="009D366F">
        <w:t xml:space="preserve"> </w:t>
      </w:r>
      <w:r>
        <w:t>–</w:t>
      </w:r>
      <w:r w:rsidR="009D366F">
        <w:t xml:space="preserve"> </w:t>
      </w:r>
      <w:r>
        <w:t>102,82 % от плановой суммы.</w:t>
      </w:r>
    </w:p>
    <w:p w:rsidR="0070125C" w:rsidRDefault="0070125C" w:rsidP="00060BAB">
      <w:pPr>
        <w:spacing w:line="276" w:lineRule="auto"/>
        <w:ind w:firstLine="709"/>
        <w:jc w:val="both"/>
      </w:pPr>
      <w:r>
        <w:t>Расходы запланированы были в сумме 681 906 058,55 рублей, кассовые расходы составили - 592 172 475,71 рублей, 86,84 % от плановых назначений.</w:t>
      </w:r>
    </w:p>
    <w:p w:rsidR="0002522B" w:rsidRDefault="0002522B" w:rsidP="00060BAB">
      <w:pPr>
        <w:spacing w:line="276" w:lineRule="auto"/>
        <w:ind w:firstLine="709"/>
        <w:jc w:val="both"/>
      </w:pPr>
    </w:p>
    <w:p w:rsidR="00842D07" w:rsidRDefault="00842D07" w:rsidP="00842D07">
      <w:pPr>
        <w:shd w:val="clear" w:color="auto" w:fill="FFFFFF"/>
        <w:spacing w:after="200" w:line="276" w:lineRule="auto"/>
        <w:jc w:val="center"/>
        <w:rPr>
          <w:b/>
          <w:u w:val="single"/>
        </w:rPr>
      </w:pPr>
      <w:r w:rsidRPr="00B158B1">
        <w:rPr>
          <w:b/>
          <w:u w:val="single"/>
        </w:rPr>
        <w:t>ОБЩЕГОСУДАРСТВЕННЫЕ ВОПРОСЫ</w:t>
      </w:r>
    </w:p>
    <w:p w:rsidR="00842D07" w:rsidRPr="00B158B1" w:rsidRDefault="00842D07" w:rsidP="00842D07">
      <w:pPr>
        <w:shd w:val="clear" w:color="auto" w:fill="FFFFFF"/>
        <w:spacing w:after="200" w:line="276" w:lineRule="auto"/>
        <w:jc w:val="center"/>
        <w:rPr>
          <w:b/>
          <w:u w:val="single"/>
        </w:rPr>
      </w:pPr>
    </w:p>
    <w:p w:rsidR="00842D07" w:rsidRPr="00B83752" w:rsidRDefault="00842D07" w:rsidP="00842D07">
      <w:pPr>
        <w:spacing w:line="276" w:lineRule="auto"/>
        <w:ind w:firstLine="708"/>
        <w:jc w:val="both"/>
        <w:rPr>
          <w:b/>
          <w:u w:val="single"/>
          <w:lang w:eastAsia="en-US"/>
        </w:rPr>
      </w:pPr>
      <w:r w:rsidRPr="00215B54">
        <w:rPr>
          <w:b/>
          <w:color w:val="000000"/>
          <w:u w:val="single"/>
          <w:lang w:eastAsia="en-US"/>
        </w:rPr>
        <w:t>По разделу 01 02</w:t>
      </w:r>
      <w:r w:rsidRPr="00B83752">
        <w:rPr>
          <w:color w:val="000000"/>
          <w:lang w:eastAsia="en-US"/>
        </w:rPr>
        <w:t xml:space="preserve"> «</w:t>
      </w:r>
      <w:r w:rsidRPr="00B83752">
        <w:rPr>
          <w:bCs/>
          <w:lang w:eastAsia="en-US"/>
        </w:rPr>
        <w:t xml:space="preserve">Функционирование высшего должностного лица субъекта Российской Федерации и муниципального образования» отражены расходы на содержание Главы Вожегодского муниципального </w:t>
      </w:r>
      <w:r>
        <w:rPr>
          <w:bCs/>
          <w:lang w:eastAsia="en-US"/>
        </w:rPr>
        <w:t>округа</w:t>
      </w:r>
      <w:r w:rsidRPr="00B83752">
        <w:rPr>
          <w:bCs/>
          <w:lang w:eastAsia="en-US"/>
        </w:rPr>
        <w:t xml:space="preserve"> </w:t>
      </w:r>
      <w:r w:rsidRPr="00B83752">
        <w:rPr>
          <w:lang w:eastAsia="en-US"/>
        </w:rPr>
        <w:t xml:space="preserve">в рамках муниципальной программы </w:t>
      </w:r>
      <w:r w:rsidRPr="002114EE">
        <w:rPr>
          <w:szCs w:val="22"/>
          <w:lang w:eastAsia="en-US"/>
        </w:rPr>
        <w:t>«Совершенствование муниципального управления в Вожегодском муниципальном округе на 2023 -2027 годы»</w:t>
      </w:r>
      <w:r>
        <w:rPr>
          <w:szCs w:val="22"/>
          <w:lang w:eastAsia="en-US"/>
        </w:rPr>
        <w:t xml:space="preserve"> </w:t>
      </w:r>
      <w:r w:rsidRPr="00B83752">
        <w:rPr>
          <w:lang w:eastAsia="en-US"/>
        </w:rPr>
        <w:t xml:space="preserve">в сумме </w:t>
      </w:r>
      <w:r>
        <w:rPr>
          <w:lang w:eastAsia="en-US"/>
        </w:rPr>
        <w:t>2 358 621,98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в том числе на оплату труда и страховые взносы </w:t>
      </w:r>
      <w:r>
        <w:rPr>
          <w:lang w:eastAsia="en-US"/>
        </w:rPr>
        <w:t>2 358 621,98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рублей,</w:t>
      </w:r>
      <w:r w:rsidRPr="00C77549">
        <w:rPr>
          <w:lang w:eastAsia="en-US"/>
        </w:rPr>
        <w:t xml:space="preserve"> </w:t>
      </w:r>
      <w:r w:rsidRPr="00B83752">
        <w:rPr>
          <w:lang w:eastAsia="en-US"/>
        </w:rPr>
        <w:t xml:space="preserve">в том числе за счет средств областного бюджета </w:t>
      </w:r>
      <w:r>
        <w:rPr>
          <w:lang w:eastAsia="en-US"/>
        </w:rPr>
        <w:t>171 914,00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рублей.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b/>
          <w:u w:val="single"/>
          <w:lang w:eastAsia="en-US"/>
        </w:rPr>
        <w:t>По разделу 01 04</w:t>
      </w:r>
      <w:r w:rsidRPr="00B83752">
        <w:rPr>
          <w:lang w:eastAsia="en-US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произведены расходы на сумму </w:t>
      </w:r>
      <w:r>
        <w:rPr>
          <w:lang w:eastAsia="en-US"/>
        </w:rPr>
        <w:t>70 859 787,86рублей</w:t>
      </w:r>
      <w:r w:rsidRPr="00B83752">
        <w:rPr>
          <w:lang w:eastAsia="en-US"/>
        </w:rPr>
        <w:t>. (98,</w:t>
      </w:r>
      <w:r>
        <w:rPr>
          <w:lang w:eastAsia="en-US"/>
        </w:rPr>
        <w:t>49</w:t>
      </w:r>
      <w:r w:rsidRPr="00B83752">
        <w:rPr>
          <w:lang w:eastAsia="en-US"/>
        </w:rPr>
        <w:t>%), в том числе: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Pr="00B83752">
        <w:rPr>
          <w:lang w:eastAsia="en-US"/>
        </w:rPr>
        <w:t xml:space="preserve"> на функционирование администрации </w:t>
      </w:r>
      <w:r>
        <w:rPr>
          <w:lang w:eastAsia="en-US"/>
        </w:rPr>
        <w:t xml:space="preserve">в рамках </w:t>
      </w:r>
      <w:r w:rsidRPr="002114EE">
        <w:rPr>
          <w:lang w:eastAsia="en-US"/>
        </w:rPr>
        <w:t>«Совершенствование муниципального управления в Вожегодском муниципальном округе на 2023 -2027 годы»</w:t>
      </w:r>
      <w:r>
        <w:rPr>
          <w:lang w:eastAsia="en-US"/>
        </w:rPr>
        <w:t xml:space="preserve"> </w:t>
      </w:r>
      <w:r w:rsidRPr="00B83752">
        <w:rPr>
          <w:lang w:eastAsia="en-US"/>
        </w:rPr>
        <w:t xml:space="preserve">– </w:t>
      </w:r>
      <w:r>
        <w:rPr>
          <w:lang w:eastAsia="en-US"/>
        </w:rPr>
        <w:t>70</w:t>
      </w:r>
      <w:r w:rsidR="009D366F">
        <w:rPr>
          <w:lang w:eastAsia="en-US"/>
        </w:rPr>
        <w:t xml:space="preserve"> </w:t>
      </w:r>
      <w:r>
        <w:rPr>
          <w:lang w:eastAsia="en-US"/>
        </w:rPr>
        <w:t>359</w:t>
      </w:r>
      <w:r w:rsidR="009D366F">
        <w:rPr>
          <w:lang w:eastAsia="en-US"/>
        </w:rPr>
        <w:t xml:space="preserve"> </w:t>
      </w:r>
      <w:r>
        <w:rPr>
          <w:lang w:eastAsia="en-US"/>
        </w:rPr>
        <w:t>801,19</w:t>
      </w:r>
      <w:r w:rsidRPr="00B83752">
        <w:rPr>
          <w:lang w:eastAsia="en-US"/>
        </w:rPr>
        <w:t xml:space="preserve"> </w:t>
      </w:r>
      <w:r>
        <w:rPr>
          <w:lang w:eastAsia="en-US"/>
        </w:rPr>
        <w:t xml:space="preserve">рублей </w:t>
      </w:r>
      <w:r w:rsidRPr="00B83752">
        <w:rPr>
          <w:lang w:eastAsia="en-US"/>
        </w:rPr>
        <w:t>(</w:t>
      </w:r>
      <w:r>
        <w:rPr>
          <w:lang w:eastAsia="en-US"/>
        </w:rPr>
        <w:t>98,48</w:t>
      </w:r>
      <w:r w:rsidRPr="00B83752">
        <w:rPr>
          <w:lang w:eastAsia="en-US"/>
        </w:rPr>
        <w:t xml:space="preserve">%), из них расходы на оплату труда с начислениями – </w:t>
      </w:r>
      <w:r>
        <w:rPr>
          <w:lang w:eastAsia="en-US"/>
        </w:rPr>
        <w:t>58 065 280,70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 в том числе за счет средств областного бюджета </w:t>
      </w:r>
      <w:r>
        <w:rPr>
          <w:lang w:eastAsia="en-US"/>
        </w:rPr>
        <w:t>3 226 273,44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: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В том числе за счет средств областного бюджета на исполнение государственных полномочий:</w:t>
      </w:r>
    </w:p>
    <w:p w:rsidR="00842D07" w:rsidRPr="00B83752" w:rsidRDefault="00842D07" w:rsidP="009D366F">
      <w:pPr>
        <w:shd w:val="clear" w:color="auto" w:fill="FFFFFF"/>
        <w:spacing w:line="276" w:lineRule="auto"/>
        <w:ind w:firstLine="708"/>
        <w:jc w:val="both"/>
        <w:rPr>
          <w:highlight w:val="yellow"/>
          <w:lang w:eastAsia="en-US"/>
        </w:rPr>
      </w:pPr>
      <w:r>
        <w:rPr>
          <w:lang w:eastAsia="en-US"/>
        </w:rPr>
        <w:t xml:space="preserve">- </w:t>
      </w:r>
      <w:r w:rsidRPr="00B83752">
        <w:rPr>
          <w:lang w:eastAsia="en-US"/>
        </w:rPr>
        <w:t>в соответствии с законом области от 5 октября 2006 года № 1501-ОЗ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(тарифов)» исполнение составляет 0%;</w:t>
      </w:r>
    </w:p>
    <w:p w:rsidR="00842D07" w:rsidRPr="00B83752" w:rsidRDefault="00842D07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B83752">
        <w:rPr>
          <w:lang w:eastAsia="en-US"/>
        </w:rPr>
        <w:t xml:space="preserve">в соответствии с законом области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дела» – </w:t>
      </w:r>
      <w:r>
        <w:rPr>
          <w:lang w:eastAsia="en-US"/>
        </w:rPr>
        <w:t>289 168,00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, (исполнение 100%), в том числе:</w:t>
      </w:r>
    </w:p>
    <w:p w:rsidR="00842D07" w:rsidRPr="00B83752" w:rsidRDefault="00842D07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- оплата труда с начислениями – 30</w:t>
      </w:r>
      <w:r>
        <w:rPr>
          <w:lang w:eastAsia="en-US"/>
        </w:rPr>
        <w:t xml:space="preserve"> 0</w:t>
      </w:r>
      <w:r w:rsidRPr="00B83752">
        <w:rPr>
          <w:lang w:eastAsia="en-US"/>
        </w:rPr>
        <w:t xml:space="preserve">00,00 </w:t>
      </w:r>
      <w:r>
        <w:rPr>
          <w:lang w:eastAsia="en-US"/>
        </w:rPr>
        <w:t>рублей</w:t>
      </w:r>
      <w:r w:rsidRPr="00B83752">
        <w:rPr>
          <w:lang w:eastAsia="en-US"/>
        </w:rPr>
        <w:t>;</w:t>
      </w:r>
    </w:p>
    <w:p w:rsidR="00842D07" w:rsidRPr="00B83752" w:rsidRDefault="00842D07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lastRenderedPageBreak/>
        <w:t xml:space="preserve">- приобретение конвертов и марок – </w:t>
      </w:r>
      <w:r>
        <w:rPr>
          <w:lang w:eastAsia="en-US"/>
        </w:rPr>
        <w:t>1 900</w:t>
      </w:r>
      <w:r w:rsidRPr="00B83752">
        <w:rPr>
          <w:lang w:eastAsia="en-US"/>
        </w:rPr>
        <w:t xml:space="preserve">,00 </w:t>
      </w:r>
      <w:r>
        <w:rPr>
          <w:lang w:eastAsia="en-US"/>
        </w:rPr>
        <w:t>рублей</w:t>
      </w:r>
      <w:r w:rsidRPr="00B83752">
        <w:rPr>
          <w:lang w:eastAsia="en-US"/>
        </w:rPr>
        <w:t>;</w:t>
      </w:r>
    </w:p>
    <w:p w:rsidR="00842D07" w:rsidRPr="00B83752" w:rsidRDefault="00842D07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- доступ к сети Интернет – 16</w:t>
      </w:r>
      <w:r>
        <w:rPr>
          <w:lang w:eastAsia="en-US"/>
        </w:rPr>
        <w:t xml:space="preserve"> </w:t>
      </w:r>
      <w:r w:rsidRPr="00B83752">
        <w:rPr>
          <w:lang w:eastAsia="en-US"/>
        </w:rPr>
        <w:t xml:space="preserve">800,00 </w:t>
      </w:r>
      <w:r>
        <w:rPr>
          <w:lang w:eastAsia="en-US"/>
        </w:rPr>
        <w:t>рублей</w:t>
      </w:r>
      <w:r w:rsidRPr="00B83752">
        <w:rPr>
          <w:lang w:eastAsia="en-US"/>
        </w:rPr>
        <w:t>;</w:t>
      </w:r>
    </w:p>
    <w:p w:rsidR="00842D07" w:rsidRPr="00B83752" w:rsidRDefault="00842D07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- приобретение </w:t>
      </w:r>
      <w:r>
        <w:rPr>
          <w:lang w:eastAsia="en-US"/>
        </w:rPr>
        <w:t xml:space="preserve">МФУ, моноблока, </w:t>
      </w:r>
      <w:r w:rsidRPr="00B83752">
        <w:rPr>
          <w:lang w:eastAsia="en-US"/>
        </w:rPr>
        <w:t xml:space="preserve">стеллажей металлических архивных, </w:t>
      </w:r>
      <w:r w:rsidRPr="00BF0A15">
        <w:rPr>
          <w:lang w:eastAsia="en-US"/>
        </w:rPr>
        <w:t>станок для архивного переплета документов</w:t>
      </w:r>
      <w:r w:rsidRPr="00B83752">
        <w:rPr>
          <w:lang w:eastAsia="en-US"/>
        </w:rPr>
        <w:t xml:space="preserve">, </w:t>
      </w:r>
      <w:r>
        <w:rPr>
          <w:lang w:eastAsia="en-US"/>
        </w:rPr>
        <w:t>лоток вертикальный, дырокол</w:t>
      </w:r>
      <w:r w:rsidRPr="00B83752">
        <w:rPr>
          <w:lang w:eastAsia="en-US"/>
        </w:rPr>
        <w:t xml:space="preserve">, </w:t>
      </w:r>
      <w:r>
        <w:rPr>
          <w:lang w:eastAsia="en-US"/>
        </w:rPr>
        <w:t>радиотелефона</w:t>
      </w:r>
      <w:r w:rsidRPr="00B83752">
        <w:rPr>
          <w:lang w:eastAsia="en-US"/>
        </w:rPr>
        <w:t xml:space="preserve">, </w:t>
      </w:r>
      <w:r w:rsidRPr="00BF0A15">
        <w:rPr>
          <w:lang w:eastAsia="en-US"/>
        </w:rPr>
        <w:t>стол</w:t>
      </w:r>
      <w:r>
        <w:rPr>
          <w:lang w:eastAsia="en-US"/>
        </w:rPr>
        <w:t>о</w:t>
      </w:r>
      <w:r w:rsidRPr="00BF0A15">
        <w:rPr>
          <w:lang w:eastAsia="en-US"/>
        </w:rPr>
        <w:t>в (угловой,</w:t>
      </w:r>
      <w:r>
        <w:rPr>
          <w:lang w:eastAsia="en-US"/>
        </w:rPr>
        <w:t xml:space="preserve"> </w:t>
      </w:r>
      <w:r w:rsidRPr="00BF0A15">
        <w:rPr>
          <w:lang w:eastAsia="en-US"/>
        </w:rPr>
        <w:t>приставной),</w:t>
      </w:r>
      <w:r>
        <w:rPr>
          <w:lang w:eastAsia="en-US"/>
        </w:rPr>
        <w:t xml:space="preserve"> </w:t>
      </w:r>
      <w:r w:rsidRPr="00BF0A15">
        <w:rPr>
          <w:lang w:eastAsia="en-US"/>
        </w:rPr>
        <w:t>стол тумба,</w:t>
      </w:r>
      <w:r>
        <w:rPr>
          <w:lang w:eastAsia="en-US"/>
        </w:rPr>
        <w:t xml:space="preserve"> </w:t>
      </w:r>
      <w:r w:rsidRPr="00BF0A15">
        <w:rPr>
          <w:lang w:eastAsia="en-US"/>
        </w:rPr>
        <w:t>полка угловая</w:t>
      </w:r>
      <w:r>
        <w:rPr>
          <w:lang w:eastAsia="en-US"/>
        </w:rPr>
        <w:t xml:space="preserve">, </w:t>
      </w:r>
      <w:r w:rsidRPr="00B259A0">
        <w:rPr>
          <w:lang w:eastAsia="en-US"/>
        </w:rPr>
        <w:t>штамп,</w:t>
      </w:r>
      <w:r>
        <w:rPr>
          <w:lang w:eastAsia="en-US"/>
        </w:rPr>
        <w:t xml:space="preserve"> </w:t>
      </w:r>
      <w:r w:rsidRPr="00B259A0">
        <w:rPr>
          <w:lang w:eastAsia="en-US"/>
        </w:rPr>
        <w:t>нумератор</w:t>
      </w:r>
      <w:r w:rsidRPr="00B83752">
        <w:rPr>
          <w:lang w:eastAsia="en-US"/>
        </w:rPr>
        <w:t xml:space="preserve"> – </w:t>
      </w:r>
      <w:r>
        <w:rPr>
          <w:lang w:eastAsia="en-US"/>
        </w:rPr>
        <w:t>204 107,94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;</w:t>
      </w:r>
    </w:p>
    <w:p w:rsidR="00842D07" w:rsidRPr="00B83752" w:rsidRDefault="00842D07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- приобретение компьютерных комплектующих (</w:t>
      </w:r>
      <w:r>
        <w:rPr>
          <w:lang w:eastAsia="en-US"/>
        </w:rPr>
        <w:t>монитор</w:t>
      </w:r>
      <w:r w:rsidRPr="00B83752">
        <w:rPr>
          <w:lang w:eastAsia="en-US"/>
        </w:rPr>
        <w:t xml:space="preserve"> (</w:t>
      </w:r>
      <w:r>
        <w:rPr>
          <w:lang w:eastAsia="en-US"/>
        </w:rPr>
        <w:t>1</w:t>
      </w:r>
      <w:r w:rsidRPr="00B83752">
        <w:rPr>
          <w:lang w:eastAsia="en-US"/>
        </w:rPr>
        <w:t xml:space="preserve">шт.), </w:t>
      </w:r>
      <w:r>
        <w:rPr>
          <w:lang w:eastAsia="en-US"/>
        </w:rPr>
        <w:t>клавиатура</w:t>
      </w:r>
      <w:r w:rsidRPr="00B83752">
        <w:rPr>
          <w:lang w:eastAsia="en-US"/>
        </w:rPr>
        <w:t xml:space="preserve">) – </w:t>
      </w:r>
      <w:r>
        <w:rPr>
          <w:lang w:eastAsia="en-US"/>
        </w:rPr>
        <w:t>9 753,65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; </w:t>
      </w:r>
    </w:p>
    <w:p w:rsidR="00842D07" w:rsidRPr="00B83752" w:rsidRDefault="00842D07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-канцелярских и хозяйственных товаров – </w:t>
      </w:r>
      <w:r>
        <w:rPr>
          <w:lang w:eastAsia="en-US"/>
        </w:rPr>
        <w:t>26 606,41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;</w:t>
      </w:r>
    </w:p>
    <w:p w:rsidR="00842D07" w:rsidRPr="00B83752" w:rsidRDefault="00842D07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в соответствии с законом области от 28 июня 2006 года № 1465-ОЗ «О наделении органов местного самоуправления отдельными государственными полномочиями в сфере охраны окружающей среды» –</w:t>
      </w:r>
      <w:r>
        <w:rPr>
          <w:lang w:eastAsia="en-US"/>
        </w:rPr>
        <w:t>141 341,14</w:t>
      </w:r>
      <w:r w:rsidR="009D366F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 </w:t>
      </w:r>
      <w:r>
        <w:rPr>
          <w:lang w:eastAsia="en-US"/>
        </w:rPr>
        <w:t>(исполнение</w:t>
      </w:r>
      <w:r w:rsidRPr="00B83752">
        <w:rPr>
          <w:lang w:eastAsia="en-US"/>
        </w:rPr>
        <w:t xml:space="preserve"> 99,</w:t>
      </w:r>
      <w:r>
        <w:rPr>
          <w:lang w:eastAsia="en-US"/>
        </w:rPr>
        <w:t>19</w:t>
      </w:r>
      <w:r w:rsidRPr="00B83752">
        <w:rPr>
          <w:lang w:eastAsia="en-US"/>
        </w:rPr>
        <w:t>%</w:t>
      </w:r>
      <w:r w:rsidR="009D366F">
        <w:rPr>
          <w:lang w:eastAsia="en-US"/>
        </w:rPr>
        <w:t>)</w:t>
      </w:r>
      <w:r w:rsidRPr="00B83752">
        <w:rPr>
          <w:lang w:eastAsia="en-US"/>
        </w:rPr>
        <w:t>, в том числе:</w:t>
      </w:r>
    </w:p>
    <w:p w:rsidR="00842D07" w:rsidRPr="00B83752" w:rsidRDefault="00842D07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- оплата труда с начислениями – 99</w:t>
      </w:r>
      <w:r>
        <w:rPr>
          <w:lang w:eastAsia="en-US"/>
        </w:rPr>
        <w:t xml:space="preserve"> </w:t>
      </w:r>
      <w:r w:rsidRPr="00B83752">
        <w:rPr>
          <w:lang w:eastAsia="en-US"/>
        </w:rPr>
        <w:t xml:space="preserve">140,00 </w:t>
      </w:r>
      <w:r>
        <w:rPr>
          <w:lang w:eastAsia="en-US"/>
        </w:rPr>
        <w:t>рублей</w:t>
      </w:r>
      <w:r w:rsidRPr="00B83752">
        <w:rPr>
          <w:lang w:eastAsia="en-US"/>
        </w:rPr>
        <w:t>;</w:t>
      </w:r>
    </w:p>
    <w:p w:rsidR="00842D07" w:rsidRDefault="00842D07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-</w:t>
      </w:r>
      <w:r w:rsidR="009D366F">
        <w:rPr>
          <w:lang w:eastAsia="en-US"/>
        </w:rPr>
        <w:t xml:space="preserve"> </w:t>
      </w:r>
      <w:r w:rsidRPr="00B83752">
        <w:rPr>
          <w:lang w:eastAsia="en-US"/>
        </w:rPr>
        <w:t xml:space="preserve">работы по лабораторному исследованию сточных вод </w:t>
      </w:r>
      <w:r>
        <w:rPr>
          <w:lang w:eastAsia="en-US"/>
        </w:rPr>
        <w:t xml:space="preserve">после очистки </w:t>
      </w:r>
      <w:r w:rsidRPr="00B83752">
        <w:rPr>
          <w:lang w:eastAsia="en-US"/>
        </w:rPr>
        <w:t>-</w:t>
      </w:r>
      <w:r w:rsidR="009D366F">
        <w:rPr>
          <w:lang w:eastAsia="en-US"/>
        </w:rPr>
        <w:t xml:space="preserve"> </w:t>
      </w:r>
      <w:r>
        <w:rPr>
          <w:lang w:eastAsia="en-US"/>
        </w:rPr>
        <w:t>13 520,14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;</w:t>
      </w:r>
    </w:p>
    <w:p w:rsidR="00842D07" w:rsidRPr="00363F0C" w:rsidRDefault="00842D07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- приобретение </w:t>
      </w:r>
      <w:r w:rsidRPr="00363F0C">
        <w:rPr>
          <w:lang w:eastAsia="en-US"/>
        </w:rPr>
        <w:t>фл</w:t>
      </w:r>
      <w:r w:rsidR="009D366F">
        <w:rPr>
          <w:lang w:eastAsia="en-US"/>
        </w:rPr>
        <w:t>э</w:t>
      </w:r>
      <w:r w:rsidRPr="00363F0C">
        <w:rPr>
          <w:lang w:eastAsia="en-US"/>
        </w:rPr>
        <w:t>ш-дисков</w:t>
      </w:r>
      <w:r w:rsidR="009D366F">
        <w:rPr>
          <w:lang w:eastAsia="en-US"/>
        </w:rPr>
        <w:t xml:space="preserve"> </w:t>
      </w:r>
      <w:r>
        <w:rPr>
          <w:lang w:eastAsia="en-US"/>
        </w:rPr>
        <w:t>-</w:t>
      </w:r>
      <w:r w:rsidR="009D366F">
        <w:rPr>
          <w:lang w:eastAsia="en-US"/>
        </w:rPr>
        <w:t xml:space="preserve"> </w:t>
      </w:r>
      <w:r>
        <w:rPr>
          <w:lang w:eastAsia="en-US"/>
        </w:rPr>
        <w:t>1 981,00</w:t>
      </w:r>
      <w:r w:rsidR="009D366F">
        <w:rPr>
          <w:lang w:eastAsia="en-US"/>
        </w:rPr>
        <w:t xml:space="preserve"> </w:t>
      </w:r>
      <w:r>
        <w:rPr>
          <w:lang w:eastAsia="en-US"/>
        </w:rPr>
        <w:t>рублей;</w:t>
      </w:r>
    </w:p>
    <w:p w:rsidR="00842D07" w:rsidRPr="00B83752" w:rsidRDefault="00842D07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- приобретение картриджей для принтера, компьютерных комплектующих (</w:t>
      </w:r>
      <w:r>
        <w:rPr>
          <w:lang w:eastAsia="en-US"/>
        </w:rPr>
        <w:t>монитор</w:t>
      </w:r>
      <w:r w:rsidRPr="00B83752">
        <w:rPr>
          <w:lang w:eastAsia="en-US"/>
        </w:rPr>
        <w:t>, мышь</w:t>
      </w:r>
      <w:r>
        <w:rPr>
          <w:lang w:eastAsia="en-US"/>
        </w:rPr>
        <w:t>)</w:t>
      </w:r>
      <w:r w:rsidRPr="00B83752">
        <w:rPr>
          <w:lang w:eastAsia="en-US"/>
        </w:rPr>
        <w:t>-</w:t>
      </w:r>
      <w:r>
        <w:rPr>
          <w:lang w:eastAsia="en-US"/>
        </w:rPr>
        <w:t>10 000,00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;</w:t>
      </w:r>
    </w:p>
    <w:p w:rsidR="00842D07" w:rsidRPr="00B83752" w:rsidRDefault="00842D07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-</w:t>
      </w:r>
      <w:r w:rsidR="009D366F">
        <w:rPr>
          <w:lang w:eastAsia="en-US"/>
        </w:rPr>
        <w:t xml:space="preserve"> </w:t>
      </w:r>
      <w:r w:rsidRPr="00B83752">
        <w:rPr>
          <w:lang w:eastAsia="en-US"/>
        </w:rPr>
        <w:t>приобретение бумаги  для офисной техники, канцелярских товаров</w:t>
      </w:r>
      <w:r w:rsidR="009D366F">
        <w:rPr>
          <w:lang w:eastAsia="en-US"/>
        </w:rPr>
        <w:t xml:space="preserve"> </w:t>
      </w:r>
      <w:r w:rsidRPr="00B83752">
        <w:rPr>
          <w:lang w:eastAsia="en-US"/>
        </w:rPr>
        <w:t xml:space="preserve">– </w:t>
      </w:r>
      <w:r>
        <w:rPr>
          <w:lang w:eastAsia="en-US"/>
        </w:rPr>
        <w:t>16 700,00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.</w:t>
      </w:r>
    </w:p>
    <w:p w:rsidR="00842D07" w:rsidRPr="00B83752" w:rsidRDefault="009D366F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В</w:t>
      </w:r>
      <w:r w:rsidR="00842D07" w:rsidRPr="00B83752">
        <w:rPr>
          <w:lang w:eastAsia="en-US"/>
        </w:rPr>
        <w:t xml:space="preserve"> соответствии с законом области от 28 ноября 2005 года № 1369-ОЗ «О наделении органов местного самоуправления отдельными государственными полномочиями в сфере административных отношений» - </w:t>
      </w:r>
      <w:r w:rsidR="00842D07">
        <w:rPr>
          <w:lang w:eastAsia="en-US"/>
        </w:rPr>
        <w:t>897 2</w:t>
      </w:r>
      <w:r w:rsidR="00842D07" w:rsidRPr="00B83752">
        <w:rPr>
          <w:lang w:eastAsia="en-US"/>
        </w:rPr>
        <w:t xml:space="preserve">00,00 </w:t>
      </w:r>
      <w:r w:rsidR="00842D07">
        <w:rPr>
          <w:lang w:eastAsia="en-US"/>
        </w:rPr>
        <w:t>рублей</w:t>
      </w:r>
      <w:r w:rsidR="00842D07" w:rsidRPr="00B83752">
        <w:rPr>
          <w:lang w:eastAsia="en-US"/>
        </w:rPr>
        <w:t>, исполнение составляет 100%, в том числе:</w:t>
      </w:r>
    </w:p>
    <w:p w:rsidR="00842D07" w:rsidRPr="00B83752" w:rsidRDefault="00842D07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- оплата труда с начислениями – </w:t>
      </w:r>
      <w:r>
        <w:rPr>
          <w:lang w:eastAsia="en-US"/>
        </w:rPr>
        <w:t>626 907,44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;</w:t>
      </w:r>
    </w:p>
    <w:p w:rsidR="00842D07" w:rsidRPr="00B83752" w:rsidRDefault="00842D07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-</w:t>
      </w:r>
      <w:r w:rsidR="009D366F">
        <w:rPr>
          <w:lang w:eastAsia="en-US"/>
        </w:rPr>
        <w:t xml:space="preserve"> </w:t>
      </w:r>
      <w:r w:rsidRPr="00B83752">
        <w:rPr>
          <w:lang w:eastAsia="en-US"/>
        </w:rPr>
        <w:t xml:space="preserve">приобретение </w:t>
      </w:r>
      <w:r>
        <w:rPr>
          <w:lang w:eastAsia="en-US"/>
        </w:rPr>
        <w:t>моноблока, фл</w:t>
      </w:r>
      <w:r w:rsidR="009D366F">
        <w:rPr>
          <w:lang w:eastAsia="en-US"/>
        </w:rPr>
        <w:t>э</w:t>
      </w:r>
      <w:r>
        <w:rPr>
          <w:lang w:eastAsia="en-US"/>
        </w:rPr>
        <w:t>ш-дисков</w:t>
      </w:r>
      <w:r w:rsidRPr="00B83752">
        <w:rPr>
          <w:lang w:eastAsia="en-US"/>
        </w:rPr>
        <w:t xml:space="preserve"> -</w:t>
      </w:r>
      <w:r>
        <w:rPr>
          <w:lang w:eastAsia="en-US"/>
        </w:rPr>
        <w:t>50 000</w:t>
      </w:r>
      <w:r w:rsidRPr="00B83752">
        <w:rPr>
          <w:lang w:eastAsia="en-US"/>
        </w:rPr>
        <w:t>,00</w:t>
      </w:r>
      <w:r w:rsidR="009D366F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;</w:t>
      </w:r>
    </w:p>
    <w:p w:rsidR="00842D07" w:rsidRPr="00B83752" w:rsidRDefault="00842D07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- почтовые расходы и приобретение конвертов –45</w:t>
      </w:r>
      <w:r>
        <w:rPr>
          <w:lang w:eastAsia="en-US"/>
        </w:rPr>
        <w:t xml:space="preserve"> </w:t>
      </w:r>
      <w:r w:rsidRPr="00B83752">
        <w:rPr>
          <w:lang w:eastAsia="en-US"/>
        </w:rPr>
        <w:t xml:space="preserve">000,00 </w:t>
      </w:r>
      <w:r>
        <w:rPr>
          <w:lang w:eastAsia="en-US"/>
        </w:rPr>
        <w:t>рублей</w:t>
      </w:r>
      <w:r w:rsidRPr="00B83752">
        <w:rPr>
          <w:lang w:eastAsia="en-US"/>
        </w:rPr>
        <w:t>;</w:t>
      </w:r>
    </w:p>
    <w:p w:rsidR="00842D07" w:rsidRPr="00B83752" w:rsidRDefault="00842D07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- публикации информационных сообщений, подписка – </w:t>
      </w:r>
      <w:r>
        <w:rPr>
          <w:lang w:eastAsia="en-US"/>
        </w:rPr>
        <w:t>5 580,00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;</w:t>
      </w:r>
    </w:p>
    <w:p w:rsidR="00842D07" w:rsidRPr="00B83752" w:rsidRDefault="00842D07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- приобретение канцелярских и хозяйственных товаров – </w:t>
      </w:r>
      <w:r>
        <w:rPr>
          <w:lang w:eastAsia="en-US"/>
        </w:rPr>
        <w:t>105 128,37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;</w:t>
      </w:r>
    </w:p>
    <w:p w:rsidR="00842D07" w:rsidRDefault="00842D07" w:rsidP="009D366F">
      <w:pPr>
        <w:shd w:val="clear" w:color="auto" w:fill="FFFFFF"/>
        <w:spacing w:line="276" w:lineRule="auto"/>
        <w:ind w:firstLine="708"/>
        <w:jc w:val="both"/>
      </w:pPr>
      <w:r w:rsidRPr="00B83752">
        <w:rPr>
          <w:lang w:eastAsia="en-US"/>
        </w:rPr>
        <w:t>-</w:t>
      </w:r>
      <w:r w:rsidR="009D366F">
        <w:rPr>
          <w:lang w:eastAsia="en-US"/>
        </w:rPr>
        <w:t xml:space="preserve"> </w:t>
      </w:r>
      <w:r w:rsidRPr="00B83752">
        <w:rPr>
          <w:lang w:eastAsia="en-US"/>
        </w:rPr>
        <w:t>приобретение офисн</w:t>
      </w:r>
      <w:r>
        <w:rPr>
          <w:lang w:eastAsia="en-US"/>
        </w:rPr>
        <w:t>ое кресло</w:t>
      </w:r>
      <w:r w:rsidRPr="00B83752">
        <w:rPr>
          <w:lang w:eastAsia="en-US"/>
        </w:rPr>
        <w:t xml:space="preserve">, </w:t>
      </w:r>
      <w:r>
        <w:rPr>
          <w:lang w:eastAsia="en-US"/>
        </w:rPr>
        <w:t xml:space="preserve">письменного </w:t>
      </w:r>
      <w:r w:rsidRPr="00B83752">
        <w:rPr>
          <w:lang w:eastAsia="en-US"/>
        </w:rPr>
        <w:t>стола</w:t>
      </w:r>
      <w:r>
        <w:rPr>
          <w:lang w:eastAsia="en-US"/>
        </w:rPr>
        <w:t>, дырокол, штамп и печать– 44 584</w:t>
      </w:r>
      <w:r w:rsidRPr="00B83752">
        <w:rPr>
          <w:lang w:eastAsia="en-US"/>
        </w:rPr>
        <w:t>,</w:t>
      </w:r>
      <w:r>
        <w:rPr>
          <w:lang w:eastAsia="en-US"/>
        </w:rPr>
        <w:t>19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рублей;</w:t>
      </w:r>
    </w:p>
    <w:p w:rsidR="00842D07" w:rsidRPr="00B83752" w:rsidRDefault="00842D07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="004D3E09">
        <w:rPr>
          <w:lang w:eastAsia="en-US"/>
        </w:rPr>
        <w:t xml:space="preserve"> </w:t>
      </w:r>
      <w:r w:rsidRPr="00B0741A">
        <w:rPr>
          <w:lang w:eastAsia="en-US"/>
        </w:rPr>
        <w:t>приобр</w:t>
      </w:r>
      <w:r>
        <w:rPr>
          <w:lang w:eastAsia="en-US"/>
        </w:rPr>
        <w:t>етение</w:t>
      </w:r>
      <w:r w:rsidRPr="00B0741A">
        <w:rPr>
          <w:lang w:eastAsia="en-US"/>
        </w:rPr>
        <w:t xml:space="preserve"> призов победит</w:t>
      </w:r>
      <w:r>
        <w:rPr>
          <w:lang w:eastAsia="en-US"/>
        </w:rPr>
        <w:t>елям</w:t>
      </w:r>
      <w:r w:rsidRPr="00B0741A">
        <w:rPr>
          <w:lang w:eastAsia="en-US"/>
        </w:rPr>
        <w:t xml:space="preserve"> и участ</w:t>
      </w:r>
      <w:r>
        <w:rPr>
          <w:lang w:eastAsia="en-US"/>
        </w:rPr>
        <w:t xml:space="preserve">никам </w:t>
      </w:r>
      <w:r w:rsidRPr="00B0741A">
        <w:rPr>
          <w:lang w:eastAsia="en-US"/>
        </w:rPr>
        <w:t>конк</w:t>
      </w:r>
      <w:r w:rsidR="009D366F">
        <w:rPr>
          <w:lang w:eastAsia="en-US"/>
        </w:rPr>
        <w:t xml:space="preserve">урсов </w:t>
      </w:r>
      <w:r>
        <w:rPr>
          <w:lang w:eastAsia="en-US"/>
        </w:rPr>
        <w:t>-</w:t>
      </w:r>
      <w:r w:rsidR="009D366F">
        <w:rPr>
          <w:lang w:eastAsia="en-US"/>
        </w:rPr>
        <w:t xml:space="preserve"> </w:t>
      </w:r>
      <w:r>
        <w:rPr>
          <w:lang w:eastAsia="en-US"/>
        </w:rPr>
        <w:t>20 000,00</w:t>
      </w:r>
      <w:r w:rsidR="009D366F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.</w:t>
      </w:r>
    </w:p>
    <w:p w:rsidR="00842D07" w:rsidRPr="00B83752" w:rsidRDefault="009D366F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В</w:t>
      </w:r>
      <w:r w:rsidR="00842D07" w:rsidRPr="00B83752">
        <w:rPr>
          <w:lang w:eastAsia="en-US"/>
        </w:rPr>
        <w:t xml:space="preserve"> соответствии с законом области от 17 декабря 2007 года № 1720-ОЗ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детей-сирот и детей, оставшихся без попечения родителей (за исключением детей, обучающихся в федеральных </w:t>
      </w:r>
      <w:r w:rsidR="00842D07" w:rsidRPr="00B83752">
        <w:rPr>
          <w:lang w:eastAsia="en-US"/>
        </w:rPr>
        <w:lastRenderedPageBreak/>
        <w:t xml:space="preserve">образовательных учреждениях), лиц из числа детей указанных категорий» (организация и осуществление деятельности по опеке и попечительству в отношении несовершеннолетних) – </w:t>
      </w:r>
      <w:r w:rsidR="00842D07">
        <w:rPr>
          <w:lang w:eastAsia="en-US"/>
        </w:rPr>
        <w:t>994 900</w:t>
      </w:r>
      <w:r w:rsidR="00842D07" w:rsidRPr="00B83752">
        <w:rPr>
          <w:lang w:eastAsia="en-US"/>
        </w:rPr>
        <w:t xml:space="preserve">,00 </w:t>
      </w:r>
      <w:r w:rsidR="00842D07">
        <w:rPr>
          <w:lang w:eastAsia="en-US"/>
        </w:rPr>
        <w:t>рублей</w:t>
      </w:r>
      <w:r w:rsidR="00842D07" w:rsidRPr="00B83752">
        <w:rPr>
          <w:lang w:eastAsia="en-US"/>
        </w:rPr>
        <w:t>,</w:t>
      </w:r>
      <w:r w:rsidR="00842D07">
        <w:rPr>
          <w:lang w:eastAsia="en-US"/>
        </w:rPr>
        <w:t xml:space="preserve"> </w:t>
      </w:r>
      <w:r w:rsidR="00842D07" w:rsidRPr="00B83752">
        <w:rPr>
          <w:lang w:eastAsia="en-US"/>
        </w:rPr>
        <w:t>в том числе:</w:t>
      </w:r>
    </w:p>
    <w:p w:rsidR="00842D07" w:rsidRPr="00B83752" w:rsidRDefault="00842D07" w:rsidP="009D366F">
      <w:pPr>
        <w:shd w:val="clear" w:color="auto" w:fill="FFFFFF"/>
        <w:spacing w:line="276" w:lineRule="auto"/>
        <w:ind w:firstLine="709"/>
        <w:jc w:val="both"/>
        <w:rPr>
          <w:lang w:eastAsia="en-US"/>
        </w:rPr>
      </w:pPr>
      <w:r w:rsidRPr="00B83752">
        <w:rPr>
          <w:lang w:eastAsia="en-US"/>
        </w:rPr>
        <w:t xml:space="preserve">- оплата труда с начислениями </w:t>
      </w:r>
      <w:r>
        <w:rPr>
          <w:lang w:eastAsia="en-US"/>
        </w:rPr>
        <w:t>–</w:t>
      </w:r>
      <w:r w:rsidRPr="00B83752">
        <w:rPr>
          <w:lang w:eastAsia="en-US"/>
        </w:rPr>
        <w:t xml:space="preserve"> </w:t>
      </w:r>
      <w:r>
        <w:rPr>
          <w:lang w:eastAsia="en-US"/>
        </w:rPr>
        <w:t>994 900</w:t>
      </w:r>
      <w:r w:rsidRPr="00B83752">
        <w:rPr>
          <w:lang w:eastAsia="en-US"/>
        </w:rPr>
        <w:t xml:space="preserve">,00 </w:t>
      </w:r>
      <w:r>
        <w:rPr>
          <w:lang w:eastAsia="en-US"/>
        </w:rPr>
        <w:t>рублей</w:t>
      </w:r>
      <w:r w:rsidRPr="00B83752">
        <w:rPr>
          <w:lang w:eastAsia="en-US"/>
        </w:rPr>
        <w:t>.</w:t>
      </w:r>
    </w:p>
    <w:p w:rsidR="009D366F" w:rsidRDefault="00842D07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215B54">
        <w:rPr>
          <w:b/>
          <w:lang w:eastAsia="en-US"/>
        </w:rPr>
        <w:t>На содержание ЕДДС в 202</w:t>
      </w:r>
      <w:r>
        <w:rPr>
          <w:b/>
          <w:lang w:eastAsia="en-US"/>
        </w:rPr>
        <w:t>3</w:t>
      </w:r>
      <w:r w:rsidRPr="00215B54">
        <w:rPr>
          <w:b/>
          <w:lang w:eastAsia="en-US"/>
        </w:rPr>
        <w:t xml:space="preserve"> году</w:t>
      </w:r>
      <w:r w:rsidRPr="00B83752">
        <w:rPr>
          <w:lang w:eastAsia="en-US"/>
        </w:rPr>
        <w:t xml:space="preserve"> израсходовано </w:t>
      </w:r>
      <w:r w:rsidR="005042E5">
        <w:rPr>
          <w:lang w:eastAsia="en-US"/>
        </w:rPr>
        <w:t>3 608 048,03 р</w:t>
      </w:r>
      <w:r>
        <w:rPr>
          <w:lang w:eastAsia="en-US"/>
        </w:rPr>
        <w:t>ублей</w:t>
      </w:r>
      <w:r w:rsidRPr="00B83752">
        <w:rPr>
          <w:lang w:eastAsia="en-US"/>
        </w:rPr>
        <w:t>, в том числе</w:t>
      </w:r>
      <w:r w:rsidR="009D366F">
        <w:rPr>
          <w:lang w:eastAsia="en-US"/>
        </w:rPr>
        <w:t>:</w:t>
      </w:r>
    </w:p>
    <w:p w:rsidR="00842D07" w:rsidRDefault="009D366F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="00842D07" w:rsidRPr="00B83752">
        <w:rPr>
          <w:lang w:eastAsia="en-US"/>
        </w:rPr>
        <w:t xml:space="preserve"> на оплату труда с начислениями – </w:t>
      </w:r>
      <w:r w:rsidR="00842D07">
        <w:rPr>
          <w:lang w:eastAsia="en-US"/>
        </w:rPr>
        <w:t>3 478 700,00</w:t>
      </w:r>
      <w:r w:rsidR="00842D07" w:rsidRPr="00B83752">
        <w:rPr>
          <w:lang w:eastAsia="en-US"/>
        </w:rPr>
        <w:t xml:space="preserve"> </w:t>
      </w:r>
      <w:r w:rsidR="00842D07">
        <w:rPr>
          <w:lang w:eastAsia="en-US"/>
        </w:rPr>
        <w:t>рублей</w:t>
      </w:r>
      <w:r w:rsidR="00842D07" w:rsidRPr="00B83752">
        <w:rPr>
          <w:lang w:eastAsia="en-US"/>
        </w:rPr>
        <w:t>.</w:t>
      </w:r>
    </w:p>
    <w:p w:rsidR="009D366F" w:rsidRDefault="005042E5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 на командировочные расходы – 9 648,00 рублей;</w:t>
      </w:r>
    </w:p>
    <w:p w:rsidR="005042E5" w:rsidRDefault="005042E5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 на курсы повышения квалификации – 9 300,00 рублей;</w:t>
      </w:r>
    </w:p>
    <w:p w:rsidR="005042E5" w:rsidRDefault="005042E5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 у</w:t>
      </w:r>
      <w:r w:rsidRPr="005042E5">
        <w:rPr>
          <w:lang w:eastAsia="en-US"/>
        </w:rPr>
        <w:t>слуги мобильной связи (Мегафон)</w:t>
      </w:r>
      <w:r>
        <w:rPr>
          <w:lang w:eastAsia="en-US"/>
        </w:rPr>
        <w:t xml:space="preserve"> – 4 200,00 рублей;</w:t>
      </w:r>
    </w:p>
    <w:p w:rsidR="005042E5" w:rsidRDefault="005042E5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 услуги связи (Ростелеком) – 12 300,00 рублей;</w:t>
      </w:r>
    </w:p>
    <w:p w:rsidR="005042E5" w:rsidRDefault="005042E5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 услуги интернета (</w:t>
      </w:r>
      <w:proofErr w:type="spellStart"/>
      <w:r>
        <w:rPr>
          <w:lang w:eastAsia="en-US"/>
        </w:rPr>
        <w:t>МегаТВ</w:t>
      </w:r>
      <w:proofErr w:type="spellEnd"/>
      <w:r>
        <w:rPr>
          <w:lang w:eastAsia="en-US"/>
        </w:rPr>
        <w:t>) – 27 600,00 рублей;</w:t>
      </w:r>
    </w:p>
    <w:p w:rsidR="005042E5" w:rsidRDefault="005042E5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- приобретение </w:t>
      </w:r>
      <w:proofErr w:type="gramStart"/>
      <w:r>
        <w:rPr>
          <w:lang w:eastAsia="en-US"/>
        </w:rPr>
        <w:t>на</w:t>
      </w:r>
      <w:proofErr w:type="gramEnd"/>
      <w:r>
        <w:rPr>
          <w:lang w:eastAsia="en-US"/>
        </w:rPr>
        <w:t xml:space="preserve"> канцелярских товаров – 1 900,00 рублей;</w:t>
      </w:r>
    </w:p>
    <w:p w:rsidR="005042E5" w:rsidRDefault="005042E5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 приобретение ИБП – 12 000,00 рублей;</w:t>
      </w:r>
    </w:p>
    <w:p w:rsidR="005042E5" w:rsidRDefault="005042E5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 приобретение прибора радиационного контроля – 16 500,00 рублей;</w:t>
      </w:r>
    </w:p>
    <w:p w:rsidR="005042E5" w:rsidRDefault="005042E5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 приобретение жалюзи – 3 500,00 рублей;</w:t>
      </w:r>
    </w:p>
    <w:p w:rsidR="005042E5" w:rsidRDefault="005042E5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 приобретение погодной станции – 3 000,00 рублей;</w:t>
      </w:r>
    </w:p>
    <w:p w:rsidR="005042E5" w:rsidRDefault="005042E5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 приобретение микроволновой печи – 5 500,00 рублей;</w:t>
      </w:r>
    </w:p>
    <w:p w:rsidR="005042E5" w:rsidRDefault="005042E5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 приобретение офисного дивана – 10 700,00 рублей;</w:t>
      </w:r>
    </w:p>
    <w:p w:rsidR="005042E5" w:rsidRDefault="005042E5" w:rsidP="009D366F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 приобретение футболок для работников ЕДДС – 13 200,</w:t>
      </w:r>
      <w:r w:rsidR="004D3E09">
        <w:rPr>
          <w:lang w:eastAsia="en-US"/>
        </w:rPr>
        <w:t>03 рублей.</w:t>
      </w:r>
    </w:p>
    <w:p w:rsidR="00842D07" w:rsidRPr="00B83752" w:rsidRDefault="004D3E09" w:rsidP="009D366F">
      <w:pPr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Н</w:t>
      </w:r>
      <w:r w:rsidR="00842D07" w:rsidRPr="00B83752">
        <w:rPr>
          <w:lang w:eastAsia="en-US"/>
        </w:rPr>
        <w:t>а реализацию мероприятий муниципальной программы</w:t>
      </w:r>
      <w:r w:rsidR="00842D07" w:rsidRPr="00B83752">
        <w:rPr>
          <w:sz w:val="22"/>
          <w:szCs w:val="22"/>
          <w:lang w:eastAsia="en-US"/>
        </w:rPr>
        <w:t xml:space="preserve"> «</w:t>
      </w:r>
      <w:r w:rsidR="00842D07" w:rsidRPr="00B83752">
        <w:rPr>
          <w:lang w:eastAsia="en-US"/>
        </w:rPr>
        <w:t xml:space="preserve">Развитие информационно-коммуникационных технологий и материально-технической базы Вожегодского муниципального </w:t>
      </w:r>
      <w:r w:rsidR="00842D07">
        <w:rPr>
          <w:lang w:eastAsia="en-US"/>
        </w:rPr>
        <w:t>округа</w:t>
      </w:r>
      <w:r w:rsidR="00842D07" w:rsidRPr="00B83752">
        <w:rPr>
          <w:lang w:eastAsia="en-US"/>
        </w:rPr>
        <w:t xml:space="preserve"> на 20</w:t>
      </w:r>
      <w:r w:rsidR="00842D07">
        <w:rPr>
          <w:lang w:eastAsia="en-US"/>
        </w:rPr>
        <w:t>23</w:t>
      </w:r>
      <w:r w:rsidR="00842D07" w:rsidRPr="00B83752">
        <w:rPr>
          <w:lang w:eastAsia="en-US"/>
        </w:rPr>
        <w:t>-202</w:t>
      </w:r>
      <w:r w:rsidR="00842D07">
        <w:rPr>
          <w:lang w:eastAsia="en-US"/>
        </w:rPr>
        <w:t>7</w:t>
      </w:r>
      <w:r w:rsidR="00842D07" w:rsidRPr="00B83752">
        <w:rPr>
          <w:lang w:eastAsia="en-US"/>
        </w:rPr>
        <w:t xml:space="preserve"> годы»</w:t>
      </w:r>
    </w:p>
    <w:p w:rsidR="00842D07" w:rsidRPr="00B83752" w:rsidRDefault="00842D07" w:rsidP="00842D07">
      <w:pPr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КЦСР 15</w:t>
      </w:r>
      <w:r>
        <w:rPr>
          <w:lang w:eastAsia="en-US"/>
        </w:rPr>
        <w:t>0</w:t>
      </w:r>
      <w:r w:rsidRPr="00B83752">
        <w:rPr>
          <w:lang w:eastAsia="en-US"/>
        </w:rPr>
        <w:t xml:space="preserve">0100190 (100%), </w:t>
      </w:r>
      <w:r>
        <w:rPr>
          <w:lang w:eastAsia="en-US"/>
        </w:rPr>
        <w:t>поставка операционных систем</w:t>
      </w:r>
      <w:r w:rsidRPr="005B1714">
        <w:t xml:space="preserve"> </w:t>
      </w:r>
      <w:r w:rsidRPr="005B1714">
        <w:rPr>
          <w:lang w:eastAsia="en-US"/>
        </w:rPr>
        <w:t>Astra Linux</w:t>
      </w:r>
      <w:r>
        <w:rPr>
          <w:lang w:eastAsia="en-US"/>
        </w:rPr>
        <w:t>,</w:t>
      </w:r>
      <w:r w:rsidRPr="00B30D0A">
        <w:t xml:space="preserve"> </w:t>
      </w:r>
      <w:r w:rsidRPr="00B30D0A">
        <w:rPr>
          <w:lang w:eastAsia="en-US"/>
        </w:rPr>
        <w:t>поставка ср</w:t>
      </w:r>
      <w:r>
        <w:rPr>
          <w:lang w:eastAsia="en-US"/>
        </w:rPr>
        <w:t>едст</w:t>
      </w:r>
      <w:r w:rsidRPr="00B30D0A">
        <w:rPr>
          <w:lang w:eastAsia="en-US"/>
        </w:rPr>
        <w:t>в криптографич</w:t>
      </w:r>
      <w:r>
        <w:rPr>
          <w:lang w:eastAsia="en-US"/>
        </w:rPr>
        <w:t xml:space="preserve">еской </w:t>
      </w:r>
      <w:r w:rsidRPr="00B30D0A">
        <w:rPr>
          <w:lang w:eastAsia="en-US"/>
        </w:rPr>
        <w:t>защ</w:t>
      </w:r>
      <w:r>
        <w:rPr>
          <w:lang w:eastAsia="en-US"/>
        </w:rPr>
        <w:t>иты</w:t>
      </w:r>
      <w:r w:rsidRPr="00B30D0A">
        <w:rPr>
          <w:lang w:eastAsia="en-US"/>
        </w:rPr>
        <w:t xml:space="preserve"> (</w:t>
      </w:r>
      <w:proofErr w:type="spellStart"/>
      <w:r w:rsidRPr="00B30D0A">
        <w:rPr>
          <w:lang w:eastAsia="en-US"/>
        </w:rPr>
        <w:t>VipNet</w:t>
      </w:r>
      <w:proofErr w:type="spellEnd"/>
      <w:r w:rsidRPr="00B30D0A">
        <w:rPr>
          <w:lang w:eastAsia="en-US"/>
        </w:rPr>
        <w:t>)</w:t>
      </w:r>
      <w:r>
        <w:rPr>
          <w:lang w:eastAsia="en-US"/>
        </w:rPr>
        <w:t>,</w:t>
      </w:r>
      <w:r w:rsidRPr="00B83752">
        <w:rPr>
          <w:lang w:eastAsia="en-US"/>
        </w:rPr>
        <w:t xml:space="preserve"> подключение к сети </w:t>
      </w:r>
      <w:r w:rsidRPr="00B30D0A">
        <w:rPr>
          <w:lang w:eastAsia="en-US"/>
        </w:rPr>
        <w:t xml:space="preserve">VipNet№837 </w:t>
      </w:r>
      <w:r w:rsidRPr="00B83752">
        <w:rPr>
          <w:lang w:eastAsia="en-US"/>
        </w:rPr>
        <w:t xml:space="preserve">на </w:t>
      </w:r>
      <w:r>
        <w:rPr>
          <w:lang w:eastAsia="en-US"/>
        </w:rPr>
        <w:t>230 000</w:t>
      </w:r>
      <w:r w:rsidRPr="00B83752">
        <w:rPr>
          <w:lang w:eastAsia="en-US"/>
        </w:rPr>
        <w:t xml:space="preserve">,00 </w:t>
      </w:r>
      <w:r>
        <w:rPr>
          <w:lang w:eastAsia="en-US"/>
        </w:rPr>
        <w:t>рублей</w:t>
      </w:r>
      <w:proofErr w:type="gramStart"/>
      <w:r w:rsidRPr="00B83752">
        <w:rPr>
          <w:lang w:eastAsia="en-US"/>
        </w:rPr>
        <w:t xml:space="preserve"> ;</w:t>
      </w:r>
      <w:proofErr w:type="gramEnd"/>
    </w:p>
    <w:p w:rsidR="00842D07" w:rsidRPr="00B83752" w:rsidRDefault="00842D07" w:rsidP="00842D07">
      <w:pPr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КЦСР 15</w:t>
      </w:r>
      <w:r>
        <w:rPr>
          <w:lang w:eastAsia="en-US"/>
        </w:rPr>
        <w:t>00</w:t>
      </w:r>
      <w:r w:rsidRPr="00B83752">
        <w:rPr>
          <w:lang w:eastAsia="en-US"/>
        </w:rPr>
        <w:t xml:space="preserve">200190 (100%) расходы проведены на приобретение вычислительной техники </w:t>
      </w:r>
      <w:r>
        <w:rPr>
          <w:lang w:eastAsia="en-US"/>
        </w:rPr>
        <w:t>(</w:t>
      </w:r>
      <w:r w:rsidRPr="00B83752">
        <w:rPr>
          <w:lang w:eastAsia="en-US"/>
        </w:rPr>
        <w:t>МФУ</w:t>
      </w:r>
      <w:r>
        <w:rPr>
          <w:lang w:eastAsia="en-US"/>
        </w:rPr>
        <w:t xml:space="preserve"> 2 шт.)</w:t>
      </w:r>
      <w:r w:rsidRPr="00B83752">
        <w:rPr>
          <w:lang w:eastAsia="en-US"/>
        </w:rPr>
        <w:t>, комплект</w:t>
      </w:r>
      <w:r>
        <w:rPr>
          <w:lang w:eastAsia="en-US"/>
        </w:rPr>
        <w:t>ующих к</w:t>
      </w:r>
      <w:r w:rsidRPr="00B83752">
        <w:rPr>
          <w:lang w:eastAsia="en-US"/>
        </w:rPr>
        <w:t xml:space="preserve"> компьютерной техник</w:t>
      </w:r>
      <w:r>
        <w:rPr>
          <w:lang w:eastAsia="en-US"/>
        </w:rPr>
        <w:t>е (</w:t>
      </w:r>
      <w:r w:rsidRPr="00B83752">
        <w:rPr>
          <w:lang w:eastAsia="en-US"/>
        </w:rPr>
        <w:t>системного блока, клавиатура</w:t>
      </w:r>
      <w:r>
        <w:rPr>
          <w:lang w:eastAsia="en-US"/>
        </w:rPr>
        <w:t>, колонки)</w:t>
      </w:r>
      <w:r w:rsidRPr="00B83752">
        <w:rPr>
          <w:lang w:eastAsia="en-US"/>
        </w:rPr>
        <w:t xml:space="preserve"> в сумме </w:t>
      </w:r>
      <w:r>
        <w:rPr>
          <w:lang w:eastAsia="en-US"/>
        </w:rPr>
        <w:t>269 986,67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;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044545">
        <w:rPr>
          <w:b/>
          <w:u w:val="single"/>
          <w:lang w:eastAsia="en-US"/>
        </w:rPr>
        <w:t>По разделу 01.05</w:t>
      </w:r>
      <w:r w:rsidRPr="00B83752">
        <w:rPr>
          <w:lang w:eastAsia="en-US"/>
        </w:rPr>
        <w:t xml:space="preserve"> «Судебная власть» произведены расходы за счет средств федерального бюджета на сумму </w:t>
      </w:r>
      <w:r>
        <w:rPr>
          <w:lang w:eastAsia="en-US"/>
        </w:rPr>
        <w:t>515,00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 (100%), в том числе: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- на осуществление полномочий по составлению (изменению) списков кандидатов в присяжные заседатели федеральных судов общей юрисдикции в РФ -</w:t>
      </w:r>
      <w:r w:rsidR="003108F7">
        <w:rPr>
          <w:lang w:eastAsia="en-US"/>
        </w:rPr>
        <w:t xml:space="preserve"> </w:t>
      </w:r>
      <w:r w:rsidRPr="00B83752">
        <w:rPr>
          <w:lang w:eastAsia="en-US"/>
        </w:rPr>
        <w:t>приобретение канцелярских товаро</w:t>
      </w:r>
      <w:proofErr w:type="gramStart"/>
      <w:r w:rsidRPr="00B83752">
        <w:rPr>
          <w:lang w:eastAsia="en-US"/>
        </w:rPr>
        <w:t>в(</w:t>
      </w:r>
      <w:proofErr w:type="gramEnd"/>
      <w:r w:rsidRPr="00B83752">
        <w:rPr>
          <w:lang w:eastAsia="en-US"/>
        </w:rPr>
        <w:t>бумага</w:t>
      </w:r>
      <w:r>
        <w:rPr>
          <w:lang w:eastAsia="en-US"/>
        </w:rPr>
        <w:t xml:space="preserve"> </w:t>
      </w:r>
      <w:r w:rsidRPr="00B83752">
        <w:rPr>
          <w:lang w:eastAsia="en-US"/>
        </w:rPr>
        <w:t xml:space="preserve"> ксероксная</w:t>
      </w:r>
      <w:r>
        <w:rPr>
          <w:lang w:eastAsia="en-US"/>
        </w:rPr>
        <w:t>,</w:t>
      </w:r>
      <w:r w:rsidR="00603ABD">
        <w:rPr>
          <w:lang w:eastAsia="en-US"/>
        </w:rPr>
        <w:t xml:space="preserve"> </w:t>
      </w:r>
      <w:r w:rsidR="00DB3832">
        <w:rPr>
          <w:lang w:eastAsia="en-US"/>
        </w:rPr>
        <w:t>р</w:t>
      </w:r>
      <w:r>
        <w:rPr>
          <w:lang w:eastAsia="en-US"/>
        </w:rPr>
        <w:t>ручки</w:t>
      </w:r>
      <w:r w:rsidRPr="00B83752">
        <w:rPr>
          <w:lang w:eastAsia="en-US"/>
        </w:rPr>
        <w:t>)-</w:t>
      </w:r>
      <w:r>
        <w:rPr>
          <w:lang w:eastAsia="en-US"/>
        </w:rPr>
        <w:t>515</w:t>
      </w:r>
      <w:r w:rsidRPr="00B83752">
        <w:rPr>
          <w:lang w:eastAsia="en-US"/>
        </w:rPr>
        <w:t>,00</w:t>
      </w:r>
      <w:r>
        <w:rPr>
          <w:lang w:eastAsia="en-US"/>
        </w:rPr>
        <w:t xml:space="preserve"> рублей</w:t>
      </w:r>
      <w:r w:rsidRPr="00B83752">
        <w:rPr>
          <w:lang w:eastAsia="en-US"/>
        </w:rPr>
        <w:t>.</w:t>
      </w:r>
    </w:p>
    <w:p w:rsidR="003108F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b/>
          <w:u w:val="single"/>
          <w:lang w:eastAsia="en-US"/>
        </w:rPr>
        <w:t>По разделу 01 11</w:t>
      </w:r>
      <w:r w:rsidRPr="00B83752">
        <w:rPr>
          <w:lang w:eastAsia="en-US"/>
        </w:rPr>
        <w:t xml:space="preserve"> «Резервные фонды» запланированы расходы на сумму </w:t>
      </w:r>
      <w:r>
        <w:rPr>
          <w:lang w:eastAsia="en-US"/>
        </w:rPr>
        <w:t>4 905,15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 – нераспределенный остаток резервного фонда.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Осуществление кассовых расходов за счет зарезервированных бюджетных ассигнований по данному разделу не допускается.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b/>
          <w:u w:val="single"/>
          <w:lang w:eastAsia="en-US"/>
        </w:rPr>
        <w:t>По разделу 01 13</w:t>
      </w:r>
      <w:r w:rsidRPr="00B83752">
        <w:rPr>
          <w:lang w:eastAsia="en-US"/>
        </w:rPr>
        <w:t xml:space="preserve"> «Другие общегосударственные вопросы»: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lastRenderedPageBreak/>
        <w:t xml:space="preserve">- на содержание </w:t>
      </w:r>
      <w:r w:rsidR="003108F7">
        <w:rPr>
          <w:lang w:eastAsia="en-US"/>
        </w:rPr>
        <w:t>МБУ</w:t>
      </w:r>
      <w:r w:rsidRPr="00B83752">
        <w:rPr>
          <w:lang w:eastAsia="en-US"/>
        </w:rPr>
        <w:t xml:space="preserve"> </w:t>
      </w:r>
      <w:r w:rsidR="003108F7">
        <w:rPr>
          <w:lang w:eastAsia="en-US"/>
        </w:rPr>
        <w:t>«ЦОМУ»</w:t>
      </w:r>
      <w:r w:rsidRPr="00B83752">
        <w:rPr>
          <w:lang w:eastAsia="en-US"/>
        </w:rPr>
        <w:t xml:space="preserve"> - </w:t>
      </w:r>
      <w:r>
        <w:rPr>
          <w:lang w:eastAsia="en-US"/>
        </w:rPr>
        <w:t>12 179 717,35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в том числе на оплату труда с начислениями – </w:t>
      </w:r>
      <w:r>
        <w:rPr>
          <w:lang w:eastAsia="en-US"/>
        </w:rPr>
        <w:t>12 179 717,35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;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-</w:t>
      </w:r>
      <w:r>
        <w:rPr>
          <w:lang w:eastAsia="en-US"/>
        </w:rPr>
        <w:t xml:space="preserve"> </w:t>
      </w:r>
      <w:r w:rsidRPr="00B83752">
        <w:rPr>
          <w:lang w:eastAsia="en-US"/>
        </w:rPr>
        <w:t xml:space="preserve">предоставление субсидии Вожегодской районной организации общероссийской общественной организации «Всероссийское общество инвалидов» в рамках муниципальной программы </w:t>
      </w:r>
      <w:r w:rsidRPr="00B83752">
        <w:rPr>
          <w:szCs w:val="22"/>
          <w:lang w:eastAsia="en-US"/>
        </w:rPr>
        <w:t xml:space="preserve">«Поддержка социально ориентированных некоммерческих организаций в Вожегодском муниципальном  </w:t>
      </w:r>
      <w:r>
        <w:rPr>
          <w:szCs w:val="22"/>
          <w:lang w:eastAsia="en-US"/>
        </w:rPr>
        <w:t>округе</w:t>
      </w:r>
      <w:r w:rsidRPr="00B83752">
        <w:rPr>
          <w:szCs w:val="22"/>
          <w:lang w:eastAsia="en-US"/>
        </w:rPr>
        <w:t xml:space="preserve"> на 202</w:t>
      </w:r>
      <w:r>
        <w:rPr>
          <w:szCs w:val="22"/>
          <w:lang w:eastAsia="en-US"/>
        </w:rPr>
        <w:t>3</w:t>
      </w:r>
      <w:r w:rsidRPr="00B83752">
        <w:rPr>
          <w:szCs w:val="22"/>
          <w:lang w:eastAsia="en-US"/>
        </w:rPr>
        <w:t>-202</w:t>
      </w:r>
      <w:r>
        <w:rPr>
          <w:szCs w:val="22"/>
          <w:lang w:eastAsia="en-US"/>
        </w:rPr>
        <w:t>7</w:t>
      </w:r>
      <w:r w:rsidRPr="00B83752">
        <w:rPr>
          <w:szCs w:val="22"/>
          <w:lang w:eastAsia="en-US"/>
        </w:rPr>
        <w:t>годы»</w:t>
      </w:r>
      <w:r w:rsidR="003108F7">
        <w:rPr>
          <w:szCs w:val="22"/>
          <w:lang w:eastAsia="en-US"/>
        </w:rPr>
        <w:t xml:space="preserve"> </w:t>
      </w:r>
      <w:r w:rsidRPr="00B83752">
        <w:rPr>
          <w:lang w:eastAsia="en-US"/>
        </w:rPr>
        <w:t>- 261</w:t>
      </w:r>
      <w:r>
        <w:rPr>
          <w:lang w:eastAsia="en-US"/>
        </w:rPr>
        <w:t xml:space="preserve"> </w:t>
      </w:r>
      <w:r w:rsidRPr="00B83752">
        <w:rPr>
          <w:lang w:eastAsia="en-US"/>
        </w:rPr>
        <w:t xml:space="preserve">000,00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 (100%);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-</w:t>
      </w:r>
      <w:r>
        <w:rPr>
          <w:lang w:eastAsia="en-US"/>
        </w:rPr>
        <w:t xml:space="preserve"> </w:t>
      </w:r>
      <w:r w:rsidRPr="00B83752">
        <w:rPr>
          <w:lang w:eastAsia="en-US"/>
        </w:rPr>
        <w:t xml:space="preserve">предоставление субсидии </w:t>
      </w:r>
      <w:r w:rsidRPr="00D9481F">
        <w:rPr>
          <w:lang w:eastAsia="en-US"/>
        </w:rPr>
        <w:t>Автономн</w:t>
      </w:r>
      <w:r>
        <w:rPr>
          <w:lang w:eastAsia="en-US"/>
        </w:rPr>
        <w:t>ой</w:t>
      </w:r>
      <w:r w:rsidRPr="00D9481F">
        <w:rPr>
          <w:lang w:eastAsia="en-US"/>
        </w:rPr>
        <w:t xml:space="preserve"> некоммерческ</w:t>
      </w:r>
      <w:r>
        <w:rPr>
          <w:lang w:eastAsia="en-US"/>
        </w:rPr>
        <w:t>ой</w:t>
      </w:r>
      <w:r w:rsidRPr="00D9481F">
        <w:rPr>
          <w:lang w:eastAsia="en-US"/>
        </w:rPr>
        <w:t xml:space="preserve"> организаци</w:t>
      </w:r>
      <w:r>
        <w:rPr>
          <w:lang w:eastAsia="en-US"/>
        </w:rPr>
        <w:t>и</w:t>
      </w:r>
      <w:r w:rsidRPr="00D9481F">
        <w:rPr>
          <w:lang w:eastAsia="en-US"/>
        </w:rPr>
        <w:t xml:space="preserve"> </w:t>
      </w:r>
      <w:r w:rsidR="003108F7">
        <w:rPr>
          <w:lang w:eastAsia="en-US"/>
        </w:rPr>
        <w:t>«Спортивный клуб «</w:t>
      </w:r>
      <w:r w:rsidRPr="00D9481F">
        <w:rPr>
          <w:lang w:eastAsia="en-US"/>
        </w:rPr>
        <w:t>Явенга</w:t>
      </w:r>
      <w:r w:rsidR="003108F7">
        <w:rPr>
          <w:lang w:eastAsia="en-US"/>
        </w:rPr>
        <w:t>»</w:t>
      </w:r>
      <w:r w:rsidRPr="00B83752">
        <w:rPr>
          <w:lang w:eastAsia="en-US"/>
        </w:rPr>
        <w:t xml:space="preserve"> в рамках муниципальной программы </w:t>
      </w:r>
      <w:r w:rsidRPr="00B83752">
        <w:rPr>
          <w:szCs w:val="22"/>
          <w:lang w:eastAsia="en-US"/>
        </w:rPr>
        <w:t xml:space="preserve">«Поддержка социально ориентированных некоммерческих организаций в Вожегодском муниципальном </w:t>
      </w:r>
      <w:r>
        <w:rPr>
          <w:szCs w:val="22"/>
          <w:lang w:eastAsia="en-US"/>
        </w:rPr>
        <w:t>округ</w:t>
      </w:r>
      <w:r w:rsidRPr="00B83752">
        <w:rPr>
          <w:szCs w:val="22"/>
          <w:lang w:eastAsia="en-US"/>
        </w:rPr>
        <w:t>е на 202</w:t>
      </w:r>
      <w:r>
        <w:rPr>
          <w:szCs w:val="22"/>
          <w:lang w:eastAsia="en-US"/>
        </w:rPr>
        <w:t>3</w:t>
      </w:r>
      <w:r w:rsidRPr="00B83752">
        <w:rPr>
          <w:szCs w:val="22"/>
          <w:lang w:eastAsia="en-US"/>
        </w:rPr>
        <w:t>-202</w:t>
      </w:r>
      <w:r>
        <w:rPr>
          <w:szCs w:val="22"/>
          <w:lang w:eastAsia="en-US"/>
        </w:rPr>
        <w:t>7</w:t>
      </w:r>
      <w:r w:rsidRPr="00B83752">
        <w:rPr>
          <w:szCs w:val="22"/>
          <w:lang w:eastAsia="en-US"/>
        </w:rPr>
        <w:t xml:space="preserve"> годы»</w:t>
      </w:r>
      <w:r w:rsidR="003108F7">
        <w:rPr>
          <w:szCs w:val="22"/>
          <w:lang w:eastAsia="en-US"/>
        </w:rPr>
        <w:t xml:space="preserve"> </w:t>
      </w:r>
      <w:r w:rsidRPr="00B83752">
        <w:rPr>
          <w:lang w:eastAsia="en-US"/>
        </w:rPr>
        <w:t xml:space="preserve">- </w:t>
      </w:r>
      <w:r>
        <w:rPr>
          <w:lang w:eastAsia="en-US"/>
        </w:rPr>
        <w:t xml:space="preserve">35 </w:t>
      </w:r>
      <w:r w:rsidRPr="00B83752">
        <w:rPr>
          <w:lang w:eastAsia="en-US"/>
        </w:rPr>
        <w:t xml:space="preserve">000,00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 (100%);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- </w:t>
      </w:r>
      <w:r w:rsidR="003108F7">
        <w:rPr>
          <w:lang w:eastAsia="en-US"/>
        </w:rPr>
        <w:t xml:space="preserve">на </w:t>
      </w:r>
      <w:r w:rsidRPr="00B83752">
        <w:rPr>
          <w:lang w:eastAsia="en-US"/>
        </w:rPr>
        <w:t xml:space="preserve">осуществление деятельности районного Совета женщин – 15 000,00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 (100%);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- на выплату стипендий студентам в рамках муниципальной программы </w:t>
      </w:r>
      <w:r w:rsidRPr="00B83752">
        <w:rPr>
          <w:szCs w:val="22"/>
          <w:lang w:eastAsia="en-US"/>
        </w:rPr>
        <w:t xml:space="preserve">«Молодежь Вожегодского </w:t>
      </w:r>
      <w:r>
        <w:rPr>
          <w:szCs w:val="22"/>
          <w:lang w:eastAsia="en-US"/>
        </w:rPr>
        <w:t>округ</w:t>
      </w:r>
      <w:r w:rsidRPr="00B83752">
        <w:rPr>
          <w:szCs w:val="22"/>
          <w:lang w:eastAsia="en-US"/>
        </w:rPr>
        <w:t xml:space="preserve">а» на </w:t>
      </w:r>
      <w:r w:rsidRPr="00B83752">
        <w:rPr>
          <w:lang w:eastAsia="en-US"/>
        </w:rPr>
        <w:t>20</w:t>
      </w:r>
      <w:r>
        <w:rPr>
          <w:lang w:eastAsia="en-US"/>
        </w:rPr>
        <w:t>23</w:t>
      </w:r>
      <w:r w:rsidRPr="00B83752">
        <w:rPr>
          <w:lang w:eastAsia="en-US"/>
        </w:rPr>
        <w:t>-202</w:t>
      </w:r>
      <w:r>
        <w:rPr>
          <w:lang w:eastAsia="en-US"/>
        </w:rPr>
        <w:t>7</w:t>
      </w:r>
      <w:r w:rsidRPr="00B83752">
        <w:rPr>
          <w:lang w:eastAsia="en-US"/>
        </w:rPr>
        <w:t xml:space="preserve"> </w:t>
      </w:r>
      <w:r w:rsidRPr="00B83752">
        <w:rPr>
          <w:szCs w:val="22"/>
          <w:lang w:eastAsia="en-US"/>
        </w:rPr>
        <w:t>годы»</w:t>
      </w:r>
      <w:r w:rsidR="003108F7">
        <w:rPr>
          <w:szCs w:val="22"/>
          <w:lang w:eastAsia="en-US"/>
        </w:rPr>
        <w:t xml:space="preserve"> </w:t>
      </w:r>
      <w:r w:rsidRPr="00B83752">
        <w:rPr>
          <w:lang w:eastAsia="en-US"/>
        </w:rPr>
        <w:t xml:space="preserve">– </w:t>
      </w:r>
      <w:r>
        <w:rPr>
          <w:lang w:eastAsia="en-US"/>
        </w:rPr>
        <w:t>266</w:t>
      </w:r>
      <w:r w:rsidRPr="00B83752">
        <w:rPr>
          <w:lang w:eastAsia="en-US"/>
        </w:rPr>
        <w:t xml:space="preserve"> 000,00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 (100,0%). Выполнение обязательств осуществляются по заключённым договорам, в 202</w:t>
      </w:r>
      <w:r>
        <w:rPr>
          <w:lang w:eastAsia="en-US"/>
        </w:rPr>
        <w:t>3</w:t>
      </w:r>
      <w:r w:rsidRPr="00B83752">
        <w:rPr>
          <w:lang w:eastAsia="en-US"/>
        </w:rPr>
        <w:t xml:space="preserve"> году стипендии предоставлялись </w:t>
      </w:r>
      <w:r>
        <w:rPr>
          <w:lang w:eastAsia="en-US"/>
        </w:rPr>
        <w:t>8</w:t>
      </w:r>
      <w:r w:rsidRPr="00B83752">
        <w:rPr>
          <w:lang w:eastAsia="en-US"/>
        </w:rPr>
        <w:t xml:space="preserve"> студентам.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- на проведение праздничных мероприятий – </w:t>
      </w:r>
      <w:r>
        <w:rPr>
          <w:lang w:eastAsia="en-US"/>
        </w:rPr>
        <w:t>211 000</w:t>
      </w:r>
      <w:r w:rsidRPr="00B83752">
        <w:rPr>
          <w:lang w:eastAsia="en-US"/>
        </w:rPr>
        <w:t xml:space="preserve">,00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 (94,9%);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-</w:t>
      </w:r>
      <w:r>
        <w:rPr>
          <w:lang w:eastAsia="en-US"/>
        </w:rPr>
        <w:t xml:space="preserve"> </w:t>
      </w:r>
      <w:r w:rsidRPr="00B83752">
        <w:rPr>
          <w:lang w:eastAsia="en-US"/>
        </w:rPr>
        <w:t xml:space="preserve">реализацию мероприятий муниципальной программы </w:t>
      </w:r>
      <w:r w:rsidRPr="00B83752">
        <w:rPr>
          <w:szCs w:val="22"/>
          <w:lang w:eastAsia="en-US"/>
        </w:rPr>
        <w:t>«</w:t>
      </w:r>
      <w:r w:rsidRPr="00B83752">
        <w:rPr>
          <w:lang w:eastAsia="en-US"/>
        </w:rPr>
        <w:t xml:space="preserve">Управление муниципальным имуществом, состоящим в муниципальной казне </w:t>
      </w:r>
      <w:r w:rsidRPr="00B83752">
        <w:rPr>
          <w:szCs w:val="22"/>
          <w:lang w:eastAsia="en-US"/>
        </w:rPr>
        <w:t xml:space="preserve">Вожегодского муниципального </w:t>
      </w:r>
      <w:r>
        <w:rPr>
          <w:szCs w:val="22"/>
          <w:lang w:eastAsia="en-US"/>
        </w:rPr>
        <w:t>округа</w:t>
      </w:r>
      <w:r w:rsidRPr="00B83752">
        <w:rPr>
          <w:szCs w:val="22"/>
          <w:lang w:eastAsia="en-US"/>
        </w:rPr>
        <w:t xml:space="preserve"> на 20</w:t>
      </w:r>
      <w:r>
        <w:rPr>
          <w:szCs w:val="22"/>
          <w:lang w:eastAsia="en-US"/>
        </w:rPr>
        <w:t>23</w:t>
      </w:r>
      <w:r w:rsidRPr="00B83752">
        <w:rPr>
          <w:szCs w:val="22"/>
          <w:lang w:eastAsia="en-US"/>
        </w:rPr>
        <w:t>-202</w:t>
      </w:r>
      <w:r>
        <w:rPr>
          <w:szCs w:val="22"/>
          <w:lang w:eastAsia="en-US"/>
        </w:rPr>
        <w:t>7</w:t>
      </w:r>
      <w:r w:rsidRPr="00B83752">
        <w:rPr>
          <w:szCs w:val="22"/>
          <w:lang w:eastAsia="en-US"/>
        </w:rPr>
        <w:t xml:space="preserve"> годы»: </w:t>
      </w:r>
    </w:p>
    <w:p w:rsidR="00842D07" w:rsidRDefault="00842D07" w:rsidP="00842D07">
      <w:pPr>
        <w:shd w:val="clear" w:color="auto" w:fill="FFFFFF"/>
        <w:spacing w:line="276" w:lineRule="auto"/>
        <w:ind w:firstLine="709"/>
        <w:jc w:val="both"/>
        <w:rPr>
          <w:lang w:eastAsia="en-US"/>
        </w:rPr>
      </w:pPr>
      <w:r w:rsidRPr="00B83752">
        <w:rPr>
          <w:lang w:eastAsia="en-US"/>
        </w:rPr>
        <w:t xml:space="preserve">- по текущему содержанию имущества казны Вожегодского муниципального </w:t>
      </w:r>
      <w:r>
        <w:rPr>
          <w:lang w:eastAsia="en-US"/>
        </w:rPr>
        <w:t>округа</w:t>
      </w:r>
      <w:r w:rsidRPr="00B83752">
        <w:rPr>
          <w:lang w:eastAsia="en-US"/>
        </w:rPr>
        <w:t xml:space="preserve"> исполнено на сумму </w:t>
      </w:r>
      <w:r>
        <w:rPr>
          <w:lang w:eastAsia="en-US"/>
        </w:rPr>
        <w:t>3 304 046,15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 (87,</w:t>
      </w:r>
      <w:r>
        <w:rPr>
          <w:lang w:eastAsia="en-US"/>
        </w:rPr>
        <w:t>58</w:t>
      </w:r>
      <w:r w:rsidRPr="00B83752">
        <w:rPr>
          <w:lang w:eastAsia="en-US"/>
        </w:rPr>
        <w:t xml:space="preserve">%); 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9"/>
        <w:jc w:val="both"/>
        <w:rPr>
          <w:lang w:eastAsia="en-US"/>
        </w:rPr>
      </w:pPr>
      <w:r w:rsidRPr="00B83752">
        <w:rPr>
          <w:lang w:eastAsia="en-US"/>
        </w:rPr>
        <w:t>-</w:t>
      </w:r>
      <w:r>
        <w:rPr>
          <w:lang w:eastAsia="en-US"/>
        </w:rPr>
        <w:t xml:space="preserve"> </w:t>
      </w:r>
      <w:r w:rsidRPr="00B83752">
        <w:rPr>
          <w:lang w:eastAsia="en-US"/>
        </w:rPr>
        <w:t xml:space="preserve">по сносу ветхих объектов недвижимого имущества казны Вожегодского муниципального </w:t>
      </w:r>
      <w:r>
        <w:rPr>
          <w:lang w:eastAsia="en-US"/>
        </w:rPr>
        <w:t>округа</w:t>
      </w:r>
      <w:r w:rsidRPr="00B83752">
        <w:rPr>
          <w:lang w:eastAsia="en-US"/>
        </w:rPr>
        <w:t xml:space="preserve"> исполнено на сумму </w:t>
      </w:r>
      <w:r>
        <w:rPr>
          <w:lang w:eastAsia="en-US"/>
        </w:rPr>
        <w:t>1 291 183,50</w:t>
      </w:r>
      <w:r w:rsidRPr="00B83752">
        <w:rPr>
          <w:lang w:eastAsia="en-US"/>
        </w:rPr>
        <w:t xml:space="preserve"> </w:t>
      </w:r>
      <w:r>
        <w:rPr>
          <w:lang w:eastAsia="en-US"/>
        </w:rPr>
        <w:t xml:space="preserve">рублей </w:t>
      </w:r>
      <w:r w:rsidRPr="00B83752">
        <w:rPr>
          <w:lang w:eastAsia="en-US"/>
        </w:rPr>
        <w:t>(</w:t>
      </w:r>
      <w:r>
        <w:rPr>
          <w:lang w:eastAsia="en-US"/>
        </w:rPr>
        <w:t>99,32</w:t>
      </w:r>
      <w:r w:rsidRPr="00B83752">
        <w:rPr>
          <w:lang w:eastAsia="en-US"/>
        </w:rPr>
        <w:t>%);</w:t>
      </w:r>
    </w:p>
    <w:p w:rsidR="00842D07" w:rsidRPr="00B83752" w:rsidRDefault="00842D07" w:rsidP="00842D07">
      <w:pPr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- на оценку недвижимости, признание прав и регулирование отношений по муниципальной собственности – </w:t>
      </w:r>
      <w:r>
        <w:rPr>
          <w:lang w:eastAsia="en-US"/>
        </w:rPr>
        <w:t>279 730,73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 (</w:t>
      </w:r>
      <w:r>
        <w:rPr>
          <w:lang w:eastAsia="en-US"/>
        </w:rPr>
        <w:t>93,24</w:t>
      </w:r>
      <w:r w:rsidRPr="00B83752">
        <w:rPr>
          <w:lang w:eastAsia="en-US"/>
        </w:rPr>
        <w:t>%);</w:t>
      </w:r>
    </w:p>
    <w:p w:rsidR="00842D07" w:rsidRPr="00B83752" w:rsidRDefault="00842D07" w:rsidP="00842D07">
      <w:pPr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-</w:t>
      </w:r>
      <w:r w:rsidR="003108F7">
        <w:rPr>
          <w:lang w:eastAsia="en-US"/>
        </w:rPr>
        <w:t xml:space="preserve"> на </w:t>
      </w:r>
      <w:r w:rsidRPr="00B83752">
        <w:t xml:space="preserve">приобретение имущества в собственность Вожегодского муниципального </w:t>
      </w:r>
      <w:r>
        <w:t>округа</w:t>
      </w:r>
      <w:r w:rsidR="003108F7">
        <w:t xml:space="preserve"> </w:t>
      </w:r>
      <w:r w:rsidRPr="00B83752">
        <w:t>-</w:t>
      </w:r>
      <w:r w:rsidR="003108F7">
        <w:t xml:space="preserve"> </w:t>
      </w:r>
      <w:r>
        <w:t>400 000</w:t>
      </w:r>
      <w:r w:rsidRPr="00B83752">
        <w:t xml:space="preserve">,00 </w:t>
      </w:r>
      <w:r>
        <w:t>рублей.</w:t>
      </w:r>
    </w:p>
    <w:p w:rsidR="00842D07" w:rsidRPr="00B83752" w:rsidRDefault="00842D07" w:rsidP="00842D07">
      <w:pPr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- на проведение мероприятий по землеустройству и землепользованию</w:t>
      </w:r>
      <w:r w:rsidR="003108F7">
        <w:rPr>
          <w:lang w:eastAsia="en-US"/>
        </w:rPr>
        <w:t xml:space="preserve"> </w:t>
      </w:r>
      <w:r w:rsidRPr="00B83752">
        <w:rPr>
          <w:lang w:eastAsia="en-US"/>
        </w:rPr>
        <w:t xml:space="preserve">– </w:t>
      </w:r>
      <w:r>
        <w:rPr>
          <w:lang w:eastAsia="en-US"/>
        </w:rPr>
        <w:t>376 916,22</w:t>
      </w:r>
      <w:r w:rsidR="003108F7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 (8</w:t>
      </w:r>
      <w:r>
        <w:rPr>
          <w:lang w:eastAsia="en-US"/>
        </w:rPr>
        <w:t>8</w:t>
      </w:r>
      <w:r w:rsidRPr="00B83752">
        <w:rPr>
          <w:lang w:eastAsia="en-US"/>
        </w:rPr>
        <w:t>,</w:t>
      </w:r>
      <w:r>
        <w:rPr>
          <w:lang w:eastAsia="en-US"/>
        </w:rPr>
        <w:t>25</w:t>
      </w:r>
      <w:r w:rsidRPr="00B83752">
        <w:rPr>
          <w:lang w:eastAsia="en-US"/>
        </w:rPr>
        <w:t>%)</w:t>
      </w:r>
      <w:r>
        <w:rPr>
          <w:lang w:eastAsia="en-US"/>
        </w:rPr>
        <w:t>.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- на членские взносы в Ассоциацию «Совет муниципальных образований Вологодской области» – </w:t>
      </w:r>
      <w:r>
        <w:rPr>
          <w:lang w:eastAsia="en-US"/>
        </w:rPr>
        <w:t>150 000</w:t>
      </w:r>
      <w:r w:rsidRPr="00B83752">
        <w:rPr>
          <w:lang w:eastAsia="en-US"/>
        </w:rPr>
        <w:t xml:space="preserve">,00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 (100%)</w:t>
      </w:r>
      <w:r>
        <w:rPr>
          <w:lang w:eastAsia="en-US"/>
        </w:rPr>
        <w:t>.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="003108F7">
        <w:rPr>
          <w:lang w:eastAsia="en-US"/>
        </w:rPr>
        <w:t xml:space="preserve"> </w:t>
      </w:r>
      <w:r>
        <w:rPr>
          <w:lang w:eastAsia="en-US"/>
        </w:rPr>
        <w:t>выполнение других обязательств государства, исполнение судебных решений-313 310,33 рублей в том числе: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="003108F7">
        <w:rPr>
          <w:lang w:eastAsia="en-US"/>
        </w:rPr>
        <w:t xml:space="preserve"> </w:t>
      </w:r>
      <w:r>
        <w:rPr>
          <w:lang w:eastAsia="en-US"/>
        </w:rPr>
        <w:t>12 243,33рублей</w:t>
      </w:r>
      <w:r w:rsidRPr="002D2276">
        <w:t xml:space="preserve"> </w:t>
      </w:r>
      <w:r w:rsidRPr="002D2276">
        <w:rPr>
          <w:lang w:eastAsia="en-US"/>
        </w:rPr>
        <w:t>опл</w:t>
      </w:r>
      <w:r>
        <w:rPr>
          <w:lang w:eastAsia="en-US"/>
        </w:rPr>
        <w:t>ата</w:t>
      </w:r>
      <w:r w:rsidRPr="002D2276">
        <w:rPr>
          <w:lang w:eastAsia="en-US"/>
        </w:rPr>
        <w:t xml:space="preserve"> задолж</w:t>
      </w:r>
      <w:r>
        <w:rPr>
          <w:lang w:eastAsia="en-US"/>
        </w:rPr>
        <w:t>енности</w:t>
      </w:r>
      <w:r w:rsidRPr="002D2276">
        <w:rPr>
          <w:lang w:eastAsia="en-US"/>
        </w:rPr>
        <w:t xml:space="preserve"> по кр</w:t>
      </w:r>
      <w:r>
        <w:rPr>
          <w:lang w:eastAsia="en-US"/>
        </w:rPr>
        <w:t xml:space="preserve">едитному </w:t>
      </w:r>
      <w:r w:rsidRPr="002D2276">
        <w:rPr>
          <w:lang w:eastAsia="en-US"/>
        </w:rPr>
        <w:t>дог</w:t>
      </w:r>
      <w:r>
        <w:rPr>
          <w:lang w:eastAsia="en-US"/>
        </w:rPr>
        <w:t>овору</w:t>
      </w:r>
      <w:r w:rsidRPr="002D2276">
        <w:rPr>
          <w:lang w:eastAsia="en-US"/>
        </w:rPr>
        <w:t xml:space="preserve"> суд</w:t>
      </w:r>
      <w:r>
        <w:rPr>
          <w:lang w:eastAsia="en-US"/>
        </w:rPr>
        <w:t xml:space="preserve">ебный </w:t>
      </w:r>
      <w:r w:rsidRPr="002D2276">
        <w:rPr>
          <w:lang w:eastAsia="en-US"/>
        </w:rPr>
        <w:t>приказ</w:t>
      </w:r>
      <w:r w:rsidR="003108F7">
        <w:rPr>
          <w:lang w:eastAsia="en-US"/>
        </w:rPr>
        <w:t xml:space="preserve"> </w:t>
      </w:r>
      <w:r w:rsidRPr="002D2276">
        <w:rPr>
          <w:lang w:eastAsia="en-US"/>
        </w:rPr>
        <w:t>№2-1370/2016от08.07.16 реш</w:t>
      </w:r>
      <w:r>
        <w:rPr>
          <w:lang w:eastAsia="en-US"/>
        </w:rPr>
        <w:t xml:space="preserve">ение </w:t>
      </w:r>
      <w:r w:rsidRPr="002D2276">
        <w:rPr>
          <w:lang w:eastAsia="en-US"/>
        </w:rPr>
        <w:t>Мир</w:t>
      </w:r>
      <w:r>
        <w:rPr>
          <w:lang w:eastAsia="en-US"/>
        </w:rPr>
        <w:t xml:space="preserve">ового </w:t>
      </w:r>
      <w:r w:rsidRPr="002D2276">
        <w:rPr>
          <w:lang w:eastAsia="en-US"/>
        </w:rPr>
        <w:t>суда ВО</w:t>
      </w:r>
      <w:r w:rsidR="003108F7">
        <w:rPr>
          <w:lang w:eastAsia="en-US"/>
        </w:rPr>
        <w:t xml:space="preserve"> </w:t>
      </w:r>
      <w:r w:rsidRPr="002D2276">
        <w:rPr>
          <w:lang w:eastAsia="en-US"/>
        </w:rPr>
        <w:t>от</w:t>
      </w:r>
      <w:r w:rsidR="003108F7">
        <w:rPr>
          <w:lang w:eastAsia="en-US"/>
        </w:rPr>
        <w:t xml:space="preserve"> </w:t>
      </w:r>
      <w:r w:rsidRPr="002D2276">
        <w:rPr>
          <w:lang w:eastAsia="en-US"/>
        </w:rPr>
        <w:t>26.05.22 (Баринов Николай Леонидович)</w:t>
      </w:r>
      <w:r>
        <w:rPr>
          <w:lang w:eastAsia="en-US"/>
        </w:rPr>
        <w:t>;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lastRenderedPageBreak/>
        <w:t>-151 067,00 рублей</w:t>
      </w:r>
      <w:r w:rsidRPr="002D2276">
        <w:rPr>
          <w:lang w:eastAsia="en-US"/>
        </w:rPr>
        <w:t xml:space="preserve"> возмещ</w:t>
      </w:r>
      <w:r>
        <w:rPr>
          <w:lang w:eastAsia="en-US"/>
        </w:rPr>
        <w:t>ение</w:t>
      </w:r>
      <w:r w:rsidRPr="002D2276">
        <w:rPr>
          <w:lang w:eastAsia="en-US"/>
        </w:rPr>
        <w:t xml:space="preserve"> причин</w:t>
      </w:r>
      <w:r>
        <w:rPr>
          <w:lang w:eastAsia="en-US"/>
        </w:rPr>
        <w:t xml:space="preserve">енного </w:t>
      </w:r>
      <w:r w:rsidRPr="002D2276">
        <w:rPr>
          <w:lang w:eastAsia="en-US"/>
        </w:rPr>
        <w:t>ущерба и расходов по реш</w:t>
      </w:r>
      <w:r>
        <w:rPr>
          <w:lang w:eastAsia="en-US"/>
        </w:rPr>
        <w:t xml:space="preserve">ению </w:t>
      </w:r>
      <w:r w:rsidRPr="002D2276">
        <w:rPr>
          <w:lang w:eastAsia="en-US"/>
        </w:rPr>
        <w:t>Вож</w:t>
      </w:r>
      <w:r>
        <w:rPr>
          <w:lang w:eastAsia="en-US"/>
        </w:rPr>
        <w:t xml:space="preserve">егодского </w:t>
      </w:r>
      <w:r w:rsidRPr="002D2276">
        <w:rPr>
          <w:lang w:eastAsia="en-US"/>
        </w:rPr>
        <w:t>район</w:t>
      </w:r>
      <w:r>
        <w:rPr>
          <w:lang w:eastAsia="en-US"/>
        </w:rPr>
        <w:t xml:space="preserve">ного </w:t>
      </w:r>
      <w:r w:rsidRPr="002D2276">
        <w:rPr>
          <w:lang w:eastAsia="en-US"/>
        </w:rPr>
        <w:t>суда от 07.12.22</w:t>
      </w:r>
      <w:r>
        <w:rPr>
          <w:lang w:eastAsia="en-US"/>
        </w:rPr>
        <w:t xml:space="preserve"> </w:t>
      </w:r>
      <w:r w:rsidRPr="002D2276">
        <w:rPr>
          <w:lang w:eastAsia="en-US"/>
        </w:rPr>
        <w:t>Ищенко Татьян</w:t>
      </w:r>
      <w:r>
        <w:rPr>
          <w:lang w:eastAsia="en-US"/>
        </w:rPr>
        <w:t>е</w:t>
      </w:r>
      <w:r w:rsidRPr="002D2276">
        <w:rPr>
          <w:lang w:eastAsia="en-US"/>
        </w:rPr>
        <w:t xml:space="preserve"> Михайловн</w:t>
      </w:r>
      <w:r>
        <w:rPr>
          <w:lang w:eastAsia="en-US"/>
        </w:rPr>
        <w:t>е;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="003108F7">
        <w:rPr>
          <w:lang w:eastAsia="en-US"/>
        </w:rPr>
        <w:t xml:space="preserve"> </w:t>
      </w:r>
      <w:r>
        <w:rPr>
          <w:lang w:eastAsia="en-US"/>
        </w:rPr>
        <w:t>100 000,00</w:t>
      </w:r>
      <w:r w:rsidR="003108F7">
        <w:rPr>
          <w:lang w:eastAsia="en-US"/>
        </w:rPr>
        <w:t xml:space="preserve"> </w:t>
      </w:r>
      <w:r>
        <w:rPr>
          <w:lang w:eastAsia="en-US"/>
        </w:rPr>
        <w:t xml:space="preserve">рублей </w:t>
      </w:r>
      <w:r w:rsidRPr="002D2276">
        <w:rPr>
          <w:lang w:eastAsia="en-US"/>
        </w:rPr>
        <w:t>адм</w:t>
      </w:r>
      <w:r>
        <w:rPr>
          <w:lang w:eastAsia="en-US"/>
        </w:rPr>
        <w:t xml:space="preserve">инистративный </w:t>
      </w:r>
      <w:r w:rsidRPr="002D2276">
        <w:rPr>
          <w:lang w:eastAsia="en-US"/>
        </w:rPr>
        <w:t>штраф постановл</w:t>
      </w:r>
      <w:r>
        <w:rPr>
          <w:lang w:eastAsia="en-US"/>
        </w:rPr>
        <w:t>ение</w:t>
      </w:r>
      <w:r w:rsidRPr="002D2276">
        <w:rPr>
          <w:lang w:eastAsia="en-US"/>
        </w:rPr>
        <w:t xml:space="preserve"> №</w:t>
      </w:r>
      <w:r w:rsidR="003108F7">
        <w:rPr>
          <w:lang w:eastAsia="en-US"/>
        </w:rPr>
        <w:t xml:space="preserve"> </w:t>
      </w:r>
      <w:r w:rsidRPr="002D2276">
        <w:rPr>
          <w:lang w:eastAsia="en-US"/>
        </w:rPr>
        <w:t>33-247/4776-1686/ПС от</w:t>
      </w:r>
      <w:r w:rsidR="003108F7">
        <w:rPr>
          <w:lang w:eastAsia="en-US"/>
        </w:rPr>
        <w:t xml:space="preserve"> </w:t>
      </w:r>
      <w:r w:rsidRPr="002D2276">
        <w:rPr>
          <w:lang w:eastAsia="en-US"/>
        </w:rPr>
        <w:t xml:space="preserve">14.10.22 </w:t>
      </w:r>
      <w:r>
        <w:rPr>
          <w:lang w:eastAsia="en-US"/>
        </w:rPr>
        <w:t>–</w:t>
      </w:r>
      <w:r w:rsidRPr="002D2276">
        <w:rPr>
          <w:lang w:eastAsia="en-US"/>
        </w:rPr>
        <w:t xml:space="preserve"> адм</w:t>
      </w:r>
      <w:r>
        <w:rPr>
          <w:lang w:eastAsia="en-US"/>
        </w:rPr>
        <w:t xml:space="preserve">инистративное </w:t>
      </w:r>
      <w:r w:rsidRPr="002D2276">
        <w:rPr>
          <w:lang w:eastAsia="en-US"/>
        </w:rPr>
        <w:t>правонарушен</w:t>
      </w:r>
      <w:r>
        <w:rPr>
          <w:lang w:eastAsia="en-US"/>
        </w:rPr>
        <w:t>ие</w:t>
      </w:r>
      <w:r w:rsidRPr="002D2276">
        <w:rPr>
          <w:lang w:eastAsia="en-US"/>
        </w:rPr>
        <w:t xml:space="preserve"> по ч.1 ст.9.1 КоАП РФ (администрация Вожегодского гор</w:t>
      </w:r>
      <w:r>
        <w:rPr>
          <w:lang w:eastAsia="en-US"/>
        </w:rPr>
        <w:t xml:space="preserve">одского </w:t>
      </w:r>
      <w:r w:rsidRPr="002D2276">
        <w:rPr>
          <w:lang w:eastAsia="en-US"/>
        </w:rPr>
        <w:t>поселения)</w:t>
      </w:r>
      <w:r>
        <w:rPr>
          <w:lang w:eastAsia="en-US"/>
        </w:rPr>
        <w:t>;</w:t>
      </w:r>
    </w:p>
    <w:p w:rsidR="00842D07" w:rsidRPr="002D2276" w:rsidRDefault="00842D07" w:rsidP="003108F7">
      <w:pPr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="003108F7">
        <w:rPr>
          <w:lang w:eastAsia="en-US"/>
        </w:rPr>
        <w:t xml:space="preserve"> </w:t>
      </w:r>
      <w:r>
        <w:rPr>
          <w:lang w:eastAsia="en-US"/>
        </w:rPr>
        <w:t>50 000,00</w:t>
      </w:r>
      <w:r w:rsidR="003108F7">
        <w:rPr>
          <w:lang w:eastAsia="en-US"/>
        </w:rPr>
        <w:t xml:space="preserve"> </w:t>
      </w:r>
      <w:r>
        <w:rPr>
          <w:lang w:eastAsia="en-US"/>
        </w:rPr>
        <w:t>рублей исполнительский сбор постановление №</w:t>
      </w:r>
      <w:r w:rsidR="003108F7">
        <w:rPr>
          <w:lang w:eastAsia="en-US"/>
        </w:rPr>
        <w:t xml:space="preserve"> </w:t>
      </w:r>
      <w:r>
        <w:rPr>
          <w:lang w:eastAsia="en-US"/>
        </w:rPr>
        <w:t>35032/23/142826 от 03.11.23 за неисполнение решения Вожегодского районного суда</w:t>
      </w:r>
      <w:proofErr w:type="gramStart"/>
      <w:r>
        <w:rPr>
          <w:lang w:eastAsia="en-US"/>
        </w:rPr>
        <w:t xml:space="preserve"> Д</w:t>
      </w:r>
      <w:proofErr w:type="gramEnd"/>
      <w:r>
        <w:rPr>
          <w:lang w:eastAsia="en-US"/>
        </w:rPr>
        <w:t>№2-25/2021 (создание муниципальной автоматизированной системы оповещения о ЧС) исполнительное  производство 459/22/35032-ИПот18.01.22;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За счет резервного фонда администрации произведены расходы в сумме </w:t>
      </w:r>
      <w:r>
        <w:rPr>
          <w:lang w:eastAsia="en-US"/>
        </w:rPr>
        <w:t>118 099,65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="003108F7">
        <w:rPr>
          <w:lang w:eastAsia="en-US"/>
        </w:rPr>
        <w:t>,</w:t>
      </w:r>
      <w:r w:rsidRPr="00B83752">
        <w:rPr>
          <w:lang w:eastAsia="en-US"/>
        </w:rPr>
        <w:t xml:space="preserve"> в том числе на: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Pr="00E35D44">
        <w:t xml:space="preserve"> </w:t>
      </w:r>
      <w:r w:rsidRPr="00E35D44">
        <w:rPr>
          <w:lang w:eastAsia="en-US"/>
        </w:rPr>
        <w:t>трансп</w:t>
      </w:r>
      <w:r>
        <w:rPr>
          <w:lang w:eastAsia="en-US"/>
        </w:rPr>
        <w:t xml:space="preserve">ортные </w:t>
      </w:r>
      <w:r w:rsidRPr="00E35D44">
        <w:rPr>
          <w:lang w:eastAsia="en-US"/>
        </w:rPr>
        <w:t>усл</w:t>
      </w:r>
      <w:r>
        <w:rPr>
          <w:lang w:eastAsia="en-US"/>
        </w:rPr>
        <w:t xml:space="preserve">уги </w:t>
      </w:r>
      <w:r w:rsidRPr="00E35D44">
        <w:rPr>
          <w:lang w:eastAsia="en-US"/>
        </w:rPr>
        <w:t>(перевозка оркестра и салют</w:t>
      </w:r>
      <w:r>
        <w:rPr>
          <w:lang w:eastAsia="en-US"/>
        </w:rPr>
        <w:t xml:space="preserve">ной </w:t>
      </w:r>
      <w:r w:rsidRPr="00E35D44">
        <w:rPr>
          <w:lang w:eastAsia="en-US"/>
        </w:rPr>
        <w:t>гр</w:t>
      </w:r>
      <w:r>
        <w:rPr>
          <w:lang w:eastAsia="en-US"/>
        </w:rPr>
        <w:t>уппы</w:t>
      </w:r>
      <w:r w:rsidRPr="00E35D44">
        <w:rPr>
          <w:lang w:eastAsia="en-US"/>
        </w:rPr>
        <w:t>) провед</w:t>
      </w:r>
      <w:r>
        <w:rPr>
          <w:lang w:eastAsia="en-US"/>
        </w:rPr>
        <w:t>ение</w:t>
      </w:r>
      <w:r w:rsidRPr="00E35D44">
        <w:rPr>
          <w:lang w:eastAsia="en-US"/>
        </w:rPr>
        <w:t xml:space="preserve"> траурн</w:t>
      </w:r>
      <w:r>
        <w:rPr>
          <w:lang w:eastAsia="en-US"/>
        </w:rPr>
        <w:t xml:space="preserve">ого </w:t>
      </w:r>
      <w:r w:rsidRPr="00E35D44">
        <w:rPr>
          <w:lang w:eastAsia="en-US"/>
        </w:rPr>
        <w:t>мер</w:t>
      </w:r>
      <w:r>
        <w:rPr>
          <w:lang w:eastAsia="en-US"/>
        </w:rPr>
        <w:t>оприятия</w:t>
      </w:r>
      <w:r w:rsidRPr="00E35D44">
        <w:rPr>
          <w:lang w:eastAsia="en-US"/>
        </w:rPr>
        <w:t xml:space="preserve"> </w:t>
      </w:r>
      <w:r>
        <w:rPr>
          <w:lang w:eastAsia="en-US"/>
        </w:rPr>
        <w:t>–</w:t>
      </w:r>
      <w:r w:rsidRPr="00E35D44">
        <w:rPr>
          <w:lang w:eastAsia="en-US"/>
        </w:rPr>
        <w:t xml:space="preserve"> похор</w:t>
      </w:r>
      <w:r>
        <w:rPr>
          <w:lang w:eastAsia="en-US"/>
        </w:rPr>
        <w:t xml:space="preserve">оны </w:t>
      </w:r>
      <w:r w:rsidRPr="00E35D44">
        <w:rPr>
          <w:lang w:eastAsia="en-US"/>
        </w:rPr>
        <w:t>контр-адм</w:t>
      </w:r>
      <w:r>
        <w:rPr>
          <w:lang w:eastAsia="en-US"/>
        </w:rPr>
        <w:t>ирала</w:t>
      </w:r>
      <w:r w:rsidRPr="00E35D44">
        <w:rPr>
          <w:lang w:eastAsia="en-US"/>
        </w:rPr>
        <w:t xml:space="preserve"> в отставке </w:t>
      </w:r>
      <w:proofErr w:type="spellStart"/>
      <w:r w:rsidRPr="00E35D44">
        <w:rPr>
          <w:lang w:eastAsia="en-US"/>
        </w:rPr>
        <w:t>Бартинова</w:t>
      </w:r>
      <w:proofErr w:type="spellEnd"/>
      <w:r w:rsidRPr="00E35D44">
        <w:rPr>
          <w:lang w:eastAsia="en-US"/>
        </w:rPr>
        <w:t xml:space="preserve"> Н.И.</w:t>
      </w:r>
      <w:r w:rsidR="003108F7">
        <w:rPr>
          <w:lang w:eastAsia="en-US"/>
        </w:rPr>
        <w:t xml:space="preserve"> </w:t>
      </w:r>
      <w:r>
        <w:rPr>
          <w:lang w:eastAsia="en-US"/>
        </w:rPr>
        <w:t>-44 000,00 рублей;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- питание делегаций – </w:t>
      </w:r>
      <w:r>
        <w:rPr>
          <w:lang w:eastAsia="en-US"/>
        </w:rPr>
        <w:t>31 589,65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;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="003108F7">
        <w:rPr>
          <w:lang w:eastAsia="en-US"/>
        </w:rPr>
        <w:t xml:space="preserve"> </w:t>
      </w:r>
      <w:r>
        <w:rPr>
          <w:lang w:eastAsia="en-US"/>
        </w:rPr>
        <w:t>приобретение ритуальных венков</w:t>
      </w:r>
      <w:r w:rsidR="003108F7">
        <w:rPr>
          <w:lang w:eastAsia="en-US"/>
        </w:rPr>
        <w:t xml:space="preserve"> </w:t>
      </w:r>
      <w:r>
        <w:rPr>
          <w:lang w:eastAsia="en-US"/>
        </w:rPr>
        <w:t>-12 000,00</w:t>
      </w:r>
      <w:r w:rsidR="003108F7">
        <w:rPr>
          <w:lang w:eastAsia="en-US"/>
        </w:rPr>
        <w:t xml:space="preserve"> </w:t>
      </w:r>
      <w:r>
        <w:rPr>
          <w:lang w:eastAsia="en-US"/>
        </w:rPr>
        <w:t>рублей;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- приобретение букетов, ценных подарков – </w:t>
      </w:r>
      <w:r>
        <w:rPr>
          <w:lang w:eastAsia="en-US"/>
        </w:rPr>
        <w:t>30 510</w:t>
      </w:r>
      <w:r w:rsidRPr="00B83752">
        <w:rPr>
          <w:lang w:eastAsia="en-US"/>
        </w:rPr>
        <w:t xml:space="preserve">,00 </w:t>
      </w:r>
      <w:r>
        <w:rPr>
          <w:lang w:eastAsia="en-US"/>
        </w:rPr>
        <w:t>рублей.</w:t>
      </w:r>
    </w:p>
    <w:p w:rsidR="00842D07" w:rsidRDefault="00842D07" w:rsidP="00842D07">
      <w:pPr>
        <w:shd w:val="clear" w:color="auto" w:fill="FFFFFF"/>
        <w:spacing w:after="200" w:line="276" w:lineRule="auto"/>
        <w:ind w:firstLine="708"/>
        <w:jc w:val="both"/>
        <w:rPr>
          <w:b/>
          <w:u w:val="single"/>
          <w:lang w:eastAsia="en-US"/>
        </w:rPr>
      </w:pPr>
      <w:r w:rsidRPr="002114EE">
        <w:rPr>
          <w:b/>
          <w:u w:val="single"/>
          <w:lang w:eastAsia="en-US"/>
        </w:rPr>
        <w:t>НАЦИОНАЛЬНАЯ ОБОРОНА</w:t>
      </w:r>
    </w:p>
    <w:p w:rsidR="00842D07" w:rsidRPr="00C82AF2" w:rsidRDefault="00842D07" w:rsidP="00842D07">
      <w:pPr>
        <w:shd w:val="clear" w:color="auto" w:fill="FFFFFF"/>
        <w:spacing w:after="200" w:line="276" w:lineRule="auto"/>
        <w:ind w:firstLine="708"/>
        <w:jc w:val="both"/>
        <w:rPr>
          <w:lang w:eastAsia="en-US"/>
        </w:rPr>
      </w:pPr>
      <w:proofErr w:type="gramStart"/>
      <w:r w:rsidRPr="00B83752">
        <w:rPr>
          <w:b/>
          <w:u w:val="single"/>
          <w:lang w:eastAsia="en-US"/>
        </w:rPr>
        <w:t xml:space="preserve">По разделу </w:t>
      </w:r>
      <w:r>
        <w:rPr>
          <w:b/>
          <w:u w:val="single"/>
          <w:lang w:eastAsia="en-US"/>
        </w:rPr>
        <w:t xml:space="preserve">02 </w:t>
      </w:r>
      <w:r w:rsidRPr="00B83752">
        <w:rPr>
          <w:b/>
          <w:u w:val="single"/>
          <w:lang w:eastAsia="en-US"/>
        </w:rPr>
        <w:t xml:space="preserve">03 </w:t>
      </w:r>
      <w:r w:rsidRPr="00C82AF2">
        <w:rPr>
          <w:lang w:eastAsia="en-US"/>
        </w:rPr>
        <w:t>«</w:t>
      </w:r>
      <w:r w:rsidR="003108F7">
        <w:rPr>
          <w:lang w:eastAsia="en-US"/>
        </w:rPr>
        <w:t>М</w:t>
      </w:r>
      <w:r w:rsidRPr="00C82AF2">
        <w:rPr>
          <w:lang w:eastAsia="en-US"/>
        </w:rPr>
        <w:t>обилизационная и вневойсковая подготовка» в рамках муниципальной программы «Совершенствование муниципального управления в Вожегодском муниципальном округе на 2023-2027 годы»</w:t>
      </w:r>
      <w:r>
        <w:rPr>
          <w:lang w:eastAsia="en-US"/>
        </w:rPr>
        <w:t xml:space="preserve">  осуществление полномочий по первичному воинскому учету органами местного самоуправления поселений и муниципальных округов были произведены расходы в сумме 332 858,83 рублей за счет областных средств на выплату заработной платы. </w:t>
      </w:r>
      <w:proofErr w:type="gramEnd"/>
    </w:p>
    <w:p w:rsidR="00842D07" w:rsidRPr="00B83752" w:rsidRDefault="00842D07" w:rsidP="00842D07">
      <w:pPr>
        <w:shd w:val="clear" w:color="auto" w:fill="FFFFFF"/>
        <w:spacing w:after="200" w:line="276" w:lineRule="auto"/>
        <w:ind w:firstLine="708"/>
        <w:jc w:val="both"/>
        <w:rPr>
          <w:b/>
          <w:u w:val="single"/>
          <w:lang w:eastAsia="en-US"/>
        </w:rPr>
      </w:pPr>
      <w:r w:rsidRPr="00B83752">
        <w:rPr>
          <w:b/>
          <w:u w:val="single"/>
          <w:lang w:eastAsia="en-US"/>
        </w:rPr>
        <w:t>НАЦИОНАЛЬНАЯ БЕЗОПАСНОСТЬ И ПРАВООХРАНИТЕЛЬНАЯ ДЕЯТЕЛЬНОСТЬ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b/>
          <w:u w:val="single"/>
          <w:lang w:eastAsia="en-US"/>
        </w:rPr>
        <w:t>По разделу 03 09</w:t>
      </w:r>
      <w:r w:rsidRPr="00B83752">
        <w:rPr>
          <w:lang w:eastAsia="en-US"/>
        </w:rPr>
        <w:t xml:space="preserve"> «Защита населения и территории от последствий чрезвычайных ситуаций природного и техногенного характера, гражданская оборона» в 202</w:t>
      </w:r>
      <w:r>
        <w:rPr>
          <w:lang w:eastAsia="en-US"/>
        </w:rPr>
        <w:t>3</w:t>
      </w:r>
      <w:r w:rsidRPr="00B83752">
        <w:rPr>
          <w:lang w:eastAsia="en-US"/>
        </w:rPr>
        <w:t xml:space="preserve"> году </w:t>
      </w:r>
      <w:r>
        <w:rPr>
          <w:lang w:eastAsia="en-US"/>
        </w:rPr>
        <w:t xml:space="preserve">в рамках муниципальной программы «Защита населения и территорий от чрезвычайных ситуаций, обеспечения пожарной безопасности и безопасности людей на водных </w:t>
      </w:r>
      <w:proofErr w:type="spellStart"/>
      <w:r>
        <w:rPr>
          <w:lang w:eastAsia="en-US"/>
        </w:rPr>
        <w:t>бъектах</w:t>
      </w:r>
      <w:proofErr w:type="spellEnd"/>
      <w:r>
        <w:rPr>
          <w:lang w:eastAsia="en-US"/>
        </w:rPr>
        <w:t xml:space="preserve">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 на 2023-2027 годы» </w:t>
      </w:r>
      <w:r w:rsidRPr="00B83752">
        <w:rPr>
          <w:lang w:eastAsia="en-US"/>
        </w:rPr>
        <w:t xml:space="preserve">были произведены расходы на организацию мероприятий по предупреждению чрезвычайных ситуаций в сумме </w:t>
      </w:r>
      <w:r>
        <w:rPr>
          <w:lang w:eastAsia="en-US"/>
        </w:rPr>
        <w:t>317 795,84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что составляет </w:t>
      </w:r>
      <w:r>
        <w:rPr>
          <w:lang w:eastAsia="en-US"/>
        </w:rPr>
        <w:t>77</w:t>
      </w:r>
      <w:r w:rsidRPr="00B83752">
        <w:rPr>
          <w:lang w:eastAsia="en-US"/>
        </w:rPr>
        <w:t>,</w:t>
      </w:r>
      <w:r>
        <w:rPr>
          <w:lang w:eastAsia="en-US"/>
        </w:rPr>
        <w:t>7</w:t>
      </w:r>
      <w:r w:rsidRPr="00B83752">
        <w:rPr>
          <w:lang w:eastAsia="en-US"/>
        </w:rPr>
        <w:t xml:space="preserve"> % от плана, в том числе: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– услуги мобильной связи</w:t>
      </w:r>
      <w:r>
        <w:rPr>
          <w:lang w:eastAsia="en-US"/>
        </w:rPr>
        <w:t xml:space="preserve">, </w:t>
      </w:r>
      <w:r w:rsidRPr="005C6382">
        <w:rPr>
          <w:lang w:eastAsia="en-US"/>
        </w:rPr>
        <w:t>усл</w:t>
      </w:r>
      <w:r>
        <w:rPr>
          <w:lang w:eastAsia="en-US"/>
        </w:rPr>
        <w:t>уги</w:t>
      </w:r>
      <w:r w:rsidRPr="005C6382">
        <w:rPr>
          <w:lang w:eastAsia="en-US"/>
        </w:rPr>
        <w:t xml:space="preserve"> связи (VPN L3)</w:t>
      </w:r>
      <w:r>
        <w:rPr>
          <w:lang w:eastAsia="en-US"/>
        </w:rPr>
        <w:t xml:space="preserve"> </w:t>
      </w:r>
      <w:r w:rsidRPr="00B83752">
        <w:rPr>
          <w:lang w:eastAsia="en-US"/>
        </w:rPr>
        <w:t xml:space="preserve">для оповещения населения </w:t>
      </w:r>
      <w:r w:rsidRPr="00B83752">
        <w:rPr>
          <w:shd w:val="clear" w:color="auto" w:fill="FFFFFF"/>
          <w:lang w:eastAsia="en-US"/>
        </w:rPr>
        <w:t xml:space="preserve">– </w:t>
      </w:r>
      <w:r>
        <w:rPr>
          <w:lang w:eastAsia="en-US"/>
        </w:rPr>
        <w:t>11 400</w:t>
      </w:r>
      <w:r w:rsidRPr="00B83752">
        <w:rPr>
          <w:lang w:eastAsia="en-US"/>
        </w:rPr>
        <w:t xml:space="preserve">,00 </w:t>
      </w:r>
      <w:r>
        <w:rPr>
          <w:lang w:eastAsia="en-US"/>
        </w:rPr>
        <w:t>рублей</w:t>
      </w:r>
      <w:r w:rsidRPr="00B83752">
        <w:rPr>
          <w:lang w:eastAsia="en-US"/>
        </w:rPr>
        <w:t>;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lastRenderedPageBreak/>
        <w:t xml:space="preserve">- </w:t>
      </w:r>
      <w:r w:rsidRPr="009513D8">
        <w:rPr>
          <w:lang w:eastAsia="en-US"/>
        </w:rPr>
        <w:t>трансп</w:t>
      </w:r>
      <w:r>
        <w:rPr>
          <w:lang w:eastAsia="en-US"/>
        </w:rPr>
        <w:t xml:space="preserve">ортные </w:t>
      </w:r>
      <w:r w:rsidRPr="009513D8">
        <w:rPr>
          <w:lang w:eastAsia="en-US"/>
        </w:rPr>
        <w:t>усл</w:t>
      </w:r>
      <w:r>
        <w:rPr>
          <w:lang w:eastAsia="en-US"/>
        </w:rPr>
        <w:t>уги</w:t>
      </w:r>
      <w:r w:rsidRPr="009513D8">
        <w:rPr>
          <w:lang w:eastAsia="en-US"/>
        </w:rPr>
        <w:t xml:space="preserve"> на провед</w:t>
      </w:r>
      <w:r>
        <w:rPr>
          <w:lang w:eastAsia="en-US"/>
        </w:rPr>
        <w:t>ение</w:t>
      </w:r>
      <w:r w:rsidRPr="009513D8">
        <w:rPr>
          <w:lang w:eastAsia="en-US"/>
        </w:rPr>
        <w:t xml:space="preserve"> рит</w:t>
      </w:r>
      <w:r>
        <w:rPr>
          <w:lang w:eastAsia="en-US"/>
        </w:rPr>
        <w:t xml:space="preserve">уальных </w:t>
      </w:r>
      <w:r w:rsidRPr="009513D8">
        <w:rPr>
          <w:lang w:eastAsia="en-US"/>
        </w:rPr>
        <w:t>мер</w:t>
      </w:r>
      <w:r>
        <w:rPr>
          <w:lang w:eastAsia="en-US"/>
        </w:rPr>
        <w:t>оприятий</w:t>
      </w:r>
      <w:r w:rsidRPr="009513D8">
        <w:rPr>
          <w:lang w:eastAsia="en-US"/>
        </w:rPr>
        <w:t xml:space="preserve"> погреб</w:t>
      </w:r>
      <w:r>
        <w:rPr>
          <w:lang w:eastAsia="en-US"/>
        </w:rPr>
        <w:t>ение</w:t>
      </w:r>
      <w:r w:rsidRPr="009513D8">
        <w:rPr>
          <w:lang w:eastAsia="en-US"/>
        </w:rPr>
        <w:t xml:space="preserve"> военнослуж</w:t>
      </w:r>
      <w:r>
        <w:rPr>
          <w:lang w:eastAsia="en-US"/>
        </w:rPr>
        <w:t>ащих</w:t>
      </w:r>
      <w:r w:rsidRPr="009513D8">
        <w:rPr>
          <w:lang w:eastAsia="en-US"/>
        </w:rPr>
        <w:t xml:space="preserve"> уч</w:t>
      </w:r>
      <w:r>
        <w:rPr>
          <w:lang w:eastAsia="en-US"/>
        </w:rPr>
        <w:t xml:space="preserve">астников </w:t>
      </w:r>
      <w:r w:rsidRPr="009513D8">
        <w:rPr>
          <w:lang w:eastAsia="en-US"/>
        </w:rPr>
        <w:t>СВО</w:t>
      </w:r>
      <w:r>
        <w:rPr>
          <w:lang w:eastAsia="en-US"/>
        </w:rPr>
        <w:t>- 156 000,00 рублей;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="003108F7">
        <w:rPr>
          <w:lang w:eastAsia="en-US"/>
        </w:rPr>
        <w:t xml:space="preserve"> </w:t>
      </w:r>
      <w:r w:rsidRPr="009513D8">
        <w:rPr>
          <w:lang w:eastAsia="en-US"/>
        </w:rPr>
        <w:t>усл</w:t>
      </w:r>
      <w:r>
        <w:rPr>
          <w:lang w:eastAsia="en-US"/>
        </w:rPr>
        <w:t xml:space="preserve">уги </w:t>
      </w:r>
      <w:r w:rsidRPr="009513D8">
        <w:rPr>
          <w:lang w:eastAsia="en-US"/>
        </w:rPr>
        <w:t>организ</w:t>
      </w:r>
      <w:r>
        <w:rPr>
          <w:lang w:eastAsia="en-US"/>
        </w:rPr>
        <w:t xml:space="preserve">ации </w:t>
      </w:r>
      <w:r w:rsidRPr="009513D8">
        <w:rPr>
          <w:lang w:eastAsia="en-US"/>
        </w:rPr>
        <w:t>питания на провед</w:t>
      </w:r>
      <w:r>
        <w:rPr>
          <w:lang w:eastAsia="en-US"/>
        </w:rPr>
        <w:t>ение</w:t>
      </w:r>
      <w:r w:rsidRPr="009513D8">
        <w:rPr>
          <w:lang w:eastAsia="en-US"/>
        </w:rPr>
        <w:t xml:space="preserve"> рит</w:t>
      </w:r>
      <w:r>
        <w:rPr>
          <w:lang w:eastAsia="en-US"/>
        </w:rPr>
        <w:t xml:space="preserve">уальных </w:t>
      </w:r>
      <w:r w:rsidRPr="009513D8">
        <w:rPr>
          <w:lang w:eastAsia="en-US"/>
        </w:rPr>
        <w:t>мер</w:t>
      </w:r>
      <w:r>
        <w:rPr>
          <w:lang w:eastAsia="en-US"/>
        </w:rPr>
        <w:t>оприятий</w:t>
      </w:r>
      <w:r w:rsidRPr="009513D8">
        <w:rPr>
          <w:lang w:eastAsia="en-US"/>
        </w:rPr>
        <w:t xml:space="preserve"> погреб</w:t>
      </w:r>
      <w:r>
        <w:rPr>
          <w:lang w:eastAsia="en-US"/>
        </w:rPr>
        <w:t>ение</w:t>
      </w:r>
      <w:r w:rsidRPr="009513D8">
        <w:rPr>
          <w:lang w:eastAsia="en-US"/>
        </w:rPr>
        <w:t xml:space="preserve"> военнослуж</w:t>
      </w:r>
      <w:r>
        <w:rPr>
          <w:lang w:eastAsia="en-US"/>
        </w:rPr>
        <w:t>ащих</w:t>
      </w:r>
      <w:r w:rsidRPr="009513D8">
        <w:rPr>
          <w:lang w:eastAsia="en-US"/>
        </w:rPr>
        <w:t xml:space="preserve"> уч</w:t>
      </w:r>
      <w:r>
        <w:rPr>
          <w:lang w:eastAsia="en-US"/>
        </w:rPr>
        <w:t xml:space="preserve">астников </w:t>
      </w:r>
      <w:r w:rsidRPr="009513D8">
        <w:rPr>
          <w:lang w:eastAsia="en-US"/>
        </w:rPr>
        <w:t>СВО</w:t>
      </w:r>
      <w:r>
        <w:rPr>
          <w:lang w:eastAsia="en-US"/>
        </w:rPr>
        <w:t>-26 314,00 рублей;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="003108F7">
        <w:rPr>
          <w:lang w:eastAsia="en-US"/>
        </w:rPr>
        <w:t xml:space="preserve"> </w:t>
      </w:r>
      <w:r>
        <w:rPr>
          <w:lang w:eastAsia="en-US"/>
        </w:rPr>
        <w:t xml:space="preserve">приобретение ритуальных венков </w:t>
      </w:r>
      <w:r w:rsidRPr="00843C1B">
        <w:rPr>
          <w:lang w:eastAsia="en-US"/>
        </w:rPr>
        <w:t xml:space="preserve">на проведение ритуальных мероприятий погребение военнослужащих участников СВО </w:t>
      </w:r>
      <w:r>
        <w:rPr>
          <w:lang w:eastAsia="en-US"/>
        </w:rPr>
        <w:t>-24 100,00 рублей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– услуги по подготовке и предоставлению специальной </w:t>
      </w:r>
      <w:proofErr w:type="spellStart"/>
      <w:r w:rsidRPr="00B83752">
        <w:rPr>
          <w:lang w:eastAsia="en-US"/>
        </w:rPr>
        <w:t>гидро</w:t>
      </w:r>
      <w:proofErr w:type="spellEnd"/>
      <w:r w:rsidR="003108F7">
        <w:rPr>
          <w:lang w:eastAsia="en-US"/>
        </w:rPr>
        <w:t xml:space="preserve"> </w:t>
      </w:r>
      <w:r w:rsidRPr="00B83752">
        <w:rPr>
          <w:lang w:eastAsia="en-US"/>
        </w:rPr>
        <w:t>-</w:t>
      </w:r>
      <w:r w:rsidR="003108F7">
        <w:rPr>
          <w:lang w:eastAsia="en-US"/>
        </w:rPr>
        <w:t xml:space="preserve"> </w:t>
      </w:r>
      <w:proofErr w:type="spellStart"/>
      <w:r w:rsidRPr="00B83752">
        <w:rPr>
          <w:lang w:eastAsia="en-US"/>
        </w:rPr>
        <w:t>мет</w:t>
      </w:r>
      <w:r>
        <w:rPr>
          <w:lang w:eastAsia="en-US"/>
        </w:rPr>
        <w:t>ео</w:t>
      </w:r>
      <w:proofErr w:type="spellEnd"/>
      <w:r w:rsidRPr="00B83752">
        <w:rPr>
          <w:lang w:eastAsia="en-US"/>
        </w:rPr>
        <w:t xml:space="preserve"> информации в период паводка</w:t>
      </w:r>
      <w:r w:rsidR="003108F7">
        <w:rPr>
          <w:lang w:eastAsia="en-US"/>
        </w:rPr>
        <w:t xml:space="preserve"> </w:t>
      </w:r>
      <w:r w:rsidRPr="00B83752">
        <w:rPr>
          <w:lang w:eastAsia="en-US"/>
        </w:rPr>
        <w:t>-</w:t>
      </w:r>
      <w:r w:rsidR="003108F7">
        <w:rPr>
          <w:lang w:eastAsia="en-US"/>
        </w:rPr>
        <w:t xml:space="preserve"> </w:t>
      </w:r>
      <w:r>
        <w:rPr>
          <w:lang w:eastAsia="en-US"/>
        </w:rPr>
        <w:t>35 931,84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;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9A5F97">
        <w:rPr>
          <w:lang w:eastAsia="en-US"/>
        </w:rPr>
        <w:t>- приобретение  баннеров принтера, мобильного телефона для целей оповещения населения о чрезвычайных ситуациях</w:t>
      </w:r>
      <w:r w:rsidR="003108F7">
        <w:rPr>
          <w:lang w:eastAsia="en-US"/>
        </w:rPr>
        <w:t xml:space="preserve"> </w:t>
      </w:r>
      <w:r w:rsidRPr="009A5F97">
        <w:rPr>
          <w:lang w:eastAsia="en-US"/>
        </w:rPr>
        <w:t>-</w:t>
      </w:r>
      <w:r w:rsidR="003108F7">
        <w:rPr>
          <w:lang w:eastAsia="en-US"/>
        </w:rPr>
        <w:t xml:space="preserve"> </w:t>
      </w:r>
      <w:r w:rsidRPr="009A5F97">
        <w:rPr>
          <w:lang w:eastAsia="en-US"/>
        </w:rPr>
        <w:t>12</w:t>
      </w:r>
      <w:r>
        <w:rPr>
          <w:lang w:eastAsia="en-US"/>
        </w:rPr>
        <w:t xml:space="preserve"> </w:t>
      </w:r>
      <w:r w:rsidRPr="009A5F97">
        <w:rPr>
          <w:lang w:eastAsia="en-US"/>
        </w:rPr>
        <w:t>050,00 рублей;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–</w:t>
      </w:r>
      <w:r w:rsidRPr="00B83752">
        <w:rPr>
          <w:lang w:eastAsia="en-US"/>
        </w:rPr>
        <w:t xml:space="preserve"> </w:t>
      </w:r>
      <w:r>
        <w:rPr>
          <w:lang w:eastAsia="en-US"/>
        </w:rPr>
        <w:t>изготовление печатной продукции буклеты, листовки</w:t>
      </w:r>
      <w:r w:rsidR="003108F7">
        <w:rPr>
          <w:lang w:eastAsia="en-US"/>
        </w:rPr>
        <w:t xml:space="preserve"> </w:t>
      </w:r>
      <w:r w:rsidRPr="00B83752">
        <w:rPr>
          <w:lang w:eastAsia="en-US"/>
        </w:rPr>
        <w:t xml:space="preserve">- </w:t>
      </w:r>
      <w:r>
        <w:rPr>
          <w:lang w:eastAsia="en-US"/>
        </w:rPr>
        <w:t>12 000</w:t>
      </w:r>
      <w:r w:rsidRPr="00B83752">
        <w:rPr>
          <w:lang w:eastAsia="en-US"/>
        </w:rPr>
        <w:t xml:space="preserve">,00 </w:t>
      </w:r>
      <w:r>
        <w:rPr>
          <w:lang w:eastAsia="en-US"/>
        </w:rPr>
        <w:t>рублей</w:t>
      </w:r>
      <w:r w:rsidRPr="00B83752">
        <w:rPr>
          <w:lang w:eastAsia="en-US"/>
        </w:rPr>
        <w:t>;</w:t>
      </w:r>
    </w:p>
    <w:p w:rsidR="00842D07" w:rsidRPr="00B83752" w:rsidRDefault="00842D07" w:rsidP="00842D07">
      <w:pPr>
        <w:shd w:val="clear" w:color="auto" w:fill="FFFFFF"/>
        <w:spacing w:after="200"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-</w:t>
      </w:r>
      <w:r>
        <w:rPr>
          <w:lang w:eastAsia="en-US"/>
        </w:rPr>
        <w:t xml:space="preserve"> </w:t>
      </w:r>
      <w:r w:rsidRPr="00B83752">
        <w:rPr>
          <w:lang w:eastAsia="en-US"/>
        </w:rPr>
        <w:t>приобретение товаров первой необходимости для мобилизованных граждан</w:t>
      </w:r>
      <w:r>
        <w:rPr>
          <w:lang w:eastAsia="en-US"/>
        </w:rPr>
        <w:t xml:space="preserve"> </w:t>
      </w:r>
      <w:r w:rsidRPr="00B83752">
        <w:rPr>
          <w:lang w:eastAsia="en-US"/>
        </w:rPr>
        <w:t xml:space="preserve">наборов продуктов питания и средств гигиены </w:t>
      </w:r>
      <w:r>
        <w:rPr>
          <w:lang w:eastAsia="en-US"/>
        </w:rPr>
        <w:t>– 40 000,</w:t>
      </w:r>
      <w:r w:rsidRPr="00B83752">
        <w:rPr>
          <w:lang w:eastAsia="en-US"/>
        </w:rPr>
        <w:t xml:space="preserve">00 </w:t>
      </w:r>
      <w:r>
        <w:rPr>
          <w:lang w:eastAsia="en-US"/>
        </w:rPr>
        <w:t>рублей</w:t>
      </w:r>
      <w:r w:rsidRPr="00B83752">
        <w:rPr>
          <w:lang w:eastAsia="en-US"/>
        </w:rPr>
        <w:t>.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b/>
          <w:u w:val="single"/>
          <w:lang w:eastAsia="en-US"/>
        </w:rPr>
        <w:t>По разделу 03 10</w:t>
      </w:r>
      <w:r w:rsidRPr="00B83752">
        <w:rPr>
          <w:lang w:eastAsia="en-US"/>
        </w:rPr>
        <w:t xml:space="preserve"> «Защита населения и территории от последствий чрезвычайных ситуаций природного и техногенного характера, пожарная безопасность» в 202</w:t>
      </w:r>
      <w:r>
        <w:rPr>
          <w:lang w:eastAsia="en-US"/>
        </w:rPr>
        <w:t>3</w:t>
      </w:r>
      <w:r w:rsidRPr="00B83752">
        <w:rPr>
          <w:lang w:eastAsia="en-US"/>
        </w:rPr>
        <w:t xml:space="preserve"> году </w:t>
      </w:r>
      <w:r>
        <w:rPr>
          <w:lang w:eastAsia="en-US"/>
        </w:rPr>
        <w:t xml:space="preserve">в рамках муниципальной программы «Защита населения и территорий от чрезвычайных ситуаций, обеспечения пожарной безопасности, и безопасности людей на водных объектах, создание систем оповещения и информирования населения о чрезвычайных ситуациях природного </w:t>
      </w:r>
    </w:p>
    <w:p w:rsidR="00842D07" w:rsidRDefault="00842D07" w:rsidP="003108F7">
      <w:pPr>
        <w:shd w:val="clear" w:color="auto" w:fill="FFFFFF"/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и техногенного характера на территории Вожегодского муниципального округа на 2023-2027 годы» </w:t>
      </w:r>
      <w:r w:rsidRPr="00B83752">
        <w:rPr>
          <w:lang w:eastAsia="en-US"/>
        </w:rPr>
        <w:t xml:space="preserve">были произведены расходы </w:t>
      </w:r>
      <w:r>
        <w:rPr>
          <w:lang w:eastAsia="en-US"/>
        </w:rPr>
        <w:t>в сумме 8 194 000,00рублей, в том числе: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253F07">
        <w:rPr>
          <w:lang w:eastAsia="en-US"/>
        </w:rPr>
        <w:t>установка сегмента муниц</w:t>
      </w:r>
      <w:r>
        <w:rPr>
          <w:lang w:eastAsia="en-US"/>
        </w:rPr>
        <w:t xml:space="preserve">ипальной </w:t>
      </w:r>
      <w:r w:rsidRPr="00253F07">
        <w:rPr>
          <w:lang w:eastAsia="en-US"/>
        </w:rPr>
        <w:t>сист</w:t>
      </w:r>
      <w:r>
        <w:rPr>
          <w:lang w:eastAsia="en-US"/>
        </w:rPr>
        <w:t>емы</w:t>
      </w:r>
      <w:r w:rsidRPr="00253F07">
        <w:rPr>
          <w:lang w:eastAsia="en-US"/>
        </w:rPr>
        <w:t xml:space="preserve"> оповещения населен</w:t>
      </w:r>
      <w:r>
        <w:rPr>
          <w:lang w:eastAsia="en-US"/>
        </w:rPr>
        <w:t>ия</w:t>
      </w:r>
      <w:r w:rsidRPr="00253F07">
        <w:rPr>
          <w:lang w:eastAsia="en-US"/>
        </w:rPr>
        <w:t xml:space="preserve"> Вожегодского муниципального округа</w:t>
      </w:r>
      <w:r>
        <w:rPr>
          <w:lang w:eastAsia="en-US"/>
        </w:rPr>
        <w:t xml:space="preserve"> -</w:t>
      </w:r>
      <w:r w:rsidR="003108F7">
        <w:rPr>
          <w:lang w:eastAsia="en-US"/>
        </w:rPr>
        <w:t xml:space="preserve"> </w:t>
      </w:r>
      <w:r>
        <w:rPr>
          <w:lang w:eastAsia="en-US"/>
        </w:rPr>
        <w:t>796 000,00 рублей</w:t>
      </w:r>
      <w:r w:rsidR="003108F7">
        <w:rPr>
          <w:lang w:eastAsia="en-US"/>
        </w:rPr>
        <w:t>;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Pr="009A042C">
        <w:t xml:space="preserve"> </w:t>
      </w:r>
      <w:r w:rsidRPr="009A042C">
        <w:rPr>
          <w:lang w:eastAsia="en-US"/>
        </w:rPr>
        <w:t>аренда трансп</w:t>
      </w:r>
      <w:r>
        <w:rPr>
          <w:lang w:eastAsia="en-US"/>
        </w:rPr>
        <w:t>ортного</w:t>
      </w:r>
      <w:r w:rsidRPr="009A042C">
        <w:rPr>
          <w:lang w:eastAsia="en-US"/>
        </w:rPr>
        <w:t xml:space="preserve"> средства для  проведен</w:t>
      </w:r>
      <w:r>
        <w:rPr>
          <w:lang w:eastAsia="en-US"/>
        </w:rPr>
        <w:t>ия</w:t>
      </w:r>
      <w:r w:rsidRPr="009A042C">
        <w:rPr>
          <w:lang w:eastAsia="en-US"/>
        </w:rPr>
        <w:t xml:space="preserve"> раб</w:t>
      </w:r>
      <w:r>
        <w:rPr>
          <w:lang w:eastAsia="en-US"/>
        </w:rPr>
        <w:t>от</w:t>
      </w:r>
      <w:r w:rsidRPr="009A042C">
        <w:rPr>
          <w:lang w:eastAsia="en-US"/>
        </w:rPr>
        <w:t xml:space="preserve"> по тек</w:t>
      </w:r>
      <w:r>
        <w:rPr>
          <w:lang w:eastAsia="en-US"/>
        </w:rPr>
        <w:t>ущему</w:t>
      </w:r>
      <w:r w:rsidRPr="009A042C">
        <w:rPr>
          <w:lang w:eastAsia="en-US"/>
        </w:rPr>
        <w:t xml:space="preserve"> рем</w:t>
      </w:r>
      <w:r>
        <w:rPr>
          <w:lang w:eastAsia="en-US"/>
        </w:rPr>
        <w:t>онту</w:t>
      </w:r>
      <w:r w:rsidRPr="009A042C">
        <w:rPr>
          <w:lang w:eastAsia="en-US"/>
        </w:rPr>
        <w:t xml:space="preserve"> пожарн</w:t>
      </w:r>
      <w:r>
        <w:rPr>
          <w:lang w:eastAsia="en-US"/>
        </w:rPr>
        <w:t>ого</w:t>
      </w:r>
      <w:r w:rsidRPr="009A042C">
        <w:rPr>
          <w:lang w:eastAsia="en-US"/>
        </w:rPr>
        <w:t xml:space="preserve"> водоема д.</w:t>
      </w:r>
      <w:r w:rsidR="003108F7">
        <w:rPr>
          <w:lang w:eastAsia="en-US"/>
        </w:rPr>
        <w:t xml:space="preserve"> </w:t>
      </w:r>
      <w:r w:rsidRPr="009A042C">
        <w:rPr>
          <w:lang w:eastAsia="en-US"/>
        </w:rPr>
        <w:t>Мишутинская</w:t>
      </w:r>
      <w:r w:rsidR="003108F7">
        <w:rPr>
          <w:lang w:eastAsia="en-US"/>
        </w:rPr>
        <w:t xml:space="preserve"> </w:t>
      </w:r>
      <w:r>
        <w:rPr>
          <w:lang w:eastAsia="en-US"/>
        </w:rPr>
        <w:t>-</w:t>
      </w:r>
      <w:r w:rsidR="003108F7">
        <w:rPr>
          <w:lang w:eastAsia="en-US"/>
        </w:rPr>
        <w:t xml:space="preserve"> </w:t>
      </w:r>
      <w:r>
        <w:rPr>
          <w:lang w:eastAsia="en-US"/>
        </w:rPr>
        <w:t>26 000,00 рублей;</w:t>
      </w:r>
    </w:p>
    <w:p w:rsidR="00842D07" w:rsidRPr="004B5CAF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Pr="004B5CAF">
        <w:t xml:space="preserve"> </w:t>
      </w:r>
      <w:r w:rsidRPr="004B5CAF">
        <w:rPr>
          <w:lang w:eastAsia="en-US"/>
        </w:rPr>
        <w:t>обесп</w:t>
      </w:r>
      <w:r>
        <w:rPr>
          <w:lang w:eastAsia="en-US"/>
        </w:rPr>
        <w:t>ечение</w:t>
      </w:r>
      <w:r w:rsidRPr="004B5CAF">
        <w:rPr>
          <w:lang w:eastAsia="en-US"/>
        </w:rPr>
        <w:t xml:space="preserve"> первичн</w:t>
      </w:r>
      <w:r>
        <w:rPr>
          <w:lang w:eastAsia="en-US"/>
        </w:rPr>
        <w:t>ых</w:t>
      </w:r>
      <w:r w:rsidRPr="004B5CAF">
        <w:rPr>
          <w:lang w:eastAsia="en-US"/>
        </w:rPr>
        <w:t xml:space="preserve"> мер пож</w:t>
      </w:r>
      <w:r>
        <w:rPr>
          <w:lang w:eastAsia="en-US"/>
        </w:rPr>
        <w:t xml:space="preserve">арной </w:t>
      </w:r>
      <w:r w:rsidRPr="004B5CAF">
        <w:rPr>
          <w:lang w:eastAsia="en-US"/>
        </w:rPr>
        <w:t>безоп</w:t>
      </w:r>
      <w:r>
        <w:rPr>
          <w:lang w:eastAsia="en-US"/>
        </w:rPr>
        <w:t>асности</w:t>
      </w:r>
      <w:r w:rsidRPr="004B5CAF">
        <w:rPr>
          <w:lang w:eastAsia="en-US"/>
        </w:rPr>
        <w:t xml:space="preserve"> и устр</w:t>
      </w:r>
      <w:r>
        <w:rPr>
          <w:lang w:eastAsia="en-US"/>
        </w:rPr>
        <w:t>ойство</w:t>
      </w:r>
      <w:r w:rsidRPr="004B5CAF">
        <w:rPr>
          <w:lang w:eastAsia="en-US"/>
        </w:rPr>
        <w:t xml:space="preserve"> подъезд</w:t>
      </w:r>
      <w:r>
        <w:rPr>
          <w:lang w:eastAsia="en-US"/>
        </w:rPr>
        <w:t>а</w:t>
      </w:r>
      <w:r w:rsidRPr="004B5CAF">
        <w:rPr>
          <w:lang w:eastAsia="en-US"/>
        </w:rPr>
        <w:t>, разворотн</w:t>
      </w:r>
      <w:r>
        <w:rPr>
          <w:lang w:eastAsia="en-US"/>
        </w:rPr>
        <w:t>ой</w:t>
      </w:r>
      <w:r w:rsidRPr="004B5CAF">
        <w:rPr>
          <w:lang w:eastAsia="en-US"/>
        </w:rPr>
        <w:t xml:space="preserve"> площ</w:t>
      </w:r>
      <w:r>
        <w:rPr>
          <w:lang w:eastAsia="en-US"/>
        </w:rPr>
        <w:t xml:space="preserve">адки </w:t>
      </w:r>
      <w:r w:rsidRPr="004B5CAF">
        <w:rPr>
          <w:lang w:eastAsia="en-US"/>
        </w:rPr>
        <w:t>(д.</w:t>
      </w:r>
      <w:r w:rsidR="003108F7">
        <w:rPr>
          <w:lang w:eastAsia="en-US"/>
        </w:rPr>
        <w:t xml:space="preserve"> </w:t>
      </w:r>
      <w:r w:rsidRPr="004B5CAF">
        <w:rPr>
          <w:lang w:eastAsia="en-US"/>
        </w:rPr>
        <w:t>Миш</w:t>
      </w:r>
      <w:r>
        <w:rPr>
          <w:lang w:eastAsia="en-US"/>
        </w:rPr>
        <w:t>утинская</w:t>
      </w:r>
      <w:r w:rsidRPr="004B5CAF">
        <w:rPr>
          <w:lang w:eastAsia="en-US"/>
        </w:rPr>
        <w:t>,</w:t>
      </w:r>
      <w:r>
        <w:rPr>
          <w:lang w:eastAsia="en-US"/>
        </w:rPr>
        <w:t xml:space="preserve"> </w:t>
      </w:r>
      <w:r w:rsidRPr="004B5CAF">
        <w:rPr>
          <w:lang w:eastAsia="en-US"/>
        </w:rPr>
        <w:t>д.</w:t>
      </w:r>
      <w:r w:rsidR="003108F7">
        <w:rPr>
          <w:lang w:eastAsia="en-US"/>
        </w:rPr>
        <w:t xml:space="preserve"> </w:t>
      </w:r>
      <w:proofErr w:type="spellStart"/>
      <w:r w:rsidRPr="004B5CAF">
        <w:rPr>
          <w:lang w:eastAsia="en-US"/>
        </w:rPr>
        <w:t>Грид</w:t>
      </w:r>
      <w:r>
        <w:rPr>
          <w:lang w:eastAsia="en-US"/>
        </w:rPr>
        <w:t>ино</w:t>
      </w:r>
      <w:proofErr w:type="spellEnd"/>
      <w:r w:rsidRPr="004B5CAF">
        <w:rPr>
          <w:lang w:eastAsia="en-US"/>
        </w:rPr>
        <w:t>)</w:t>
      </w:r>
      <w:r w:rsidR="003108F7">
        <w:rPr>
          <w:lang w:eastAsia="en-US"/>
        </w:rPr>
        <w:t xml:space="preserve"> </w:t>
      </w:r>
      <w:r>
        <w:rPr>
          <w:lang w:eastAsia="en-US"/>
        </w:rPr>
        <w:t>-</w:t>
      </w:r>
      <w:r w:rsidR="003108F7">
        <w:rPr>
          <w:lang w:eastAsia="en-US"/>
        </w:rPr>
        <w:t xml:space="preserve"> </w:t>
      </w:r>
      <w:r>
        <w:rPr>
          <w:lang w:eastAsia="en-US"/>
        </w:rPr>
        <w:t>251 000,00 рублей;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="003108F7">
        <w:rPr>
          <w:lang w:eastAsia="en-US"/>
        </w:rPr>
        <w:t xml:space="preserve"> </w:t>
      </w:r>
      <w:r w:rsidRPr="007E3C8E">
        <w:rPr>
          <w:lang w:eastAsia="en-US"/>
        </w:rPr>
        <w:t>обеспечение деятельности МБУ защиты в ЧС «АСС»</w:t>
      </w:r>
      <w:r w:rsidRPr="00B83752">
        <w:rPr>
          <w:lang w:eastAsia="en-US"/>
        </w:rPr>
        <w:t xml:space="preserve"> Вожегодского муниципального </w:t>
      </w:r>
      <w:r>
        <w:rPr>
          <w:lang w:eastAsia="en-US"/>
        </w:rPr>
        <w:t>округа</w:t>
      </w:r>
      <w:r w:rsidRPr="00B83752">
        <w:rPr>
          <w:lang w:eastAsia="en-US"/>
        </w:rPr>
        <w:t xml:space="preserve"> в сумме </w:t>
      </w:r>
      <w:r>
        <w:rPr>
          <w:lang w:eastAsia="en-US"/>
        </w:rPr>
        <w:t>6 270 000</w:t>
      </w:r>
      <w:r w:rsidRPr="00B83752">
        <w:rPr>
          <w:lang w:eastAsia="en-US"/>
        </w:rPr>
        <w:t xml:space="preserve">,00 </w:t>
      </w:r>
      <w:r>
        <w:rPr>
          <w:lang w:eastAsia="en-US"/>
        </w:rPr>
        <w:t>рублей</w:t>
      </w:r>
      <w:r w:rsidRPr="00B83752">
        <w:rPr>
          <w:lang w:eastAsia="en-US"/>
        </w:rPr>
        <w:t>, что составляет 100,0 % от плана</w:t>
      </w:r>
      <w:r>
        <w:rPr>
          <w:lang w:eastAsia="en-US"/>
        </w:rPr>
        <w:t>;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1B08A4">
        <w:rPr>
          <w:lang w:eastAsia="en-US"/>
        </w:rPr>
        <w:t>-</w:t>
      </w:r>
      <w:r w:rsidR="003108F7">
        <w:rPr>
          <w:lang w:eastAsia="en-US"/>
        </w:rPr>
        <w:t xml:space="preserve"> </w:t>
      </w:r>
      <w:r w:rsidRPr="001B08A4">
        <w:rPr>
          <w:lang w:eastAsia="en-US"/>
        </w:rPr>
        <w:t>субсидия на иные цели</w:t>
      </w:r>
      <w:r>
        <w:rPr>
          <w:lang w:eastAsia="en-US"/>
        </w:rPr>
        <w:t xml:space="preserve"> </w:t>
      </w:r>
      <w:r w:rsidRPr="00545BE9">
        <w:rPr>
          <w:lang w:eastAsia="en-US"/>
        </w:rPr>
        <w:t>приобретение спецодежды</w:t>
      </w:r>
      <w:r>
        <w:rPr>
          <w:lang w:eastAsia="en-US"/>
        </w:rPr>
        <w:t>, мягкого инвентаря</w:t>
      </w:r>
      <w:r w:rsidRPr="00545BE9">
        <w:rPr>
          <w:lang w:eastAsia="en-US"/>
        </w:rPr>
        <w:t xml:space="preserve"> для укрепл</w:t>
      </w:r>
      <w:r>
        <w:rPr>
          <w:lang w:eastAsia="en-US"/>
        </w:rPr>
        <w:t xml:space="preserve">ение </w:t>
      </w:r>
      <w:r w:rsidRPr="00545BE9">
        <w:rPr>
          <w:lang w:eastAsia="en-US"/>
        </w:rPr>
        <w:t>мат</w:t>
      </w:r>
      <w:r>
        <w:rPr>
          <w:lang w:eastAsia="en-US"/>
        </w:rPr>
        <w:t>ериально-</w:t>
      </w:r>
      <w:r w:rsidRPr="00545BE9">
        <w:rPr>
          <w:lang w:eastAsia="en-US"/>
        </w:rPr>
        <w:t>техн</w:t>
      </w:r>
      <w:r>
        <w:rPr>
          <w:lang w:eastAsia="en-US"/>
        </w:rPr>
        <w:t xml:space="preserve">ической </w:t>
      </w:r>
      <w:r w:rsidRPr="00545BE9">
        <w:rPr>
          <w:lang w:eastAsia="en-US"/>
        </w:rPr>
        <w:t>базы</w:t>
      </w:r>
      <w:r>
        <w:rPr>
          <w:lang w:eastAsia="en-US"/>
        </w:rPr>
        <w:t xml:space="preserve"> </w:t>
      </w:r>
      <w:r w:rsidRPr="001B08A4">
        <w:rPr>
          <w:lang w:eastAsia="en-US"/>
        </w:rPr>
        <w:t xml:space="preserve">МБУ защиты в ЧС «АСС» в сумме </w:t>
      </w:r>
      <w:r>
        <w:rPr>
          <w:lang w:eastAsia="en-US"/>
        </w:rPr>
        <w:t>661 890</w:t>
      </w:r>
      <w:r w:rsidRPr="001B08A4">
        <w:rPr>
          <w:lang w:eastAsia="en-US"/>
        </w:rPr>
        <w:t>,00</w:t>
      </w:r>
      <w:r w:rsidR="003108F7">
        <w:rPr>
          <w:lang w:eastAsia="en-US"/>
        </w:rPr>
        <w:t xml:space="preserve"> </w:t>
      </w:r>
      <w:r w:rsidRPr="001B08A4">
        <w:rPr>
          <w:lang w:eastAsia="en-US"/>
        </w:rPr>
        <w:t>рублей</w:t>
      </w:r>
      <w:r w:rsidR="003108F7">
        <w:rPr>
          <w:lang w:eastAsia="en-US"/>
        </w:rPr>
        <w:t>;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="003108F7">
        <w:rPr>
          <w:lang w:eastAsia="en-US"/>
        </w:rPr>
        <w:t xml:space="preserve"> </w:t>
      </w:r>
      <w:r>
        <w:rPr>
          <w:lang w:eastAsia="en-US"/>
        </w:rPr>
        <w:t xml:space="preserve">субсидия на иные цели, укрепление материально-технической базы </w:t>
      </w:r>
      <w:r w:rsidRPr="001B08A4">
        <w:rPr>
          <w:lang w:eastAsia="en-US"/>
        </w:rPr>
        <w:t xml:space="preserve">МБУ защиты в ЧС «АСС» </w:t>
      </w:r>
      <w:r>
        <w:rPr>
          <w:lang w:eastAsia="en-US"/>
        </w:rPr>
        <w:t>в сумме 189 110,00</w:t>
      </w:r>
      <w:r w:rsidR="003108F7">
        <w:rPr>
          <w:lang w:eastAsia="en-US"/>
        </w:rPr>
        <w:t xml:space="preserve"> </w:t>
      </w:r>
      <w:r>
        <w:rPr>
          <w:lang w:eastAsia="en-US"/>
        </w:rPr>
        <w:t>рублей.</w:t>
      </w:r>
    </w:p>
    <w:p w:rsidR="00842D07" w:rsidRPr="00300965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b/>
          <w:u w:val="single"/>
          <w:lang w:eastAsia="en-US"/>
        </w:rPr>
        <w:t>По разделу 03 14</w:t>
      </w:r>
      <w:r w:rsidRPr="00B83752">
        <w:rPr>
          <w:lang w:eastAsia="en-US"/>
        </w:rPr>
        <w:t xml:space="preserve"> «Другие вопросы в области национальной безопасности и </w:t>
      </w:r>
      <w:r w:rsidRPr="00300965">
        <w:rPr>
          <w:lang w:eastAsia="en-US"/>
        </w:rPr>
        <w:t xml:space="preserve">правоохранительной деятельности» произведены расходы: </w:t>
      </w:r>
    </w:p>
    <w:p w:rsidR="00842D07" w:rsidRDefault="00842D07" w:rsidP="00842D0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hd w:val="clear" w:color="auto" w:fill="FFFFFF"/>
          <w:lang w:eastAsia="en-US"/>
        </w:rPr>
      </w:pPr>
      <w:r w:rsidRPr="00300965">
        <w:rPr>
          <w:lang w:eastAsia="en-US"/>
        </w:rPr>
        <w:lastRenderedPageBreak/>
        <w:t xml:space="preserve">В рамках муниципальной </w:t>
      </w:r>
      <w:r>
        <w:rPr>
          <w:lang w:eastAsia="en-US"/>
        </w:rPr>
        <w:t xml:space="preserve">программы </w:t>
      </w:r>
      <w:r w:rsidRPr="00300965">
        <w:rPr>
          <w:lang w:eastAsia="en-US"/>
        </w:rPr>
        <w:t xml:space="preserve">«Обеспечение законности, правопорядка и общественной безопасности в  Вожегодском муниципальном </w:t>
      </w:r>
      <w:r>
        <w:rPr>
          <w:lang w:eastAsia="en-US"/>
        </w:rPr>
        <w:t>округ</w:t>
      </w:r>
      <w:r w:rsidRPr="00300965">
        <w:rPr>
          <w:lang w:eastAsia="en-US"/>
        </w:rPr>
        <w:t>е на 20</w:t>
      </w:r>
      <w:r>
        <w:rPr>
          <w:lang w:eastAsia="en-US"/>
        </w:rPr>
        <w:t>23</w:t>
      </w:r>
      <w:r w:rsidRPr="00300965">
        <w:rPr>
          <w:lang w:eastAsia="en-US"/>
        </w:rPr>
        <w:t>-202</w:t>
      </w:r>
      <w:r>
        <w:rPr>
          <w:lang w:eastAsia="en-US"/>
        </w:rPr>
        <w:t>7</w:t>
      </w:r>
      <w:r w:rsidRPr="00300965">
        <w:rPr>
          <w:lang w:eastAsia="en-US"/>
        </w:rPr>
        <w:t xml:space="preserve"> годы»</w:t>
      </w:r>
      <w:r>
        <w:rPr>
          <w:shd w:val="clear" w:color="auto" w:fill="FFFFFF"/>
          <w:lang w:eastAsia="en-US"/>
        </w:rPr>
        <w:t>;</w:t>
      </w:r>
      <w:r w:rsidRPr="00300965">
        <w:rPr>
          <w:shd w:val="clear" w:color="auto" w:fill="FFFFFF"/>
          <w:lang w:eastAsia="en-US"/>
        </w:rPr>
        <w:t xml:space="preserve"> </w:t>
      </w:r>
    </w:p>
    <w:p w:rsidR="00842D07" w:rsidRDefault="003108F7" w:rsidP="00842D0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lang w:eastAsia="en-US"/>
        </w:rPr>
      </w:pPr>
      <w:r>
        <w:rPr>
          <w:shd w:val="clear" w:color="auto" w:fill="FFFFFF"/>
          <w:lang w:eastAsia="en-US"/>
        </w:rPr>
        <w:t xml:space="preserve">По </w:t>
      </w:r>
      <w:r w:rsidR="00842D07" w:rsidRPr="00300965">
        <w:rPr>
          <w:shd w:val="clear" w:color="auto" w:fill="FFFFFF"/>
          <w:lang w:eastAsia="en-US"/>
        </w:rPr>
        <w:t>подпрограмм</w:t>
      </w:r>
      <w:r>
        <w:rPr>
          <w:shd w:val="clear" w:color="auto" w:fill="FFFFFF"/>
          <w:lang w:eastAsia="en-US"/>
        </w:rPr>
        <w:t>е</w:t>
      </w:r>
      <w:r w:rsidR="00842D07" w:rsidRPr="00300965">
        <w:rPr>
          <w:shd w:val="clear" w:color="auto" w:fill="FFFFFF"/>
          <w:lang w:eastAsia="en-US"/>
        </w:rPr>
        <w:t xml:space="preserve"> «Профилактика преступлений и иных</w:t>
      </w:r>
      <w:r w:rsidR="00842D07" w:rsidRPr="00B83752">
        <w:rPr>
          <w:shd w:val="clear" w:color="auto" w:fill="FFFFFF"/>
          <w:lang w:eastAsia="en-US"/>
        </w:rPr>
        <w:t xml:space="preserve"> правонарушений в Вожегодском муниципальном </w:t>
      </w:r>
      <w:r w:rsidR="00842D07">
        <w:rPr>
          <w:shd w:val="clear" w:color="auto" w:fill="FFFFFF"/>
          <w:lang w:eastAsia="en-US"/>
        </w:rPr>
        <w:t>округ</w:t>
      </w:r>
      <w:r w:rsidR="00842D07" w:rsidRPr="00B83752">
        <w:rPr>
          <w:shd w:val="clear" w:color="auto" w:fill="FFFFFF"/>
          <w:lang w:eastAsia="en-US"/>
        </w:rPr>
        <w:t xml:space="preserve">е», </w:t>
      </w:r>
      <w:r w:rsidR="00842D07">
        <w:rPr>
          <w:shd w:val="clear" w:color="auto" w:fill="FFFFFF"/>
          <w:lang w:eastAsia="en-US"/>
        </w:rPr>
        <w:t>о</w:t>
      </w:r>
      <w:r w:rsidR="00842D07" w:rsidRPr="00B12396">
        <w:rPr>
          <w:shd w:val="clear" w:color="auto" w:fill="FFFFFF"/>
          <w:lang w:eastAsia="en-US"/>
        </w:rPr>
        <w:t>рганизация и проведение ежегодных районных творческих конкурсов работ в области профилактики правонарушений и преступлений</w:t>
      </w:r>
      <w:r w:rsidR="00842D07">
        <w:rPr>
          <w:shd w:val="clear" w:color="auto" w:fill="FFFFFF"/>
          <w:lang w:eastAsia="en-US"/>
        </w:rPr>
        <w:t xml:space="preserve"> на</w:t>
      </w:r>
      <w:r w:rsidR="00842D07" w:rsidRPr="00B12396">
        <w:t xml:space="preserve"> </w:t>
      </w:r>
      <w:r w:rsidR="00842D07" w:rsidRPr="00B12396">
        <w:rPr>
          <w:shd w:val="clear" w:color="auto" w:fill="FFFFFF"/>
          <w:lang w:eastAsia="en-US"/>
        </w:rPr>
        <w:t>приобр</w:t>
      </w:r>
      <w:r w:rsidR="00842D07">
        <w:rPr>
          <w:shd w:val="clear" w:color="auto" w:fill="FFFFFF"/>
          <w:lang w:eastAsia="en-US"/>
        </w:rPr>
        <w:t>етение п</w:t>
      </w:r>
      <w:r w:rsidR="00842D07" w:rsidRPr="00B12396">
        <w:rPr>
          <w:shd w:val="clear" w:color="auto" w:fill="FFFFFF"/>
          <w:lang w:eastAsia="en-US"/>
        </w:rPr>
        <w:t>риз</w:t>
      </w:r>
      <w:r w:rsidR="00842D07">
        <w:rPr>
          <w:shd w:val="clear" w:color="auto" w:fill="FFFFFF"/>
          <w:lang w:eastAsia="en-US"/>
        </w:rPr>
        <w:t>ов</w:t>
      </w:r>
      <w:r w:rsidR="00842D07" w:rsidRPr="00B12396">
        <w:rPr>
          <w:shd w:val="clear" w:color="auto" w:fill="FFFFFF"/>
          <w:lang w:eastAsia="en-US"/>
        </w:rPr>
        <w:t xml:space="preserve"> побед</w:t>
      </w:r>
      <w:r w:rsidR="00842D07">
        <w:rPr>
          <w:shd w:val="clear" w:color="auto" w:fill="FFFFFF"/>
          <w:lang w:eastAsia="en-US"/>
        </w:rPr>
        <w:t>ителям и у</w:t>
      </w:r>
      <w:r w:rsidR="00842D07" w:rsidRPr="00B12396">
        <w:rPr>
          <w:shd w:val="clear" w:color="auto" w:fill="FFFFFF"/>
          <w:lang w:eastAsia="en-US"/>
        </w:rPr>
        <w:t>част</w:t>
      </w:r>
      <w:r w:rsidR="00842D07">
        <w:rPr>
          <w:shd w:val="clear" w:color="auto" w:fill="FFFFFF"/>
          <w:lang w:eastAsia="en-US"/>
        </w:rPr>
        <w:t xml:space="preserve">никам </w:t>
      </w:r>
      <w:r w:rsidR="00842D07" w:rsidRPr="00B12396">
        <w:rPr>
          <w:shd w:val="clear" w:color="auto" w:fill="FFFFFF"/>
          <w:lang w:eastAsia="en-US"/>
        </w:rPr>
        <w:t>конку</w:t>
      </w:r>
      <w:r w:rsidR="00842D07">
        <w:rPr>
          <w:shd w:val="clear" w:color="auto" w:fill="FFFFFF"/>
          <w:lang w:eastAsia="en-US"/>
        </w:rPr>
        <w:t>рса р</w:t>
      </w:r>
      <w:r w:rsidR="00842D07" w:rsidRPr="00B12396">
        <w:rPr>
          <w:shd w:val="clear" w:color="auto" w:fill="FFFFFF"/>
          <w:lang w:eastAsia="en-US"/>
        </w:rPr>
        <w:t>ис</w:t>
      </w:r>
      <w:r w:rsidR="00842D07">
        <w:rPr>
          <w:shd w:val="clear" w:color="auto" w:fill="FFFFFF"/>
          <w:lang w:eastAsia="en-US"/>
        </w:rPr>
        <w:t xml:space="preserve">унков </w:t>
      </w:r>
      <w:r>
        <w:rPr>
          <w:shd w:val="clear" w:color="auto" w:fill="FFFFFF"/>
          <w:lang w:eastAsia="en-US"/>
        </w:rPr>
        <w:t>«</w:t>
      </w:r>
      <w:r w:rsidR="00842D07" w:rsidRPr="00B12396">
        <w:rPr>
          <w:shd w:val="clear" w:color="auto" w:fill="FFFFFF"/>
          <w:lang w:eastAsia="en-US"/>
        </w:rPr>
        <w:t>Осторожно поезд</w:t>
      </w:r>
      <w:r>
        <w:rPr>
          <w:shd w:val="clear" w:color="auto" w:fill="FFFFFF"/>
          <w:lang w:eastAsia="en-US"/>
        </w:rPr>
        <w:t>»</w:t>
      </w:r>
      <w:r w:rsidR="00842D07">
        <w:rPr>
          <w:shd w:val="clear" w:color="auto" w:fill="FFFFFF"/>
          <w:lang w:eastAsia="en-US"/>
        </w:rPr>
        <w:t xml:space="preserve"> </w:t>
      </w:r>
      <w:r w:rsidR="00842D07">
        <w:rPr>
          <w:lang w:eastAsia="en-US"/>
        </w:rPr>
        <w:t>в сумме 10 000,00 рублей;</w:t>
      </w:r>
    </w:p>
    <w:p w:rsidR="00842D07" w:rsidRDefault="00842D07" w:rsidP="00842D0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lang w:eastAsia="en-US"/>
        </w:rPr>
      </w:pPr>
      <w:r w:rsidRPr="00BE4F34">
        <w:rPr>
          <w:lang w:eastAsia="en-US"/>
        </w:rPr>
        <w:t>Пер</w:t>
      </w:r>
      <w:r w:rsidR="003108F7">
        <w:rPr>
          <w:lang w:eastAsia="en-US"/>
        </w:rPr>
        <w:t>е</w:t>
      </w:r>
      <w:r w:rsidRPr="00BE4F34">
        <w:rPr>
          <w:lang w:eastAsia="en-US"/>
        </w:rPr>
        <w:t>числен</w:t>
      </w:r>
      <w:r>
        <w:rPr>
          <w:lang w:eastAsia="en-US"/>
        </w:rPr>
        <w:t>а</w:t>
      </w:r>
      <w:r w:rsidRPr="00BE4F34">
        <w:rPr>
          <w:lang w:eastAsia="en-US"/>
        </w:rPr>
        <w:t xml:space="preserve"> ин</w:t>
      </w:r>
      <w:r>
        <w:rPr>
          <w:lang w:eastAsia="en-US"/>
        </w:rPr>
        <w:t>ая</w:t>
      </w:r>
      <w:r w:rsidRPr="00BE4F34">
        <w:rPr>
          <w:lang w:eastAsia="en-US"/>
        </w:rPr>
        <w:t xml:space="preserve"> субсиди</w:t>
      </w:r>
      <w:r>
        <w:rPr>
          <w:lang w:eastAsia="en-US"/>
        </w:rPr>
        <w:t>я</w:t>
      </w:r>
      <w:r w:rsidRPr="00BE4F34">
        <w:rPr>
          <w:lang w:eastAsia="en-US"/>
        </w:rPr>
        <w:t xml:space="preserve"> бюджетному учреждению МБУК «Молодёжный</w:t>
      </w:r>
      <w:r>
        <w:rPr>
          <w:lang w:eastAsia="en-US"/>
        </w:rPr>
        <w:t xml:space="preserve"> центр</w:t>
      </w:r>
      <w:r w:rsidR="003108F7">
        <w:rPr>
          <w:lang w:eastAsia="en-US"/>
        </w:rPr>
        <w:t>»</w:t>
      </w:r>
      <w:r>
        <w:rPr>
          <w:lang w:eastAsia="en-US"/>
        </w:rPr>
        <w:t xml:space="preserve"> на о</w:t>
      </w:r>
      <w:r w:rsidRPr="00BE4F34">
        <w:rPr>
          <w:lang w:eastAsia="en-US"/>
        </w:rPr>
        <w:t>рганизаци</w:t>
      </w:r>
      <w:r>
        <w:rPr>
          <w:lang w:eastAsia="en-US"/>
        </w:rPr>
        <w:t>ю</w:t>
      </w:r>
      <w:r w:rsidRPr="00BE4F34">
        <w:rPr>
          <w:lang w:eastAsia="en-US"/>
        </w:rPr>
        <w:t xml:space="preserve"> и проведение военно-патриотических сборов «Неделя в армии», мероприятий, направленных на культурное, спортивное, нравственное, патриотическое воспитание и правовое просвещение детей и молодежи</w:t>
      </w:r>
      <w:r>
        <w:rPr>
          <w:lang w:eastAsia="en-US"/>
        </w:rPr>
        <w:t xml:space="preserve"> </w:t>
      </w:r>
      <w:r w:rsidRPr="00BE4F34">
        <w:rPr>
          <w:lang w:eastAsia="en-US"/>
        </w:rPr>
        <w:t>в сумме 10</w:t>
      </w:r>
      <w:r>
        <w:rPr>
          <w:lang w:eastAsia="en-US"/>
        </w:rPr>
        <w:t xml:space="preserve"> </w:t>
      </w:r>
      <w:r w:rsidRPr="00BE4F34">
        <w:rPr>
          <w:lang w:eastAsia="en-US"/>
        </w:rPr>
        <w:t>000,00 рублей</w:t>
      </w:r>
      <w:r>
        <w:rPr>
          <w:lang w:eastAsia="en-US"/>
        </w:rPr>
        <w:t>;</w:t>
      </w:r>
    </w:p>
    <w:p w:rsidR="00842D07" w:rsidRDefault="003108F7" w:rsidP="00842D0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По </w:t>
      </w:r>
      <w:r w:rsidR="00842D07" w:rsidRPr="00B83752">
        <w:rPr>
          <w:lang w:eastAsia="en-US"/>
        </w:rPr>
        <w:t>подпрограмм</w:t>
      </w:r>
      <w:r>
        <w:rPr>
          <w:lang w:eastAsia="en-US"/>
        </w:rPr>
        <w:t>е</w:t>
      </w:r>
      <w:r w:rsidR="00842D07" w:rsidRPr="00B83752">
        <w:rPr>
          <w:lang w:eastAsia="en-US"/>
        </w:rPr>
        <w:t xml:space="preserve"> </w:t>
      </w:r>
      <w:r w:rsidR="00842D07" w:rsidRPr="00BE4F34">
        <w:rPr>
          <w:lang w:eastAsia="en-US"/>
        </w:rPr>
        <w:t>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</w:r>
      <w:r>
        <w:rPr>
          <w:lang w:eastAsia="en-US"/>
        </w:rPr>
        <w:t xml:space="preserve"> произведены следующие расходы - и</w:t>
      </w:r>
      <w:r w:rsidR="00842D07" w:rsidRPr="00F94BA2">
        <w:rPr>
          <w:lang w:eastAsia="en-US"/>
        </w:rPr>
        <w:t>зготовление информационно-методических материалов профилактической направленности (буклетов, памяток, баннеров и т.д.)</w:t>
      </w:r>
      <w:r w:rsidR="00842D07">
        <w:rPr>
          <w:lang w:eastAsia="en-US"/>
        </w:rPr>
        <w:t xml:space="preserve"> в сумме 10 000,00 рублей.</w:t>
      </w:r>
    </w:p>
    <w:p w:rsidR="00842D07" w:rsidRPr="00B83752" w:rsidRDefault="00842D07" w:rsidP="00842D07">
      <w:pPr>
        <w:shd w:val="clear" w:color="auto" w:fill="FFFFFF"/>
        <w:spacing w:after="200" w:line="276" w:lineRule="auto"/>
        <w:ind w:firstLine="708"/>
        <w:jc w:val="both"/>
        <w:rPr>
          <w:b/>
          <w:u w:val="single"/>
          <w:lang w:eastAsia="en-US"/>
        </w:rPr>
      </w:pPr>
      <w:r w:rsidRPr="00B83752">
        <w:rPr>
          <w:b/>
          <w:u w:val="single"/>
          <w:lang w:eastAsia="en-US"/>
        </w:rPr>
        <w:t>НАЦИОНАЛЬНАЯ ЭКОНОМИКА</w:t>
      </w:r>
    </w:p>
    <w:p w:rsidR="00842D07" w:rsidRPr="00B83752" w:rsidRDefault="00842D07" w:rsidP="00842D07">
      <w:pPr>
        <w:shd w:val="clear" w:color="auto" w:fill="FFFFFF"/>
        <w:spacing w:after="200"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По разделу «Национальная экономика» в 202</w:t>
      </w:r>
      <w:r>
        <w:rPr>
          <w:lang w:eastAsia="en-US"/>
        </w:rPr>
        <w:t>3</w:t>
      </w:r>
      <w:r w:rsidRPr="00B83752">
        <w:rPr>
          <w:lang w:eastAsia="en-US"/>
        </w:rPr>
        <w:t xml:space="preserve"> году произведены следующие расходы: 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b/>
          <w:u w:val="single"/>
          <w:lang w:eastAsia="en-US"/>
        </w:rPr>
        <w:t>По разделу 04 08</w:t>
      </w:r>
      <w:r w:rsidRPr="00B83752">
        <w:rPr>
          <w:lang w:eastAsia="en-US"/>
        </w:rPr>
        <w:t xml:space="preserve"> «Транспорт» </w:t>
      </w:r>
      <w:r w:rsidRPr="008A04AE">
        <w:rPr>
          <w:lang w:eastAsia="en-US"/>
        </w:rPr>
        <w:t>В рамках муниципальной программы «Развитие транспортной инфраструктуры на территории Вожегодского муниципального округа на 2023-2027 годы»</w:t>
      </w:r>
      <w:r>
        <w:rPr>
          <w:lang w:eastAsia="en-US"/>
        </w:rPr>
        <w:t xml:space="preserve"> </w:t>
      </w:r>
      <w:r w:rsidRPr="00B83752">
        <w:rPr>
          <w:lang w:eastAsia="en-US"/>
        </w:rPr>
        <w:t xml:space="preserve">произведены расходы в сумме </w:t>
      </w:r>
      <w:r>
        <w:rPr>
          <w:lang w:eastAsia="en-US"/>
        </w:rPr>
        <w:t>8</w:t>
      </w:r>
      <w:r w:rsidR="00905472">
        <w:rPr>
          <w:lang w:eastAsia="en-US"/>
        </w:rPr>
        <w:t xml:space="preserve"> </w:t>
      </w:r>
      <w:r>
        <w:rPr>
          <w:lang w:eastAsia="en-US"/>
        </w:rPr>
        <w:t>014</w:t>
      </w:r>
      <w:r w:rsidR="00905472">
        <w:rPr>
          <w:lang w:eastAsia="en-US"/>
        </w:rPr>
        <w:t xml:space="preserve"> </w:t>
      </w:r>
      <w:r>
        <w:rPr>
          <w:lang w:eastAsia="en-US"/>
        </w:rPr>
        <w:t>961,76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в том числе за счет средств субсидии из областного бюджета </w:t>
      </w:r>
      <w:r>
        <w:rPr>
          <w:lang w:eastAsia="en-US"/>
        </w:rPr>
        <w:t>3</w:t>
      </w:r>
      <w:r w:rsidR="00905472">
        <w:rPr>
          <w:lang w:eastAsia="en-US"/>
        </w:rPr>
        <w:t xml:space="preserve"> </w:t>
      </w:r>
      <w:r>
        <w:rPr>
          <w:lang w:eastAsia="en-US"/>
        </w:rPr>
        <w:t>658</w:t>
      </w:r>
      <w:r w:rsidR="00905472">
        <w:rPr>
          <w:lang w:eastAsia="en-US"/>
        </w:rPr>
        <w:t xml:space="preserve"> </w:t>
      </w:r>
      <w:r>
        <w:rPr>
          <w:lang w:eastAsia="en-US"/>
        </w:rPr>
        <w:t>012,14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средства местного бюджета – </w:t>
      </w:r>
      <w:r>
        <w:rPr>
          <w:lang w:eastAsia="en-US"/>
        </w:rPr>
        <w:t>4 356 949,62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; 100% от плана в том числе: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-</w:t>
      </w:r>
      <w:r w:rsidR="00905472">
        <w:rPr>
          <w:lang w:eastAsia="en-US"/>
        </w:rPr>
        <w:t xml:space="preserve"> </w:t>
      </w:r>
      <w:r w:rsidRPr="00B83752">
        <w:rPr>
          <w:lang w:eastAsia="en-US"/>
        </w:rPr>
        <w:t>услуги по осуществлению регулярных перевозок по регу</w:t>
      </w:r>
      <w:r>
        <w:rPr>
          <w:lang w:eastAsia="en-US"/>
        </w:rPr>
        <w:t>л</w:t>
      </w:r>
      <w:r w:rsidRPr="00B83752">
        <w:rPr>
          <w:lang w:eastAsia="en-US"/>
        </w:rPr>
        <w:t xml:space="preserve">ируемым тарифам на муниципальных маршрутах- </w:t>
      </w:r>
      <w:r>
        <w:rPr>
          <w:lang w:eastAsia="en-US"/>
        </w:rPr>
        <w:t>3 694 961,00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;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-</w:t>
      </w:r>
      <w:r w:rsidRPr="006D0559">
        <w:t xml:space="preserve"> </w:t>
      </w:r>
      <w:r w:rsidRPr="006D0559">
        <w:rPr>
          <w:lang w:eastAsia="en-US"/>
        </w:rPr>
        <w:t>приобр</w:t>
      </w:r>
      <w:r>
        <w:rPr>
          <w:lang w:eastAsia="en-US"/>
        </w:rPr>
        <w:t>етение</w:t>
      </w:r>
      <w:r w:rsidRPr="006D0559">
        <w:rPr>
          <w:lang w:eastAsia="en-US"/>
        </w:rPr>
        <w:t xml:space="preserve"> общ</w:t>
      </w:r>
      <w:r>
        <w:rPr>
          <w:lang w:eastAsia="en-US"/>
        </w:rPr>
        <w:t xml:space="preserve">ественного </w:t>
      </w:r>
      <w:r w:rsidRPr="006D0559">
        <w:rPr>
          <w:lang w:eastAsia="en-US"/>
        </w:rPr>
        <w:t>трансп</w:t>
      </w:r>
      <w:r>
        <w:rPr>
          <w:lang w:eastAsia="en-US"/>
        </w:rPr>
        <w:t xml:space="preserve">орта </w:t>
      </w:r>
      <w:r w:rsidRPr="006D0559">
        <w:rPr>
          <w:lang w:eastAsia="en-US"/>
        </w:rPr>
        <w:t>(автобус</w:t>
      </w:r>
      <w:r>
        <w:rPr>
          <w:lang w:eastAsia="en-US"/>
        </w:rPr>
        <w:t>)</w:t>
      </w:r>
      <w:r w:rsidR="00905472">
        <w:rPr>
          <w:lang w:eastAsia="en-US"/>
        </w:rPr>
        <w:t xml:space="preserve"> </w:t>
      </w:r>
      <w:r w:rsidRPr="00B83752">
        <w:rPr>
          <w:lang w:eastAsia="en-US"/>
        </w:rPr>
        <w:t>-</w:t>
      </w:r>
      <w:r>
        <w:rPr>
          <w:lang w:eastAsia="en-US"/>
        </w:rPr>
        <w:t xml:space="preserve"> 4 320 000</w:t>
      </w:r>
      <w:r w:rsidRPr="00B83752">
        <w:rPr>
          <w:lang w:eastAsia="en-US"/>
        </w:rPr>
        <w:t xml:space="preserve">,00 </w:t>
      </w:r>
      <w:r>
        <w:rPr>
          <w:lang w:eastAsia="en-US"/>
        </w:rPr>
        <w:t>рублей</w:t>
      </w:r>
      <w:r w:rsidRPr="00B83752">
        <w:rPr>
          <w:lang w:eastAsia="en-US"/>
        </w:rPr>
        <w:t>.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В рамках муниципальной программы </w:t>
      </w:r>
      <w:r w:rsidRPr="00333847">
        <w:rPr>
          <w:szCs w:val="22"/>
          <w:lang w:eastAsia="en-US"/>
        </w:rPr>
        <w:t>«Развитие транспортной инфраструктуры на территории Вожегодского муниципального округа на 2023-2027 годы»</w:t>
      </w:r>
      <w:r w:rsidRPr="00B83752">
        <w:rPr>
          <w:lang w:eastAsia="en-US"/>
        </w:rPr>
        <w:t xml:space="preserve"> по муниципальному контракту на выполнение работ, связанных с осуществлением регулярных перевозок по регулируемым тарифам на муниципальных маршрутах «Вожега – </w:t>
      </w:r>
      <w:proofErr w:type="spellStart"/>
      <w:r w:rsidRPr="00B83752">
        <w:rPr>
          <w:lang w:eastAsia="en-US"/>
        </w:rPr>
        <w:t>Яхренга</w:t>
      </w:r>
      <w:proofErr w:type="spellEnd"/>
      <w:r w:rsidRPr="00B83752">
        <w:rPr>
          <w:lang w:eastAsia="en-US"/>
        </w:rPr>
        <w:t xml:space="preserve"> - Вожега», «Вожега Озёрный – Вожега»,</w:t>
      </w:r>
      <w:r w:rsidRPr="00B83752">
        <w:rPr>
          <w:sz w:val="22"/>
          <w:szCs w:val="22"/>
          <w:lang w:eastAsia="en-US"/>
        </w:rPr>
        <w:t xml:space="preserve"> «</w:t>
      </w:r>
      <w:r w:rsidRPr="00B83752">
        <w:rPr>
          <w:lang w:eastAsia="en-US"/>
        </w:rPr>
        <w:t xml:space="preserve">Вожега – Воскресенское - Вожега», «Вожега – </w:t>
      </w:r>
      <w:proofErr w:type="spellStart"/>
      <w:r w:rsidRPr="00B83752">
        <w:rPr>
          <w:lang w:eastAsia="en-US"/>
        </w:rPr>
        <w:t>Коротыгинская</w:t>
      </w:r>
      <w:proofErr w:type="spellEnd"/>
      <w:r w:rsidRPr="00B83752">
        <w:rPr>
          <w:lang w:eastAsia="en-US"/>
        </w:rPr>
        <w:t xml:space="preserve"> - Вожега», </w:t>
      </w:r>
      <w:r w:rsidRPr="00B83752">
        <w:rPr>
          <w:sz w:val="22"/>
          <w:szCs w:val="22"/>
          <w:lang w:eastAsia="en-US"/>
        </w:rPr>
        <w:t>«</w:t>
      </w:r>
      <w:r w:rsidRPr="00B83752">
        <w:rPr>
          <w:lang w:eastAsia="en-US"/>
        </w:rPr>
        <w:t>Вожега – Бекетово-42 - Вожега»</w:t>
      </w:r>
      <w:r>
        <w:rPr>
          <w:lang w:eastAsia="en-US"/>
        </w:rPr>
        <w:t>,</w:t>
      </w:r>
      <w:r w:rsidRPr="00B83752">
        <w:rPr>
          <w:lang w:eastAsia="en-US"/>
        </w:rPr>
        <w:t xml:space="preserve"> «Вожега – </w:t>
      </w:r>
      <w:proofErr w:type="spellStart"/>
      <w:r w:rsidRPr="00B83752">
        <w:rPr>
          <w:lang w:eastAsia="en-US"/>
        </w:rPr>
        <w:t>Явенга</w:t>
      </w:r>
      <w:proofErr w:type="spellEnd"/>
      <w:r w:rsidRPr="00B83752">
        <w:rPr>
          <w:lang w:eastAsia="en-US"/>
        </w:rPr>
        <w:t xml:space="preserve"> - Вожега»</w:t>
      </w:r>
      <w:r>
        <w:rPr>
          <w:lang w:eastAsia="en-US"/>
        </w:rPr>
        <w:t xml:space="preserve">, </w:t>
      </w:r>
      <w:r w:rsidRPr="00A1614E">
        <w:rPr>
          <w:lang w:eastAsia="en-US"/>
        </w:rPr>
        <w:t xml:space="preserve">«Вожега – </w:t>
      </w:r>
      <w:proofErr w:type="spellStart"/>
      <w:r>
        <w:rPr>
          <w:lang w:eastAsia="en-US"/>
        </w:rPr>
        <w:t>Коневка</w:t>
      </w:r>
      <w:proofErr w:type="spellEnd"/>
      <w:r w:rsidRPr="00A1614E">
        <w:rPr>
          <w:lang w:eastAsia="en-US"/>
        </w:rPr>
        <w:t xml:space="preserve"> - Вожега»</w:t>
      </w:r>
      <w:r>
        <w:rPr>
          <w:lang w:eastAsia="en-US"/>
        </w:rPr>
        <w:t xml:space="preserve">, </w:t>
      </w:r>
      <w:r w:rsidRPr="00A1614E">
        <w:rPr>
          <w:lang w:eastAsia="en-US"/>
        </w:rPr>
        <w:t xml:space="preserve">«Вожега – </w:t>
      </w:r>
      <w:proofErr w:type="spellStart"/>
      <w:r>
        <w:rPr>
          <w:lang w:eastAsia="en-US"/>
        </w:rPr>
        <w:t>Сосновица</w:t>
      </w:r>
      <w:proofErr w:type="spellEnd"/>
      <w:r w:rsidRPr="00A1614E">
        <w:rPr>
          <w:lang w:eastAsia="en-US"/>
        </w:rPr>
        <w:t xml:space="preserve"> - Вожега»</w:t>
      </w:r>
      <w:r>
        <w:rPr>
          <w:lang w:eastAsia="en-US"/>
        </w:rPr>
        <w:t>.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</w:p>
    <w:p w:rsidR="00842D07" w:rsidRPr="00B83752" w:rsidRDefault="00842D07" w:rsidP="00842D07">
      <w:pPr>
        <w:shd w:val="clear" w:color="auto" w:fill="FFFFFF"/>
        <w:spacing w:after="200" w:line="276" w:lineRule="auto"/>
        <w:ind w:firstLine="708"/>
        <w:jc w:val="both"/>
        <w:rPr>
          <w:lang w:eastAsia="en-US"/>
        </w:rPr>
      </w:pPr>
      <w:r w:rsidRPr="00B83752">
        <w:rPr>
          <w:b/>
          <w:u w:val="single"/>
          <w:lang w:eastAsia="en-US"/>
        </w:rPr>
        <w:t>По разделу 04 09</w:t>
      </w:r>
      <w:r w:rsidRPr="00B83752">
        <w:rPr>
          <w:lang w:eastAsia="en-US"/>
        </w:rPr>
        <w:t>«Дорожное хозяйство».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Расходы за 202</w:t>
      </w:r>
      <w:r>
        <w:rPr>
          <w:lang w:eastAsia="en-US"/>
        </w:rPr>
        <w:t>3</w:t>
      </w:r>
      <w:r w:rsidRPr="00B83752">
        <w:rPr>
          <w:lang w:eastAsia="en-US"/>
        </w:rPr>
        <w:t xml:space="preserve"> год составили </w:t>
      </w:r>
      <w:r>
        <w:rPr>
          <w:lang w:eastAsia="en-US"/>
        </w:rPr>
        <w:t>51 268 834,24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</w:t>
      </w:r>
      <w:r>
        <w:rPr>
          <w:lang w:eastAsia="en-US"/>
        </w:rPr>
        <w:t xml:space="preserve">в том числе </w:t>
      </w:r>
      <w:r w:rsidRPr="004F371A">
        <w:rPr>
          <w:lang w:eastAsia="en-US"/>
        </w:rPr>
        <w:t xml:space="preserve">за счет бюджетных ассигнований Дорожного фонда </w:t>
      </w:r>
      <w:r>
        <w:rPr>
          <w:lang w:eastAsia="en-US"/>
        </w:rPr>
        <w:t xml:space="preserve">39 043 720,10 рублей, </w:t>
      </w:r>
      <w:r w:rsidRPr="00B83752">
        <w:rPr>
          <w:lang w:eastAsia="en-US"/>
        </w:rPr>
        <w:t>что составляет 9</w:t>
      </w:r>
      <w:r>
        <w:rPr>
          <w:lang w:eastAsia="en-US"/>
        </w:rPr>
        <w:t>8</w:t>
      </w:r>
      <w:r w:rsidRPr="00B83752">
        <w:rPr>
          <w:lang w:eastAsia="en-US"/>
        </w:rPr>
        <w:t>,1</w:t>
      </w:r>
      <w:r>
        <w:rPr>
          <w:lang w:eastAsia="en-US"/>
        </w:rPr>
        <w:t>4</w:t>
      </w:r>
      <w:r w:rsidRPr="00B83752">
        <w:rPr>
          <w:lang w:eastAsia="en-US"/>
        </w:rPr>
        <w:t xml:space="preserve"> % от плана.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b/>
          <w:lang w:eastAsia="en-US"/>
        </w:rPr>
      </w:pPr>
      <w:r w:rsidRPr="00B83752">
        <w:rPr>
          <w:b/>
          <w:lang w:eastAsia="en-US"/>
        </w:rPr>
        <w:t>районный бюджет:</w:t>
      </w:r>
    </w:p>
    <w:p w:rsidR="00842D07" w:rsidRDefault="00842D07" w:rsidP="00842D07">
      <w:pPr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- в соответствии с муниципальной программой </w:t>
      </w:r>
      <w:r w:rsidRPr="004F371A">
        <w:rPr>
          <w:lang w:eastAsia="en-US"/>
        </w:rPr>
        <w:t>«Развитие транспортной инфраструктуры на территории Вожегодского муниципального округа на 2023-2027 годы»,</w:t>
      </w:r>
      <w:r w:rsidRPr="00B83752">
        <w:rPr>
          <w:lang w:eastAsia="en-US"/>
        </w:rPr>
        <w:t xml:space="preserve"> по подпрограмме «Развитие сети автомобильных дорог общего пользования местного значения на территории Вожегодского муниципального </w:t>
      </w:r>
      <w:r>
        <w:rPr>
          <w:lang w:eastAsia="en-US"/>
        </w:rPr>
        <w:t>округа</w:t>
      </w:r>
      <w:r w:rsidRPr="00B83752">
        <w:rPr>
          <w:lang w:eastAsia="en-US"/>
        </w:rPr>
        <w:t>»</w:t>
      </w:r>
      <w:r w:rsidRPr="00EB6F08">
        <w:t xml:space="preserve"> </w:t>
      </w:r>
      <w:r w:rsidRPr="00EB6F08">
        <w:rPr>
          <w:lang w:eastAsia="en-US"/>
        </w:rPr>
        <w:t>проведены расходы</w:t>
      </w:r>
      <w:r>
        <w:rPr>
          <w:lang w:eastAsia="en-US"/>
        </w:rPr>
        <w:t>:</w:t>
      </w:r>
    </w:p>
    <w:p w:rsidR="00842D07" w:rsidRPr="00F26A9E" w:rsidRDefault="00842D07" w:rsidP="00842D07">
      <w:pPr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="00905472">
        <w:rPr>
          <w:lang w:eastAsia="en-US"/>
        </w:rPr>
        <w:t xml:space="preserve"> </w:t>
      </w:r>
      <w:r>
        <w:rPr>
          <w:lang w:eastAsia="en-US"/>
        </w:rPr>
        <w:t xml:space="preserve">на </w:t>
      </w:r>
      <w:r w:rsidRPr="001A4704">
        <w:rPr>
          <w:lang w:eastAsia="en-US"/>
        </w:rPr>
        <w:t>разраб</w:t>
      </w:r>
      <w:r>
        <w:rPr>
          <w:lang w:eastAsia="en-US"/>
        </w:rPr>
        <w:t>отку</w:t>
      </w:r>
      <w:r w:rsidRPr="001A4704">
        <w:rPr>
          <w:lang w:eastAsia="en-US"/>
        </w:rPr>
        <w:t xml:space="preserve"> проектной док</w:t>
      </w:r>
      <w:r>
        <w:rPr>
          <w:lang w:eastAsia="en-US"/>
        </w:rPr>
        <w:t>умента</w:t>
      </w:r>
      <w:r w:rsidRPr="001A4704">
        <w:rPr>
          <w:lang w:eastAsia="en-US"/>
        </w:rPr>
        <w:t>ции</w:t>
      </w:r>
      <w:r>
        <w:rPr>
          <w:lang w:eastAsia="en-US"/>
        </w:rPr>
        <w:t xml:space="preserve"> и </w:t>
      </w:r>
      <w:r w:rsidRPr="006A1A63">
        <w:rPr>
          <w:lang w:eastAsia="en-US"/>
        </w:rPr>
        <w:t>гос</w:t>
      </w:r>
      <w:r>
        <w:rPr>
          <w:lang w:eastAsia="en-US"/>
        </w:rPr>
        <w:t xml:space="preserve">ударственную </w:t>
      </w:r>
      <w:r w:rsidRPr="006A1A63">
        <w:rPr>
          <w:lang w:eastAsia="en-US"/>
        </w:rPr>
        <w:t>экспертиз</w:t>
      </w:r>
      <w:r>
        <w:rPr>
          <w:lang w:eastAsia="en-US"/>
        </w:rPr>
        <w:t xml:space="preserve">у </w:t>
      </w:r>
      <w:r w:rsidRPr="006A1A63">
        <w:rPr>
          <w:lang w:eastAsia="en-US"/>
        </w:rPr>
        <w:t>проект</w:t>
      </w:r>
      <w:r>
        <w:rPr>
          <w:lang w:eastAsia="en-US"/>
        </w:rPr>
        <w:t xml:space="preserve">ной </w:t>
      </w:r>
      <w:r w:rsidRPr="006A1A63">
        <w:rPr>
          <w:lang w:eastAsia="en-US"/>
        </w:rPr>
        <w:t>док</w:t>
      </w:r>
      <w:r>
        <w:rPr>
          <w:lang w:eastAsia="en-US"/>
        </w:rPr>
        <w:t xml:space="preserve">ументации, </w:t>
      </w:r>
      <w:r w:rsidRPr="006A1A63">
        <w:rPr>
          <w:lang w:eastAsia="en-US"/>
        </w:rPr>
        <w:t>в части пров</w:t>
      </w:r>
      <w:r>
        <w:rPr>
          <w:lang w:eastAsia="en-US"/>
        </w:rPr>
        <w:t xml:space="preserve">ерки </w:t>
      </w:r>
      <w:r w:rsidRPr="006A1A63">
        <w:rPr>
          <w:lang w:eastAsia="en-US"/>
        </w:rPr>
        <w:t>опр</w:t>
      </w:r>
      <w:r>
        <w:rPr>
          <w:lang w:eastAsia="en-US"/>
        </w:rPr>
        <w:t>еделения с</w:t>
      </w:r>
      <w:r w:rsidRPr="006A1A63">
        <w:rPr>
          <w:lang w:eastAsia="en-US"/>
        </w:rPr>
        <w:t>м</w:t>
      </w:r>
      <w:r>
        <w:rPr>
          <w:lang w:eastAsia="en-US"/>
        </w:rPr>
        <w:t xml:space="preserve">етной </w:t>
      </w:r>
      <w:r w:rsidRPr="006A1A63">
        <w:rPr>
          <w:lang w:eastAsia="en-US"/>
        </w:rPr>
        <w:t>стоим</w:t>
      </w:r>
      <w:r>
        <w:rPr>
          <w:lang w:eastAsia="en-US"/>
        </w:rPr>
        <w:t xml:space="preserve">ости </w:t>
      </w:r>
      <w:r w:rsidRPr="006A1A63">
        <w:rPr>
          <w:lang w:eastAsia="en-US"/>
        </w:rPr>
        <w:t>раб</w:t>
      </w:r>
      <w:r>
        <w:rPr>
          <w:lang w:eastAsia="en-US"/>
        </w:rPr>
        <w:t xml:space="preserve">от </w:t>
      </w:r>
      <w:r w:rsidRPr="001A4704">
        <w:rPr>
          <w:lang w:eastAsia="en-US"/>
        </w:rPr>
        <w:t>на кап</w:t>
      </w:r>
      <w:r>
        <w:rPr>
          <w:lang w:eastAsia="en-US"/>
        </w:rPr>
        <w:t xml:space="preserve">итальный </w:t>
      </w:r>
      <w:r w:rsidRPr="001A4704">
        <w:rPr>
          <w:lang w:eastAsia="en-US"/>
        </w:rPr>
        <w:t>рем</w:t>
      </w:r>
      <w:r>
        <w:rPr>
          <w:lang w:eastAsia="en-US"/>
        </w:rPr>
        <w:t>онт</w:t>
      </w:r>
      <w:r w:rsidRPr="001A4704">
        <w:rPr>
          <w:lang w:eastAsia="en-US"/>
        </w:rPr>
        <w:t xml:space="preserve"> ул</w:t>
      </w:r>
      <w:r>
        <w:rPr>
          <w:lang w:eastAsia="en-US"/>
        </w:rPr>
        <w:t xml:space="preserve">ицы </w:t>
      </w:r>
      <w:r w:rsidRPr="001A4704">
        <w:rPr>
          <w:lang w:eastAsia="en-US"/>
        </w:rPr>
        <w:t>Северной п</w:t>
      </w:r>
      <w:r>
        <w:rPr>
          <w:lang w:eastAsia="en-US"/>
        </w:rPr>
        <w:t xml:space="preserve">оселка </w:t>
      </w:r>
      <w:r w:rsidRPr="001A4704">
        <w:rPr>
          <w:lang w:eastAsia="en-US"/>
        </w:rPr>
        <w:t xml:space="preserve">Кадниковский </w:t>
      </w:r>
      <w:r>
        <w:rPr>
          <w:lang w:eastAsia="en-US"/>
        </w:rPr>
        <w:t>в сумме</w:t>
      </w:r>
      <w:r w:rsidRPr="00B83752">
        <w:rPr>
          <w:lang w:eastAsia="en-US"/>
        </w:rPr>
        <w:t xml:space="preserve"> </w:t>
      </w:r>
      <w:r>
        <w:rPr>
          <w:lang w:eastAsia="en-US"/>
        </w:rPr>
        <w:t>692</w:t>
      </w:r>
      <w:r w:rsidR="00905472">
        <w:rPr>
          <w:lang w:eastAsia="en-US"/>
        </w:rPr>
        <w:t xml:space="preserve"> </w:t>
      </w:r>
      <w:r>
        <w:rPr>
          <w:lang w:eastAsia="en-US"/>
        </w:rPr>
        <w:t>318,61</w:t>
      </w:r>
      <w:r w:rsidRPr="00B83752">
        <w:rPr>
          <w:lang w:eastAsia="en-US"/>
        </w:rPr>
        <w:t xml:space="preserve"> </w:t>
      </w:r>
      <w:r>
        <w:rPr>
          <w:lang w:eastAsia="en-US"/>
        </w:rPr>
        <w:t xml:space="preserve">рублей, </w:t>
      </w:r>
      <w:r w:rsidRPr="00952EEC">
        <w:rPr>
          <w:lang w:eastAsia="en-US"/>
        </w:rPr>
        <w:t xml:space="preserve">выполнение работ </w:t>
      </w:r>
      <w:r>
        <w:rPr>
          <w:lang w:eastAsia="en-US"/>
        </w:rPr>
        <w:t xml:space="preserve">по </w:t>
      </w:r>
      <w:r w:rsidRPr="00F26A9E">
        <w:rPr>
          <w:lang w:eastAsia="en-US"/>
        </w:rPr>
        <w:t>паспортиз</w:t>
      </w:r>
      <w:r>
        <w:rPr>
          <w:lang w:eastAsia="en-US"/>
        </w:rPr>
        <w:t>ации</w:t>
      </w:r>
      <w:r w:rsidRPr="00F26A9E">
        <w:rPr>
          <w:lang w:eastAsia="en-US"/>
        </w:rPr>
        <w:t xml:space="preserve"> и провед</w:t>
      </w:r>
      <w:r>
        <w:rPr>
          <w:lang w:eastAsia="en-US"/>
        </w:rPr>
        <w:t>ению</w:t>
      </w:r>
      <w:r w:rsidRPr="00F26A9E">
        <w:rPr>
          <w:lang w:eastAsia="en-US"/>
        </w:rPr>
        <w:t xml:space="preserve"> диагностики автомоб</w:t>
      </w:r>
      <w:r>
        <w:rPr>
          <w:lang w:eastAsia="en-US"/>
        </w:rPr>
        <w:t>ильных</w:t>
      </w:r>
      <w:r w:rsidRPr="00F26A9E">
        <w:rPr>
          <w:lang w:eastAsia="en-US"/>
        </w:rPr>
        <w:t xml:space="preserve"> дорог</w:t>
      </w:r>
      <w:r>
        <w:rPr>
          <w:lang w:eastAsia="en-US"/>
        </w:rPr>
        <w:t xml:space="preserve"> в сумме 318 739,64 рублей;</w:t>
      </w:r>
    </w:p>
    <w:p w:rsidR="00842D07" w:rsidRPr="00B83752" w:rsidRDefault="00842D07" w:rsidP="00842D07">
      <w:pPr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 на</w:t>
      </w:r>
      <w:r w:rsidRPr="00B83752">
        <w:rPr>
          <w:lang w:eastAsia="en-US"/>
        </w:rPr>
        <w:t xml:space="preserve"> </w:t>
      </w:r>
      <w:r w:rsidRPr="00EB6F08">
        <w:rPr>
          <w:lang w:eastAsia="en-US"/>
        </w:rPr>
        <w:t>вып</w:t>
      </w:r>
      <w:r>
        <w:rPr>
          <w:lang w:eastAsia="en-US"/>
        </w:rPr>
        <w:t xml:space="preserve">олнение </w:t>
      </w:r>
      <w:r w:rsidRPr="00EB6F08">
        <w:rPr>
          <w:lang w:eastAsia="en-US"/>
        </w:rPr>
        <w:t>работ по содер</w:t>
      </w:r>
      <w:r>
        <w:rPr>
          <w:lang w:eastAsia="en-US"/>
        </w:rPr>
        <w:t xml:space="preserve">жанию </w:t>
      </w:r>
      <w:r w:rsidRPr="00EB6F08">
        <w:rPr>
          <w:lang w:eastAsia="en-US"/>
        </w:rPr>
        <w:t>автом</w:t>
      </w:r>
      <w:r>
        <w:rPr>
          <w:lang w:eastAsia="en-US"/>
        </w:rPr>
        <w:t>обильных</w:t>
      </w:r>
      <w:r w:rsidRPr="00EB6F08">
        <w:rPr>
          <w:lang w:eastAsia="en-US"/>
        </w:rPr>
        <w:t xml:space="preserve"> дорог общ</w:t>
      </w:r>
      <w:r>
        <w:rPr>
          <w:lang w:eastAsia="en-US"/>
        </w:rPr>
        <w:t xml:space="preserve">его </w:t>
      </w:r>
      <w:r w:rsidRPr="00EB6F08">
        <w:rPr>
          <w:lang w:eastAsia="en-US"/>
        </w:rPr>
        <w:t>польз</w:t>
      </w:r>
      <w:r>
        <w:rPr>
          <w:lang w:eastAsia="en-US"/>
        </w:rPr>
        <w:t>ования м</w:t>
      </w:r>
      <w:r w:rsidRPr="00EB6F08">
        <w:rPr>
          <w:lang w:eastAsia="en-US"/>
        </w:rPr>
        <w:t>ест</w:t>
      </w:r>
      <w:r>
        <w:rPr>
          <w:lang w:eastAsia="en-US"/>
        </w:rPr>
        <w:t xml:space="preserve">ного </w:t>
      </w:r>
      <w:r w:rsidRPr="00EB6F08">
        <w:rPr>
          <w:lang w:eastAsia="en-US"/>
        </w:rPr>
        <w:t>знач</w:t>
      </w:r>
      <w:r>
        <w:rPr>
          <w:lang w:eastAsia="en-US"/>
        </w:rPr>
        <w:t xml:space="preserve">ения </w:t>
      </w:r>
      <w:r w:rsidRPr="00EB6F08">
        <w:rPr>
          <w:lang w:eastAsia="en-US"/>
        </w:rPr>
        <w:t>на территории Вожегодского муниципального округа</w:t>
      </w:r>
      <w:r>
        <w:rPr>
          <w:lang w:eastAsia="en-US"/>
        </w:rPr>
        <w:t xml:space="preserve"> в сумме 10 819 674,88 рублей</w:t>
      </w:r>
      <w:r w:rsidRPr="00EB6F08">
        <w:rPr>
          <w:lang w:eastAsia="en-US"/>
        </w:rPr>
        <w:t>;</w:t>
      </w:r>
    </w:p>
    <w:p w:rsidR="00842D07" w:rsidRPr="00B83752" w:rsidRDefault="00842D07" w:rsidP="00842D07">
      <w:pPr>
        <w:shd w:val="clear" w:color="auto" w:fill="FFFFFF"/>
        <w:tabs>
          <w:tab w:val="left" w:pos="426"/>
        </w:tabs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В рамках заключенного с администрацией Вожегодского муниципального </w:t>
      </w:r>
      <w:r>
        <w:rPr>
          <w:lang w:eastAsia="en-US"/>
        </w:rPr>
        <w:t>округа</w:t>
      </w:r>
      <w:r w:rsidRPr="00B83752">
        <w:rPr>
          <w:lang w:eastAsia="en-US"/>
        </w:rPr>
        <w:t xml:space="preserve"> Соглашения о предоставлении иных межбюджетных трансфертов на реализацию мероприятий по содержанию, капитальному ремонту и ремонту автомобильных дорог общего пользования за счет бюджетных ассигнований Дорожного фонда Вожегодского муниципального </w:t>
      </w:r>
      <w:r>
        <w:rPr>
          <w:lang w:eastAsia="en-US"/>
        </w:rPr>
        <w:t>округа</w:t>
      </w:r>
      <w:r w:rsidRPr="00B83752">
        <w:rPr>
          <w:lang w:eastAsia="en-US"/>
        </w:rPr>
        <w:t xml:space="preserve"> </w:t>
      </w:r>
      <w:r w:rsidRPr="00456A74">
        <w:rPr>
          <w:lang w:eastAsia="en-US"/>
        </w:rPr>
        <w:t>вып</w:t>
      </w:r>
      <w:r>
        <w:rPr>
          <w:lang w:eastAsia="en-US"/>
        </w:rPr>
        <w:t>олнение р</w:t>
      </w:r>
      <w:r w:rsidRPr="00456A74">
        <w:rPr>
          <w:lang w:eastAsia="en-US"/>
        </w:rPr>
        <w:t>аб</w:t>
      </w:r>
      <w:r>
        <w:rPr>
          <w:lang w:eastAsia="en-US"/>
        </w:rPr>
        <w:t>от</w:t>
      </w:r>
      <w:r w:rsidRPr="00456A74">
        <w:rPr>
          <w:lang w:eastAsia="en-US"/>
        </w:rPr>
        <w:t xml:space="preserve"> по проектн</w:t>
      </w:r>
      <w:r>
        <w:rPr>
          <w:lang w:eastAsia="en-US"/>
        </w:rPr>
        <w:t>ой</w:t>
      </w:r>
      <w:r w:rsidRPr="00456A74">
        <w:rPr>
          <w:lang w:eastAsia="en-US"/>
        </w:rPr>
        <w:t xml:space="preserve"> документац</w:t>
      </w:r>
      <w:r>
        <w:rPr>
          <w:lang w:eastAsia="en-US"/>
        </w:rPr>
        <w:t>ии</w:t>
      </w:r>
      <w:r w:rsidRPr="00456A74">
        <w:rPr>
          <w:lang w:eastAsia="en-US"/>
        </w:rPr>
        <w:t xml:space="preserve"> </w:t>
      </w:r>
      <w:r w:rsidR="00905472">
        <w:rPr>
          <w:lang w:eastAsia="en-US"/>
        </w:rPr>
        <w:t>«</w:t>
      </w:r>
      <w:r w:rsidRPr="00456A74">
        <w:rPr>
          <w:lang w:eastAsia="en-US"/>
        </w:rPr>
        <w:t>Капит</w:t>
      </w:r>
      <w:r>
        <w:rPr>
          <w:lang w:eastAsia="en-US"/>
        </w:rPr>
        <w:t xml:space="preserve">альный </w:t>
      </w:r>
      <w:r w:rsidRPr="00456A74">
        <w:rPr>
          <w:lang w:eastAsia="en-US"/>
        </w:rPr>
        <w:t>рем</w:t>
      </w:r>
      <w:r>
        <w:rPr>
          <w:lang w:eastAsia="en-US"/>
        </w:rPr>
        <w:t>онт</w:t>
      </w:r>
      <w:r w:rsidRPr="00456A74">
        <w:rPr>
          <w:lang w:eastAsia="en-US"/>
        </w:rPr>
        <w:t xml:space="preserve"> ул</w:t>
      </w:r>
      <w:r>
        <w:rPr>
          <w:lang w:eastAsia="en-US"/>
        </w:rPr>
        <w:t xml:space="preserve">ицы </w:t>
      </w:r>
      <w:r w:rsidRPr="00456A74">
        <w:rPr>
          <w:lang w:eastAsia="en-US"/>
        </w:rPr>
        <w:t>Северной п</w:t>
      </w:r>
      <w:r>
        <w:rPr>
          <w:lang w:eastAsia="en-US"/>
        </w:rPr>
        <w:t xml:space="preserve">оселка </w:t>
      </w:r>
      <w:r w:rsidRPr="00456A74">
        <w:rPr>
          <w:lang w:eastAsia="en-US"/>
        </w:rPr>
        <w:t>Кадниковск</w:t>
      </w:r>
      <w:r>
        <w:rPr>
          <w:lang w:eastAsia="en-US"/>
        </w:rPr>
        <w:t>ий</w:t>
      </w:r>
      <w:r w:rsidR="00905472">
        <w:rPr>
          <w:lang w:eastAsia="en-US"/>
        </w:rPr>
        <w:t>»</w:t>
      </w:r>
      <w:r w:rsidRPr="00456A74">
        <w:rPr>
          <w:lang w:eastAsia="en-US"/>
        </w:rPr>
        <w:t xml:space="preserve"> </w:t>
      </w:r>
      <w:r w:rsidRPr="00B83752">
        <w:rPr>
          <w:lang w:eastAsia="en-US"/>
        </w:rPr>
        <w:t xml:space="preserve">за счет ассигнований Дорожного фонда </w:t>
      </w:r>
      <w:r>
        <w:rPr>
          <w:lang w:eastAsia="en-US"/>
        </w:rPr>
        <w:t>38 717 280,71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 (освоено 9</w:t>
      </w:r>
      <w:r>
        <w:rPr>
          <w:lang w:eastAsia="en-US"/>
        </w:rPr>
        <w:t>7</w:t>
      </w:r>
      <w:r w:rsidRPr="00B83752">
        <w:rPr>
          <w:lang w:eastAsia="en-US"/>
        </w:rPr>
        <w:t>,</w:t>
      </w:r>
      <w:r>
        <w:rPr>
          <w:lang w:eastAsia="en-US"/>
        </w:rPr>
        <w:t>57</w:t>
      </w:r>
      <w:r w:rsidRPr="00B83752">
        <w:rPr>
          <w:lang w:eastAsia="en-US"/>
        </w:rPr>
        <w:t xml:space="preserve">%) в том числе средства местного бюджета </w:t>
      </w:r>
      <w:r>
        <w:rPr>
          <w:lang w:eastAsia="en-US"/>
        </w:rPr>
        <w:t>387 172,81</w:t>
      </w:r>
      <w:r w:rsidRPr="00B83752">
        <w:rPr>
          <w:lang w:eastAsia="en-US"/>
        </w:rPr>
        <w:t xml:space="preserve"> </w:t>
      </w:r>
      <w:r>
        <w:rPr>
          <w:lang w:eastAsia="en-US"/>
        </w:rPr>
        <w:t xml:space="preserve">рублей, </w:t>
      </w:r>
      <w:r w:rsidRPr="00857D4F">
        <w:rPr>
          <w:lang w:eastAsia="en-US"/>
        </w:rPr>
        <w:t>вып</w:t>
      </w:r>
      <w:r>
        <w:rPr>
          <w:lang w:eastAsia="en-US"/>
        </w:rPr>
        <w:t xml:space="preserve">олнение </w:t>
      </w:r>
      <w:r w:rsidRPr="00857D4F">
        <w:rPr>
          <w:lang w:eastAsia="en-US"/>
        </w:rPr>
        <w:t>работ по содер</w:t>
      </w:r>
      <w:r>
        <w:rPr>
          <w:lang w:eastAsia="en-US"/>
        </w:rPr>
        <w:t xml:space="preserve">жанию </w:t>
      </w:r>
      <w:r w:rsidRPr="00857D4F">
        <w:rPr>
          <w:lang w:eastAsia="en-US"/>
        </w:rPr>
        <w:t>автом</w:t>
      </w:r>
      <w:r>
        <w:rPr>
          <w:lang w:eastAsia="en-US"/>
        </w:rPr>
        <w:t>обильных</w:t>
      </w:r>
      <w:r w:rsidRPr="00857D4F">
        <w:rPr>
          <w:lang w:eastAsia="en-US"/>
        </w:rPr>
        <w:t xml:space="preserve"> дорог мест</w:t>
      </w:r>
      <w:r>
        <w:rPr>
          <w:lang w:eastAsia="en-US"/>
        </w:rPr>
        <w:t xml:space="preserve">ного </w:t>
      </w:r>
      <w:r w:rsidRPr="00857D4F">
        <w:rPr>
          <w:lang w:eastAsia="en-US"/>
        </w:rPr>
        <w:t>знач</w:t>
      </w:r>
      <w:r>
        <w:rPr>
          <w:lang w:eastAsia="en-US"/>
        </w:rPr>
        <w:t xml:space="preserve">ения </w:t>
      </w:r>
      <w:r w:rsidRPr="00857D4F">
        <w:rPr>
          <w:lang w:eastAsia="en-US"/>
        </w:rPr>
        <w:t>на терр</w:t>
      </w:r>
      <w:r>
        <w:rPr>
          <w:lang w:eastAsia="en-US"/>
        </w:rPr>
        <w:t xml:space="preserve">итории </w:t>
      </w:r>
      <w:proofErr w:type="spellStart"/>
      <w:r w:rsidRPr="00857D4F">
        <w:rPr>
          <w:lang w:eastAsia="en-US"/>
        </w:rPr>
        <w:t>Явенгск</w:t>
      </w:r>
      <w:r>
        <w:rPr>
          <w:lang w:eastAsia="en-US"/>
        </w:rPr>
        <w:t>ого</w:t>
      </w:r>
      <w:proofErr w:type="spellEnd"/>
      <w:r w:rsidRPr="00857D4F">
        <w:rPr>
          <w:lang w:eastAsia="en-US"/>
        </w:rPr>
        <w:t xml:space="preserve"> с/с</w:t>
      </w:r>
      <w:r>
        <w:rPr>
          <w:lang w:eastAsia="en-US"/>
        </w:rPr>
        <w:t xml:space="preserve"> 720 820,40 </w:t>
      </w:r>
      <w:r w:rsidR="00905472">
        <w:rPr>
          <w:lang w:eastAsia="en-US"/>
        </w:rPr>
        <w:t xml:space="preserve">рублей, </w:t>
      </w:r>
      <w:r w:rsidRPr="00857D4F">
        <w:rPr>
          <w:lang w:eastAsia="en-US"/>
        </w:rPr>
        <w:t xml:space="preserve">в том числе средства местного бюджета </w:t>
      </w:r>
      <w:r>
        <w:rPr>
          <w:lang w:eastAsia="en-US"/>
        </w:rPr>
        <w:t>7 208,20</w:t>
      </w:r>
      <w:r w:rsidRPr="00857D4F">
        <w:rPr>
          <w:lang w:eastAsia="en-US"/>
        </w:rPr>
        <w:t xml:space="preserve"> рублей</w:t>
      </w:r>
      <w:r>
        <w:rPr>
          <w:lang w:eastAsia="en-US"/>
        </w:rPr>
        <w:t>.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b/>
          <w:u w:val="single"/>
          <w:lang w:eastAsia="en-US"/>
        </w:rPr>
        <w:t>По разделу 04 12</w:t>
      </w:r>
      <w:r w:rsidRPr="00B83752">
        <w:rPr>
          <w:lang w:eastAsia="en-US"/>
        </w:rPr>
        <w:t xml:space="preserve"> «Другие вопросы в области национальной экономики» консолидированные расходы составили -</w:t>
      </w:r>
      <w:r w:rsidR="00905472">
        <w:rPr>
          <w:lang w:eastAsia="en-US"/>
        </w:rPr>
        <w:t xml:space="preserve"> </w:t>
      </w:r>
      <w:r>
        <w:rPr>
          <w:lang w:eastAsia="en-US"/>
        </w:rPr>
        <w:t>802 431,58</w:t>
      </w:r>
      <w:r w:rsidRPr="00B83752">
        <w:rPr>
          <w:lang w:eastAsia="en-US"/>
        </w:rPr>
        <w:t xml:space="preserve"> </w:t>
      </w:r>
      <w:r>
        <w:rPr>
          <w:lang w:eastAsia="en-US"/>
        </w:rPr>
        <w:t xml:space="preserve">рублей </w:t>
      </w:r>
      <w:r w:rsidRPr="00B83752">
        <w:rPr>
          <w:lang w:eastAsia="en-US"/>
        </w:rPr>
        <w:t>(</w:t>
      </w:r>
      <w:r>
        <w:rPr>
          <w:lang w:eastAsia="en-US"/>
        </w:rPr>
        <w:t>99,98</w:t>
      </w:r>
      <w:r w:rsidRPr="00B83752">
        <w:rPr>
          <w:lang w:eastAsia="en-US"/>
        </w:rPr>
        <w:t>%), в том числе: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proofErr w:type="gramStart"/>
      <w:r w:rsidRPr="00B83752">
        <w:rPr>
          <w:lang w:eastAsia="en-US"/>
        </w:rPr>
        <w:t xml:space="preserve">- по муниципальной программе </w:t>
      </w:r>
      <w:r w:rsidRPr="005C2CC4">
        <w:rPr>
          <w:lang w:eastAsia="en-US"/>
        </w:rPr>
        <w:t>«Архитектура и градостроительство Вожегодского муниципального округа на 2023 – 2027 годы»</w:t>
      </w:r>
      <w:r>
        <w:rPr>
          <w:lang w:eastAsia="en-US"/>
        </w:rPr>
        <w:t xml:space="preserve"> </w:t>
      </w:r>
      <w:r w:rsidRPr="005C2CC4">
        <w:rPr>
          <w:lang w:eastAsia="en-US"/>
        </w:rPr>
        <w:t>выпол</w:t>
      </w:r>
      <w:r>
        <w:rPr>
          <w:lang w:eastAsia="en-US"/>
        </w:rPr>
        <w:t>нение</w:t>
      </w:r>
      <w:r w:rsidRPr="005C2CC4">
        <w:rPr>
          <w:lang w:eastAsia="en-US"/>
        </w:rPr>
        <w:t xml:space="preserve"> раб</w:t>
      </w:r>
      <w:r>
        <w:rPr>
          <w:lang w:eastAsia="en-US"/>
        </w:rPr>
        <w:t>от</w:t>
      </w:r>
      <w:r w:rsidRPr="005C2CC4">
        <w:rPr>
          <w:lang w:eastAsia="en-US"/>
        </w:rPr>
        <w:t xml:space="preserve"> по описанию границ насел</w:t>
      </w:r>
      <w:r>
        <w:rPr>
          <w:lang w:eastAsia="en-US"/>
        </w:rPr>
        <w:t xml:space="preserve">енных </w:t>
      </w:r>
      <w:r w:rsidRPr="005C2CC4">
        <w:rPr>
          <w:lang w:eastAsia="en-US"/>
        </w:rPr>
        <w:t>пунктов и внес</w:t>
      </w:r>
      <w:r>
        <w:rPr>
          <w:lang w:eastAsia="en-US"/>
        </w:rPr>
        <w:t>ение</w:t>
      </w:r>
      <w:r w:rsidRPr="005C2CC4">
        <w:rPr>
          <w:lang w:eastAsia="en-US"/>
        </w:rPr>
        <w:t xml:space="preserve"> свед</w:t>
      </w:r>
      <w:r>
        <w:rPr>
          <w:lang w:eastAsia="en-US"/>
        </w:rPr>
        <w:t>ений</w:t>
      </w:r>
      <w:r w:rsidRPr="005C2CC4">
        <w:rPr>
          <w:lang w:eastAsia="en-US"/>
        </w:rPr>
        <w:t xml:space="preserve"> о них в ЕГРН</w:t>
      </w:r>
      <w:r>
        <w:rPr>
          <w:lang w:eastAsia="en-US"/>
        </w:rPr>
        <w:t xml:space="preserve"> на сумму 200 000,00 рублей, </w:t>
      </w:r>
      <w:r w:rsidRPr="00B83752">
        <w:rPr>
          <w:lang w:eastAsia="en-US"/>
        </w:rPr>
        <w:t>приобретение подарков (сертификаты) для награждения победителей районного смотра-конкурса</w:t>
      </w:r>
      <w:r>
        <w:rPr>
          <w:lang w:eastAsia="en-US"/>
        </w:rPr>
        <w:t xml:space="preserve"> </w:t>
      </w:r>
      <w:r w:rsidR="00905472">
        <w:rPr>
          <w:lang w:eastAsia="en-US"/>
        </w:rPr>
        <w:t>«</w:t>
      </w:r>
      <w:r w:rsidRPr="007835BD">
        <w:rPr>
          <w:lang w:eastAsia="en-US"/>
        </w:rPr>
        <w:t>Я рисую этот мир</w:t>
      </w:r>
      <w:r w:rsidR="00905472">
        <w:rPr>
          <w:lang w:eastAsia="en-US"/>
        </w:rPr>
        <w:t>»</w:t>
      </w:r>
      <w:r>
        <w:rPr>
          <w:lang w:eastAsia="en-US"/>
        </w:rPr>
        <w:t>,</w:t>
      </w:r>
      <w:r w:rsidRPr="007835BD">
        <w:rPr>
          <w:lang w:eastAsia="en-US"/>
        </w:rPr>
        <w:t xml:space="preserve"> </w:t>
      </w:r>
      <w:r w:rsidRPr="00B83752">
        <w:rPr>
          <w:lang w:eastAsia="en-US"/>
        </w:rPr>
        <w:t xml:space="preserve"> приобретение  </w:t>
      </w:r>
      <w:r>
        <w:rPr>
          <w:lang w:eastAsia="en-US"/>
        </w:rPr>
        <w:t>мониторов, канцелярских товаров</w:t>
      </w:r>
      <w:r w:rsidRPr="00B83752">
        <w:rPr>
          <w:lang w:eastAsia="en-US"/>
        </w:rPr>
        <w:t>, расходы составили 50</w:t>
      </w:r>
      <w:r>
        <w:rPr>
          <w:lang w:eastAsia="en-US"/>
        </w:rPr>
        <w:t xml:space="preserve"> </w:t>
      </w:r>
      <w:r w:rsidRPr="00B83752">
        <w:rPr>
          <w:lang w:eastAsia="en-US"/>
        </w:rPr>
        <w:t xml:space="preserve">000,00 </w:t>
      </w:r>
      <w:r>
        <w:rPr>
          <w:lang w:eastAsia="en-US"/>
        </w:rPr>
        <w:t>рублей</w:t>
      </w:r>
      <w:r w:rsidRPr="00B83752">
        <w:rPr>
          <w:lang w:eastAsia="en-US"/>
        </w:rPr>
        <w:t>;</w:t>
      </w:r>
      <w:proofErr w:type="gramEnd"/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lastRenderedPageBreak/>
        <w:t xml:space="preserve">- по муниципальной программе </w:t>
      </w:r>
      <w:r w:rsidRPr="00853460">
        <w:rPr>
          <w:lang w:eastAsia="en-US"/>
        </w:rPr>
        <w:t>«Поддержка и развитие малого и среднего предпринимательства в Вожегодском муниципальном округе на 2023 – 2027 годы»</w:t>
      </w:r>
      <w:r w:rsidRPr="00B83752">
        <w:rPr>
          <w:lang w:eastAsia="en-US"/>
        </w:rPr>
        <w:t xml:space="preserve"> </w:t>
      </w:r>
      <w:r>
        <w:rPr>
          <w:lang w:eastAsia="en-US"/>
        </w:rPr>
        <w:t xml:space="preserve">расходы на </w:t>
      </w:r>
      <w:r w:rsidRPr="00853460">
        <w:rPr>
          <w:lang w:eastAsia="en-US"/>
        </w:rPr>
        <w:t>приобрет</w:t>
      </w:r>
      <w:r>
        <w:rPr>
          <w:lang w:eastAsia="en-US"/>
        </w:rPr>
        <w:t xml:space="preserve">ение </w:t>
      </w:r>
      <w:r w:rsidRPr="00853460">
        <w:rPr>
          <w:lang w:eastAsia="en-US"/>
        </w:rPr>
        <w:t>пледов для нагр</w:t>
      </w:r>
      <w:r>
        <w:rPr>
          <w:lang w:eastAsia="en-US"/>
        </w:rPr>
        <w:t xml:space="preserve">аждения </w:t>
      </w:r>
      <w:r w:rsidRPr="00853460">
        <w:rPr>
          <w:lang w:eastAsia="en-US"/>
        </w:rPr>
        <w:t>передов</w:t>
      </w:r>
      <w:r>
        <w:rPr>
          <w:lang w:eastAsia="en-US"/>
        </w:rPr>
        <w:t xml:space="preserve">иков </w:t>
      </w:r>
      <w:r w:rsidRPr="00853460">
        <w:rPr>
          <w:lang w:eastAsia="en-US"/>
        </w:rPr>
        <w:t>ко Дню работ</w:t>
      </w:r>
      <w:r>
        <w:rPr>
          <w:lang w:eastAsia="en-US"/>
        </w:rPr>
        <w:t xml:space="preserve">ников </w:t>
      </w:r>
      <w:r w:rsidRPr="00853460">
        <w:rPr>
          <w:lang w:eastAsia="en-US"/>
        </w:rPr>
        <w:t>сельск</w:t>
      </w:r>
      <w:r>
        <w:rPr>
          <w:lang w:eastAsia="en-US"/>
        </w:rPr>
        <w:t xml:space="preserve">ого </w:t>
      </w:r>
      <w:r w:rsidRPr="00853460">
        <w:rPr>
          <w:lang w:eastAsia="en-US"/>
        </w:rPr>
        <w:t>хоз</w:t>
      </w:r>
      <w:r>
        <w:rPr>
          <w:lang w:eastAsia="en-US"/>
        </w:rPr>
        <w:t>яйст</w:t>
      </w:r>
      <w:r w:rsidRPr="00853460">
        <w:rPr>
          <w:lang w:eastAsia="en-US"/>
        </w:rPr>
        <w:t>ва и пе</w:t>
      </w:r>
      <w:r>
        <w:rPr>
          <w:lang w:eastAsia="en-US"/>
        </w:rPr>
        <w:t>ре</w:t>
      </w:r>
      <w:r w:rsidRPr="00853460">
        <w:rPr>
          <w:lang w:eastAsia="en-US"/>
        </w:rPr>
        <w:t>рабат</w:t>
      </w:r>
      <w:r>
        <w:rPr>
          <w:lang w:eastAsia="en-US"/>
        </w:rPr>
        <w:t xml:space="preserve">ывающей </w:t>
      </w:r>
      <w:r w:rsidRPr="00853460">
        <w:rPr>
          <w:lang w:eastAsia="en-US"/>
        </w:rPr>
        <w:t>промыш</w:t>
      </w:r>
      <w:r>
        <w:rPr>
          <w:lang w:eastAsia="en-US"/>
        </w:rPr>
        <w:t xml:space="preserve">ленности на сумму 19 800,00 рублей, </w:t>
      </w:r>
      <w:r w:rsidRPr="00B83752">
        <w:rPr>
          <w:lang w:eastAsia="en-US"/>
        </w:rPr>
        <w:t xml:space="preserve">за счет субсидии на развитие мобильной торговли в малонаселенных и труднодоступных населенных пунктах перечислены денежные средства на возмещение части затрат на ГСМ юридическим лицам и индивидуальным предпринимателям, занимающимся доставкой товаров в малонаселенные и труднодоступные населенные пункты Вожегодского муниципального </w:t>
      </w:r>
      <w:r>
        <w:rPr>
          <w:lang w:eastAsia="en-US"/>
        </w:rPr>
        <w:t>округа</w:t>
      </w:r>
      <w:r w:rsidRPr="00B83752">
        <w:rPr>
          <w:lang w:eastAsia="en-US"/>
        </w:rPr>
        <w:t xml:space="preserve"> по заключенным соглашениям в сумме 532</w:t>
      </w:r>
      <w:r>
        <w:rPr>
          <w:lang w:eastAsia="en-US"/>
        </w:rPr>
        <w:t xml:space="preserve"> </w:t>
      </w:r>
      <w:r w:rsidRPr="00B83752">
        <w:rPr>
          <w:lang w:eastAsia="en-US"/>
        </w:rPr>
        <w:t xml:space="preserve">631,58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 (100%),в том числе средства областного бюджета 506</w:t>
      </w:r>
      <w:r>
        <w:rPr>
          <w:lang w:eastAsia="en-US"/>
        </w:rPr>
        <w:t xml:space="preserve"> </w:t>
      </w:r>
      <w:r w:rsidRPr="00B83752">
        <w:rPr>
          <w:lang w:eastAsia="en-US"/>
        </w:rPr>
        <w:t xml:space="preserve">000,00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средства </w:t>
      </w:r>
      <w:r w:rsidRPr="00C44C6F">
        <w:rPr>
          <w:lang w:eastAsia="en-US"/>
        </w:rPr>
        <w:t xml:space="preserve">местного бюджета </w:t>
      </w:r>
      <w:r w:rsidRPr="00B83752">
        <w:rPr>
          <w:lang w:eastAsia="en-US"/>
        </w:rPr>
        <w:t>26</w:t>
      </w:r>
      <w:r>
        <w:rPr>
          <w:lang w:eastAsia="en-US"/>
        </w:rPr>
        <w:t xml:space="preserve"> </w:t>
      </w:r>
      <w:r w:rsidRPr="00B83752">
        <w:rPr>
          <w:lang w:eastAsia="en-US"/>
        </w:rPr>
        <w:t xml:space="preserve">631,58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; </w:t>
      </w:r>
    </w:p>
    <w:p w:rsidR="00905472" w:rsidRDefault="00905472" w:rsidP="00842D07">
      <w:pPr>
        <w:shd w:val="clear" w:color="auto" w:fill="FFFFFF"/>
        <w:spacing w:after="200" w:line="276" w:lineRule="auto"/>
        <w:ind w:firstLine="708"/>
        <w:jc w:val="both"/>
        <w:rPr>
          <w:b/>
          <w:bCs/>
          <w:u w:val="single"/>
          <w:lang w:eastAsia="en-US"/>
        </w:rPr>
      </w:pPr>
    </w:p>
    <w:p w:rsidR="00842D07" w:rsidRPr="00B83752" w:rsidRDefault="00842D07" w:rsidP="00842D07">
      <w:pPr>
        <w:shd w:val="clear" w:color="auto" w:fill="FFFFFF"/>
        <w:spacing w:after="200" w:line="276" w:lineRule="auto"/>
        <w:ind w:firstLine="708"/>
        <w:jc w:val="both"/>
        <w:rPr>
          <w:b/>
          <w:bCs/>
          <w:u w:val="single"/>
          <w:lang w:eastAsia="en-US"/>
        </w:rPr>
      </w:pPr>
      <w:r w:rsidRPr="00B83752">
        <w:rPr>
          <w:b/>
          <w:bCs/>
          <w:u w:val="single"/>
          <w:lang w:eastAsia="en-US"/>
        </w:rPr>
        <w:t>ЖИЛИЩНО-КОММУНАЛЬНОЕ ХОЗЯЙСТВО</w:t>
      </w:r>
    </w:p>
    <w:p w:rsidR="00842D07" w:rsidRPr="00B83752" w:rsidRDefault="00842D07" w:rsidP="00842D07">
      <w:pPr>
        <w:shd w:val="clear" w:color="auto" w:fill="FFFFFF"/>
        <w:spacing w:after="200" w:line="276" w:lineRule="auto"/>
        <w:ind w:firstLine="708"/>
        <w:jc w:val="both"/>
        <w:rPr>
          <w:lang w:eastAsia="en-US"/>
        </w:rPr>
      </w:pPr>
      <w:r w:rsidRPr="00B83752">
        <w:rPr>
          <w:b/>
          <w:lang w:eastAsia="en-US"/>
        </w:rPr>
        <w:t xml:space="preserve">По </w:t>
      </w:r>
      <w:r w:rsidRPr="00B83752">
        <w:rPr>
          <w:b/>
          <w:u w:val="single"/>
          <w:lang w:eastAsia="en-US"/>
        </w:rPr>
        <w:t>разделу 05 01</w:t>
      </w:r>
      <w:r w:rsidRPr="00B83752">
        <w:rPr>
          <w:lang w:eastAsia="en-US"/>
        </w:rPr>
        <w:t xml:space="preserve"> «Жилищное хозяйство» исполнены в сумме </w:t>
      </w:r>
      <w:r>
        <w:rPr>
          <w:lang w:eastAsia="en-US"/>
        </w:rPr>
        <w:t>92 127 222,71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 или </w:t>
      </w:r>
      <w:r>
        <w:rPr>
          <w:lang w:eastAsia="en-US"/>
        </w:rPr>
        <w:t>61,04</w:t>
      </w:r>
      <w:r w:rsidRPr="00B83752">
        <w:rPr>
          <w:lang w:eastAsia="en-US"/>
        </w:rPr>
        <w:t xml:space="preserve"> % от утвержденного плана:</w:t>
      </w:r>
    </w:p>
    <w:p w:rsidR="00842D07" w:rsidRPr="00B83752" w:rsidRDefault="00842D07" w:rsidP="00560B8B">
      <w:pPr>
        <w:numPr>
          <w:ilvl w:val="0"/>
          <w:numId w:val="5"/>
        </w:numPr>
        <w:shd w:val="clear" w:color="auto" w:fill="FFFFFF"/>
        <w:spacing w:after="200" w:line="276" w:lineRule="auto"/>
        <w:jc w:val="both"/>
        <w:rPr>
          <w:lang w:eastAsia="en-US"/>
        </w:rPr>
      </w:pPr>
      <w:r w:rsidRPr="00B83752">
        <w:rPr>
          <w:lang w:eastAsia="en-US"/>
        </w:rPr>
        <w:t xml:space="preserve">районный бюджет – </w:t>
      </w:r>
      <w:r>
        <w:rPr>
          <w:lang w:eastAsia="en-US"/>
        </w:rPr>
        <w:t>2 733 275,58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, 9</w:t>
      </w:r>
      <w:r>
        <w:rPr>
          <w:lang w:eastAsia="en-US"/>
        </w:rPr>
        <w:t>6</w:t>
      </w:r>
      <w:r w:rsidRPr="00B83752">
        <w:rPr>
          <w:lang w:eastAsia="en-US"/>
        </w:rPr>
        <w:t>,</w:t>
      </w:r>
      <w:r>
        <w:rPr>
          <w:lang w:eastAsia="en-US"/>
        </w:rPr>
        <w:t>6</w:t>
      </w:r>
      <w:r w:rsidRPr="00B83752">
        <w:rPr>
          <w:lang w:eastAsia="en-US"/>
        </w:rPr>
        <w:t>4 % от плана.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В рамках МП </w:t>
      </w:r>
      <w:r w:rsidRPr="006C421A">
        <w:rPr>
          <w:szCs w:val="22"/>
          <w:lang w:eastAsia="en-US"/>
        </w:rPr>
        <w:t xml:space="preserve">«Управление муниципальным имуществом, состоящим в муниципальной казне Вожегодского муниципального округа на 2023-2027 годы» </w:t>
      </w:r>
      <w:r w:rsidRPr="00B83752">
        <w:rPr>
          <w:lang w:eastAsia="en-US"/>
        </w:rPr>
        <w:t xml:space="preserve">проведение текущих и капитальных ремонтов объектов, находящихся в муниципальной казне </w:t>
      </w:r>
      <w:r>
        <w:rPr>
          <w:lang w:eastAsia="en-US"/>
        </w:rPr>
        <w:t>округа</w:t>
      </w:r>
      <w:r w:rsidRPr="00B83752">
        <w:rPr>
          <w:lang w:eastAsia="en-US"/>
        </w:rPr>
        <w:t xml:space="preserve"> произведены расходы: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- проведение текущих и капитальных ремонтов объектов, находящихся в муниципальной казне </w:t>
      </w:r>
      <w:r>
        <w:rPr>
          <w:lang w:eastAsia="en-US"/>
        </w:rPr>
        <w:t>округа</w:t>
      </w:r>
      <w:r w:rsidRPr="00B83752">
        <w:rPr>
          <w:lang w:eastAsia="en-US"/>
        </w:rPr>
        <w:t xml:space="preserve"> – </w:t>
      </w:r>
      <w:r>
        <w:rPr>
          <w:lang w:eastAsia="en-US"/>
        </w:rPr>
        <w:t>1 698 378,62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 (9</w:t>
      </w:r>
      <w:r>
        <w:rPr>
          <w:lang w:eastAsia="en-US"/>
        </w:rPr>
        <w:t>5</w:t>
      </w:r>
      <w:r w:rsidRPr="00B83752">
        <w:rPr>
          <w:lang w:eastAsia="en-US"/>
        </w:rPr>
        <w:t>,9</w:t>
      </w:r>
      <w:r>
        <w:rPr>
          <w:lang w:eastAsia="en-US"/>
        </w:rPr>
        <w:t>5</w:t>
      </w:r>
      <w:r w:rsidRPr="00B83752">
        <w:rPr>
          <w:lang w:eastAsia="en-US"/>
        </w:rPr>
        <w:t>%);</w:t>
      </w:r>
    </w:p>
    <w:p w:rsidR="00842D07" w:rsidRPr="00B83752" w:rsidRDefault="00842D07" w:rsidP="00842D0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- оплата взносы на капитальный ремонт общего имущества МКД объектов, находящихся в муниципальной казне </w:t>
      </w:r>
      <w:r>
        <w:rPr>
          <w:lang w:eastAsia="en-US"/>
        </w:rPr>
        <w:t>округа</w:t>
      </w:r>
      <w:r w:rsidRPr="00B83752">
        <w:rPr>
          <w:lang w:eastAsia="en-US"/>
        </w:rPr>
        <w:t xml:space="preserve"> – </w:t>
      </w:r>
      <w:r>
        <w:rPr>
          <w:lang w:eastAsia="en-US"/>
        </w:rPr>
        <w:t>1 028 326,81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 (9</w:t>
      </w:r>
      <w:r>
        <w:rPr>
          <w:lang w:eastAsia="en-US"/>
        </w:rPr>
        <w:t>7</w:t>
      </w:r>
      <w:r w:rsidRPr="00B83752">
        <w:rPr>
          <w:lang w:eastAsia="en-US"/>
        </w:rPr>
        <w:t>,</w:t>
      </w:r>
      <w:r>
        <w:rPr>
          <w:lang w:eastAsia="en-US"/>
        </w:rPr>
        <w:t>94</w:t>
      </w:r>
      <w:r w:rsidRPr="00B83752">
        <w:rPr>
          <w:lang w:eastAsia="en-US"/>
        </w:rPr>
        <w:t>%)</w:t>
      </w:r>
      <w:r>
        <w:rPr>
          <w:lang w:eastAsia="en-US"/>
        </w:rPr>
        <w:t>.</w:t>
      </w:r>
      <w:r w:rsidRPr="00B83752">
        <w:rPr>
          <w:lang w:eastAsia="en-US"/>
        </w:rPr>
        <w:t xml:space="preserve"> </w:t>
      </w:r>
    </w:p>
    <w:p w:rsidR="00842D07" w:rsidRDefault="00905472" w:rsidP="00905472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В рамках муниципальной</w:t>
      </w:r>
      <w:r w:rsidR="00842D07" w:rsidRPr="00B83752">
        <w:rPr>
          <w:lang w:eastAsia="en-US"/>
        </w:rPr>
        <w:t xml:space="preserve"> программы </w:t>
      </w:r>
      <w:r w:rsidR="00842D07" w:rsidRPr="00EA5A42">
        <w:rPr>
          <w:lang w:eastAsia="en-US"/>
        </w:rPr>
        <w:t xml:space="preserve">«Переселение граждан из аварийного </w:t>
      </w:r>
      <w:r>
        <w:rPr>
          <w:lang w:eastAsia="en-US"/>
        </w:rPr>
        <w:t>ж</w:t>
      </w:r>
      <w:r w:rsidR="00842D07" w:rsidRPr="00EA5A42">
        <w:rPr>
          <w:lang w:eastAsia="en-US"/>
        </w:rPr>
        <w:t>илищного фонда в Вожегодском муниципальном округе на 2023-2027 годы»</w:t>
      </w:r>
      <w:r w:rsidR="00842D07">
        <w:rPr>
          <w:lang w:eastAsia="en-US"/>
        </w:rPr>
        <w:t xml:space="preserve"> </w:t>
      </w:r>
      <w:r w:rsidR="00842D07" w:rsidRPr="00B674D2">
        <w:rPr>
          <w:lang w:eastAsia="en-US"/>
        </w:rPr>
        <w:t>на приобретение таблички «Ваш дом будет расселен» 6</w:t>
      </w:r>
      <w:r w:rsidR="00842D07">
        <w:rPr>
          <w:lang w:eastAsia="en-US"/>
        </w:rPr>
        <w:t xml:space="preserve"> </w:t>
      </w:r>
      <w:r w:rsidR="00842D07" w:rsidRPr="00B674D2">
        <w:rPr>
          <w:lang w:eastAsia="en-US"/>
        </w:rPr>
        <w:t>570,15 рублей средства местного бюджета,</w:t>
      </w:r>
      <w:r w:rsidR="00842D07">
        <w:rPr>
          <w:lang w:eastAsia="en-US"/>
        </w:rPr>
        <w:t xml:space="preserve"> п</w:t>
      </w:r>
      <w:r w:rsidR="00842D07" w:rsidRPr="00B83752">
        <w:rPr>
          <w:lang w:eastAsia="en-US"/>
        </w:rPr>
        <w:t xml:space="preserve">риобретено </w:t>
      </w:r>
      <w:r w:rsidR="00842D07">
        <w:rPr>
          <w:lang w:eastAsia="en-US"/>
        </w:rPr>
        <w:t>4</w:t>
      </w:r>
      <w:r w:rsidR="00842D07" w:rsidRPr="00B83752">
        <w:rPr>
          <w:lang w:eastAsia="en-US"/>
        </w:rPr>
        <w:t xml:space="preserve"> квартир</w:t>
      </w:r>
      <w:r w:rsidR="00842D07">
        <w:rPr>
          <w:lang w:eastAsia="en-US"/>
        </w:rPr>
        <w:t>ы</w:t>
      </w:r>
      <w:r w:rsidR="00842D07" w:rsidRPr="00B83752">
        <w:rPr>
          <w:lang w:eastAsia="en-US"/>
        </w:rPr>
        <w:t xml:space="preserve"> на сумму </w:t>
      </w:r>
      <w:r w:rsidR="00842D07">
        <w:rPr>
          <w:lang w:eastAsia="en-US"/>
        </w:rPr>
        <w:t>8 595 989,23</w:t>
      </w:r>
      <w:r w:rsidR="00842D07" w:rsidRPr="00B83752">
        <w:rPr>
          <w:lang w:eastAsia="en-US"/>
        </w:rPr>
        <w:t xml:space="preserve"> </w:t>
      </w:r>
      <w:r w:rsidR="00842D07">
        <w:rPr>
          <w:lang w:eastAsia="en-US"/>
        </w:rPr>
        <w:t>рублей</w:t>
      </w:r>
      <w:r w:rsidR="00842D07" w:rsidRPr="00B83752">
        <w:rPr>
          <w:lang w:eastAsia="en-US"/>
        </w:rPr>
        <w:t xml:space="preserve">, в том числе федеральные средства </w:t>
      </w:r>
      <w:r w:rsidR="00842D07">
        <w:rPr>
          <w:lang w:eastAsia="en-US"/>
        </w:rPr>
        <w:t>6 802 685,95</w:t>
      </w:r>
      <w:r w:rsidR="00842D07" w:rsidRPr="00B83752">
        <w:rPr>
          <w:lang w:eastAsia="en-US"/>
        </w:rPr>
        <w:t xml:space="preserve"> </w:t>
      </w:r>
      <w:r w:rsidR="00842D07">
        <w:rPr>
          <w:lang w:eastAsia="en-US"/>
        </w:rPr>
        <w:t>рублей</w:t>
      </w:r>
      <w:r w:rsidR="00842D07" w:rsidRPr="00B83752">
        <w:rPr>
          <w:lang w:eastAsia="en-US"/>
        </w:rPr>
        <w:t xml:space="preserve">, за счет средств областного бюджета </w:t>
      </w:r>
      <w:r w:rsidR="00842D07">
        <w:rPr>
          <w:lang w:eastAsia="en-US"/>
        </w:rPr>
        <w:t>1 793 303,28</w:t>
      </w:r>
      <w:r w:rsidR="00842D07" w:rsidRPr="00B83752">
        <w:rPr>
          <w:lang w:eastAsia="en-US"/>
        </w:rPr>
        <w:t xml:space="preserve"> </w:t>
      </w:r>
      <w:r w:rsidR="00842D07">
        <w:rPr>
          <w:lang w:eastAsia="en-US"/>
        </w:rPr>
        <w:t>рублей</w:t>
      </w:r>
      <w:r w:rsidR="00842D07" w:rsidRPr="00B83752">
        <w:rPr>
          <w:lang w:eastAsia="en-US"/>
        </w:rPr>
        <w:t xml:space="preserve">, </w:t>
      </w:r>
      <w:r w:rsidR="00842D07" w:rsidRPr="00B674D2">
        <w:rPr>
          <w:lang w:eastAsia="en-US"/>
        </w:rPr>
        <w:t>выпл</w:t>
      </w:r>
      <w:r w:rsidR="00842D07">
        <w:rPr>
          <w:lang w:eastAsia="en-US"/>
        </w:rPr>
        <w:t>ата</w:t>
      </w:r>
      <w:r w:rsidR="00842D07" w:rsidRPr="00B674D2">
        <w:rPr>
          <w:lang w:eastAsia="en-US"/>
        </w:rPr>
        <w:t xml:space="preserve"> возмещ</w:t>
      </w:r>
      <w:r w:rsidR="00842D07">
        <w:rPr>
          <w:lang w:eastAsia="en-US"/>
        </w:rPr>
        <w:t>ения</w:t>
      </w:r>
      <w:r w:rsidR="00842D07" w:rsidRPr="00B674D2">
        <w:rPr>
          <w:lang w:eastAsia="en-US"/>
        </w:rPr>
        <w:t xml:space="preserve"> за изымаем</w:t>
      </w:r>
      <w:r w:rsidR="00842D07">
        <w:rPr>
          <w:lang w:eastAsia="en-US"/>
        </w:rPr>
        <w:t>ое</w:t>
      </w:r>
      <w:r w:rsidR="00842D07" w:rsidRPr="00B674D2">
        <w:rPr>
          <w:lang w:eastAsia="en-US"/>
        </w:rPr>
        <w:t xml:space="preserve"> им</w:t>
      </w:r>
      <w:r w:rsidR="00842D07">
        <w:rPr>
          <w:lang w:eastAsia="en-US"/>
        </w:rPr>
        <w:t>ущест</w:t>
      </w:r>
      <w:r w:rsidR="00842D07" w:rsidRPr="00B674D2">
        <w:rPr>
          <w:lang w:eastAsia="en-US"/>
        </w:rPr>
        <w:t>во</w:t>
      </w:r>
      <w:r w:rsidR="00842D07">
        <w:rPr>
          <w:lang w:eastAsia="en-US"/>
        </w:rPr>
        <w:t xml:space="preserve"> </w:t>
      </w:r>
      <w:r w:rsidR="00842D07" w:rsidRPr="00B674D2">
        <w:rPr>
          <w:lang w:eastAsia="en-US"/>
        </w:rPr>
        <w:t>(признан</w:t>
      </w:r>
      <w:r w:rsidR="00842D07">
        <w:rPr>
          <w:lang w:eastAsia="en-US"/>
        </w:rPr>
        <w:t>ное</w:t>
      </w:r>
      <w:r w:rsidR="00842D07" w:rsidRPr="00B674D2">
        <w:rPr>
          <w:lang w:eastAsia="en-US"/>
        </w:rPr>
        <w:t xml:space="preserve"> аварийным и подлеж</w:t>
      </w:r>
      <w:r w:rsidR="00842D07">
        <w:rPr>
          <w:lang w:eastAsia="en-US"/>
        </w:rPr>
        <w:t>ащее</w:t>
      </w:r>
      <w:r w:rsidR="00842D07" w:rsidRPr="00B674D2">
        <w:rPr>
          <w:lang w:eastAsia="en-US"/>
        </w:rPr>
        <w:t xml:space="preserve"> сносу)</w:t>
      </w:r>
      <w:r w:rsidR="00842D07">
        <w:rPr>
          <w:lang w:eastAsia="en-US"/>
        </w:rPr>
        <w:t xml:space="preserve"> 1 066 000,00 рублей,</w:t>
      </w:r>
      <w:r w:rsidR="00842D07" w:rsidRPr="00B674D2">
        <w:t xml:space="preserve"> </w:t>
      </w:r>
      <w:r w:rsidR="00842D07" w:rsidRPr="00B674D2">
        <w:rPr>
          <w:lang w:eastAsia="en-US"/>
        </w:rPr>
        <w:t xml:space="preserve">в том числе федеральные средства </w:t>
      </w:r>
      <w:r w:rsidR="00842D07">
        <w:rPr>
          <w:lang w:eastAsia="en-US"/>
        </w:rPr>
        <w:t>975 262,57</w:t>
      </w:r>
      <w:r w:rsidR="00842D07" w:rsidRPr="00B674D2">
        <w:rPr>
          <w:lang w:eastAsia="en-US"/>
        </w:rPr>
        <w:t xml:space="preserve"> рублей, за счет средств областного бюджета </w:t>
      </w:r>
      <w:r w:rsidR="00842D07">
        <w:rPr>
          <w:lang w:eastAsia="en-US"/>
        </w:rPr>
        <w:t>90 737,43</w:t>
      </w:r>
      <w:r w:rsidR="00842D07" w:rsidRPr="00B674D2">
        <w:rPr>
          <w:lang w:eastAsia="en-US"/>
        </w:rPr>
        <w:t xml:space="preserve"> рублей</w:t>
      </w:r>
      <w:r w:rsidR="00842D07">
        <w:rPr>
          <w:lang w:eastAsia="en-US"/>
        </w:rPr>
        <w:t xml:space="preserve">, </w:t>
      </w:r>
      <w:r w:rsidR="00842D07" w:rsidRPr="00B83752">
        <w:rPr>
          <w:lang w:eastAsia="en-US"/>
        </w:rPr>
        <w:t>оплачен аванс за приобретение жилья в п.</w:t>
      </w:r>
      <w:r w:rsidR="00842D07">
        <w:rPr>
          <w:lang w:eastAsia="en-US"/>
        </w:rPr>
        <w:t xml:space="preserve"> Вожега</w:t>
      </w:r>
      <w:r w:rsidR="00842D07" w:rsidRPr="00B83752">
        <w:rPr>
          <w:lang w:eastAsia="en-US"/>
        </w:rPr>
        <w:t xml:space="preserve"> (</w:t>
      </w:r>
      <w:r w:rsidR="00842D07">
        <w:rPr>
          <w:lang w:eastAsia="en-US"/>
        </w:rPr>
        <w:t>65</w:t>
      </w:r>
      <w:r w:rsidR="00842D07" w:rsidRPr="00B83752">
        <w:rPr>
          <w:lang w:eastAsia="en-US"/>
        </w:rPr>
        <w:t xml:space="preserve"> квартир)</w:t>
      </w:r>
      <w:r w:rsidR="00842D07">
        <w:rPr>
          <w:lang w:eastAsia="en-US"/>
        </w:rPr>
        <w:t xml:space="preserve"> – 79 731 957,90 рублей</w:t>
      </w:r>
      <w:r w:rsidR="00842D07" w:rsidRPr="00B83752">
        <w:rPr>
          <w:lang w:eastAsia="en-US"/>
        </w:rPr>
        <w:t xml:space="preserve"> в том числе федеральные средства </w:t>
      </w:r>
      <w:r w:rsidR="00842D07">
        <w:rPr>
          <w:lang w:eastAsia="en-US"/>
        </w:rPr>
        <w:t>35 849 362,37</w:t>
      </w:r>
      <w:r w:rsidR="00842D07" w:rsidRPr="00B83752">
        <w:rPr>
          <w:lang w:eastAsia="en-US"/>
        </w:rPr>
        <w:t xml:space="preserve"> </w:t>
      </w:r>
      <w:r w:rsidR="00842D07">
        <w:rPr>
          <w:lang w:eastAsia="en-US"/>
        </w:rPr>
        <w:t>рублей</w:t>
      </w:r>
      <w:r w:rsidR="00842D07" w:rsidRPr="00B83752">
        <w:rPr>
          <w:lang w:eastAsia="en-US"/>
        </w:rPr>
        <w:t xml:space="preserve">, за счет средств областного бюджета </w:t>
      </w:r>
      <w:r w:rsidR="00842D07">
        <w:rPr>
          <w:lang w:eastAsia="en-US"/>
        </w:rPr>
        <w:t>43 882 595,53</w:t>
      </w:r>
      <w:r w:rsidR="00842D07" w:rsidRPr="00B83752">
        <w:rPr>
          <w:lang w:eastAsia="en-US"/>
        </w:rPr>
        <w:t xml:space="preserve"> </w:t>
      </w:r>
      <w:r w:rsidR="00842D07">
        <w:rPr>
          <w:lang w:eastAsia="en-US"/>
        </w:rPr>
        <w:t>рублей.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</w:p>
    <w:p w:rsidR="00842D07" w:rsidRPr="00B83752" w:rsidRDefault="00842D07" w:rsidP="00905472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b/>
          <w:u w:val="single"/>
          <w:lang w:eastAsia="en-US"/>
        </w:rPr>
        <w:lastRenderedPageBreak/>
        <w:t>По разделу 05 02</w:t>
      </w:r>
      <w:r w:rsidRPr="00B83752">
        <w:rPr>
          <w:lang w:eastAsia="en-US"/>
        </w:rPr>
        <w:t xml:space="preserve"> расходы бюджета составили </w:t>
      </w:r>
      <w:r>
        <w:rPr>
          <w:lang w:eastAsia="en-US"/>
        </w:rPr>
        <w:t>148 139 279,10 рублей</w:t>
      </w:r>
      <w:r w:rsidRPr="00B83752">
        <w:rPr>
          <w:lang w:eastAsia="en-US"/>
        </w:rPr>
        <w:t xml:space="preserve">, </w:t>
      </w:r>
      <w:r>
        <w:rPr>
          <w:lang w:eastAsia="en-US"/>
        </w:rPr>
        <w:t>94,67</w:t>
      </w:r>
      <w:r w:rsidRPr="00B83752">
        <w:rPr>
          <w:lang w:eastAsia="en-US"/>
        </w:rPr>
        <w:t xml:space="preserve"> % от плановых назначений:</w:t>
      </w:r>
    </w:p>
    <w:p w:rsidR="00842D07" w:rsidRPr="00B83752" w:rsidRDefault="00842D07" w:rsidP="00905472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Расходы на реализацию проекта «Народный бюджет» составили </w:t>
      </w:r>
      <w:r>
        <w:rPr>
          <w:lang w:eastAsia="en-US"/>
        </w:rPr>
        <w:t>6 863 671,65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в том числе за счет средств субсидии из областного бюджета </w:t>
      </w:r>
      <w:r>
        <w:rPr>
          <w:lang w:eastAsia="en-US"/>
        </w:rPr>
        <w:t>4 804 570,19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средства местного бюджета – </w:t>
      </w:r>
      <w:r>
        <w:rPr>
          <w:lang w:eastAsia="en-US"/>
        </w:rPr>
        <w:t>1 696 018,95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</w:t>
      </w:r>
      <w:r w:rsidRPr="00B83752">
        <w:rPr>
          <w:szCs w:val="22"/>
          <w:lang w:eastAsia="en-US"/>
        </w:rPr>
        <w:t xml:space="preserve">пожертвования граждан – </w:t>
      </w:r>
      <w:r>
        <w:rPr>
          <w:lang w:eastAsia="en-US"/>
        </w:rPr>
        <w:t>363 082,51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</w:t>
      </w:r>
      <w:r>
        <w:rPr>
          <w:lang w:eastAsia="en-US"/>
        </w:rPr>
        <w:t>94,49</w:t>
      </w:r>
      <w:r w:rsidRPr="00B83752">
        <w:rPr>
          <w:lang w:eastAsia="en-US"/>
        </w:rPr>
        <w:t xml:space="preserve"> % от плана. </w:t>
      </w:r>
    </w:p>
    <w:p w:rsidR="005C2FE4" w:rsidRDefault="005C2FE4" w:rsidP="005C2FE4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Расходы направлены на выполнение работ по устройству источников нецентрализованного водоснабжения на территории Вожегодского муниципального округа 4 296 217,05 рублей:</w:t>
      </w:r>
    </w:p>
    <w:p w:rsidR="005C2FE4" w:rsidRDefault="005C2FE4" w:rsidP="005C2FE4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- колодец </w:t>
      </w:r>
      <w:proofErr w:type="spellStart"/>
      <w:r>
        <w:rPr>
          <w:lang w:eastAsia="en-US"/>
        </w:rPr>
        <w:t>д.Мытник</w:t>
      </w:r>
      <w:proofErr w:type="spellEnd"/>
      <w:r>
        <w:rPr>
          <w:lang w:eastAsia="en-US"/>
        </w:rPr>
        <w:t>- 281 333,53 рублей;</w:t>
      </w:r>
    </w:p>
    <w:p w:rsidR="005C2FE4" w:rsidRDefault="005C2FE4" w:rsidP="005C2FE4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- колодец </w:t>
      </w:r>
      <w:proofErr w:type="spellStart"/>
      <w:r>
        <w:rPr>
          <w:lang w:eastAsia="en-US"/>
        </w:rPr>
        <w:t>д.Сиговская</w:t>
      </w:r>
      <w:proofErr w:type="spellEnd"/>
      <w:r>
        <w:rPr>
          <w:lang w:eastAsia="en-US"/>
        </w:rPr>
        <w:t>- 281 232,64 рублей;</w:t>
      </w:r>
    </w:p>
    <w:p w:rsidR="005C2FE4" w:rsidRDefault="005C2FE4" w:rsidP="005C2FE4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- колодец </w:t>
      </w:r>
      <w:proofErr w:type="spellStart"/>
      <w:r>
        <w:rPr>
          <w:lang w:eastAsia="en-US"/>
        </w:rPr>
        <w:t>п</w:t>
      </w:r>
      <w:proofErr w:type="gramStart"/>
      <w:r>
        <w:rPr>
          <w:lang w:eastAsia="en-US"/>
        </w:rPr>
        <w:t>.Ю</w:t>
      </w:r>
      <w:proofErr w:type="gramEnd"/>
      <w:r>
        <w:rPr>
          <w:lang w:eastAsia="en-US"/>
        </w:rPr>
        <w:t>чка</w:t>
      </w:r>
      <w:proofErr w:type="spellEnd"/>
      <w:r>
        <w:rPr>
          <w:lang w:eastAsia="en-US"/>
        </w:rPr>
        <w:t xml:space="preserve"> ул.Набережная,д.10 -356 043,35 рублей;</w:t>
      </w:r>
    </w:p>
    <w:p w:rsidR="005C2FE4" w:rsidRDefault="005C2FE4" w:rsidP="005C2FE4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="00275174">
        <w:rPr>
          <w:lang w:eastAsia="en-US"/>
        </w:rPr>
        <w:t xml:space="preserve"> </w:t>
      </w:r>
      <w:r>
        <w:rPr>
          <w:lang w:eastAsia="en-US"/>
        </w:rPr>
        <w:t xml:space="preserve">колодец </w:t>
      </w:r>
      <w:proofErr w:type="spellStart"/>
      <w:r>
        <w:rPr>
          <w:lang w:eastAsia="en-US"/>
        </w:rPr>
        <w:t>д</w:t>
      </w:r>
      <w:proofErr w:type="gramStart"/>
      <w:r>
        <w:rPr>
          <w:lang w:eastAsia="en-US"/>
        </w:rPr>
        <w:t>.А</w:t>
      </w:r>
      <w:proofErr w:type="gramEnd"/>
      <w:r>
        <w:rPr>
          <w:lang w:eastAsia="en-US"/>
        </w:rPr>
        <w:t>лферьевская</w:t>
      </w:r>
      <w:proofErr w:type="spellEnd"/>
      <w:r>
        <w:rPr>
          <w:lang w:eastAsia="en-US"/>
        </w:rPr>
        <w:t>- 414 425,71 рублей;</w:t>
      </w:r>
    </w:p>
    <w:p w:rsidR="005C2FE4" w:rsidRDefault="005C2FE4" w:rsidP="005C2FE4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- колодец </w:t>
      </w:r>
      <w:proofErr w:type="spellStart"/>
      <w:r>
        <w:rPr>
          <w:lang w:eastAsia="en-US"/>
        </w:rPr>
        <w:t>д.Дровдиль</w:t>
      </w:r>
      <w:proofErr w:type="spellEnd"/>
      <w:r>
        <w:rPr>
          <w:lang w:eastAsia="en-US"/>
        </w:rPr>
        <w:t>– 266 270,93 рублей;</w:t>
      </w:r>
    </w:p>
    <w:p w:rsidR="005C2FE4" w:rsidRDefault="005C2FE4" w:rsidP="005C2FE4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- колодец </w:t>
      </w:r>
      <w:proofErr w:type="spellStart"/>
      <w:r>
        <w:rPr>
          <w:lang w:eastAsia="en-US"/>
        </w:rPr>
        <w:t>д.Поздеевская</w:t>
      </w:r>
      <w:proofErr w:type="spellEnd"/>
      <w:r>
        <w:rPr>
          <w:lang w:eastAsia="en-US"/>
        </w:rPr>
        <w:t>– 331 129,63 рублей;</w:t>
      </w:r>
    </w:p>
    <w:p w:rsidR="005C2FE4" w:rsidRDefault="005C2FE4" w:rsidP="005C2FE4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- колодец </w:t>
      </w:r>
      <w:proofErr w:type="spellStart"/>
      <w:r>
        <w:rPr>
          <w:lang w:eastAsia="en-US"/>
        </w:rPr>
        <w:t>д.Никитинская</w:t>
      </w:r>
      <w:proofErr w:type="spellEnd"/>
      <w:r>
        <w:rPr>
          <w:lang w:eastAsia="en-US"/>
        </w:rPr>
        <w:t xml:space="preserve"> -283 225,36 рублей;</w:t>
      </w:r>
    </w:p>
    <w:p w:rsidR="005C2FE4" w:rsidRDefault="005C2FE4" w:rsidP="005C2FE4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- колодец </w:t>
      </w:r>
      <w:proofErr w:type="spellStart"/>
      <w:r>
        <w:rPr>
          <w:lang w:eastAsia="en-US"/>
        </w:rPr>
        <w:t>д.Ожигинская</w:t>
      </w:r>
      <w:proofErr w:type="spellEnd"/>
      <w:r>
        <w:rPr>
          <w:lang w:eastAsia="en-US"/>
        </w:rPr>
        <w:t xml:space="preserve"> – 283 412,23 рублей;</w:t>
      </w:r>
    </w:p>
    <w:p w:rsidR="005C2FE4" w:rsidRDefault="005C2FE4" w:rsidP="005C2FE4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- колодец </w:t>
      </w:r>
      <w:proofErr w:type="spellStart"/>
      <w:r>
        <w:rPr>
          <w:lang w:eastAsia="en-US"/>
        </w:rPr>
        <w:t>д.Ивонинская</w:t>
      </w:r>
      <w:proofErr w:type="spellEnd"/>
      <w:r>
        <w:rPr>
          <w:lang w:eastAsia="en-US"/>
        </w:rPr>
        <w:t xml:space="preserve"> – 287 127,71 рублей;</w:t>
      </w:r>
    </w:p>
    <w:p w:rsidR="005C2FE4" w:rsidRDefault="005C2FE4" w:rsidP="005C2FE4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- колодец </w:t>
      </w:r>
      <w:proofErr w:type="spellStart"/>
      <w:r>
        <w:rPr>
          <w:lang w:eastAsia="en-US"/>
        </w:rPr>
        <w:t>д.Юрковская</w:t>
      </w:r>
      <w:proofErr w:type="spellEnd"/>
      <w:r>
        <w:rPr>
          <w:lang w:eastAsia="en-US"/>
        </w:rPr>
        <w:t xml:space="preserve"> – 283 346,35 рублей;</w:t>
      </w:r>
    </w:p>
    <w:p w:rsidR="005C2FE4" w:rsidRDefault="005C2FE4" w:rsidP="005C2FE4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- колодец д. </w:t>
      </w:r>
      <w:proofErr w:type="spellStart"/>
      <w:r>
        <w:rPr>
          <w:lang w:eastAsia="en-US"/>
        </w:rPr>
        <w:t>Засухонская</w:t>
      </w:r>
      <w:proofErr w:type="spellEnd"/>
      <w:r>
        <w:rPr>
          <w:lang w:eastAsia="en-US"/>
        </w:rPr>
        <w:t xml:space="preserve"> – 300 333,41 рублей;</w:t>
      </w:r>
    </w:p>
    <w:p w:rsidR="005C2FE4" w:rsidRDefault="005C2FE4" w:rsidP="005C2FE4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- колодец д. </w:t>
      </w:r>
      <w:proofErr w:type="spellStart"/>
      <w:r>
        <w:rPr>
          <w:lang w:eastAsia="en-US"/>
        </w:rPr>
        <w:t>Репняковская</w:t>
      </w:r>
      <w:proofErr w:type="spellEnd"/>
      <w:r>
        <w:rPr>
          <w:lang w:eastAsia="en-US"/>
        </w:rPr>
        <w:t xml:space="preserve">- 331 048,14 рублей, </w:t>
      </w:r>
    </w:p>
    <w:p w:rsidR="005C2FE4" w:rsidRDefault="005C2FE4" w:rsidP="005C2FE4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- колодец </w:t>
      </w:r>
      <w:proofErr w:type="spellStart"/>
      <w:r>
        <w:rPr>
          <w:lang w:eastAsia="en-US"/>
        </w:rPr>
        <w:t>д.Нефедовскя</w:t>
      </w:r>
      <w:proofErr w:type="spellEnd"/>
      <w:r>
        <w:rPr>
          <w:lang w:eastAsia="en-US"/>
        </w:rPr>
        <w:t xml:space="preserve"> – 331 036,55 рублей;</w:t>
      </w:r>
    </w:p>
    <w:p w:rsidR="005C2FE4" w:rsidRDefault="005C2FE4" w:rsidP="005C2FE4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 колодец д. Пожарище 266 251,51 рублей.</w:t>
      </w:r>
    </w:p>
    <w:p w:rsidR="005C2FE4" w:rsidRDefault="005C2FE4" w:rsidP="005C2FE4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Расходы направлены на выполнение работ по замене павильонов на артезианских скважинах на территории Вожегодского муниципального округа 599217,98 рублей:</w:t>
      </w:r>
    </w:p>
    <w:p w:rsidR="005C2FE4" w:rsidRDefault="005C2FE4" w:rsidP="005C2FE4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- </w:t>
      </w:r>
      <w:proofErr w:type="spellStart"/>
      <w:r>
        <w:rPr>
          <w:lang w:eastAsia="en-US"/>
        </w:rPr>
        <w:t>д</w:t>
      </w:r>
      <w:proofErr w:type="gramStart"/>
      <w:r>
        <w:rPr>
          <w:lang w:eastAsia="en-US"/>
        </w:rPr>
        <w:t>.О</w:t>
      </w:r>
      <w:proofErr w:type="gramEnd"/>
      <w:r>
        <w:rPr>
          <w:lang w:eastAsia="en-US"/>
        </w:rPr>
        <w:t>гибалово</w:t>
      </w:r>
      <w:proofErr w:type="spellEnd"/>
      <w:r w:rsidR="00275174">
        <w:rPr>
          <w:lang w:eastAsia="en-US"/>
        </w:rPr>
        <w:t xml:space="preserve"> </w:t>
      </w:r>
      <w:r>
        <w:rPr>
          <w:lang w:eastAsia="en-US"/>
        </w:rPr>
        <w:t>- 149</w:t>
      </w:r>
      <w:r w:rsidR="00275174">
        <w:rPr>
          <w:lang w:eastAsia="en-US"/>
        </w:rPr>
        <w:t xml:space="preserve"> </w:t>
      </w:r>
      <w:r>
        <w:rPr>
          <w:lang w:eastAsia="en-US"/>
        </w:rPr>
        <w:t>682,78 рублей;</w:t>
      </w:r>
    </w:p>
    <w:p w:rsidR="005C2FE4" w:rsidRDefault="005C2FE4" w:rsidP="005C2FE4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- </w:t>
      </w:r>
      <w:proofErr w:type="spellStart"/>
      <w:r>
        <w:rPr>
          <w:lang w:eastAsia="en-US"/>
        </w:rPr>
        <w:t>д</w:t>
      </w:r>
      <w:proofErr w:type="gramStart"/>
      <w:r>
        <w:rPr>
          <w:lang w:eastAsia="en-US"/>
        </w:rPr>
        <w:t>.Г</w:t>
      </w:r>
      <w:proofErr w:type="gramEnd"/>
      <w:r>
        <w:rPr>
          <w:lang w:eastAsia="en-US"/>
        </w:rPr>
        <w:t>ридино</w:t>
      </w:r>
      <w:proofErr w:type="spellEnd"/>
      <w:r w:rsidR="00275174">
        <w:rPr>
          <w:lang w:eastAsia="en-US"/>
        </w:rPr>
        <w:t xml:space="preserve"> </w:t>
      </w:r>
      <w:r>
        <w:rPr>
          <w:lang w:eastAsia="en-US"/>
        </w:rPr>
        <w:t>- 149</w:t>
      </w:r>
      <w:r w:rsidR="00275174">
        <w:rPr>
          <w:lang w:eastAsia="en-US"/>
        </w:rPr>
        <w:t xml:space="preserve"> </w:t>
      </w:r>
      <w:r>
        <w:rPr>
          <w:lang w:eastAsia="en-US"/>
        </w:rPr>
        <w:t>427,45 рублей;</w:t>
      </w:r>
    </w:p>
    <w:p w:rsidR="005C2FE4" w:rsidRDefault="005C2FE4" w:rsidP="005C2FE4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="00275174">
        <w:rPr>
          <w:lang w:eastAsia="en-US"/>
        </w:rPr>
        <w:t xml:space="preserve"> </w:t>
      </w:r>
      <w:proofErr w:type="spellStart"/>
      <w:r>
        <w:rPr>
          <w:lang w:eastAsia="en-US"/>
        </w:rPr>
        <w:t>д</w:t>
      </w:r>
      <w:proofErr w:type="gramStart"/>
      <w:r>
        <w:rPr>
          <w:lang w:eastAsia="en-US"/>
        </w:rPr>
        <w:t>.М</w:t>
      </w:r>
      <w:proofErr w:type="gramEnd"/>
      <w:r>
        <w:rPr>
          <w:lang w:eastAsia="en-US"/>
        </w:rPr>
        <w:t>арьинская</w:t>
      </w:r>
      <w:proofErr w:type="spellEnd"/>
      <w:r>
        <w:rPr>
          <w:lang w:eastAsia="en-US"/>
        </w:rPr>
        <w:t xml:space="preserve"> -149</w:t>
      </w:r>
      <w:r w:rsidR="00275174">
        <w:rPr>
          <w:lang w:eastAsia="en-US"/>
        </w:rPr>
        <w:t xml:space="preserve"> </w:t>
      </w:r>
      <w:r>
        <w:rPr>
          <w:lang w:eastAsia="en-US"/>
        </w:rPr>
        <w:t>316,39 рублей;</w:t>
      </w:r>
    </w:p>
    <w:p w:rsidR="005C2FE4" w:rsidRDefault="005C2FE4" w:rsidP="005C2FE4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- </w:t>
      </w:r>
      <w:proofErr w:type="spellStart"/>
      <w:r>
        <w:rPr>
          <w:lang w:eastAsia="en-US"/>
        </w:rPr>
        <w:t>д</w:t>
      </w:r>
      <w:proofErr w:type="gramStart"/>
      <w:r>
        <w:rPr>
          <w:lang w:eastAsia="en-US"/>
        </w:rPr>
        <w:t>.Д</w:t>
      </w:r>
      <w:proofErr w:type="gramEnd"/>
      <w:r>
        <w:rPr>
          <w:lang w:eastAsia="en-US"/>
        </w:rPr>
        <w:t>еревенька</w:t>
      </w:r>
      <w:proofErr w:type="spellEnd"/>
      <w:r w:rsidR="00275174">
        <w:rPr>
          <w:lang w:eastAsia="en-US"/>
        </w:rPr>
        <w:t xml:space="preserve"> </w:t>
      </w:r>
      <w:r>
        <w:rPr>
          <w:lang w:eastAsia="en-US"/>
        </w:rPr>
        <w:t>- 150</w:t>
      </w:r>
      <w:r w:rsidR="00275174">
        <w:rPr>
          <w:lang w:eastAsia="en-US"/>
        </w:rPr>
        <w:t xml:space="preserve"> </w:t>
      </w:r>
      <w:r>
        <w:rPr>
          <w:lang w:eastAsia="en-US"/>
        </w:rPr>
        <w:t>791,36 рублей.</w:t>
      </w:r>
    </w:p>
    <w:p w:rsidR="005C2FE4" w:rsidRDefault="005C2FE4" w:rsidP="005C2FE4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Расходы направлены на выполнение работ по замене части водопроводной сети на территории Вожегодского муниципального округа 968</w:t>
      </w:r>
      <w:r w:rsidR="00275174">
        <w:rPr>
          <w:lang w:eastAsia="en-US"/>
        </w:rPr>
        <w:t xml:space="preserve"> </w:t>
      </w:r>
      <w:r>
        <w:rPr>
          <w:lang w:eastAsia="en-US"/>
        </w:rPr>
        <w:t>236,75 рублей:</w:t>
      </w:r>
    </w:p>
    <w:p w:rsidR="005C2FE4" w:rsidRDefault="005C2FE4" w:rsidP="005C2FE4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- </w:t>
      </w:r>
      <w:proofErr w:type="spellStart"/>
      <w:r>
        <w:rPr>
          <w:lang w:eastAsia="en-US"/>
        </w:rPr>
        <w:t>д</w:t>
      </w:r>
      <w:proofErr w:type="gramStart"/>
      <w:r>
        <w:rPr>
          <w:lang w:eastAsia="en-US"/>
        </w:rPr>
        <w:t>.М</w:t>
      </w:r>
      <w:proofErr w:type="gramEnd"/>
      <w:r>
        <w:rPr>
          <w:lang w:eastAsia="en-US"/>
        </w:rPr>
        <w:t>артинская</w:t>
      </w:r>
      <w:proofErr w:type="spellEnd"/>
      <w:r w:rsidR="00275174">
        <w:rPr>
          <w:lang w:eastAsia="en-US"/>
        </w:rPr>
        <w:t xml:space="preserve"> </w:t>
      </w:r>
      <w:r>
        <w:rPr>
          <w:lang w:eastAsia="en-US"/>
        </w:rPr>
        <w:t>- 968</w:t>
      </w:r>
      <w:r w:rsidR="00275174">
        <w:rPr>
          <w:lang w:eastAsia="en-US"/>
        </w:rPr>
        <w:t xml:space="preserve"> </w:t>
      </w:r>
      <w:r>
        <w:rPr>
          <w:lang w:eastAsia="en-US"/>
        </w:rPr>
        <w:t>236,75 рублей;</w:t>
      </w:r>
    </w:p>
    <w:p w:rsidR="005C2FE4" w:rsidRDefault="005C2FE4" w:rsidP="005C2FE4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Расходы направлены на выполнение работ по обустройству трехступенчатых септиков на территории Вожегодского муниципального округа 999 999,87 рублей, в том числе за счет средств субсидии из областного бюджета 699 999,91</w:t>
      </w:r>
      <w:r w:rsidR="00275174">
        <w:rPr>
          <w:lang w:eastAsia="en-US"/>
        </w:rPr>
        <w:t xml:space="preserve"> </w:t>
      </w:r>
      <w:r>
        <w:rPr>
          <w:lang w:eastAsia="en-US"/>
        </w:rPr>
        <w:t>рублей, средства местного бюджета – 249 999,97 рублей, пожертвования граждан – 49 999,99 рублей, 94,49 % от плана</w:t>
      </w:r>
      <w:proofErr w:type="gramStart"/>
      <w:r>
        <w:rPr>
          <w:lang w:eastAsia="en-US"/>
        </w:rPr>
        <w:t>.:</w:t>
      </w:r>
      <w:proofErr w:type="gramEnd"/>
    </w:p>
    <w:p w:rsidR="005C2FE4" w:rsidRDefault="005C2FE4" w:rsidP="005C2FE4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="00275174">
        <w:rPr>
          <w:lang w:eastAsia="en-US"/>
        </w:rPr>
        <w:t xml:space="preserve"> </w:t>
      </w:r>
      <w:r>
        <w:rPr>
          <w:lang w:eastAsia="en-US"/>
        </w:rPr>
        <w:t xml:space="preserve">септик </w:t>
      </w:r>
      <w:proofErr w:type="spellStart"/>
      <w:r>
        <w:rPr>
          <w:lang w:eastAsia="en-US"/>
        </w:rPr>
        <w:t>п</w:t>
      </w:r>
      <w:proofErr w:type="gramStart"/>
      <w:r>
        <w:rPr>
          <w:lang w:eastAsia="en-US"/>
        </w:rPr>
        <w:t>.К</w:t>
      </w:r>
      <w:proofErr w:type="gramEnd"/>
      <w:r>
        <w:rPr>
          <w:lang w:eastAsia="en-US"/>
        </w:rPr>
        <w:t>адниковский</w:t>
      </w:r>
      <w:proofErr w:type="spellEnd"/>
      <w:r>
        <w:rPr>
          <w:lang w:eastAsia="en-US"/>
        </w:rPr>
        <w:t xml:space="preserve"> улица </w:t>
      </w:r>
      <w:proofErr w:type="spellStart"/>
      <w:r>
        <w:rPr>
          <w:lang w:eastAsia="en-US"/>
        </w:rPr>
        <w:t>Завокзальная</w:t>
      </w:r>
      <w:proofErr w:type="spellEnd"/>
      <w:r w:rsidR="00275174">
        <w:rPr>
          <w:lang w:eastAsia="en-US"/>
        </w:rPr>
        <w:t xml:space="preserve"> </w:t>
      </w:r>
      <w:r>
        <w:rPr>
          <w:lang w:eastAsia="en-US"/>
        </w:rPr>
        <w:t>-</w:t>
      </w:r>
      <w:r w:rsidR="00275174">
        <w:rPr>
          <w:lang w:eastAsia="en-US"/>
        </w:rPr>
        <w:t xml:space="preserve"> </w:t>
      </w:r>
      <w:r>
        <w:rPr>
          <w:lang w:eastAsia="en-US"/>
        </w:rPr>
        <w:t>497 304,88 рублей;</w:t>
      </w:r>
    </w:p>
    <w:p w:rsidR="00842D07" w:rsidRPr="00B83752" w:rsidRDefault="005C2FE4" w:rsidP="005C2FE4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lastRenderedPageBreak/>
        <w:t>-</w:t>
      </w:r>
      <w:r w:rsidR="00275174">
        <w:rPr>
          <w:lang w:eastAsia="en-US"/>
        </w:rPr>
        <w:t xml:space="preserve"> </w:t>
      </w:r>
      <w:r>
        <w:rPr>
          <w:lang w:eastAsia="en-US"/>
        </w:rPr>
        <w:t xml:space="preserve">септик </w:t>
      </w:r>
      <w:proofErr w:type="spellStart"/>
      <w:r>
        <w:rPr>
          <w:lang w:eastAsia="en-US"/>
        </w:rPr>
        <w:t>п</w:t>
      </w:r>
      <w:proofErr w:type="gramStart"/>
      <w:r>
        <w:rPr>
          <w:lang w:eastAsia="en-US"/>
        </w:rPr>
        <w:t>.П</w:t>
      </w:r>
      <w:proofErr w:type="gramEnd"/>
      <w:r>
        <w:rPr>
          <w:lang w:eastAsia="en-US"/>
        </w:rPr>
        <w:t>ролетарский</w:t>
      </w:r>
      <w:proofErr w:type="spellEnd"/>
      <w:r>
        <w:rPr>
          <w:lang w:eastAsia="en-US"/>
        </w:rPr>
        <w:t xml:space="preserve"> -</w:t>
      </w:r>
      <w:r w:rsidR="00275174">
        <w:rPr>
          <w:lang w:eastAsia="en-US"/>
        </w:rPr>
        <w:t xml:space="preserve"> </w:t>
      </w:r>
      <w:r>
        <w:rPr>
          <w:lang w:eastAsia="en-US"/>
        </w:rPr>
        <w:t>502 694,99 рублей.</w:t>
      </w:r>
      <w:r w:rsidR="00275174">
        <w:rPr>
          <w:lang w:eastAsia="en-US"/>
        </w:rPr>
        <w:t xml:space="preserve"> </w:t>
      </w:r>
      <w:r w:rsidR="00842D07" w:rsidRPr="00B83752">
        <w:rPr>
          <w:lang w:eastAsia="en-US"/>
        </w:rPr>
        <w:t xml:space="preserve">В рамках муниципальной программы </w:t>
      </w:r>
      <w:r w:rsidR="00842D07" w:rsidRPr="00A77095">
        <w:rPr>
          <w:szCs w:val="20"/>
        </w:rPr>
        <w:t>«Водоснабжение и водоотведение Вожегодского муниципального округа на 2023-2027 годы»</w:t>
      </w:r>
      <w:r w:rsidR="00842D07" w:rsidRPr="00B83752">
        <w:rPr>
          <w:szCs w:val="22"/>
          <w:lang w:eastAsia="en-US"/>
        </w:rPr>
        <w:t>, с</w:t>
      </w:r>
      <w:r w:rsidR="00842D07" w:rsidRPr="00B83752">
        <w:rPr>
          <w:lang w:eastAsia="en-US"/>
        </w:rPr>
        <w:t>одержание, ремонт артезианских скважин и строительство источников нецентрализованного водоснабжения, проведены расходы: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proofErr w:type="gramStart"/>
      <w:r w:rsidRPr="00B83752">
        <w:rPr>
          <w:lang w:eastAsia="en-US"/>
        </w:rPr>
        <w:t xml:space="preserve">- проведены работы по выполнению сметной документации </w:t>
      </w:r>
      <w:r w:rsidR="00584DE6">
        <w:rPr>
          <w:lang w:eastAsia="en-US"/>
        </w:rPr>
        <w:t>«</w:t>
      </w:r>
      <w:r w:rsidRPr="009C5CEC">
        <w:rPr>
          <w:lang w:eastAsia="en-US"/>
        </w:rPr>
        <w:t>Устр</w:t>
      </w:r>
      <w:r>
        <w:rPr>
          <w:lang w:eastAsia="en-US"/>
        </w:rPr>
        <w:t>ойство</w:t>
      </w:r>
      <w:r w:rsidRPr="009C5CEC">
        <w:rPr>
          <w:lang w:eastAsia="en-US"/>
        </w:rPr>
        <w:t xml:space="preserve"> колодц</w:t>
      </w:r>
      <w:r>
        <w:rPr>
          <w:lang w:eastAsia="en-US"/>
        </w:rPr>
        <w:t>ев</w:t>
      </w:r>
      <w:r w:rsidR="00584DE6">
        <w:rPr>
          <w:lang w:eastAsia="en-US"/>
        </w:rPr>
        <w:t>», «</w:t>
      </w:r>
      <w:r w:rsidRPr="009C5CEC">
        <w:rPr>
          <w:lang w:eastAsia="en-US"/>
        </w:rPr>
        <w:t>Зам</w:t>
      </w:r>
      <w:r>
        <w:rPr>
          <w:lang w:eastAsia="en-US"/>
        </w:rPr>
        <w:t xml:space="preserve">ена </w:t>
      </w:r>
      <w:r w:rsidRPr="009C5CEC">
        <w:rPr>
          <w:lang w:eastAsia="en-US"/>
        </w:rPr>
        <w:t>части водопров</w:t>
      </w:r>
      <w:r>
        <w:rPr>
          <w:lang w:eastAsia="en-US"/>
        </w:rPr>
        <w:t>одной</w:t>
      </w:r>
      <w:r w:rsidRPr="009C5CEC">
        <w:rPr>
          <w:lang w:eastAsia="en-US"/>
        </w:rPr>
        <w:t xml:space="preserve"> сети</w:t>
      </w:r>
      <w:r w:rsidR="00584DE6">
        <w:rPr>
          <w:lang w:eastAsia="en-US"/>
        </w:rPr>
        <w:t>»</w:t>
      </w:r>
      <w:r w:rsidRPr="009C5CEC">
        <w:rPr>
          <w:lang w:eastAsia="en-US"/>
        </w:rPr>
        <w:t xml:space="preserve">, </w:t>
      </w:r>
      <w:r w:rsidR="00584DE6">
        <w:rPr>
          <w:lang w:eastAsia="en-US"/>
        </w:rPr>
        <w:t>«</w:t>
      </w:r>
      <w:r w:rsidRPr="009C5CEC">
        <w:rPr>
          <w:lang w:eastAsia="en-US"/>
        </w:rPr>
        <w:t>Зам</w:t>
      </w:r>
      <w:r>
        <w:rPr>
          <w:lang w:eastAsia="en-US"/>
        </w:rPr>
        <w:t>ена</w:t>
      </w:r>
      <w:r w:rsidRPr="009C5CEC">
        <w:rPr>
          <w:lang w:eastAsia="en-US"/>
        </w:rPr>
        <w:t xml:space="preserve"> павильон</w:t>
      </w:r>
      <w:r>
        <w:rPr>
          <w:lang w:eastAsia="en-US"/>
        </w:rPr>
        <w:t>ов</w:t>
      </w:r>
      <w:r w:rsidRPr="009C5CEC">
        <w:rPr>
          <w:lang w:eastAsia="en-US"/>
        </w:rPr>
        <w:t xml:space="preserve"> артез</w:t>
      </w:r>
      <w:r>
        <w:rPr>
          <w:lang w:eastAsia="en-US"/>
        </w:rPr>
        <w:t xml:space="preserve">ианских </w:t>
      </w:r>
      <w:r w:rsidRPr="009C5CEC">
        <w:rPr>
          <w:lang w:eastAsia="en-US"/>
        </w:rPr>
        <w:t>ск</w:t>
      </w:r>
      <w:r>
        <w:rPr>
          <w:lang w:eastAsia="en-US"/>
        </w:rPr>
        <w:t>в</w:t>
      </w:r>
      <w:r w:rsidRPr="009C5CEC">
        <w:rPr>
          <w:lang w:eastAsia="en-US"/>
        </w:rPr>
        <w:t>аж</w:t>
      </w:r>
      <w:r>
        <w:rPr>
          <w:lang w:eastAsia="en-US"/>
        </w:rPr>
        <w:t>ин</w:t>
      </w:r>
      <w:r w:rsidR="00584DE6">
        <w:rPr>
          <w:lang w:eastAsia="en-US"/>
        </w:rPr>
        <w:t>»</w:t>
      </w:r>
      <w:r w:rsidRPr="00B83752">
        <w:rPr>
          <w:lang w:eastAsia="en-US"/>
        </w:rPr>
        <w:t xml:space="preserve"> </w:t>
      </w:r>
      <w:r>
        <w:rPr>
          <w:lang w:eastAsia="en-US"/>
        </w:rPr>
        <w:t>–</w:t>
      </w:r>
      <w:r w:rsidRPr="00B83752">
        <w:rPr>
          <w:lang w:eastAsia="en-US"/>
        </w:rPr>
        <w:t xml:space="preserve"> </w:t>
      </w:r>
      <w:r>
        <w:rPr>
          <w:lang w:eastAsia="en-US"/>
        </w:rPr>
        <w:t>151 229,02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приобретение </w:t>
      </w:r>
      <w:r>
        <w:rPr>
          <w:lang w:eastAsia="en-US"/>
        </w:rPr>
        <w:t xml:space="preserve">насос погружной, </w:t>
      </w:r>
      <w:r w:rsidRPr="00E31B09">
        <w:rPr>
          <w:lang w:eastAsia="en-US"/>
        </w:rPr>
        <w:t>насос,</w:t>
      </w:r>
      <w:r>
        <w:rPr>
          <w:lang w:eastAsia="en-US"/>
        </w:rPr>
        <w:t xml:space="preserve"> </w:t>
      </w:r>
      <w:r w:rsidRPr="00E31B09">
        <w:rPr>
          <w:lang w:eastAsia="en-US"/>
        </w:rPr>
        <w:t>преобр</w:t>
      </w:r>
      <w:r>
        <w:rPr>
          <w:lang w:eastAsia="en-US"/>
        </w:rPr>
        <w:t xml:space="preserve">азователя </w:t>
      </w:r>
      <w:r w:rsidRPr="00E31B09">
        <w:rPr>
          <w:lang w:eastAsia="en-US"/>
        </w:rPr>
        <w:t>давл</w:t>
      </w:r>
      <w:r>
        <w:rPr>
          <w:lang w:eastAsia="en-US"/>
        </w:rPr>
        <w:t>ения</w:t>
      </w:r>
      <w:r w:rsidRPr="00E31B09">
        <w:rPr>
          <w:lang w:eastAsia="en-US"/>
        </w:rPr>
        <w:t xml:space="preserve"> </w:t>
      </w:r>
      <w:r w:rsidRPr="00B83752">
        <w:rPr>
          <w:lang w:eastAsia="en-US"/>
        </w:rPr>
        <w:t xml:space="preserve">на сумму </w:t>
      </w:r>
      <w:r>
        <w:rPr>
          <w:lang w:eastAsia="en-US"/>
        </w:rPr>
        <w:t>238 436,56 рублей</w:t>
      </w:r>
      <w:r w:rsidRPr="00B83752">
        <w:rPr>
          <w:lang w:eastAsia="en-US"/>
        </w:rPr>
        <w:t>,</w:t>
      </w:r>
      <w:r w:rsidRPr="00BA7F55">
        <w:t xml:space="preserve"> </w:t>
      </w:r>
      <w:r w:rsidRPr="00BA7F55">
        <w:rPr>
          <w:lang w:eastAsia="en-US"/>
        </w:rPr>
        <w:t>приобр</w:t>
      </w:r>
      <w:r>
        <w:rPr>
          <w:lang w:eastAsia="en-US"/>
        </w:rPr>
        <w:t>етение</w:t>
      </w:r>
      <w:r w:rsidRPr="00BA7F55">
        <w:rPr>
          <w:lang w:eastAsia="en-US"/>
        </w:rPr>
        <w:t xml:space="preserve"> ст</w:t>
      </w:r>
      <w:r>
        <w:rPr>
          <w:lang w:eastAsia="en-US"/>
        </w:rPr>
        <w:t>р</w:t>
      </w:r>
      <w:r w:rsidRPr="00BA7F55">
        <w:rPr>
          <w:lang w:eastAsia="en-US"/>
        </w:rPr>
        <w:t>оит</w:t>
      </w:r>
      <w:r>
        <w:rPr>
          <w:lang w:eastAsia="en-US"/>
        </w:rPr>
        <w:t>ельных</w:t>
      </w:r>
      <w:r w:rsidRPr="00BA7F55">
        <w:rPr>
          <w:lang w:eastAsia="en-US"/>
        </w:rPr>
        <w:t xml:space="preserve"> материалов</w:t>
      </w:r>
      <w:r>
        <w:rPr>
          <w:lang w:eastAsia="en-US"/>
        </w:rPr>
        <w:t xml:space="preserve"> </w:t>
      </w:r>
      <w:r w:rsidRPr="00BA7F55">
        <w:rPr>
          <w:lang w:eastAsia="en-US"/>
        </w:rPr>
        <w:t>(трубы,</w:t>
      </w:r>
      <w:r>
        <w:rPr>
          <w:lang w:eastAsia="en-US"/>
        </w:rPr>
        <w:t xml:space="preserve"> </w:t>
      </w:r>
      <w:r w:rsidRPr="00BA7F55">
        <w:rPr>
          <w:lang w:eastAsia="en-US"/>
        </w:rPr>
        <w:t>трос,</w:t>
      </w:r>
      <w:r>
        <w:rPr>
          <w:lang w:eastAsia="en-US"/>
        </w:rPr>
        <w:t xml:space="preserve"> </w:t>
      </w:r>
      <w:r w:rsidRPr="00BA7F55">
        <w:rPr>
          <w:lang w:eastAsia="en-US"/>
        </w:rPr>
        <w:t>муфт</w:t>
      </w:r>
      <w:r>
        <w:rPr>
          <w:lang w:eastAsia="en-US"/>
        </w:rPr>
        <w:t>ы, отвод</w:t>
      </w:r>
      <w:r w:rsidRPr="00BA7F55">
        <w:rPr>
          <w:lang w:eastAsia="en-US"/>
        </w:rPr>
        <w:t xml:space="preserve">) на сумму </w:t>
      </w:r>
      <w:r>
        <w:rPr>
          <w:lang w:eastAsia="en-US"/>
        </w:rPr>
        <w:t>65 657,03</w:t>
      </w:r>
      <w:r w:rsidRPr="00BA7F55">
        <w:rPr>
          <w:lang w:eastAsia="en-US"/>
        </w:rPr>
        <w:t xml:space="preserve"> рублей</w:t>
      </w:r>
      <w:r w:rsidR="00584DE6">
        <w:rPr>
          <w:lang w:eastAsia="en-US"/>
        </w:rPr>
        <w:t>,</w:t>
      </w:r>
      <w:r w:rsidRPr="00BA7F55">
        <w:rPr>
          <w:lang w:eastAsia="en-US"/>
        </w:rPr>
        <w:t xml:space="preserve"> </w:t>
      </w:r>
      <w:r w:rsidRPr="001511EA">
        <w:rPr>
          <w:lang w:eastAsia="en-US"/>
        </w:rPr>
        <w:t>текущ</w:t>
      </w:r>
      <w:r>
        <w:rPr>
          <w:lang w:eastAsia="en-US"/>
        </w:rPr>
        <w:t xml:space="preserve">ий </w:t>
      </w:r>
      <w:r w:rsidRPr="001511EA">
        <w:rPr>
          <w:lang w:eastAsia="en-US"/>
        </w:rPr>
        <w:t>рем</w:t>
      </w:r>
      <w:r>
        <w:rPr>
          <w:lang w:eastAsia="en-US"/>
        </w:rPr>
        <w:t xml:space="preserve">онт </w:t>
      </w:r>
      <w:r w:rsidRPr="001511EA">
        <w:rPr>
          <w:lang w:eastAsia="en-US"/>
        </w:rPr>
        <w:t>артез</w:t>
      </w:r>
      <w:r>
        <w:rPr>
          <w:lang w:eastAsia="en-US"/>
        </w:rPr>
        <w:t xml:space="preserve">ианской </w:t>
      </w:r>
      <w:r w:rsidRPr="001511EA">
        <w:rPr>
          <w:lang w:eastAsia="en-US"/>
        </w:rPr>
        <w:t>скваж</w:t>
      </w:r>
      <w:r>
        <w:rPr>
          <w:lang w:eastAsia="en-US"/>
        </w:rPr>
        <w:t xml:space="preserve">ины </w:t>
      </w:r>
      <w:r w:rsidRPr="001511EA">
        <w:rPr>
          <w:lang w:eastAsia="en-US"/>
        </w:rPr>
        <w:t>№3</w:t>
      </w:r>
      <w:r w:rsidR="00584DE6">
        <w:rPr>
          <w:lang w:eastAsia="en-US"/>
        </w:rPr>
        <w:t xml:space="preserve"> </w:t>
      </w:r>
      <w:r w:rsidRPr="001511EA">
        <w:rPr>
          <w:lang w:eastAsia="en-US"/>
        </w:rPr>
        <w:t>3740 п.</w:t>
      </w:r>
      <w:r w:rsidR="00584DE6">
        <w:rPr>
          <w:lang w:eastAsia="en-US"/>
        </w:rPr>
        <w:t xml:space="preserve"> </w:t>
      </w:r>
      <w:r w:rsidRPr="001511EA">
        <w:rPr>
          <w:lang w:eastAsia="en-US"/>
        </w:rPr>
        <w:t>Вожега,</w:t>
      </w:r>
      <w:r w:rsidR="00275174">
        <w:rPr>
          <w:lang w:eastAsia="en-US"/>
        </w:rPr>
        <w:t xml:space="preserve"> </w:t>
      </w:r>
      <w:r w:rsidRPr="001511EA">
        <w:rPr>
          <w:lang w:eastAsia="en-US"/>
        </w:rPr>
        <w:t>№498 д.</w:t>
      </w:r>
      <w:r w:rsidR="00584DE6">
        <w:rPr>
          <w:lang w:eastAsia="en-US"/>
        </w:rPr>
        <w:t xml:space="preserve"> </w:t>
      </w:r>
      <w:r w:rsidRPr="001511EA">
        <w:rPr>
          <w:lang w:eastAsia="en-US"/>
        </w:rPr>
        <w:t>Большая Климовская</w:t>
      </w:r>
      <w:r>
        <w:rPr>
          <w:lang w:eastAsia="en-US"/>
        </w:rPr>
        <w:t xml:space="preserve"> </w:t>
      </w:r>
      <w:r w:rsidRPr="00B83752">
        <w:rPr>
          <w:lang w:eastAsia="en-US"/>
        </w:rPr>
        <w:t xml:space="preserve">на сумму </w:t>
      </w:r>
      <w:r>
        <w:rPr>
          <w:lang w:eastAsia="en-US"/>
        </w:rPr>
        <w:t>200 000,00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</w:t>
      </w:r>
      <w:r w:rsidRPr="00707599">
        <w:rPr>
          <w:lang w:eastAsia="en-US"/>
        </w:rPr>
        <w:t>текущ</w:t>
      </w:r>
      <w:r>
        <w:rPr>
          <w:lang w:eastAsia="en-US"/>
        </w:rPr>
        <w:t>ий</w:t>
      </w:r>
      <w:proofErr w:type="gramEnd"/>
      <w:r>
        <w:rPr>
          <w:lang w:eastAsia="en-US"/>
        </w:rPr>
        <w:t xml:space="preserve"> </w:t>
      </w:r>
      <w:proofErr w:type="gramStart"/>
      <w:r w:rsidRPr="00707599">
        <w:rPr>
          <w:lang w:eastAsia="en-US"/>
        </w:rPr>
        <w:t>рем</w:t>
      </w:r>
      <w:r>
        <w:rPr>
          <w:lang w:eastAsia="en-US"/>
        </w:rPr>
        <w:t xml:space="preserve">онт </w:t>
      </w:r>
      <w:r w:rsidRPr="00707599">
        <w:rPr>
          <w:lang w:eastAsia="en-US"/>
        </w:rPr>
        <w:t>артез</w:t>
      </w:r>
      <w:r>
        <w:rPr>
          <w:lang w:eastAsia="en-US"/>
        </w:rPr>
        <w:t xml:space="preserve">ианской </w:t>
      </w:r>
      <w:r w:rsidRPr="00707599">
        <w:rPr>
          <w:lang w:eastAsia="en-US"/>
        </w:rPr>
        <w:t>скваж</w:t>
      </w:r>
      <w:r>
        <w:rPr>
          <w:lang w:eastAsia="en-US"/>
        </w:rPr>
        <w:t xml:space="preserve">ины </w:t>
      </w:r>
      <w:r w:rsidRPr="00707599">
        <w:rPr>
          <w:lang w:eastAsia="en-US"/>
        </w:rPr>
        <w:t>№2 (ул.</w:t>
      </w:r>
      <w:r w:rsidR="00584DE6">
        <w:rPr>
          <w:lang w:eastAsia="en-US"/>
        </w:rPr>
        <w:t xml:space="preserve"> </w:t>
      </w:r>
      <w:r w:rsidRPr="00707599">
        <w:rPr>
          <w:lang w:eastAsia="en-US"/>
        </w:rPr>
        <w:t>Путейск</w:t>
      </w:r>
      <w:r>
        <w:rPr>
          <w:lang w:eastAsia="en-US"/>
        </w:rPr>
        <w:t>ая</w:t>
      </w:r>
      <w:r w:rsidRPr="00707599">
        <w:rPr>
          <w:lang w:eastAsia="en-US"/>
        </w:rPr>
        <w:t>,</w:t>
      </w:r>
      <w:r>
        <w:rPr>
          <w:lang w:eastAsia="en-US"/>
        </w:rPr>
        <w:t xml:space="preserve"> </w:t>
      </w:r>
      <w:r w:rsidRPr="00707599">
        <w:rPr>
          <w:lang w:eastAsia="en-US"/>
        </w:rPr>
        <w:t>возле зд</w:t>
      </w:r>
      <w:r>
        <w:rPr>
          <w:lang w:eastAsia="en-US"/>
        </w:rPr>
        <w:t xml:space="preserve">ания </w:t>
      </w:r>
      <w:r w:rsidRPr="00707599">
        <w:rPr>
          <w:lang w:eastAsia="en-US"/>
        </w:rPr>
        <w:t>ЭКЧ)</w:t>
      </w:r>
      <w:r w:rsidR="00584DE6">
        <w:rPr>
          <w:lang w:eastAsia="en-US"/>
        </w:rPr>
        <w:t xml:space="preserve"> </w:t>
      </w:r>
      <w:r>
        <w:rPr>
          <w:lang w:eastAsia="en-US"/>
        </w:rPr>
        <w:t>на сумму 53 500,00 рублей</w:t>
      </w:r>
      <w:r w:rsidRPr="00B83752">
        <w:rPr>
          <w:lang w:eastAsia="en-US"/>
        </w:rPr>
        <w:t>,</w:t>
      </w:r>
      <w:r>
        <w:rPr>
          <w:lang w:eastAsia="en-US"/>
        </w:rPr>
        <w:t xml:space="preserve"> </w:t>
      </w:r>
      <w:r w:rsidRPr="006259DE">
        <w:rPr>
          <w:lang w:eastAsia="en-US"/>
        </w:rPr>
        <w:t>оказ</w:t>
      </w:r>
      <w:r>
        <w:rPr>
          <w:lang w:eastAsia="en-US"/>
        </w:rPr>
        <w:t xml:space="preserve">ание </w:t>
      </w:r>
      <w:r w:rsidRPr="006259DE">
        <w:rPr>
          <w:lang w:eastAsia="en-US"/>
        </w:rPr>
        <w:t>усл</w:t>
      </w:r>
      <w:r>
        <w:rPr>
          <w:lang w:eastAsia="en-US"/>
        </w:rPr>
        <w:t xml:space="preserve">уг </w:t>
      </w:r>
      <w:r w:rsidRPr="006259DE">
        <w:rPr>
          <w:lang w:eastAsia="en-US"/>
        </w:rPr>
        <w:t>экскаватором для провед</w:t>
      </w:r>
      <w:r>
        <w:rPr>
          <w:lang w:eastAsia="en-US"/>
        </w:rPr>
        <w:t xml:space="preserve">ения </w:t>
      </w:r>
      <w:r w:rsidRPr="006259DE">
        <w:rPr>
          <w:lang w:eastAsia="en-US"/>
        </w:rPr>
        <w:t>ремонт</w:t>
      </w:r>
      <w:r>
        <w:rPr>
          <w:lang w:eastAsia="en-US"/>
        </w:rPr>
        <w:t xml:space="preserve">ных </w:t>
      </w:r>
      <w:r w:rsidRPr="006259DE">
        <w:rPr>
          <w:lang w:eastAsia="en-US"/>
        </w:rPr>
        <w:t>работ на водопров</w:t>
      </w:r>
      <w:r>
        <w:rPr>
          <w:lang w:eastAsia="en-US"/>
        </w:rPr>
        <w:t xml:space="preserve">одной </w:t>
      </w:r>
      <w:r w:rsidRPr="006259DE">
        <w:rPr>
          <w:lang w:eastAsia="en-US"/>
        </w:rPr>
        <w:t>сети и арт</w:t>
      </w:r>
      <w:r>
        <w:rPr>
          <w:lang w:eastAsia="en-US"/>
        </w:rPr>
        <w:t>е</w:t>
      </w:r>
      <w:r w:rsidRPr="006259DE">
        <w:rPr>
          <w:lang w:eastAsia="en-US"/>
        </w:rPr>
        <w:t>зи</w:t>
      </w:r>
      <w:r>
        <w:rPr>
          <w:lang w:eastAsia="en-US"/>
        </w:rPr>
        <w:t>а</w:t>
      </w:r>
      <w:r w:rsidRPr="006259DE">
        <w:rPr>
          <w:lang w:eastAsia="en-US"/>
        </w:rPr>
        <w:t>нск</w:t>
      </w:r>
      <w:r>
        <w:rPr>
          <w:lang w:eastAsia="en-US"/>
        </w:rPr>
        <w:t xml:space="preserve">ой </w:t>
      </w:r>
      <w:r w:rsidRPr="006259DE">
        <w:rPr>
          <w:lang w:eastAsia="en-US"/>
        </w:rPr>
        <w:t>с</w:t>
      </w:r>
      <w:r>
        <w:rPr>
          <w:lang w:eastAsia="en-US"/>
        </w:rPr>
        <w:t>к</w:t>
      </w:r>
      <w:r w:rsidRPr="006259DE">
        <w:rPr>
          <w:lang w:eastAsia="en-US"/>
        </w:rPr>
        <w:t>важ</w:t>
      </w:r>
      <w:r>
        <w:rPr>
          <w:lang w:eastAsia="en-US"/>
        </w:rPr>
        <w:t xml:space="preserve">ине </w:t>
      </w:r>
      <w:r w:rsidRPr="006259DE">
        <w:rPr>
          <w:lang w:eastAsia="en-US"/>
        </w:rPr>
        <w:t>в д.</w:t>
      </w:r>
      <w:r w:rsidR="00584DE6">
        <w:rPr>
          <w:lang w:eastAsia="en-US"/>
        </w:rPr>
        <w:t xml:space="preserve"> </w:t>
      </w:r>
      <w:r w:rsidRPr="006259DE">
        <w:rPr>
          <w:lang w:eastAsia="en-US"/>
        </w:rPr>
        <w:t>Деревенька</w:t>
      </w:r>
      <w:r w:rsidR="00584DE6">
        <w:rPr>
          <w:lang w:eastAsia="en-US"/>
        </w:rPr>
        <w:t xml:space="preserve"> </w:t>
      </w:r>
      <w:r>
        <w:rPr>
          <w:lang w:eastAsia="en-US"/>
        </w:rPr>
        <w:t>–</w:t>
      </w:r>
      <w:r w:rsidRPr="00B83752">
        <w:rPr>
          <w:lang w:eastAsia="en-US"/>
        </w:rPr>
        <w:t xml:space="preserve"> </w:t>
      </w:r>
      <w:r>
        <w:rPr>
          <w:lang w:eastAsia="en-US"/>
        </w:rPr>
        <w:t>28 200</w:t>
      </w:r>
      <w:r w:rsidRPr="00B83752">
        <w:rPr>
          <w:lang w:eastAsia="en-US"/>
        </w:rPr>
        <w:t xml:space="preserve">,00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</w:t>
      </w:r>
      <w:r w:rsidRPr="00555685">
        <w:rPr>
          <w:lang w:eastAsia="en-US"/>
        </w:rPr>
        <w:t>в д.</w:t>
      </w:r>
      <w:r w:rsidR="00584DE6">
        <w:rPr>
          <w:lang w:eastAsia="en-US"/>
        </w:rPr>
        <w:t xml:space="preserve"> </w:t>
      </w:r>
      <w:proofErr w:type="spellStart"/>
      <w:r>
        <w:rPr>
          <w:lang w:eastAsia="en-US"/>
        </w:rPr>
        <w:t>Огибалово</w:t>
      </w:r>
      <w:proofErr w:type="spellEnd"/>
      <w:r w:rsidR="00584DE6">
        <w:rPr>
          <w:lang w:eastAsia="en-US"/>
        </w:rPr>
        <w:t xml:space="preserve"> </w:t>
      </w:r>
      <w:r w:rsidRPr="00555685">
        <w:rPr>
          <w:lang w:eastAsia="en-US"/>
        </w:rPr>
        <w:t>–</w:t>
      </w:r>
      <w:r>
        <w:rPr>
          <w:lang w:eastAsia="en-US"/>
        </w:rPr>
        <w:t xml:space="preserve"> 16 0</w:t>
      </w:r>
      <w:r w:rsidRPr="00555685">
        <w:rPr>
          <w:lang w:eastAsia="en-US"/>
        </w:rPr>
        <w:t>00,00 рублей</w:t>
      </w:r>
      <w:r>
        <w:rPr>
          <w:lang w:eastAsia="en-US"/>
        </w:rPr>
        <w:t>, оказани</w:t>
      </w:r>
      <w:r w:rsidRPr="0030290F">
        <w:rPr>
          <w:lang w:eastAsia="en-US"/>
        </w:rPr>
        <w:t>е услуг экскаватором для проведения ремонтных работ на водопровод</w:t>
      </w:r>
      <w:r>
        <w:rPr>
          <w:lang w:eastAsia="en-US"/>
        </w:rPr>
        <w:t xml:space="preserve">ной </w:t>
      </w:r>
      <w:r w:rsidRPr="0030290F">
        <w:rPr>
          <w:lang w:eastAsia="en-US"/>
        </w:rPr>
        <w:t>сети в д.</w:t>
      </w:r>
      <w:r w:rsidR="00584DE6">
        <w:rPr>
          <w:lang w:eastAsia="en-US"/>
        </w:rPr>
        <w:t xml:space="preserve"> </w:t>
      </w:r>
      <w:r w:rsidRPr="0030290F">
        <w:rPr>
          <w:lang w:eastAsia="en-US"/>
        </w:rPr>
        <w:t xml:space="preserve">Большая Климовская – </w:t>
      </w:r>
      <w:r>
        <w:rPr>
          <w:lang w:eastAsia="en-US"/>
        </w:rPr>
        <w:t>17 0</w:t>
      </w:r>
      <w:r w:rsidRPr="0030290F">
        <w:rPr>
          <w:lang w:eastAsia="en-US"/>
        </w:rPr>
        <w:t>00,00 рублей</w:t>
      </w:r>
      <w:r>
        <w:rPr>
          <w:lang w:eastAsia="en-US"/>
        </w:rPr>
        <w:t>,</w:t>
      </w:r>
      <w:r w:rsidRPr="0030290F">
        <w:rPr>
          <w:lang w:eastAsia="en-US"/>
        </w:rPr>
        <w:t xml:space="preserve"> </w:t>
      </w:r>
      <w:r>
        <w:rPr>
          <w:lang w:eastAsia="en-US"/>
        </w:rPr>
        <w:t>и</w:t>
      </w:r>
      <w:r w:rsidRPr="00B83752">
        <w:rPr>
          <w:lang w:eastAsia="en-US"/>
        </w:rPr>
        <w:t xml:space="preserve">сполнение </w:t>
      </w:r>
      <w:r>
        <w:rPr>
          <w:lang w:eastAsia="en-US"/>
        </w:rPr>
        <w:t>88,1</w:t>
      </w:r>
      <w:r w:rsidRPr="00B83752">
        <w:rPr>
          <w:lang w:eastAsia="en-US"/>
        </w:rPr>
        <w:t xml:space="preserve">%; </w:t>
      </w:r>
      <w:proofErr w:type="gramEnd"/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Pr="002B1608">
        <w:t xml:space="preserve"> </w:t>
      </w:r>
      <w:r>
        <w:rPr>
          <w:lang w:eastAsia="en-US"/>
        </w:rPr>
        <w:t>п</w:t>
      </w:r>
      <w:r w:rsidRPr="002B1608">
        <w:rPr>
          <w:lang w:eastAsia="en-US"/>
        </w:rPr>
        <w:t>овышение эксплуатационной надежности систем водоснабжения и водоотведения путем их приведения к безопасному техническому состоянию</w:t>
      </w:r>
      <w:r>
        <w:rPr>
          <w:lang w:eastAsia="en-US"/>
        </w:rPr>
        <w:t xml:space="preserve">, </w:t>
      </w:r>
      <w:r w:rsidRPr="00A75444">
        <w:rPr>
          <w:lang w:eastAsia="en-US"/>
        </w:rPr>
        <w:t>разр</w:t>
      </w:r>
      <w:r>
        <w:rPr>
          <w:lang w:eastAsia="en-US"/>
        </w:rPr>
        <w:t>аботка</w:t>
      </w:r>
      <w:r w:rsidRPr="00A75444">
        <w:rPr>
          <w:lang w:eastAsia="en-US"/>
        </w:rPr>
        <w:t xml:space="preserve"> </w:t>
      </w:r>
      <w:proofErr w:type="spellStart"/>
      <w:r w:rsidRPr="00A75444">
        <w:rPr>
          <w:lang w:eastAsia="en-US"/>
        </w:rPr>
        <w:t>пр</w:t>
      </w:r>
      <w:r>
        <w:rPr>
          <w:lang w:eastAsia="en-US"/>
        </w:rPr>
        <w:t>оектно</w:t>
      </w:r>
      <w:proofErr w:type="spellEnd"/>
      <w:r w:rsidR="00584DE6">
        <w:rPr>
          <w:lang w:eastAsia="en-US"/>
        </w:rPr>
        <w:t xml:space="preserve"> </w:t>
      </w:r>
      <w:r w:rsidRPr="00A75444">
        <w:rPr>
          <w:lang w:eastAsia="en-US"/>
        </w:rPr>
        <w:t>-</w:t>
      </w:r>
      <w:r w:rsidR="00584DE6">
        <w:rPr>
          <w:lang w:eastAsia="en-US"/>
        </w:rPr>
        <w:t xml:space="preserve"> </w:t>
      </w:r>
      <w:r w:rsidRPr="00A75444">
        <w:rPr>
          <w:lang w:eastAsia="en-US"/>
        </w:rPr>
        <w:t>сметн</w:t>
      </w:r>
      <w:r>
        <w:rPr>
          <w:lang w:eastAsia="en-US"/>
        </w:rPr>
        <w:t>ой</w:t>
      </w:r>
      <w:r w:rsidRPr="00A75444">
        <w:rPr>
          <w:lang w:eastAsia="en-US"/>
        </w:rPr>
        <w:t xml:space="preserve"> док</w:t>
      </w:r>
      <w:r>
        <w:rPr>
          <w:lang w:eastAsia="en-US"/>
        </w:rPr>
        <w:t xml:space="preserve">ументации по </w:t>
      </w:r>
      <w:r w:rsidRPr="00A75444">
        <w:rPr>
          <w:lang w:eastAsia="en-US"/>
        </w:rPr>
        <w:t>об</w:t>
      </w:r>
      <w:r>
        <w:rPr>
          <w:lang w:eastAsia="en-US"/>
        </w:rPr>
        <w:t xml:space="preserve">ъекту </w:t>
      </w:r>
      <w:r w:rsidR="00584DE6">
        <w:rPr>
          <w:lang w:eastAsia="en-US"/>
        </w:rPr>
        <w:t>«</w:t>
      </w:r>
      <w:r w:rsidRPr="00A75444">
        <w:rPr>
          <w:lang w:eastAsia="en-US"/>
        </w:rPr>
        <w:t>Реконструкц</w:t>
      </w:r>
      <w:r>
        <w:rPr>
          <w:lang w:eastAsia="en-US"/>
        </w:rPr>
        <w:t>ия</w:t>
      </w:r>
      <w:r w:rsidRPr="00A75444">
        <w:rPr>
          <w:lang w:eastAsia="en-US"/>
        </w:rPr>
        <w:t xml:space="preserve"> сист</w:t>
      </w:r>
      <w:r>
        <w:rPr>
          <w:lang w:eastAsia="en-US"/>
        </w:rPr>
        <w:t xml:space="preserve">емы </w:t>
      </w:r>
      <w:r w:rsidRPr="00A75444">
        <w:rPr>
          <w:lang w:eastAsia="en-US"/>
        </w:rPr>
        <w:t>водоснабж</w:t>
      </w:r>
      <w:r>
        <w:rPr>
          <w:lang w:eastAsia="en-US"/>
        </w:rPr>
        <w:t>ения</w:t>
      </w:r>
      <w:r w:rsidRPr="00A75444">
        <w:rPr>
          <w:lang w:eastAsia="en-US"/>
        </w:rPr>
        <w:t xml:space="preserve"> в п.</w:t>
      </w:r>
      <w:r>
        <w:rPr>
          <w:lang w:eastAsia="en-US"/>
        </w:rPr>
        <w:t xml:space="preserve"> </w:t>
      </w:r>
      <w:r w:rsidRPr="00A75444">
        <w:rPr>
          <w:lang w:eastAsia="en-US"/>
        </w:rPr>
        <w:t>Кадниковск</w:t>
      </w:r>
      <w:r>
        <w:rPr>
          <w:lang w:eastAsia="en-US"/>
        </w:rPr>
        <w:t>ий</w:t>
      </w:r>
      <w:r w:rsidR="00584DE6">
        <w:rPr>
          <w:lang w:eastAsia="en-US"/>
        </w:rPr>
        <w:t>»</w:t>
      </w:r>
      <w:r>
        <w:rPr>
          <w:lang w:eastAsia="en-US"/>
        </w:rPr>
        <w:t xml:space="preserve"> на сумму 8 686 739,00 рублей, </w:t>
      </w:r>
      <w:r w:rsidRPr="00874B3D">
        <w:rPr>
          <w:lang w:eastAsia="en-US"/>
        </w:rPr>
        <w:t xml:space="preserve">в том числе за счет средств субсидии из областного бюджета </w:t>
      </w:r>
      <w:r>
        <w:rPr>
          <w:lang w:eastAsia="en-US"/>
        </w:rPr>
        <w:t xml:space="preserve">8 599 871,61 </w:t>
      </w:r>
      <w:r w:rsidRPr="00874B3D">
        <w:rPr>
          <w:lang w:eastAsia="en-US"/>
        </w:rPr>
        <w:t xml:space="preserve">рублей, средства местного бюджета – </w:t>
      </w:r>
      <w:r>
        <w:rPr>
          <w:lang w:eastAsia="en-US"/>
        </w:rPr>
        <w:t>86 867,39</w:t>
      </w:r>
      <w:r w:rsidRPr="00874B3D">
        <w:rPr>
          <w:lang w:eastAsia="en-US"/>
        </w:rPr>
        <w:t xml:space="preserve"> рублей </w:t>
      </w:r>
      <w:r>
        <w:rPr>
          <w:lang w:eastAsia="en-US"/>
        </w:rPr>
        <w:t>исполнение 55,32 %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- организация лабораторного контроля качества воды произведены расходы по лабораторному исследованию воды скважин на сумму </w:t>
      </w:r>
      <w:r>
        <w:rPr>
          <w:lang w:eastAsia="en-US"/>
        </w:rPr>
        <w:t>436 348,32 рублей</w:t>
      </w:r>
      <w:r w:rsidRPr="00B83752">
        <w:rPr>
          <w:lang w:eastAsia="en-US"/>
        </w:rPr>
        <w:t xml:space="preserve"> исполнение </w:t>
      </w:r>
      <w:r>
        <w:rPr>
          <w:lang w:eastAsia="en-US"/>
        </w:rPr>
        <w:t xml:space="preserve">100 </w:t>
      </w:r>
      <w:r w:rsidRPr="00B83752">
        <w:rPr>
          <w:lang w:eastAsia="en-US"/>
        </w:rPr>
        <w:t>%;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-</w:t>
      </w:r>
      <w:r>
        <w:rPr>
          <w:lang w:eastAsia="en-US"/>
        </w:rPr>
        <w:t xml:space="preserve"> </w:t>
      </w:r>
      <w:r w:rsidRPr="00B83752">
        <w:rPr>
          <w:lang w:eastAsia="en-US"/>
        </w:rPr>
        <w:t>санитарно-эпидемиологическая экспертиза проекта ЗСО подземных источников питьевого и хозяйственно</w:t>
      </w:r>
      <w:r w:rsidR="00584DE6">
        <w:rPr>
          <w:lang w:eastAsia="en-US"/>
        </w:rPr>
        <w:t xml:space="preserve"> </w:t>
      </w:r>
      <w:r w:rsidRPr="00B83752">
        <w:rPr>
          <w:lang w:eastAsia="en-US"/>
        </w:rPr>
        <w:t>-</w:t>
      </w:r>
      <w:r w:rsidR="00584DE6">
        <w:rPr>
          <w:lang w:eastAsia="en-US"/>
        </w:rPr>
        <w:t xml:space="preserve"> </w:t>
      </w:r>
      <w:r w:rsidRPr="00B83752">
        <w:rPr>
          <w:lang w:eastAsia="en-US"/>
        </w:rPr>
        <w:t>бытового водоснабжения</w:t>
      </w:r>
      <w:r>
        <w:rPr>
          <w:lang w:eastAsia="en-US"/>
        </w:rPr>
        <w:t xml:space="preserve"> н</w:t>
      </w:r>
      <w:r w:rsidRPr="00B83752">
        <w:rPr>
          <w:lang w:eastAsia="en-US"/>
        </w:rPr>
        <w:t xml:space="preserve">а сумму </w:t>
      </w:r>
      <w:r>
        <w:rPr>
          <w:lang w:eastAsia="en-US"/>
        </w:rPr>
        <w:t xml:space="preserve">31 </w:t>
      </w:r>
      <w:r w:rsidRPr="00B83752">
        <w:rPr>
          <w:lang w:eastAsia="en-US"/>
        </w:rPr>
        <w:t xml:space="preserve">000,00 </w:t>
      </w:r>
      <w:r>
        <w:rPr>
          <w:lang w:eastAsia="en-US"/>
        </w:rPr>
        <w:t>рублей</w:t>
      </w:r>
      <w:r w:rsidRPr="00B83752">
        <w:rPr>
          <w:lang w:eastAsia="en-US"/>
        </w:rPr>
        <w:t>, разработка проекта установки границ зон санитарной охраны для подземных водозаборн</w:t>
      </w:r>
      <w:r>
        <w:rPr>
          <w:lang w:eastAsia="en-US"/>
        </w:rPr>
        <w:t>ой скважины</w:t>
      </w:r>
      <w:r w:rsidRPr="00B83752">
        <w:rPr>
          <w:lang w:eastAsia="en-US"/>
        </w:rPr>
        <w:t xml:space="preserve"> </w:t>
      </w:r>
      <w:r w:rsidRPr="008F2822">
        <w:rPr>
          <w:lang w:eastAsia="en-US"/>
        </w:rPr>
        <w:t>№4781</w:t>
      </w:r>
      <w:r w:rsidRPr="00B83752">
        <w:rPr>
          <w:lang w:eastAsia="en-US"/>
        </w:rPr>
        <w:t xml:space="preserve">, сопровождение и согласование проекта на сумму </w:t>
      </w:r>
      <w:r>
        <w:rPr>
          <w:lang w:eastAsia="en-US"/>
        </w:rPr>
        <w:t>82 000,00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оплачен </w:t>
      </w:r>
      <w:r>
        <w:rPr>
          <w:lang w:eastAsia="en-US"/>
        </w:rPr>
        <w:t xml:space="preserve">окончательный расчет </w:t>
      </w:r>
      <w:r w:rsidRPr="00B83752">
        <w:rPr>
          <w:lang w:eastAsia="en-US"/>
        </w:rPr>
        <w:t>за разработк</w:t>
      </w:r>
      <w:r>
        <w:rPr>
          <w:lang w:eastAsia="en-US"/>
        </w:rPr>
        <w:t>у</w:t>
      </w:r>
      <w:r w:rsidRPr="00B83752">
        <w:rPr>
          <w:lang w:eastAsia="en-US"/>
        </w:rPr>
        <w:t xml:space="preserve"> проекта установки границ зон санитарной охраны для подземных водозаборных 5скважин, сопровождение и согласование проекта на сумму 140</w:t>
      </w:r>
      <w:r>
        <w:rPr>
          <w:lang w:eastAsia="en-US"/>
        </w:rPr>
        <w:t xml:space="preserve"> </w:t>
      </w:r>
      <w:r w:rsidRPr="00B83752">
        <w:rPr>
          <w:lang w:eastAsia="en-US"/>
        </w:rPr>
        <w:t xml:space="preserve">000,00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 исполнение </w:t>
      </w:r>
      <w:r>
        <w:rPr>
          <w:lang w:eastAsia="en-US"/>
        </w:rPr>
        <w:t>97,95</w:t>
      </w:r>
      <w:r w:rsidRPr="00B83752">
        <w:rPr>
          <w:lang w:eastAsia="en-US"/>
        </w:rPr>
        <w:t>% .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По </w:t>
      </w:r>
      <w:r w:rsidRPr="00956586">
        <w:rPr>
          <w:lang w:eastAsia="en-US"/>
        </w:rPr>
        <w:t>муниципальной программ</w:t>
      </w:r>
      <w:r>
        <w:rPr>
          <w:lang w:eastAsia="en-US"/>
        </w:rPr>
        <w:t>е</w:t>
      </w:r>
      <w:r w:rsidRPr="00956586">
        <w:rPr>
          <w:lang w:eastAsia="en-US"/>
        </w:rPr>
        <w:t xml:space="preserve"> «Энергосбережение и повышение энергетической эффективности на территории Вожегодского муниципального округа Вологодской области на 2023-2027 годы»</w:t>
      </w:r>
      <w:r>
        <w:rPr>
          <w:lang w:eastAsia="en-US"/>
        </w:rPr>
        <w:t xml:space="preserve"> оплачен аванс за </w:t>
      </w:r>
      <w:r w:rsidRPr="00956586">
        <w:rPr>
          <w:lang w:eastAsia="en-US"/>
        </w:rPr>
        <w:t>технолог</w:t>
      </w:r>
      <w:r>
        <w:rPr>
          <w:lang w:eastAsia="en-US"/>
        </w:rPr>
        <w:t>ическое</w:t>
      </w:r>
      <w:r w:rsidRPr="00956586">
        <w:rPr>
          <w:lang w:eastAsia="en-US"/>
        </w:rPr>
        <w:t xml:space="preserve"> присоед</w:t>
      </w:r>
      <w:r>
        <w:rPr>
          <w:lang w:eastAsia="en-US"/>
        </w:rPr>
        <w:t>инение</w:t>
      </w:r>
      <w:r w:rsidRPr="00956586">
        <w:rPr>
          <w:lang w:eastAsia="en-US"/>
        </w:rPr>
        <w:t xml:space="preserve"> к эл</w:t>
      </w:r>
      <w:r>
        <w:rPr>
          <w:lang w:eastAsia="en-US"/>
        </w:rPr>
        <w:t xml:space="preserve">ектрическим </w:t>
      </w:r>
      <w:r w:rsidRPr="00956586">
        <w:rPr>
          <w:lang w:eastAsia="en-US"/>
        </w:rPr>
        <w:t>сет</w:t>
      </w:r>
      <w:r>
        <w:rPr>
          <w:lang w:eastAsia="en-US"/>
        </w:rPr>
        <w:t>ям</w:t>
      </w:r>
      <w:r w:rsidRPr="00956586">
        <w:rPr>
          <w:lang w:eastAsia="en-US"/>
        </w:rPr>
        <w:t xml:space="preserve"> многокв</w:t>
      </w:r>
      <w:r>
        <w:rPr>
          <w:lang w:eastAsia="en-US"/>
        </w:rPr>
        <w:t xml:space="preserve">артирного </w:t>
      </w:r>
      <w:r w:rsidRPr="00956586">
        <w:rPr>
          <w:lang w:eastAsia="en-US"/>
        </w:rPr>
        <w:t>жил</w:t>
      </w:r>
      <w:r>
        <w:rPr>
          <w:lang w:eastAsia="en-US"/>
        </w:rPr>
        <w:t>ого</w:t>
      </w:r>
      <w:r w:rsidRPr="00956586">
        <w:rPr>
          <w:lang w:eastAsia="en-US"/>
        </w:rPr>
        <w:t xml:space="preserve"> дом</w:t>
      </w:r>
      <w:r>
        <w:rPr>
          <w:lang w:eastAsia="en-US"/>
        </w:rPr>
        <w:t>а</w:t>
      </w:r>
      <w:r w:rsidRPr="00956586">
        <w:rPr>
          <w:lang w:eastAsia="en-US"/>
        </w:rPr>
        <w:t xml:space="preserve"> ул</w:t>
      </w:r>
      <w:r>
        <w:rPr>
          <w:lang w:eastAsia="en-US"/>
        </w:rPr>
        <w:t xml:space="preserve">ица </w:t>
      </w:r>
      <w:r w:rsidRPr="00956586">
        <w:rPr>
          <w:lang w:eastAsia="en-US"/>
        </w:rPr>
        <w:t>Октябрьск</w:t>
      </w:r>
      <w:r>
        <w:rPr>
          <w:lang w:eastAsia="en-US"/>
        </w:rPr>
        <w:t>ая на сумму 761 632,35 рублей,</w:t>
      </w:r>
      <w:r w:rsidRPr="00B06F6A">
        <w:t xml:space="preserve"> </w:t>
      </w:r>
      <w:r w:rsidRPr="00B06F6A">
        <w:rPr>
          <w:lang w:eastAsia="en-US"/>
        </w:rPr>
        <w:t xml:space="preserve">оплачен аванс за технологическое </w:t>
      </w:r>
      <w:r w:rsidRPr="00B06F6A">
        <w:rPr>
          <w:lang w:eastAsia="en-US"/>
        </w:rPr>
        <w:lastRenderedPageBreak/>
        <w:t xml:space="preserve">присоединение к электрическим сетям многоквартирного жилого дома улица </w:t>
      </w:r>
      <w:r>
        <w:rPr>
          <w:lang w:eastAsia="en-US"/>
        </w:rPr>
        <w:t>Хватова</w:t>
      </w:r>
      <w:r w:rsidRPr="00B06F6A">
        <w:rPr>
          <w:lang w:eastAsia="en-US"/>
        </w:rPr>
        <w:t xml:space="preserve"> на сумму </w:t>
      </w:r>
      <w:r>
        <w:rPr>
          <w:lang w:eastAsia="en-US"/>
        </w:rPr>
        <w:t>1 022 518,29</w:t>
      </w:r>
      <w:r w:rsidRPr="00B06F6A">
        <w:rPr>
          <w:lang w:eastAsia="en-US"/>
        </w:rPr>
        <w:t xml:space="preserve"> рублей</w:t>
      </w:r>
      <w:r>
        <w:rPr>
          <w:lang w:eastAsia="en-US"/>
        </w:rPr>
        <w:t xml:space="preserve"> исполнение 80,00%.</w:t>
      </w:r>
    </w:p>
    <w:p w:rsidR="00842D07" w:rsidRPr="00956586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315672">
        <w:rPr>
          <w:lang w:eastAsia="en-US"/>
        </w:rPr>
        <w:t>Улучшение энергетических характеристик зданий, находящихся в муниципальной собственности Вожегодского муниципального округа</w:t>
      </w:r>
      <w:r>
        <w:rPr>
          <w:lang w:eastAsia="en-US"/>
        </w:rPr>
        <w:t xml:space="preserve">, приобретены  светильники и лампы </w:t>
      </w:r>
      <w:r w:rsidRPr="00315672">
        <w:rPr>
          <w:lang w:eastAsia="en-US"/>
        </w:rPr>
        <w:t xml:space="preserve">МКУ </w:t>
      </w:r>
      <w:r w:rsidR="00584DE6">
        <w:rPr>
          <w:lang w:eastAsia="en-US"/>
        </w:rPr>
        <w:t>«</w:t>
      </w:r>
      <w:r w:rsidRPr="00315672">
        <w:rPr>
          <w:lang w:eastAsia="en-US"/>
        </w:rPr>
        <w:t>ЦБ</w:t>
      </w:r>
      <w:r w:rsidR="00584DE6">
        <w:rPr>
          <w:lang w:eastAsia="en-US"/>
        </w:rPr>
        <w:t>»</w:t>
      </w:r>
      <w:r>
        <w:rPr>
          <w:lang w:eastAsia="en-US"/>
        </w:rPr>
        <w:t xml:space="preserve"> на сумму 5 000,00 рублей.</w:t>
      </w:r>
    </w:p>
    <w:p w:rsidR="00842D07" w:rsidRDefault="00842D07" w:rsidP="00842D07">
      <w:pPr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По муниципальной программе </w:t>
      </w:r>
      <w:r w:rsidRPr="00B83752">
        <w:rPr>
          <w:szCs w:val="22"/>
          <w:lang w:eastAsia="en-US"/>
        </w:rPr>
        <w:t xml:space="preserve">«Охрана окружающей среды Вожегодского муниципального района на 2015-2025 годы» </w:t>
      </w:r>
      <w:r w:rsidRPr="00B83752">
        <w:rPr>
          <w:lang w:eastAsia="en-US"/>
        </w:rPr>
        <w:t>расходы проведены:</w:t>
      </w:r>
    </w:p>
    <w:p w:rsidR="00842D07" w:rsidRDefault="00842D07" w:rsidP="00842D07">
      <w:pPr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Pr="002C4777">
        <w:t xml:space="preserve"> </w:t>
      </w:r>
      <w:r>
        <w:rPr>
          <w:lang w:eastAsia="en-US"/>
        </w:rPr>
        <w:t>в</w:t>
      </w:r>
      <w:r w:rsidRPr="002C4777">
        <w:rPr>
          <w:lang w:eastAsia="en-US"/>
        </w:rPr>
        <w:t>ыполнение работ по улучшению качества воды в п. Вожега (оплата услуг по договору об осуществлении технологического присоединения к электрическим сетям объекта питьевого водоснабжения)</w:t>
      </w:r>
      <w:r>
        <w:rPr>
          <w:lang w:eastAsia="en-US"/>
        </w:rPr>
        <w:t xml:space="preserve"> 2 348 451,68 рублей исполнение 86,42%:</w:t>
      </w:r>
    </w:p>
    <w:p w:rsidR="00842D07" w:rsidRDefault="00842D07" w:rsidP="00842D07">
      <w:pPr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 услуги подвижной связи 1 405,00 рублей;</w:t>
      </w:r>
    </w:p>
    <w:p w:rsidR="00842D07" w:rsidRDefault="00842D07" w:rsidP="00842D07">
      <w:pPr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- проплачен </w:t>
      </w:r>
      <w:r w:rsidRPr="00315672">
        <w:rPr>
          <w:lang w:eastAsia="en-US"/>
        </w:rPr>
        <w:t>аванс</w:t>
      </w:r>
      <w:r>
        <w:rPr>
          <w:lang w:eastAsia="en-US"/>
        </w:rPr>
        <w:t>овый</w:t>
      </w:r>
      <w:r w:rsidRPr="00315672">
        <w:rPr>
          <w:lang w:eastAsia="en-US"/>
        </w:rPr>
        <w:t xml:space="preserve"> плат</w:t>
      </w:r>
      <w:r>
        <w:rPr>
          <w:lang w:eastAsia="en-US"/>
        </w:rPr>
        <w:t>еж</w:t>
      </w:r>
      <w:r w:rsidRPr="00315672">
        <w:rPr>
          <w:lang w:eastAsia="en-US"/>
        </w:rPr>
        <w:t xml:space="preserve"> за электроэнергию</w:t>
      </w:r>
      <w:r>
        <w:rPr>
          <w:lang w:eastAsia="en-US"/>
        </w:rPr>
        <w:t xml:space="preserve"> 77 000,00 рублей;</w:t>
      </w:r>
    </w:p>
    <w:p w:rsidR="00842D07" w:rsidRDefault="00842D07" w:rsidP="00842D07">
      <w:pPr>
        <w:spacing w:line="276" w:lineRule="auto"/>
        <w:ind w:firstLine="708"/>
        <w:jc w:val="both"/>
        <w:rPr>
          <w:lang w:eastAsia="en-US"/>
        </w:rPr>
      </w:pPr>
      <w:proofErr w:type="gramStart"/>
      <w:r>
        <w:rPr>
          <w:lang w:eastAsia="en-US"/>
        </w:rPr>
        <w:t xml:space="preserve">- </w:t>
      </w:r>
      <w:r w:rsidRPr="00EC1A80">
        <w:rPr>
          <w:lang w:eastAsia="en-US"/>
        </w:rPr>
        <w:t>подгот</w:t>
      </w:r>
      <w:r>
        <w:rPr>
          <w:lang w:eastAsia="en-US"/>
        </w:rPr>
        <w:t>овка</w:t>
      </w:r>
      <w:r w:rsidRPr="00EC1A80">
        <w:rPr>
          <w:lang w:eastAsia="en-US"/>
        </w:rPr>
        <w:t xml:space="preserve"> проекта внес</w:t>
      </w:r>
      <w:r>
        <w:rPr>
          <w:lang w:eastAsia="en-US"/>
        </w:rPr>
        <w:t>ения</w:t>
      </w:r>
      <w:r w:rsidRPr="00EC1A80">
        <w:rPr>
          <w:lang w:eastAsia="en-US"/>
        </w:rPr>
        <w:t xml:space="preserve"> изм</w:t>
      </w:r>
      <w:r>
        <w:rPr>
          <w:lang w:eastAsia="en-US"/>
        </w:rPr>
        <w:t>енений</w:t>
      </w:r>
      <w:r w:rsidRPr="00EC1A80">
        <w:rPr>
          <w:lang w:eastAsia="en-US"/>
        </w:rPr>
        <w:t xml:space="preserve"> в проект планир</w:t>
      </w:r>
      <w:r>
        <w:rPr>
          <w:lang w:eastAsia="en-US"/>
        </w:rPr>
        <w:t>ования</w:t>
      </w:r>
      <w:r w:rsidRPr="00EC1A80">
        <w:rPr>
          <w:lang w:eastAsia="en-US"/>
        </w:rPr>
        <w:t xml:space="preserve"> и межев</w:t>
      </w:r>
      <w:r>
        <w:rPr>
          <w:lang w:eastAsia="en-US"/>
        </w:rPr>
        <w:t>ания</w:t>
      </w:r>
      <w:r w:rsidRPr="00EC1A80">
        <w:rPr>
          <w:lang w:eastAsia="en-US"/>
        </w:rPr>
        <w:t xml:space="preserve"> для об</w:t>
      </w:r>
      <w:r>
        <w:rPr>
          <w:lang w:eastAsia="en-US"/>
        </w:rPr>
        <w:t xml:space="preserve">ъекта </w:t>
      </w:r>
      <w:r w:rsidR="00584DE6">
        <w:rPr>
          <w:lang w:eastAsia="en-US"/>
        </w:rPr>
        <w:t>«</w:t>
      </w:r>
      <w:r w:rsidRPr="00EC1A80">
        <w:rPr>
          <w:lang w:eastAsia="en-US"/>
        </w:rPr>
        <w:t>Реконстр</w:t>
      </w:r>
      <w:r>
        <w:rPr>
          <w:lang w:eastAsia="en-US"/>
        </w:rPr>
        <w:t>укция</w:t>
      </w:r>
      <w:r w:rsidRPr="00EC1A80">
        <w:rPr>
          <w:lang w:eastAsia="en-US"/>
        </w:rPr>
        <w:t xml:space="preserve"> сист</w:t>
      </w:r>
      <w:r>
        <w:rPr>
          <w:lang w:eastAsia="en-US"/>
        </w:rPr>
        <w:t>емы</w:t>
      </w:r>
      <w:r w:rsidRPr="00EC1A80">
        <w:rPr>
          <w:lang w:eastAsia="en-US"/>
        </w:rPr>
        <w:t xml:space="preserve"> водоснабж</w:t>
      </w:r>
      <w:r>
        <w:rPr>
          <w:lang w:eastAsia="en-US"/>
        </w:rPr>
        <w:t>ения</w:t>
      </w:r>
      <w:r w:rsidRPr="00EC1A80">
        <w:rPr>
          <w:lang w:eastAsia="en-US"/>
        </w:rPr>
        <w:t xml:space="preserve"> п.</w:t>
      </w:r>
      <w:r w:rsidR="00584DE6">
        <w:rPr>
          <w:lang w:eastAsia="en-US"/>
        </w:rPr>
        <w:t xml:space="preserve"> </w:t>
      </w:r>
      <w:r w:rsidRPr="00EC1A80">
        <w:rPr>
          <w:lang w:eastAsia="en-US"/>
        </w:rPr>
        <w:t>Вож</w:t>
      </w:r>
      <w:r>
        <w:rPr>
          <w:lang w:eastAsia="en-US"/>
        </w:rPr>
        <w:t>ега</w:t>
      </w:r>
      <w:r w:rsidR="00584DE6">
        <w:rPr>
          <w:lang w:eastAsia="en-US"/>
        </w:rPr>
        <w:t>»</w:t>
      </w:r>
      <w:r>
        <w:rPr>
          <w:lang w:eastAsia="en-US"/>
        </w:rPr>
        <w:t xml:space="preserve"> 50</w:t>
      </w:r>
      <w:r w:rsidR="00584DE6">
        <w:rPr>
          <w:lang w:eastAsia="en-US"/>
        </w:rPr>
        <w:t xml:space="preserve"> </w:t>
      </w:r>
      <w:r>
        <w:rPr>
          <w:lang w:eastAsia="en-US"/>
        </w:rPr>
        <w:t xml:space="preserve">000,00 рублей, </w:t>
      </w:r>
      <w:r w:rsidRPr="00EC1A80">
        <w:t xml:space="preserve"> </w:t>
      </w:r>
      <w:r w:rsidRPr="00EC1A80">
        <w:rPr>
          <w:lang w:eastAsia="en-US"/>
        </w:rPr>
        <w:t>усл</w:t>
      </w:r>
      <w:r>
        <w:rPr>
          <w:lang w:eastAsia="en-US"/>
        </w:rPr>
        <w:t>уги</w:t>
      </w:r>
      <w:r w:rsidRPr="00EC1A80">
        <w:rPr>
          <w:lang w:eastAsia="en-US"/>
        </w:rPr>
        <w:t xml:space="preserve"> экскават</w:t>
      </w:r>
      <w:r>
        <w:rPr>
          <w:lang w:eastAsia="en-US"/>
        </w:rPr>
        <w:t>ора</w:t>
      </w:r>
      <w:r w:rsidRPr="00EC1A80">
        <w:rPr>
          <w:lang w:eastAsia="en-US"/>
        </w:rPr>
        <w:t xml:space="preserve"> на переподключ</w:t>
      </w:r>
      <w:r>
        <w:rPr>
          <w:lang w:eastAsia="en-US"/>
        </w:rPr>
        <w:t>ение</w:t>
      </w:r>
      <w:r w:rsidRPr="00EC1A80">
        <w:rPr>
          <w:lang w:eastAsia="en-US"/>
        </w:rPr>
        <w:t xml:space="preserve"> колодц</w:t>
      </w:r>
      <w:r>
        <w:rPr>
          <w:lang w:eastAsia="en-US"/>
        </w:rPr>
        <w:t>ев</w:t>
      </w:r>
      <w:r w:rsidRPr="00EC1A80">
        <w:rPr>
          <w:lang w:eastAsia="en-US"/>
        </w:rPr>
        <w:t xml:space="preserve"> для технологич</w:t>
      </w:r>
      <w:r>
        <w:rPr>
          <w:lang w:eastAsia="en-US"/>
        </w:rPr>
        <w:t>еского</w:t>
      </w:r>
      <w:r w:rsidRPr="00EC1A80">
        <w:rPr>
          <w:lang w:eastAsia="en-US"/>
        </w:rPr>
        <w:t xml:space="preserve"> присоед</w:t>
      </w:r>
      <w:r>
        <w:rPr>
          <w:lang w:eastAsia="en-US"/>
        </w:rPr>
        <w:t>инения</w:t>
      </w:r>
      <w:r w:rsidRPr="00EC1A80">
        <w:rPr>
          <w:lang w:eastAsia="en-US"/>
        </w:rPr>
        <w:t xml:space="preserve"> существ</w:t>
      </w:r>
      <w:r>
        <w:rPr>
          <w:lang w:eastAsia="en-US"/>
        </w:rPr>
        <w:t>ующих о</w:t>
      </w:r>
      <w:r w:rsidRPr="00EC1A80">
        <w:rPr>
          <w:lang w:eastAsia="en-US"/>
        </w:rPr>
        <w:t>б</w:t>
      </w:r>
      <w:r>
        <w:rPr>
          <w:lang w:eastAsia="en-US"/>
        </w:rPr>
        <w:t>ъектов</w:t>
      </w:r>
      <w:r w:rsidRPr="00EC1A80">
        <w:rPr>
          <w:lang w:eastAsia="en-US"/>
        </w:rPr>
        <w:t xml:space="preserve"> к нов</w:t>
      </w:r>
      <w:r>
        <w:rPr>
          <w:lang w:eastAsia="en-US"/>
        </w:rPr>
        <w:t>ым</w:t>
      </w:r>
      <w:r w:rsidRPr="00EC1A80">
        <w:rPr>
          <w:lang w:eastAsia="en-US"/>
        </w:rPr>
        <w:t xml:space="preserve"> сет</w:t>
      </w:r>
      <w:r>
        <w:rPr>
          <w:lang w:eastAsia="en-US"/>
        </w:rPr>
        <w:t>ям</w:t>
      </w:r>
      <w:r w:rsidRPr="00EC1A80">
        <w:rPr>
          <w:lang w:eastAsia="en-US"/>
        </w:rPr>
        <w:t xml:space="preserve"> водоснабж</w:t>
      </w:r>
      <w:r>
        <w:rPr>
          <w:lang w:eastAsia="en-US"/>
        </w:rPr>
        <w:t xml:space="preserve">ения 500000,00 рублей, </w:t>
      </w:r>
      <w:r w:rsidRPr="00EC1A80">
        <w:rPr>
          <w:lang w:eastAsia="en-US"/>
        </w:rPr>
        <w:t>вып</w:t>
      </w:r>
      <w:r>
        <w:rPr>
          <w:lang w:eastAsia="en-US"/>
        </w:rPr>
        <w:t xml:space="preserve">олнение </w:t>
      </w:r>
      <w:r w:rsidRPr="00EC1A80">
        <w:rPr>
          <w:lang w:eastAsia="en-US"/>
        </w:rPr>
        <w:t>раб</w:t>
      </w:r>
      <w:r>
        <w:rPr>
          <w:lang w:eastAsia="en-US"/>
        </w:rPr>
        <w:t xml:space="preserve">от </w:t>
      </w:r>
      <w:r w:rsidRPr="00EC1A80">
        <w:rPr>
          <w:lang w:eastAsia="en-US"/>
        </w:rPr>
        <w:t>по переподключ</w:t>
      </w:r>
      <w:r>
        <w:rPr>
          <w:lang w:eastAsia="en-US"/>
        </w:rPr>
        <w:t xml:space="preserve">ению </w:t>
      </w:r>
      <w:r w:rsidRPr="00EC1A80">
        <w:rPr>
          <w:lang w:eastAsia="en-US"/>
        </w:rPr>
        <w:t>колодцев для технолог</w:t>
      </w:r>
      <w:r>
        <w:rPr>
          <w:lang w:eastAsia="en-US"/>
        </w:rPr>
        <w:t xml:space="preserve">ического </w:t>
      </w:r>
      <w:r w:rsidRPr="00EC1A80">
        <w:rPr>
          <w:lang w:eastAsia="en-US"/>
        </w:rPr>
        <w:t>присоед</w:t>
      </w:r>
      <w:r>
        <w:rPr>
          <w:lang w:eastAsia="en-US"/>
        </w:rPr>
        <w:t xml:space="preserve">инения </w:t>
      </w:r>
      <w:r w:rsidRPr="00EC1A80">
        <w:rPr>
          <w:lang w:eastAsia="en-US"/>
        </w:rPr>
        <w:t>существ</w:t>
      </w:r>
      <w:r>
        <w:rPr>
          <w:lang w:eastAsia="en-US"/>
        </w:rPr>
        <w:t xml:space="preserve">ующих </w:t>
      </w:r>
      <w:r w:rsidRPr="00EC1A80">
        <w:rPr>
          <w:lang w:eastAsia="en-US"/>
        </w:rPr>
        <w:t>абон</w:t>
      </w:r>
      <w:r>
        <w:rPr>
          <w:lang w:eastAsia="en-US"/>
        </w:rPr>
        <w:t xml:space="preserve">ентов </w:t>
      </w:r>
      <w:r w:rsidRPr="00EC1A80">
        <w:rPr>
          <w:lang w:eastAsia="en-US"/>
        </w:rPr>
        <w:t>к новым сетям водоснабжения</w:t>
      </w:r>
      <w:r>
        <w:rPr>
          <w:lang w:eastAsia="en-US"/>
        </w:rPr>
        <w:t xml:space="preserve"> 1 486 330,45 рублей, окончательный расчет за</w:t>
      </w:r>
      <w:r w:rsidRPr="00384830">
        <w:t xml:space="preserve"> </w:t>
      </w:r>
      <w:r w:rsidRPr="00384830">
        <w:rPr>
          <w:lang w:eastAsia="en-US"/>
        </w:rPr>
        <w:t>технол</w:t>
      </w:r>
      <w:r>
        <w:rPr>
          <w:lang w:eastAsia="en-US"/>
        </w:rPr>
        <w:t xml:space="preserve">огическое </w:t>
      </w:r>
      <w:r w:rsidRPr="00384830">
        <w:rPr>
          <w:lang w:eastAsia="en-US"/>
        </w:rPr>
        <w:t>присоед</w:t>
      </w:r>
      <w:r>
        <w:rPr>
          <w:lang w:eastAsia="en-US"/>
        </w:rPr>
        <w:t xml:space="preserve">инение </w:t>
      </w:r>
      <w:r w:rsidRPr="00384830">
        <w:rPr>
          <w:lang w:eastAsia="en-US"/>
        </w:rPr>
        <w:t>станции водоподгот</w:t>
      </w:r>
      <w:r>
        <w:rPr>
          <w:lang w:eastAsia="en-US"/>
        </w:rPr>
        <w:t>овки</w:t>
      </w:r>
      <w:proofErr w:type="gramEnd"/>
      <w:r>
        <w:rPr>
          <w:lang w:eastAsia="en-US"/>
        </w:rPr>
        <w:t xml:space="preserve"> на сумму 66 528,00 рублей, </w:t>
      </w:r>
      <w:r w:rsidRPr="00384830">
        <w:rPr>
          <w:lang w:eastAsia="en-US"/>
        </w:rPr>
        <w:t>усл</w:t>
      </w:r>
      <w:r>
        <w:rPr>
          <w:lang w:eastAsia="en-US"/>
        </w:rPr>
        <w:t>уги</w:t>
      </w:r>
      <w:r w:rsidRPr="00384830">
        <w:rPr>
          <w:lang w:eastAsia="en-US"/>
        </w:rPr>
        <w:t xml:space="preserve"> К</w:t>
      </w:r>
      <w:r w:rsidR="00584DE6">
        <w:rPr>
          <w:lang w:eastAsia="en-US"/>
        </w:rPr>
        <w:t>АМАЗ</w:t>
      </w:r>
      <w:r w:rsidRPr="00384830">
        <w:rPr>
          <w:lang w:eastAsia="en-US"/>
        </w:rPr>
        <w:t xml:space="preserve"> для замены насоса на артез</w:t>
      </w:r>
      <w:r>
        <w:rPr>
          <w:lang w:eastAsia="en-US"/>
        </w:rPr>
        <w:t xml:space="preserve">ианской </w:t>
      </w:r>
      <w:r w:rsidRPr="00384830">
        <w:rPr>
          <w:lang w:eastAsia="en-US"/>
        </w:rPr>
        <w:t>скваж</w:t>
      </w:r>
      <w:r>
        <w:rPr>
          <w:lang w:eastAsia="en-US"/>
        </w:rPr>
        <w:t>ине</w:t>
      </w:r>
      <w:r w:rsidRPr="00384830">
        <w:rPr>
          <w:lang w:eastAsia="en-US"/>
        </w:rPr>
        <w:t xml:space="preserve"> №</w:t>
      </w:r>
      <w:r w:rsidR="00584DE6">
        <w:rPr>
          <w:lang w:eastAsia="en-US"/>
        </w:rPr>
        <w:t xml:space="preserve"> </w:t>
      </w:r>
      <w:r w:rsidRPr="00384830">
        <w:rPr>
          <w:lang w:eastAsia="en-US"/>
        </w:rPr>
        <w:t>32634</w:t>
      </w:r>
      <w:r>
        <w:rPr>
          <w:lang w:eastAsia="en-US"/>
        </w:rPr>
        <w:t xml:space="preserve"> на сумму 17 280,00 рублей;</w:t>
      </w:r>
    </w:p>
    <w:p w:rsidR="00842D07" w:rsidRPr="00022752" w:rsidRDefault="00842D07" w:rsidP="00842D07">
      <w:pPr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Pr="00022752">
        <w:t xml:space="preserve"> </w:t>
      </w:r>
      <w:r w:rsidRPr="00022752">
        <w:rPr>
          <w:lang w:eastAsia="en-US"/>
        </w:rPr>
        <w:t>приобр</w:t>
      </w:r>
      <w:r>
        <w:rPr>
          <w:lang w:eastAsia="en-US"/>
        </w:rPr>
        <w:t>етение</w:t>
      </w:r>
      <w:r w:rsidRPr="00022752">
        <w:rPr>
          <w:lang w:eastAsia="en-US"/>
        </w:rPr>
        <w:t xml:space="preserve"> мат</w:t>
      </w:r>
      <w:r>
        <w:rPr>
          <w:lang w:eastAsia="en-US"/>
        </w:rPr>
        <w:t>ериальных</w:t>
      </w:r>
      <w:r w:rsidRPr="00022752">
        <w:rPr>
          <w:lang w:eastAsia="en-US"/>
        </w:rPr>
        <w:t xml:space="preserve"> зап</w:t>
      </w:r>
      <w:r>
        <w:rPr>
          <w:lang w:eastAsia="en-US"/>
        </w:rPr>
        <w:t>асов</w:t>
      </w:r>
      <w:r w:rsidRPr="00022752">
        <w:rPr>
          <w:lang w:eastAsia="en-US"/>
        </w:rPr>
        <w:t xml:space="preserve"> (краны,</w:t>
      </w:r>
      <w:r>
        <w:rPr>
          <w:lang w:eastAsia="en-US"/>
        </w:rPr>
        <w:t xml:space="preserve"> </w:t>
      </w:r>
      <w:r w:rsidRPr="00022752">
        <w:rPr>
          <w:lang w:eastAsia="en-US"/>
        </w:rPr>
        <w:t>муфты)</w:t>
      </w:r>
      <w:r>
        <w:rPr>
          <w:lang w:eastAsia="en-US"/>
        </w:rPr>
        <w:t xml:space="preserve"> на сумму 149 908,23 рублей.</w:t>
      </w:r>
    </w:p>
    <w:p w:rsidR="00842D07" w:rsidRPr="00B83752" w:rsidRDefault="00842D07" w:rsidP="00842D07">
      <w:pPr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-</w:t>
      </w:r>
      <w:r>
        <w:rPr>
          <w:lang w:eastAsia="en-US"/>
        </w:rPr>
        <w:t xml:space="preserve"> </w:t>
      </w:r>
      <w:r w:rsidRPr="00B83752">
        <w:rPr>
          <w:lang w:eastAsia="en-US"/>
        </w:rPr>
        <w:t xml:space="preserve">строительство и реконструкция (модернизация) объектов питьевого водоснабжения по объекту </w:t>
      </w:r>
      <w:r>
        <w:rPr>
          <w:lang w:eastAsia="en-US"/>
        </w:rPr>
        <w:t>«</w:t>
      </w:r>
      <w:r w:rsidRPr="00B83752">
        <w:rPr>
          <w:lang w:eastAsia="en-US"/>
        </w:rPr>
        <w:t>Реконструкция системы водоснабжения п.</w:t>
      </w:r>
      <w:r w:rsidR="00584DE6">
        <w:rPr>
          <w:lang w:eastAsia="en-US"/>
        </w:rPr>
        <w:t xml:space="preserve"> </w:t>
      </w:r>
      <w:r w:rsidRPr="00B83752">
        <w:rPr>
          <w:lang w:eastAsia="en-US"/>
        </w:rPr>
        <w:t>Вожега</w:t>
      </w:r>
      <w:r w:rsidRPr="009957A8">
        <w:rPr>
          <w:lang w:eastAsia="en-US"/>
        </w:rPr>
        <w:t xml:space="preserve"> </w:t>
      </w:r>
      <w:r w:rsidRPr="00B83752">
        <w:rPr>
          <w:lang w:eastAsia="en-US"/>
        </w:rPr>
        <w:t>(в рамках выполнения работ по улучшению качества воды в п.</w:t>
      </w:r>
      <w:r w:rsidR="00584DE6">
        <w:rPr>
          <w:lang w:eastAsia="en-US"/>
        </w:rPr>
        <w:t xml:space="preserve"> </w:t>
      </w:r>
      <w:r w:rsidRPr="00B83752">
        <w:rPr>
          <w:lang w:eastAsia="en-US"/>
        </w:rPr>
        <w:t>Вожега Вологодской области</w:t>
      </w:r>
      <w:r>
        <w:rPr>
          <w:lang w:eastAsia="en-US"/>
        </w:rPr>
        <w:t>»</w:t>
      </w:r>
      <w:r w:rsidRPr="00B83752">
        <w:rPr>
          <w:lang w:eastAsia="en-US"/>
        </w:rPr>
        <w:t xml:space="preserve"> </w:t>
      </w:r>
      <w:r>
        <w:rPr>
          <w:lang w:eastAsia="en-US"/>
        </w:rPr>
        <w:t>126 086 175,05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 в том числе за счет федерального бюджета </w:t>
      </w:r>
      <w:r>
        <w:rPr>
          <w:lang w:eastAsia="en-US"/>
        </w:rPr>
        <w:t>119 832 226,92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за счет областного бюджета </w:t>
      </w:r>
      <w:r>
        <w:rPr>
          <w:lang w:eastAsia="en-US"/>
        </w:rPr>
        <w:t>4 993 055,16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средства </w:t>
      </w:r>
      <w:r>
        <w:rPr>
          <w:lang w:eastAsia="en-US"/>
        </w:rPr>
        <w:t>местного бюджета</w:t>
      </w:r>
      <w:r w:rsidRPr="00B83752">
        <w:rPr>
          <w:lang w:eastAsia="en-US"/>
        </w:rPr>
        <w:t xml:space="preserve"> – </w:t>
      </w:r>
      <w:r>
        <w:rPr>
          <w:lang w:eastAsia="en-US"/>
        </w:rPr>
        <w:t>1 260 892,97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;</w:t>
      </w:r>
    </w:p>
    <w:p w:rsidR="00842D07" w:rsidRPr="00B83752" w:rsidRDefault="00842D07" w:rsidP="00842D07">
      <w:pPr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- услуги по строительному контролю при строительстве </w:t>
      </w:r>
      <w:r>
        <w:rPr>
          <w:lang w:eastAsia="en-US"/>
        </w:rPr>
        <w:t>«</w:t>
      </w:r>
      <w:r w:rsidRPr="00B83752">
        <w:rPr>
          <w:lang w:eastAsia="en-US"/>
        </w:rPr>
        <w:t>Реконструкция системы водоснабжения п.</w:t>
      </w:r>
      <w:r w:rsidR="00584DE6">
        <w:rPr>
          <w:lang w:eastAsia="en-US"/>
        </w:rPr>
        <w:t xml:space="preserve"> </w:t>
      </w:r>
      <w:r w:rsidRPr="00B83752">
        <w:rPr>
          <w:lang w:eastAsia="en-US"/>
        </w:rPr>
        <w:t xml:space="preserve">Вожега» </w:t>
      </w:r>
      <w:r>
        <w:rPr>
          <w:lang w:eastAsia="en-US"/>
        </w:rPr>
        <w:t>670 620,95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в том числе за счет федерального бюджета </w:t>
      </w:r>
      <w:r>
        <w:rPr>
          <w:lang w:eastAsia="en-US"/>
        </w:rPr>
        <w:t>637 358,26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за счет областного бюджета </w:t>
      </w:r>
      <w:r>
        <w:rPr>
          <w:lang w:eastAsia="en-US"/>
        </w:rPr>
        <w:t>26 556,71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</w:t>
      </w:r>
      <w:r w:rsidRPr="00977421">
        <w:rPr>
          <w:lang w:eastAsia="en-US"/>
        </w:rPr>
        <w:t xml:space="preserve">средства местного бюджета </w:t>
      </w:r>
      <w:r w:rsidRPr="00B83752">
        <w:rPr>
          <w:lang w:eastAsia="en-US"/>
        </w:rPr>
        <w:t xml:space="preserve">– </w:t>
      </w:r>
      <w:r>
        <w:rPr>
          <w:lang w:eastAsia="en-US"/>
        </w:rPr>
        <w:t>6 705,98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;</w:t>
      </w:r>
    </w:p>
    <w:p w:rsidR="00842D07" w:rsidRDefault="00842D07" w:rsidP="00842D07">
      <w:pPr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- услуги осуществления функций </w:t>
      </w:r>
      <w:r>
        <w:rPr>
          <w:lang w:eastAsia="en-US"/>
        </w:rPr>
        <w:t>авторского надзора на объекте «</w:t>
      </w:r>
      <w:r w:rsidRPr="00B83752">
        <w:rPr>
          <w:lang w:eastAsia="en-US"/>
        </w:rPr>
        <w:t>Реконструкция с</w:t>
      </w:r>
      <w:r>
        <w:rPr>
          <w:lang w:eastAsia="en-US"/>
        </w:rPr>
        <w:t>истемы водоснабжения п.</w:t>
      </w:r>
      <w:r w:rsidR="00584DE6">
        <w:rPr>
          <w:lang w:eastAsia="en-US"/>
        </w:rPr>
        <w:t xml:space="preserve"> </w:t>
      </w:r>
      <w:r>
        <w:rPr>
          <w:lang w:eastAsia="en-US"/>
        </w:rPr>
        <w:t xml:space="preserve">Вожега» </w:t>
      </w:r>
      <w:r w:rsidRPr="00B83752">
        <w:rPr>
          <w:lang w:eastAsia="en-US"/>
        </w:rPr>
        <w:t>- 40</w:t>
      </w:r>
      <w:r>
        <w:rPr>
          <w:lang w:eastAsia="en-US"/>
        </w:rPr>
        <w:t xml:space="preserve"> </w:t>
      </w:r>
      <w:r w:rsidRPr="00B83752">
        <w:rPr>
          <w:lang w:eastAsia="en-US"/>
        </w:rPr>
        <w:t xml:space="preserve">104,00 </w:t>
      </w:r>
      <w:r>
        <w:rPr>
          <w:lang w:eastAsia="en-US"/>
        </w:rPr>
        <w:t>рублей</w:t>
      </w:r>
      <w:r w:rsidRPr="00B83752">
        <w:rPr>
          <w:lang w:eastAsia="en-US"/>
        </w:rPr>
        <w:t>, в том числе за счет федерального бюджета 38</w:t>
      </w:r>
      <w:r>
        <w:rPr>
          <w:lang w:eastAsia="en-US"/>
        </w:rPr>
        <w:t xml:space="preserve"> </w:t>
      </w:r>
      <w:r w:rsidRPr="00B83752">
        <w:rPr>
          <w:lang w:eastAsia="en-US"/>
        </w:rPr>
        <w:t>114,8</w:t>
      </w:r>
      <w:r>
        <w:rPr>
          <w:lang w:eastAsia="en-US"/>
        </w:rPr>
        <w:t>2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, за счет областного бюджета 1</w:t>
      </w:r>
      <w:r>
        <w:rPr>
          <w:lang w:eastAsia="en-US"/>
        </w:rPr>
        <w:t xml:space="preserve"> </w:t>
      </w:r>
      <w:r w:rsidRPr="00B83752">
        <w:rPr>
          <w:lang w:eastAsia="en-US"/>
        </w:rPr>
        <w:t xml:space="preserve">588,13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</w:t>
      </w:r>
      <w:r w:rsidRPr="00977421">
        <w:rPr>
          <w:lang w:eastAsia="en-US"/>
        </w:rPr>
        <w:t xml:space="preserve">средства местного бюджета </w:t>
      </w:r>
      <w:r w:rsidRPr="00B83752">
        <w:rPr>
          <w:lang w:eastAsia="en-US"/>
        </w:rPr>
        <w:t>– 401,0</w:t>
      </w:r>
      <w:r>
        <w:rPr>
          <w:lang w:eastAsia="en-US"/>
        </w:rPr>
        <w:t>5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;</w:t>
      </w:r>
    </w:p>
    <w:p w:rsidR="00842D07" w:rsidRDefault="00842D07" w:rsidP="00842D07">
      <w:pPr>
        <w:spacing w:line="276" w:lineRule="auto"/>
        <w:ind w:firstLine="708"/>
        <w:jc w:val="both"/>
      </w:pPr>
      <w:r>
        <w:t xml:space="preserve">За счет резервного фонда </w:t>
      </w:r>
      <w:r w:rsidRPr="00767096">
        <w:t>приобр</w:t>
      </w:r>
      <w:r>
        <w:t>етение</w:t>
      </w:r>
      <w:r w:rsidRPr="00767096">
        <w:t xml:space="preserve"> насоса на канализ</w:t>
      </w:r>
      <w:r>
        <w:t>ационную</w:t>
      </w:r>
      <w:r w:rsidRPr="00767096">
        <w:t xml:space="preserve"> насосную станц</w:t>
      </w:r>
      <w:r>
        <w:t>ию</w:t>
      </w:r>
      <w:r w:rsidRPr="00767096">
        <w:t xml:space="preserve"> п.</w:t>
      </w:r>
      <w:r w:rsidR="00584DE6">
        <w:t xml:space="preserve"> </w:t>
      </w:r>
      <w:r w:rsidRPr="00767096">
        <w:t>Вож</w:t>
      </w:r>
      <w:r>
        <w:t>ега</w:t>
      </w:r>
      <w:r w:rsidRPr="00767096">
        <w:t>, ул.</w:t>
      </w:r>
      <w:r w:rsidR="00584DE6">
        <w:t xml:space="preserve"> </w:t>
      </w:r>
      <w:r w:rsidRPr="00767096">
        <w:t xml:space="preserve">Путейская </w:t>
      </w:r>
      <w:r>
        <w:t>(0502)</w:t>
      </w:r>
      <w:r w:rsidR="00584DE6">
        <w:t xml:space="preserve"> – </w:t>
      </w:r>
      <w:r>
        <w:t>82</w:t>
      </w:r>
      <w:r w:rsidR="00584DE6">
        <w:t xml:space="preserve"> </w:t>
      </w:r>
      <w:r>
        <w:t>100,00</w:t>
      </w:r>
      <w:r w:rsidRPr="00B158B1">
        <w:t xml:space="preserve"> рублей</w:t>
      </w:r>
      <w:r>
        <w:t>,</w:t>
      </w:r>
      <w:r w:rsidRPr="008651F2">
        <w:t xml:space="preserve"> трансп</w:t>
      </w:r>
      <w:r>
        <w:t>ортные</w:t>
      </w:r>
      <w:r w:rsidRPr="008651F2">
        <w:t xml:space="preserve"> усл</w:t>
      </w:r>
      <w:r>
        <w:t>уги</w:t>
      </w:r>
      <w:r w:rsidRPr="008651F2">
        <w:t xml:space="preserve"> </w:t>
      </w:r>
      <w:r w:rsidRPr="008651F2">
        <w:lastRenderedPageBreak/>
        <w:t>по доставке насоса на канализ</w:t>
      </w:r>
      <w:r>
        <w:t>ационную</w:t>
      </w:r>
      <w:r w:rsidRPr="008651F2">
        <w:t xml:space="preserve"> насосную станц</w:t>
      </w:r>
      <w:r>
        <w:t>ию</w:t>
      </w:r>
      <w:r w:rsidRPr="008651F2">
        <w:t xml:space="preserve"> п.</w:t>
      </w:r>
      <w:r w:rsidR="00584DE6">
        <w:t xml:space="preserve"> </w:t>
      </w:r>
      <w:r w:rsidRPr="008651F2">
        <w:t>Вож</w:t>
      </w:r>
      <w:r>
        <w:t>ега</w:t>
      </w:r>
      <w:r w:rsidRPr="008651F2">
        <w:t>, ул.Путейск</w:t>
      </w:r>
      <w:r>
        <w:t xml:space="preserve">ая </w:t>
      </w:r>
      <w:r w:rsidRPr="008651F2">
        <w:t xml:space="preserve">на сумму </w:t>
      </w:r>
      <w:r>
        <w:t>7 900</w:t>
      </w:r>
      <w:r w:rsidRPr="008651F2">
        <w:t>,00 рублей</w:t>
      </w:r>
      <w:r>
        <w:t xml:space="preserve">, </w:t>
      </w:r>
      <w:r w:rsidRPr="0015033F">
        <w:t>услуги спец</w:t>
      </w:r>
      <w:r>
        <w:t xml:space="preserve">иальной </w:t>
      </w:r>
      <w:r w:rsidRPr="0015033F">
        <w:t>техники для устранен</w:t>
      </w:r>
      <w:r>
        <w:t xml:space="preserve">ия </w:t>
      </w:r>
      <w:r w:rsidRPr="0015033F">
        <w:t>авар</w:t>
      </w:r>
      <w:r>
        <w:t xml:space="preserve">ийной </w:t>
      </w:r>
      <w:r w:rsidRPr="0015033F">
        <w:t>ситуац</w:t>
      </w:r>
      <w:r>
        <w:t xml:space="preserve">ии </w:t>
      </w:r>
      <w:r w:rsidRPr="0015033F">
        <w:t>на сетях водоснабж</w:t>
      </w:r>
      <w:r>
        <w:t xml:space="preserve">ения </w:t>
      </w:r>
      <w:r w:rsidRPr="0015033F">
        <w:t>д.</w:t>
      </w:r>
      <w:r w:rsidR="00584DE6">
        <w:t xml:space="preserve"> </w:t>
      </w:r>
      <w:proofErr w:type="spellStart"/>
      <w:r w:rsidRPr="0015033F">
        <w:t>Гридино</w:t>
      </w:r>
      <w:proofErr w:type="spellEnd"/>
      <w:r>
        <w:t xml:space="preserve"> </w:t>
      </w:r>
      <w:r w:rsidRPr="0015033F">
        <w:t xml:space="preserve">на сумму </w:t>
      </w:r>
      <w:r>
        <w:t>80 0</w:t>
      </w:r>
      <w:r w:rsidRPr="0015033F">
        <w:t>00,00 рублей</w:t>
      </w:r>
      <w:r>
        <w:t xml:space="preserve">, приобретение </w:t>
      </w:r>
      <w:r w:rsidRPr="00B2794B">
        <w:t>мат</w:t>
      </w:r>
      <w:r>
        <w:t xml:space="preserve">ериальных </w:t>
      </w:r>
      <w:r w:rsidRPr="00B2794B">
        <w:t>зап</w:t>
      </w:r>
      <w:r>
        <w:t xml:space="preserve">асов </w:t>
      </w:r>
      <w:r w:rsidRPr="00B2794B">
        <w:t>(трос,</w:t>
      </w:r>
      <w:r>
        <w:t xml:space="preserve"> </w:t>
      </w:r>
      <w:r w:rsidRPr="00B2794B">
        <w:t>труб</w:t>
      </w:r>
      <w:r>
        <w:t>ы</w:t>
      </w:r>
      <w:r w:rsidRPr="00B2794B">
        <w:t>) для провед</w:t>
      </w:r>
      <w:r>
        <w:t>ения</w:t>
      </w:r>
      <w:r w:rsidRPr="00B2794B">
        <w:t xml:space="preserve"> неотл</w:t>
      </w:r>
      <w:r>
        <w:t xml:space="preserve">ожных </w:t>
      </w:r>
      <w:r w:rsidRPr="00B2794B">
        <w:t>ав</w:t>
      </w:r>
      <w:r>
        <w:t>арийно</w:t>
      </w:r>
      <w:r w:rsidRPr="00B2794B">
        <w:t>-восстан</w:t>
      </w:r>
      <w:r>
        <w:t>овительных</w:t>
      </w:r>
      <w:r w:rsidRPr="00B2794B">
        <w:t xml:space="preserve"> раб</w:t>
      </w:r>
      <w:r>
        <w:t>от</w:t>
      </w:r>
      <w:r w:rsidRPr="00B2794B">
        <w:t xml:space="preserve"> на скваж</w:t>
      </w:r>
      <w:r>
        <w:t>ине</w:t>
      </w:r>
      <w:r w:rsidRPr="00B2794B">
        <w:t xml:space="preserve"> д.</w:t>
      </w:r>
      <w:r>
        <w:t xml:space="preserve"> </w:t>
      </w:r>
      <w:proofErr w:type="spellStart"/>
      <w:r w:rsidRPr="00B2794B">
        <w:t>Завраг</w:t>
      </w:r>
      <w:proofErr w:type="spellEnd"/>
      <w:r>
        <w:t xml:space="preserve"> на сумму 29 995,20 рублей.</w:t>
      </w:r>
    </w:p>
    <w:p w:rsidR="00842D07" w:rsidRPr="008651F2" w:rsidRDefault="00842D07" w:rsidP="00842D07">
      <w:pPr>
        <w:spacing w:line="276" w:lineRule="auto"/>
        <w:ind w:firstLine="708"/>
        <w:jc w:val="both"/>
      </w:pP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b/>
          <w:u w:val="single"/>
          <w:lang w:eastAsia="en-US"/>
        </w:rPr>
        <w:t>По разделу 05 03</w:t>
      </w:r>
      <w:r w:rsidRPr="00B83752">
        <w:rPr>
          <w:lang w:eastAsia="en-US"/>
        </w:rPr>
        <w:t xml:space="preserve"> «Благоустройство» расходы составили в сумме </w:t>
      </w:r>
      <w:r>
        <w:rPr>
          <w:lang w:eastAsia="en-US"/>
        </w:rPr>
        <w:t>16 724 824,63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, что составило 9</w:t>
      </w:r>
      <w:r>
        <w:rPr>
          <w:lang w:eastAsia="en-US"/>
        </w:rPr>
        <w:t>4</w:t>
      </w:r>
      <w:r w:rsidRPr="00B83752">
        <w:rPr>
          <w:lang w:eastAsia="en-US"/>
        </w:rPr>
        <w:t>,</w:t>
      </w:r>
      <w:r>
        <w:rPr>
          <w:lang w:eastAsia="en-US"/>
        </w:rPr>
        <w:t>04</w:t>
      </w:r>
      <w:r w:rsidRPr="00B83752">
        <w:rPr>
          <w:lang w:eastAsia="en-US"/>
        </w:rPr>
        <w:t xml:space="preserve"> % от плановых назначений.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proofErr w:type="gramStart"/>
      <w:r w:rsidRPr="00B83752">
        <w:rPr>
          <w:lang w:eastAsia="en-US"/>
        </w:rPr>
        <w:t xml:space="preserve">В рамках </w:t>
      </w:r>
      <w:r w:rsidRPr="00B83752">
        <w:rPr>
          <w:szCs w:val="22"/>
          <w:lang w:eastAsia="en-US"/>
        </w:rPr>
        <w:t xml:space="preserve">муниципальной программы </w:t>
      </w:r>
      <w:r w:rsidRPr="00E82DD7">
        <w:rPr>
          <w:szCs w:val="22"/>
          <w:lang w:eastAsia="en-US"/>
        </w:rPr>
        <w:t xml:space="preserve">«Энергосбережение и повышение энергетической эффективности на территории Вожегодского муниципального округа Вологодской области на 2023-2027 годы» </w:t>
      </w:r>
      <w:r w:rsidRPr="00462C2E">
        <w:rPr>
          <w:szCs w:val="22"/>
          <w:lang w:eastAsia="en-US"/>
        </w:rPr>
        <w:t xml:space="preserve">проведены </w:t>
      </w:r>
      <w:r w:rsidRPr="00B83752">
        <w:rPr>
          <w:lang w:eastAsia="en-US"/>
        </w:rPr>
        <w:t xml:space="preserve">расходы </w:t>
      </w:r>
      <w:r w:rsidR="00584DE6">
        <w:rPr>
          <w:lang w:eastAsia="en-US"/>
        </w:rPr>
        <w:t xml:space="preserve">на </w:t>
      </w:r>
      <w:r>
        <w:rPr>
          <w:lang w:eastAsia="en-US"/>
        </w:rPr>
        <w:t xml:space="preserve">уличное освещение на сумму 2 923 380,92 рублей, </w:t>
      </w:r>
      <w:r w:rsidRPr="00B83752">
        <w:rPr>
          <w:lang w:eastAsia="en-US"/>
        </w:rPr>
        <w:t xml:space="preserve">на </w:t>
      </w:r>
      <w:r w:rsidRPr="005B2F50">
        <w:rPr>
          <w:lang w:eastAsia="en-US"/>
        </w:rPr>
        <w:t>ремонт объектов уличного освещен</w:t>
      </w:r>
      <w:r>
        <w:rPr>
          <w:lang w:eastAsia="en-US"/>
        </w:rPr>
        <w:t>ия</w:t>
      </w:r>
      <w:r w:rsidRPr="005B2F50">
        <w:rPr>
          <w:lang w:eastAsia="en-US"/>
        </w:rPr>
        <w:t xml:space="preserve"> на территории Вожегодского муниципального округа </w:t>
      </w:r>
      <w:r w:rsidRPr="00B83752">
        <w:rPr>
          <w:lang w:eastAsia="en-US"/>
        </w:rPr>
        <w:t>на сумму</w:t>
      </w:r>
      <w:r w:rsidR="00584DE6">
        <w:rPr>
          <w:lang w:eastAsia="en-US"/>
        </w:rPr>
        <w:t xml:space="preserve"> </w:t>
      </w:r>
      <w:r>
        <w:rPr>
          <w:lang w:eastAsia="en-US"/>
        </w:rPr>
        <w:t>1 194 006,07</w:t>
      </w:r>
      <w:r w:rsidRPr="00B83752">
        <w:rPr>
          <w:lang w:eastAsia="en-US"/>
        </w:rPr>
        <w:t xml:space="preserve"> </w:t>
      </w:r>
      <w:r>
        <w:rPr>
          <w:lang w:eastAsia="en-US"/>
        </w:rPr>
        <w:t xml:space="preserve">рублей, услуги по </w:t>
      </w:r>
      <w:r w:rsidRPr="00CE3C45">
        <w:rPr>
          <w:lang w:eastAsia="en-US"/>
        </w:rPr>
        <w:t>технологич</w:t>
      </w:r>
      <w:r>
        <w:rPr>
          <w:lang w:eastAsia="en-US"/>
        </w:rPr>
        <w:t>ескому</w:t>
      </w:r>
      <w:r w:rsidRPr="00CE3C45">
        <w:rPr>
          <w:lang w:eastAsia="en-US"/>
        </w:rPr>
        <w:t xml:space="preserve"> присоед</w:t>
      </w:r>
      <w:r>
        <w:rPr>
          <w:lang w:eastAsia="en-US"/>
        </w:rPr>
        <w:t>инению</w:t>
      </w:r>
      <w:r w:rsidRPr="00CE3C45">
        <w:rPr>
          <w:lang w:eastAsia="en-US"/>
        </w:rPr>
        <w:t xml:space="preserve"> </w:t>
      </w:r>
      <w:r>
        <w:rPr>
          <w:lang w:eastAsia="en-US"/>
        </w:rPr>
        <w:t xml:space="preserve">энергопринимающих устройств </w:t>
      </w:r>
      <w:r w:rsidRPr="00CE3C45">
        <w:rPr>
          <w:lang w:eastAsia="en-US"/>
        </w:rPr>
        <w:t>к сет</w:t>
      </w:r>
      <w:r>
        <w:rPr>
          <w:lang w:eastAsia="en-US"/>
        </w:rPr>
        <w:t>ям</w:t>
      </w:r>
      <w:r w:rsidRPr="00CE3C45">
        <w:rPr>
          <w:lang w:eastAsia="en-US"/>
        </w:rPr>
        <w:t xml:space="preserve"> ул</w:t>
      </w:r>
      <w:r>
        <w:rPr>
          <w:lang w:eastAsia="en-US"/>
        </w:rPr>
        <w:t xml:space="preserve">ичного </w:t>
      </w:r>
      <w:r w:rsidRPr="00CE3C45">
        <w:rPr>
          <w:lang w:eastAsia="en-US"/>
        </w:rPr>
        <w:t>освещ</w:t>
      </w:r>
      <w:r>
        <w:rPr>
          <w:lang w:eastAsia="en-US"/>
        </w:rPr>
        <w:t>ения</w:t>
      </w:r>
      <w:r w:rsidR="00584DE6">
        <w:rPr>
          <w:lang w:eastAsia="en-US"/>
        </w:rPr>
        <w:t xml:space="preserve"> </w:t>
      </w:r>
      <w:r w:rsidRPr="00CE3C45">
        <w:rPr>
          <w:lang w:eastAsia="en-US"/>
        </w:rPr>
        <w:t>(2светильн</w:t>
      </w:r>
      <w:r>
        <w:rPr>
          <w:lang w:eastAsia="en-US"/>
        </w:rPr>
        <w:t>ика</w:t>
      </w:r>
      <w:r w:rsidRPr="00CE3C45">
        <w:rPr>
          <w:lang w:eastAsia="en-US"/>
        </w:rPr>
        <w:t>)</w:t>
      </w:r>
      <w:r w:rsidR="00584DE6">
        <w:rPr>
          <w:lang w:eastAsia="en-US"/>
        </w:rPr>
        <w:t xml:space="preserve"> на сумму </w:t>
      </w:r>
      <w:r>
        <w:rPr>
          <w:lang w:eastAsia="en-US"/>
        </w:rPr>
        <w:t>38</w:t>
      </w:r>
      <w:proofErr w:type="gramEnd"/>
      <w:r>
        <w:rPr>
          <w:lang w:eastAsia="en-US"/>
        </w:rPr>
        <w:t xml:space="preserve"> 346,00 рублей, исполнение 98,55 %</w:t>
      </w:r>
      <w:r w:rsidRPr="00CE3C45">
        <w:rPr>
          <w:lang w:eastAsia="en-US"/>
        </w:rPr>
        <w:t>.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8C0C8F">
        <w:rPr>
          <w:lang w:eastAsia="en-US"/>
        </w:rPr>
        <w:t>В рамках муниципальной программы «Охрана окружающей среды Вожегодского муниципального округа на 2023-2027 годы» произведены расходы работы по расчистке террит</w:t>
      </w:r>
      <w:r>
        <w:rPr>
          <w:lang w:eastAsia="en-US"/>
        </w:rPr>
        <w:t>ории</w:t>
      </w:r>
      <w:r w:rsidRPr="008C0C8F">
        <w:rPr>
          <w:lang w:eastAsia="en-US"/>
        </w:rPr>
        <w:t>, удален</w:t>
      </w:r>
      <w:r>
        <w:rPr>
          <w:lang w:eastAsia="en-US"/>
        </w:rPr>
        <w:t xml:space="preserve">ию </w:t>
      </w:r>
      <w:r w:rsidRPr="008C0C8F">
        <w:rPr>
          <w:lang w:eastAsia="en-US"/>
        </w:rPr>
        <w:t>растит</w:t>
      </w:r>
      <w:r>
        <w:rPr>
          <w:lang w:eastAsia="en-US"/>
        </w:rPr>
        <w:t>ельнос</w:t>
      </w:r>
      <w:r w:rsidRPr="008C0C8F">
        <w:rPr>
          <w:lang w:eastAsia="en-US"/>
        </w:rPr>
        <w:t>ти,</w:t>
      </w:r>
      <w:r>
        <w:rPr>
          <w:lang w:eastAsia="en-US"/>
        </w:rPr>
        <w:t xml:space="preserve"> </w:t>
      </w:r>
      <w:r w:rsidRPr="008C0C8F">
        <w:rPr>
          <w:lang w:eastAsia="en-US"/>
        </w:rPr>
        <w:t>предотвращ</w:t>
      </w:r>
      <w:r>
        <w:rPr>
          <w:lang w:eastAsia="en-US"/>
        </w:rPr>
        <w:t xml:space="preserve">ению </w:t>
      </w:r>
      <w:r w:rsidRPr="008C0C8F">
        <w:rPr>
          <w:lang w:eastAsia="en-US"/>
        </w:rPr>
        <w:t>расп</w:t>
      </w:r>
      <w:r>
        <w:rPr>
          <w:lang w:eastAsia="en-US"/>
        </w:rPr>
        <w:t>рост</w:t>
      </w:r>
      <w:r w:rsidRPr="008C0C8F">
        <w:rPr>
          <w:lang w:eastAsia="en-US"/>
        </w:rPr>
        <w:t>р</w:t>
      </w:r>
      <w:r>
        <w:rPr>
          <w:lang w:eastAsia="en-US"/>
        </w:rPr>
        <w:t xml:space="preserve">анению </w:t>
      </w:r>
      <w:r w:rsidRPr="008C0C8F">
        <w:rPr>
          <w:lang w:eastAsia="en-US"/>
        </w:rPr>
        <w:t>сорного раст</w:t>
      </w:r>
      <w:r>
        <w:rPr>
          <w:lang w:eastAsia="en-US"/>
        </w:rPr>
        <w:t xml:space="preserve">ения </w:t>
      </w:r>
      <w:r w:rsidRPr="008C0C8F">
        <w:rPr>
          <w:lang w:eastAsia="en-US"/>
        </w:rPr>
        <w:t>борщевик Сосновского</w:t>
      </w:r>
      <w:r>
        <w:rPr>
          <w:lang w:eastAsia="en-US"/>
        </w:rPr>
        <w:t xml:space="preserve"> </w:t>
      </w:r>
      <w:r w:rsidRPr="008C0C8F">
        <w:rPr>
          <w:lang w:eastAsia="en-US"/>
        </w:rPr>
        <w:t xml:space="preserve">в сумме </w:t>
      </w:r>
      <w:r>
        <w:rPr>
          <w:lang w:eastAsia="en-US"/>
        </w:rPr>
        <w:t>764 041,87</w:t>
      </w:r>
      <w:r w:rsidRPr="008C0C8F">
        <w:rPr>
          <w:lang w:eastAsia="en-US"/>
        </w:rPr>
        <w:t xml:space="preserve"> рублей, в том числе средства областного бюджета – </w:t>
      </w:r>
      <w:r>
        <w:rPr>
          <w:lang w:eastAsia="en-US"/>
        </w:rPr>
        <w:t>756 401,45</w:t>
      </w:r>
      <w:r w:rsidRPr="008C0C8F">
        <w:rPr>
          <w:lang w:eastAsia="en-US"/>
        </w:rPr>
        <w:t xml:space="preserve"> рублей, </w:t>
      </w:r>
      <w:r w:rsidRPr="00977421">
        <w:rPr>
          <w:lang w:eastAsia="en-US"/>
        </w:rPr>
        <w:t xml:space="preserve">средства местного бюджета </w:t>
      </w:r>
      <w:r w:rsidRPr="008C0C8F">
        <w:rPr>
          <w:lang w:eastAsia="en-US"/>
        </w:rPr>
        <w:t xml:space="preserve">– </w:t>
      </w:r>
      <w:r>
        <w:rPr>
          <w:lang w:eastAsia="en-US"/>
        </w:rPr>
        <w:t>7 640,42</w:t>
      </w:r>
      <w:r w:rsidRPr="008C0C8F">
        <w:rPr>
          <w:lang w:eastAsia="en-US"/>
        </w:rPr>
        <w:t xml:space="preserve"> рублей. 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FD2F09">
        <w:rPr>
          <w:lang w:eastAsia="en-US"/>
        </w:rPr>
        <w:t>В рамках муниципальной программы «Благоустройство территории Вожегодского муниципального округа  на 2023 – 2027 годы»</w:t>
      </w:r>
      <w:r>
        <w:rPr>
          <w:lang w:eastAsia="en-US"/>
        </w:rPr>
        <w:t xml:space="preserve"> с</w:t>
      </w:r>
      <w:r w:rsidRPr="00515DB9">
        <w:rPr>
          <w:lang w:eastAsia="en-US"/>
        </w:rPr>
        <w:t>одержание территорий общего пользования</w:t>
      </w:r>
      <w:r>
        <w:rPr>
          <w:lang w:eastAsia="en-US"/>
        </w:rPr>
        <w:t xml:space="preserve"> </w:t>
      </w:r>
      <w:r w:rsidRPr="00FD2F09">
        <w:rPr>
          <w:lang w:eastAsia="en-US"/>
        </w:rPr>
        <w:t>произведены расходы усл</w:t>
      </w:r>
      <w:r>
        <w:rPr>
          <w:lang w:eastAsia="en-US"/>
        </w:rPr>
        <w:t xml:space="preserve">уги </w:t>
      </w:r>
      <w:r w:rsidRPr="00FD2F09">
        <w:rPr>
          <w:lang w:eastAsia="en-US"/>
        </w:rPr>
        <w:t>дезинс</w:t>
      </w:r>
      <w:r>
        <w:rPr>
          <w:lang w:eastAsia="en-US"/>
        </w:rPr>
        <w:t xml:space="preserve">екции, </w:t>
      </w:r>
      <w:r w:rsidRPr="00FD2F09">
        <w:rPr>
          <w:lang w:eastAsia="en-US"/>
        </w:rPr>
        <w:t>дерат</w:t>
      </w:r>
      <w:r>
        <w:rPr>
          <w:lang w:eastAsia="en-US"/>
        </w:rPr>
        <w:t xml:space="preserve">изации </w:t>
      </w:r>
      <w:r w:rsidRPr="00FD2F09">
        <w:rPr>
          <w:lang w:eastAsia="en-US"/>
        </w:rPr>
        <w:t>обществ</w:t>
      </w:r>
      <w:r>
        <w:rPr>
          <w:lang w:eastAsia="en-US"/>
        </w:rPr>
        <w:t xml:space="preserve">енных </w:t>
      </w:r>
      <w:r w:rsidRPr="00FD2F09">
        <w:rPr>
          <w:lang w:eastAsia="en-US"/>
        </w:rPr>
        <w:t>мест</w:t>
      </w:r>
      <w:r>
        <w:rPr>
          <w:lang w:eastAsia="en-US"/>
        </w:rPr>
        <w:t xml:space="preserve"> на сумму 72 624,16 рублей, </w:t>
      </w:r>
      <w:r w:rsidRPr="00FD2F09">
        <w:rPr>
          <w:lang w:eastAsia="en-US"/>
        </w:rPr>
        <w:t>приоб</w:t>
      </w:r>
      <w:r>
        <w:rPr>
          <w:lang w:eastAsia="en-US"/>
        </w:rPr>
        <w:t xml:space="preserve">ретение </w:t>
      </w:r>
      <w:r w:rsidRPr="00FD2F09">
        <w:rPr>
          <w:lang w:eastAsia="en-US"/>
        </w:rPr>
        <w:t>снегоотбрасывателя</w:t>
      </w:r>
      <w:r>
        <w:rPr>
          <w:lang w:eastAsia="en-US"/>
        </w:rPr>
        <w:t xml:space="preserve"> на сумму 47 762,00 рублей, </w:t>
      </w:r>
      <w:r w:rsidRPr="00FD2F09">
        <w:rPr>
          <w:lang w:eastAsia="en-US"/>
        </w:rPr>
        <w:t>приобр</w:t>
      </w:r>
      <w:r>
        <w:rPr>
          <w:lang w:eastAsia="en-US"/>
        </w:rPr>
        <w:t>етение</w:t>
      </w:r>
      <w:r w:rsidRPr="00FD2F09">
        <w:rPr>
          <w:lang w:eastAsia="en-US"/>
        </w:rPr>
        <w:t xml:space="preserve"> строит</w:t>
      </w:r>
      <w:r>
        <w:rPr>
          <w:lang w:eastAsia="en-US"/>
        </w:rPr>
        <w:t xml:space="preserve">ельных </w:t>
      </w:r>
      <w:r w:rsidRPr="00FD2F09">
        <w:rPr>
          <w:lang w:eastAsia="en-US"/>
        </w:rPr>
        <w:t>мат</w:t>
      </w:r>
      <w:r>
        <w:rPr>
          <w:lang w:eastAsia="en-US"/>
        </w:rPr>
        <w:t xml:space="preserve">ериалов на сумму 15 988,00 рублей, </w:t>
      </w:r>
      <w:r w:rsidRPr="00250F8E">
        <w:rPr>
          <w:lang w:eastAsia="en-US"/>
        </w:rPr>
        <w:t>приобр</w:t>
      </w:r>
      <w:r>
        <w:rPr>
          <w:lang w:eastAsia="en-US"/>
        </w:rPr>
        <w:t>етение</w:t>
      </w:r>
      <w:r w:rsidRPr="00250F8E">
        <w:rPr>
          <w:lang w:eastAsia="en-US"/>
        </w:rPr>
        <w:t xml:space="preserve"> украш</w:t>
      </w:r>
      <w:r>
        <w:rPr>
          <w:lang w:eastAsia="en-US"/>
        </w:rPr>
        <w:t>ений</w:t>
      </w:r>
      <w:r w:rsidRPr="00250F8E">
        <w:rPr>
          <w:lang w:eastAsia="en-US"/>
        </w:rPr>
        <w:t xml:space="preserve"> для праздн</w:t>
      </w:r>
      <w:r>
        <w:rPr>
          <w:lang w:eastAsia="en-US"/>
        </w:rPr>
        <w:t xml:space="preserve">ования </w:t>
      </w:r>
      <w:r w:rsidRPr="00250F8E">
        <w:rPr>
          <w:lang w:eastAsia="en-US"/>
        </w:rPr>
        <w:t>9 мая</w:t>
      </w:r>
      <w:r>
        <w:rPr>
          <w:lang w:eastAsia="en-US"/>
        </w:rPr>
        <w:t xml:space="preserve"> в сумме 9 150,00 рублей, р</w:t>
      </w:r>
      <w:r w:rsidRPr="0023255D">
        <w:rPr>
          <w:lang w:eastAsia="en-US"/>
        </w:rPr>
        <w:t>азмещение информации на территории муниципального образования, в том числе установки указателей с наименованиями улиц и номерами домов, вывесок</w:t>
      </w:r>
      <w:r>
        <w:rPr>
          <w:lang w:eastAsia="en-US"/>
        </w:rPr>
        <w:t xml:space="preserve">, </w:t>
      </w:r>
      <w:r w:rsidRPr="003A67CC">
        <w:rPr>
          <w:lang w:eastAsia="en-US"/>
        </w:rPr>
        <w:t>приоб</w:t>
      </w:r>
      <w:r>
        <w:rPr>
          <w:lang w:eastAsia="en-US"/>
        </w:rPr>
        <w:t xml:space="preserve">ретение </w:t>
      </w:r>
      <w:r w:rsidRPr="003A67CC">
        <w:rPr>
          <w:lang w:eastAsia="en-US"/>
        </w:rPr>
        <w:t>табличек</w:t>
      </w:r>
      <w:r>
        <w:rPr>
          <w:lang w:eastAsia="en-US"/>
        </w:rPr>
        <w:t xml:space="preserve"> на сумму 30 000,00 рублей,</w:t>
      </w:r>
      <w:r w:rsidRPr="00B33681">
        <w:t xml:space="preserve"> </w:t>
      </w:r>
      <w:r>
        <w:t>п</w:t>
      </w:r>
      <w:r w:rsidRPr="009B7BF3">
        <w:t>раздничное оформление территории муниципального образования</w:t>
      </w:r>
      <w:r>
        <w:t xml:space="preserve"> </w:t>
      </w:r>
      <w:r w:rsidRPr="00B33681">
        <w:rPr>
          <w:lang w:eastAsia="en-US"/>
        </w:rPr>
        <w:t>услуги по монтажу дерев</w:t>
      </w:r>
      <w:r>
        <w:rPr>
          <w:lang w:eastAsia="en-US"/>
        </w:rPr>
        <w:t xml:space="preserve">янных </w:t>
      </w:r>
      <w:r w:rsidRPr="00B33681">
        <w:rPr>
          <w:lang w:eastAsia="en-US"/>
        </w:rPr>
        <w:t>констр</w:t>
      </w:r>
      <w:r>
        <w:rPr>
          <w:lang w:eastAsia="en-US"/>
        </w:rPr>
        <w:t>укций на сумму 27 600,00</w:t>
      </w:r>
      <w:r w:rsidR="00584DE6">
        <w:rPr>
          <w:lang w:eastAsia="en-US"/>
        </w:rPr>
        <w:t xml:space="preserve"> </w:t>
      </w:r>
      <w:r>
        <w:rPr>
          <w:lang w:eastAsia="en-US"/>
        </w:rPr>
        <w:t xml:space="preserve">рублей, </w:t>
      </w:r>
      <w:r w:rsidRPr="00B33681">
        <w:rPr>
          <w:lang w:eastAsia="en-US"/>
        </w:rPr>
        <w:t>услуги по украш</w:t>
      </w:r>
      <w:r>
        <w:rPr>
          <w:lang w:eastAsia="en-US"/>
        </w:rPr>
        <w:t>ению</w:t>
      </w:r>
      <w:r w:rsidRPr="00B33681">
        <w:rPr>
          <w:lang w:eastAsia="en-US"/>
        </w:rPr>
        <w:t xml:space="preserve"> </w:t>
      </w:r>
      <w:r>
        <w:rPr>
          <w:lang w:eastAsia="en-US"/>
        </w:rPr>
        <w:t>ц</w:t>
      </w:r>
      <w:r w:rsidRPr="00B33681">
        <w:rPr>
          <w:lang w:eastAsia="en-US"/>
        </w:rPr>
        <w:t>ентр</w:t>
      </w:r>
      <w:r>
        <w:rPr>
          <w:lang w:eastAsia="en-US"/>
        </w:rPr>
        <w:t>альной</w:t>
      </w:r>
      <w:r w:rsidRPr="00B33681">
        <w:rPr>
          <w:lang w:eastAsia="en-US"/>
        </w:rPr>
        <w:t xml:space="preserve"> площади и новогод</w:t>
      </w:r>
      <w:r>
        <w:rPr>
          <w:lang w:eastAsia="en-US"/>
        </w:rPr>
        <w:t xml:space="preserve">ней </w:t>
      </w:r>
      <w:r w:rsidRPr="00B33681">
        <w:rPr>
          <w:lang w:eastAsia="en-US"/>
        </w:rPr>
        <w:t>ели п.</w:t>
      </w:r>
      <w:r>
        <w:rPr>
          <w:lang w:eastAsia="en-US"/>
        </w:rPr>
        <w:t xml:space="preserve"> </w:t>
      </w:r>
      <w:r w:rsidRPr="00B33681">
        <w:rPr>
          <w:lang w:eastAsia="en-US"/>
        </w:rPr>
        <w:t xml:space="preserve">Вожега </w:t>
      </w:r>
      <w:r>
        <w:rPr>
          <w:lang w:eastAsia="en-US"/>
        </w:rPr>
        <w:t xml:space="preserve"> на сумму 62 300,00 рублей, </w:t>
      </w:r>
      <w:r w:rsidR="00584DE6">
        <w:t>п</w:t>
      </w:r>
      <w:r w:rsidRPr="007A715C">
        <w:rPr>
          <w:lang w:eastAsia="en-US"/>
        </w:rPr>
        <w:t>риобрет</w:t>
      </w:r>
      <w:r>
        <w:rPr>
          <w:lang w:eastAsia="en-US"/>
        </w:rPr>
        <w:t>ение</w:t>
      </w:r>
      <w:r w:rsidRPr="007A715C">
        <w:rPr>
          <w:lang w:eastAsia="en-US"/>
        </w:rPr>
        <w:t xml:space="preserve"> новогодних украшений</w:t>
      </w:r>
      <w:r>
        <w:rPr>
          <w:lang w:eastAsia="en-US"/>
        </w:rPr>
        <w:t xml:space="preserve">, </w:t>
      </w:r>
      <w:r w:rsidRPr="00F44FF0">
        <w:rPr>
          <w:lang w:eastAsia="en-US"/>
        </w:rPr>
        <w:t xml:space="preserve">ламп </w:t>
      </w:r>
      <w:r>
        <w:rPr>
          <w:lang w:eastAsia="en-US"/>
        </w:rPr>
        <w:t xml:space="preserve">на сумму 593 777,38 рублей, приобретение </w:t>
      </w:r>
      <w:r w:rsidRPr="00BA573F">
        <w:rPr>
          <w:lang w:eastAsia="en-US"/>
        </w:rPr>
        <w:t>баннеров</w:t>
      </w:r>
      <w:r>
        <w:rPr>
          <w:lang w:eastAsia="en-US"/>
        </w:rPr>
        <w:t xml:space="preserve"> на сумму 49 896,00 рублей, </w:t>
      </w:r>
      <w:r w:rsidRPr="00292011">
        <w:rPr>
          <w:lang w:eastAsia="en-US"/>
        </w:rPr>
        <w:t>приоб</w:t>
      </w:r>
      <w:r>
        <w:rPr>
          <w:lang w:eastAsia="en-US"/>
        </w:rPr>
        <w:t xml:space="preserve">ретение </w:t>
      </w:r>
      <w:r w:rsidRPr="00292011">
        <w:rPr>
          <w:lang w:eastAsia="en-US"/>
        </w:rPr>
        <w:t>стройматериалов</w:t>
      </w:r>
      <w:r>
        <w:rPr>
          <w:lang w:eastAsia="en-US"/>
        </w:rPr>
        <w:t xml:space="preserve"> </w:t>
      </w:r>
      <w:r w:rsidRPr="00292011">
        <w:rPr>
          <w:lang w:eastAsia="en-US"/>
        </w:rPr>
        <w:t>(петли,</w:t>
      </w:r>
      <w:r>
        <w:rPr>
          <w:lang w:eastAsia="en-US"/>
        </w:rPr>
        <w:t xml:space="preserve"> </w:t>
      </w:r>
      <w:r w:rsidRPr="00292011">
        <w:rPr>
          <w:lang w:eastAsia="en-US"/>
        </w:rPr>
        <w:t>саморезы,</w:t>
      </w:r>
      <w:r>
        <w:rPr>
          <w:lang w:eastAsia="en-US"/>
        </w:rPr>
        <w:t xml:space="preserve"> </w:t>
      </w:r>
      <w:r w:rsidRPr="00292011">
        <w:rPr>
          <w:lang w:eastAsia="en-US"/>
        </w:rPr>
        <w:t>уголки</w:t>
      </w:r>
      <w:r>
        <w:rPr>
          <w:lang w:eastAsia="en-US"/>
        </w:rPr>
        <w:t>,</w:t>
      </w:r>
      <w:r w:rsidRPr="00292011">
        <w:t xml:space="preserve"> </w:t>
      </w:r>
      <w:r w:rsidRPr="00292011">
        <w:rPr>
          <w:lang w:eastAsia="en-US"/>
        </w:rPr>
        <w:t>вагонка,</w:t>
      </w:r>
      <w:r>
        <w:rPr>
          <w:lang w:eastAsia="en-US"/>
        </w:rPr>
        <w:t xml:space="preserve"> </w:t>
      </w:r>
      <w:r w:rsidRPr="00292011">
        <w:rPr>
          <w:lang w:eastAsia="en-US"/>
        </w:rPr>
        <w:t>имитац</w:t>
      </w:r>
      <w:r>
        <w:rPr>
          <w:lang w:eastAsia="en-US"/>
        </w:rPr>
        <w:t>ия</w:t>
      </w:r>
      <w:r w:rsidRPr="00292011">
        <w:rPr>
          <w:lang w:eastAsia="en-US"/>
        </w:rPr>
        <w:t xml:space="preserve"> бруса)</w:t>
      </w:r>
      <w:r>
        <w:rPr>
          <w:lang w:eastAsia="en-US"/>
        </w:rPr>
        <w:t xml:space="preserve"> на сумму 52 157,20 рублей, с</w:t>
      </w:r>
      <w:r w:rsidRPr="000B7A2C">
        <w:rPr>
          <w:lang w:eastAsia="en-US"/>
        </w:rPr>
        <w:t>одержание</w:t>
      </w:r>
      <w:r>
        <w:rPr>
          <w:lang w:eastAsia="en-US"/>
        </w:rPr>
        <w:t xml:space="preserve"> </w:t>
      </w:r>
      <w:r w:rsidRPr="000B7A2C">
        <w:rPr>
          <w:lang w:eastAsia="en-US"/>
        </w:rPr>
        <w:t>мест захоронения</w:t>
      </w:r>
      <w:r>
        <w:rPr>
          <w:lang w:eastAsia="en-US"/>
        </w:rPr>
        <w:t xml:space="preserve"> </w:t>
      </w:r>
      <w:r w:rsidRPr="00A560A4">
        <w:rPr>
          <w:lang w:eastAsia="en-US"/>
        </w:rPr>
        <w:t>усл</w:t>
      </w:r>
      <w:r>
        <w:rPr>
          <w:lang w:eastAsia="en-US"/>
        </w:rPr>
        <w:t>уги</w:t>
      </w:r>
      <w:r w:rsidRPr="00A560A4">
        <w:rPr>
          <w:lang w:eastAsia="en-US"/>
        </w:rPr>
        <w:t xml:space="preserve"> по обращ</w:t>
      </w:r>
      <w:r>
        <w:rPr>
          <w:lang w:eastAsia="en-US"/>
        </w:rPr>
        <w:t>ению</w:t>
      </w:r>
      <w:r w:rsidRPr="00A560A4">
        <w:rPr>
          <w:lang w:eastAsia="en-US"/>
        </w:rPr>
        <w:t xml:space="preserve"> с ТКО на территории кладбищ</w:t>
      </w:r>
      <w:r>
        <w:rPr>
          <w:lang w:eastAsia="en-US"/>
        </w:rPr>
        <w:t xml:space="preserve"> </w:t>
      </w:r>
      <w:r>
        <w:rPr>
          <w:lang w:eastAsia="en-US"/>
        </w:rPr>
        <w:lastRenderedPageBreak/>
        <w:t xml:space="preserve">на сумму 86 630,70 рублей, </w:t>
      </w:r>
      <w:r w:rsidRPr="002845AD">
        <w:rPr>
          <w:lang w:eastAsia="en-US"/>
        </w:rPr>
        <w:t>вып</w:t>
      </w:r>
      <w:r>
        <w:rPr>
          <w:lang w:eastAsia="en-US"/>
        </w:rPr>
        <w:t xml:space="preserve">олнение </w:t>
      </w:r>
      <w:r w:rsidRPr="002845AD">
        <w:rPr>
          <w:lang w:eastAsia="en-US"/>
        </w:rPr>
        <w:t>работ по ликвид</w:t>
      </w:r>
      <w:r>
        <w:rPr>
          <w:lang w:eastAsia="en-US"/>
        </w:rPr>
        <w:t xml:space="preserve">ации </w:t>
      </w:r>
      <w:r w:rsidRPr="002845AD">
        <w:rPr>
          <w:lang w:eastAsia="en-US"/>
        </w:rPr>
        <w:t>навалов мусора на тер</w:t>
      </w:r>
      <w:r>
        <w:rPr>
          <w:lang w:eastAsia="en-US"/>
        </w:rPr>
        <w:t xml:space="preserve">ритории </w:t>
      </w:r>
      <w:r w:rsidRPr="002845AD">
        <w:rPr>
          <w:lang w:eastAsia="en-US"/>
        </w:rPr>
        <w:t>кладбищ</w:t>
      </w:r>
      <w:r>
        <w:rPr>
          <w:lang w:eastAsia="en-US"/>
        </w:rPr>
        <w:t xml:space="preserve"> на сумму 98 933,33 рублей.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615571">
        <w:rPr>
          <w:lang w:eastAsia="en-US"/>
        </w:rPr>
        <w:t>Перечислен</w:t>
      </w:r>
      <w:r>
        <w:rPr>
          <w:lang w:eastAsia="en-US"/>
        </w:rPr>
        <w:t>а с</w:t>
      </w:r>
      <w:r w:rsidRPr="00615571">
        <w:rPr>
          <w:lang w:eastAsia="en-US"/>
        </w:rPr>
        <w:t>убсиди</w:t>
      </w:r>
      <w:r>
        <w:rPr>
          <w:lang w:eastAsia="en-US"/>
        </w:rPr>
        <w:t>я</w:t>
      </w:r>
      <w:r w:rsidRPr="00615571">
        <w:rPr>
          <w:lang w:eastAsia="en-US"/>
        </w:rPr>
        <w:t xml:space="preserve"> бюджетному учреждению МБУ «</w:t>
      </w:r>
      <w:r>
        <w:rPr>
          <w:lang w:eastAsia="en-US"/>
        </w:rPr>
        <w:t>ЦОМУ»</w:t>
      </w:r>
      <w:r w:rsidRPr="00615571">
        <w:rPr>
          <w:lang w:eastAsia="en-US"/>
        </w:rPr>
        <w:t xml:space="preserve"> на </w:t>
      </w:r>
      <w:r>
        <w:rPr>
          <w:lang w:eastAsia="en-US"/>
        </w:rPr>
        <w:t>с</w:t>
      </w:r>
      <w:r w:rsidRPr="00A14C61">
        <w:rPr>
          <w:lang w:eastAsia="en-US"/>
        </w:rPr>
        <w:t>одержание контейнерных площадок</w:t>
      </w:r>
      <w:r w:rsidRPr="00615571">
        <w:rPr>
          <w:lang w:eastAsia="en-US"/>
        </w:rPr>
        <w:t xml:space="preserve"> в сумме </w:t>
      </w:r>
      <w:r>
        <w:rPr>
          <w:lang w:eastAsia="en-US"/>
        </w:rPr>
        <w:t>85</w:t>
      </w:r>
      <w:r w:rsidRPr="00615571">
        <w:rPr>
          <w:lang w:eastAsia="en-US"/>
        </w:rPr>
        <w:t>0</w:t>
      </w:r>
      <w:r>
        <w:rPr>
          <w:lang w:eastAsia="en-US"/>
        </w:rPr>
        <w:t xml:space="preserve"> </w:t>
      </w:r>
      <w:r w:rsidRPr="00615571">
        <w:rPr>
          <w:lang w:eastAsia="en-US"/>
        </w:rPr>
        <w:t>000,00 рублей</w:t>
      </w:r>
      <w:r>
        <w:rPr>
          <w:lang w:eastAsia="en-US"/>
        </w:rPr>
        <w:t>.</w:t>
      </w:r>
    </w:p>
    <w:p w:rsidR="00842D07" w:rsidRPr="00A560A4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По мероприятию о</w:t>
      </w:r>
      <w:r w:rsidRPr="00C467A0">
        <w:rPr>
          <w:lang w:eastAsia="en-US"/>
        </w:rPr>
        <w:t>пределение координат земельных участков</w:t>
      </w:r>
      <w:r>
        <w:rPr>
          <w:lang w:eastAsia="en-US"/>
        </w:rPr>
        <w:t xml:space="preserve"> расходов не было.</w:t>
      </w:r>
    </w:p>
    <w:p w:rsidR="00842D07" w:rsidRDefault="00842D07" w:rsidP="00584DE6">
      <w:pPr>
        <w:shd w:val="clear" w:color="auto" w:fill="FFFFFF"/>
        <w:tabs>
          <w:tab w:val="left" w:pos="0"/>
        </w:tabs>
        <w:spacing w:line="276" w:lineRule="auto"/>
        <w:ind w:firstLine="708"/>
        <w:jc w:val="both"/>
        <w:rPr>
          <w:lang w:eastAsia="en-US"/>
        </w:rPr>
      </w:pPr>
      <w:r w:rsidRPr="00325D20">
        <w:rPr>
          <w:lang w:eastAsia="en-US"/>
        </w:rPr>
        <w:t xml:space="preserve">Расходы на реализацию проекта «Народный бюджет» составили </w:t>
      </w:r>
      <w:r>
        <w:rPr>
          <w:lang w:eastAsia="en-US"/>
        </w:rPr>
        <w:t>5 821 332,99</w:t>
      </w:r>
      <w:r w:rsidRPr="00325D20">
        <w:rPr>
          <w:lang w:eastAsia="en-US"/>
        </w:rPr>
        <w:t xml:space="preserve"> рублей, в том числе за счет средств субсидии из областного бюджета </w:t>
      </w:r>
      <w:r>
        <w:rPr>
          <w:lang w:eastAsia="en-US"/>
        </w:rPr>
        <w:t>4 074 933,09</w:t>
      </w:r>
      <w:r w:rsidRPr="00325D20">
        <w:rPr>
          <w:lang w:eastAsia="en-US"/>
        </w:rPr>
        <w:t xml:space="preserve"> рублей, средства местного бюджета –</w:t>
      </w:r>
      <w:r w:rsidR="00584DE6">
        <w:rPr>
          <w:lang w:eastAsia="en-US"/>
        </w:rPr>
        <w:t xml:space="preserve"> </w:t>
      </w:r>
      <w:r>
        <w:rPr>
          <w:lang w:eastAsia="en-US"/>
        </w:rPr>
        <w:t>1 335 186,70</w:t>
      </w:r>
      <w:r w:rsidRPr="00325D20">
        <w:rPr>
          <w:lang w:eastAsia="en-US"/>
        </w:rPr>
        <w:t xml:space="preserve"> рублей, пожертвования граждан – </w:t>
      </w:r>
      <w:r>
        <w:rPr>
          <w:lang w:eastAsia="en-US"/>
        </w:rPr>
        <w:t>411 213,20</w:t>
      </w:r>
      <w:r w:rsidRPr="00325D20">
        <w:rPr>
          <w:lang w:eastAsia="en-US"/>
        </w:rPr>
        <w:t xml:space="preserve"> рублей, </w:t>
      </w:r>
      <w:r>
        <w:rPr>
          <w:lang w:eastAsia="en-US"/>
        </w:rPr>
        <w:t>исполнение 86,47</w:t>
      </w:r>
      <w:r w:rsidRPr="00325D20">
        <w:rPr>
          <w:lang w:eastAsia="en-US"/>
        </w:rPr>
        <w:t xml:space="preserve"> % от плана.</w:t>
      </w:r>
    </w:p>
    <w:p w:rsidR="00584DE6" w:rsidRDefault="00842D07" w:rsidP="00560B8B">
      <w:pPr>
        <w:shd w:val="clear" w:color="auto" w:fill="FFFFFF"/>
        <w:tabs>
          <w:tab w:val="left" w:pos="0"/>
        </w:tabs>
        <w:spacing w:line="276" w:lineRule="auto"/>
        <w:ind w:firstLine="708"/>
        <w:jc w:val="both"/>
        <w:rPr>
          <w:lang w:eastAsia="en-US"/>
        </w:rPr>
      </w:pPr>
      <w:r w:rsidRPr="00FA5E15">
        <w:rPr>
          <w:lang w:eastAsia="en-US"/>
        </w:rPr>
        <w:t xml:space="preserve">Расходы направлены на выполнение работ </w:t>
      </w:r>
      <w:r>
        <w:rPr>
          <w:lang w:eastAsia="en-US"/>
        </w:rPr>
        <w:t xml:space="preserve">по благоустройству </w:t>
      </w:r>
      <w:r w:rsidRPr="00FA5E15">
        <w:rPr>
          <w:lang w:eastAsia="en-US"/>
        </w:rPr>
        <w:t xml:space="preserve">территории Вожегодского муниципального округа </w:t>
      </w:r>
      <w:r>
        <w:rPr>
          <w:lang w:eastAsia="en-US"/>
        </w:rPr>
        <w:t>5 821 332,99</w:t>
      </w:r>
      <w:r w:rsidRPr="00FA5E15">
        <w:rPr>
          <w:lang w:eastAsia="en-US"/>
        </w:rPr>
        <w:t xml:space="preserve"> рублей:</w:t>
      </w:r>
    </w:p>
    <w:p w:rsidR="00584DE6" w:rsidRDefault="00842D07" w:rsidP="00560B8B">
      <w:pPr>
        <w:shd w:val="clear" w:color="auto" w:fill="FFFFFF"/>
        <w:tabs>
          <w:tab w:val="left" w:pos="0"/>
        </w:tabs>
        <w:spacing w:line="276" w:lineRule="auto"/>
        <w:ind w:firstLine="708"/>
        <w:jc w:val="both"/>
        <w:rPr>
          <w:lang w:eastAsia="en-US"/>
        </w:rPr>
      </w:pPr>
      <w:r w:rsidRPr="00CB0D5B">
        <w:rPr>
          <w:lang w:eastAsia="en-US"/>
        </w:rPr>
        <w:t>Текущ</w:t>
      </w:r>
      <w:r>
        <w:rPr>
          <w:lang w:eastAsia="en-US"/>
        </w:rPr>
        <w:t xml:space="preserve">ий </w:t>
      </w:r>
      <w:r w:rsidRPr="00CB0D5B">
        <w:rPr>
          <w:lang w:eastAsia="en-US"/>
        </w:rPr>
        <w:t>рем</w:t>
      </w:r>
      <w:r>
        <w:rPr>
          <w:lang w:eastAsia="en-US"/>
        </w:rPr>
        <w:t>онт</w:t>
      </w:r>
      <w:r w:rsidRPr="00CB0D5B">
        <w:rPr>
          <w:lang w:eastAsia="en-US"/>
        </w:rPr>
        <w:t xml:space="preserve"> обелиска</w:t>
      </w:r>
      <w:r>
        <w:rPr>
          <w:lang w:eastAsia="en-US"/>
        </w:rPr>
        <w:t xml:space="preserve"> </w:t>
      </w:r>
      <w:r w:rsidR="00584DE6">
        <w:rPr>
          <w:lang w:eastAsia="en-US"/>
        </w:rPr>
        <w:t>«</w:t>
      </w:r>
      <w:r w:rsidRPr="00CB0D5B">
        <w:rPr>
          <w:lang w:eastAsia="en-US"/>
        </w:rPr>
        <w:t>Вечн</w:t>
      </w:r>
      <w:r>
        <w:rPr>
          <w:lang w:eastAsia="en-US"/>
        </w:rPr>
        <w:t xml:space="preserve">ая </w:t>
      </w:r>
      <w:r w:rsidRPr="00CB0D5B">
        <w:rPr>
          <w:lang w:eastAsia="en-US"/>
        </w:rPr>
        <w:t>пам</w:t>
      </w:r>
      <w:r>
        <w:rPr>
          <w:lang w:eastAsia="en-US"/>
        </w:rPr>
        <w:t>ять</w:t>
      </w:r>
      <w:r w:rsidRPr="00CB0D5B">
        <w:rPr>
          <w:lang w:eastAsia="en-US"/>
        </w:rPr>
        <w:t xml:space="preserve"> земляк</w:t>
      </w:r>
      <w:r>
        <w:rPr>
          <w:lang w:eastAsia="en-US"/>
        </w:rPr>
        <w:t>ам, павшим в борьбе за свободу и независимость нашей Родины</w:t>
      </w:r>
      <w:r w:rsidR="00584DE6">
        <w:rPr>
          <w:lang w:eastAsia="en-US"/>
        </w:rPr>
        <w:t>»</w:t>
      </w:r>
      <w:r w:rsidRPr="00CB0D5B">
        <w:rPr>
          <w:lang w:eastAsia="en-US"/>
        </w:rPr>
        <w:t xml:space="preserve"> </w:t>
      </w:r>
      <w:r>
        <w:rPr>
          <w:lang w:eastAsia="en-US"/>
        </w:rPr>
        <w:t xml:space="preserve">-1 068 171,48 рублей; </w:t>
      </w:r>
    </w:p>
    <w:p w:rsidR="00584DE6" w:rsidRDefault="00842D07" w:rsidP="00560B8B">
      <w:pPr>
        <w:shd w:val="clear" w:color="auto" w:fill="FFFFFF"/>
        <w:tabs>
          <w:tab w:val="left" w:pos="0"/>
        </w:tabs>
        <w:spacing w:line="276" w:lineRule="auto"/>
        <w:ind w:firstLine="708"/>
        <w:jc w:val="both"/>
        <w:rPr>
          <w:lang w:eastAsia="en-US"/>
        </w:rPr>
      </w:pPr>
      <w:r w:rsidRPr="00CB0D5B">
        <w:rPr>
          <w:lang w:eastAsia="en-US"/>
        </w:rPr>
        <w:t xml:space="preserve">Текущий ремонт </w:t>
      </w:r>
      <w:r>
        <w:rPr>
          <w:lang w:eastAsia="en-US"/>
        </w:rPr>
        <w:t xml:space="preserve">памятника воинам </w:t>
      </w:r>
      <w:r w:rsidRPr="00CB0D5B">
        <w:rPr>
          <w:lang w:eastAsia="en-US"/>
        </w:rPr>
        <w:t>п</w:t>
      </w:r>
      <w:r>
        <w:rPr>
          <w:lang w:eastAsia="en-US"/>
        </w:rPr>
        <w:t>огиб</w:t>
      </w:r>
      <w:r w:rsidRPr="00CB0D5B">
        <w:rPr>
          <w:lang w:eastAsia="en-US"/>
        </w:rPr>
        <w:t xml:space="preserve">шим в </w:t>
      </w:r>
      <w:r>
        <w:rPr>
          <w:lang w:eastAsia="en-US"/>
        </w:rPr>
        <w:t>годы ВОВ в д.</w:t>
      </w:r>
      <w:r w:rsidR="00560B8B">
        <w:rPr>
          <w:lang w:eastAsia="en-US"/>
        </w:rPr>
        <w:t xml:space="preserve"> </w:t>
      </w:r>
      <w:proofErr w:type="spellStart"/>
      <w:r>
        <w:rPr>
          <w:lang w:eastAsia="en-US"/>
        </w:rPr>
        <w:t>Сосновица</w:t>
      </w:r>
      <w:proofErr w:type="spellEnd"/>
      <w:r w:rsidRPr="00CB0D5B">
        <w:rPr>
          <w:lang w:eastAsia="en-US"/>
        </w:rPr>
        <w:t xml:space="preserve"> -</w:t>
      </w:r>
      <w:r w:rsidR="00560B8B">
        <w:rPr>
          <w:lang w:eastAsia="en-US"/>
        </w:rPr>
        <w:t xml:space="preserve"> </w:t>
      </w:r>
      <w:r>
        <w:rPr>
          <w:lang w:eastAsia="en-US"/>
        </w:rPr>
        <w:t>807 356,13</w:t>
      </w:r>
      <w:r w:rsidRPr="00CB0D5B">
        <w:rPr>
          <w:lang w:eastAsia="en-US"/>
        </w:rPr>
        <w:t xml:space="preserve"> рублей;</w:t>
      </w:r>
    </w:p>
    <w:p w:rsidR="00560B8B" w:rsidRDefault="00842D07" w:rsidP="00560B8B">
      <w:pPr>
        <w:shd w:val="clear" w:color="auto" w:fill="FFFFFF"/>
        <w:tabs>
          <w:tab w:val="left" w:pos="0"/>
        </w:tabs>
        <w:spacing w:line="276" w:lineRule="auto"/>
        <w:ind w:firstLine="708"/>
        <w:jc w:val="both"/>
      </w:pPr>
      <w:r>
        <w:rPr>
          <w:lang w:eastAsia="en-US"/>
        </w:rPr>
        <w:t>В</w:t>
      </w:r>
      <w:r w:rsidRPr="006252C9">
        <w:rPr>
          <w:lang w:eastAsia="en-US"/>
        </w:rPr>
        <w:t>ып</w:t>
      </w:r>
      <w:r>
        <w:rPr>
          <w:lang w:eastAsia="en-US"/>
        </w:rPr>
        <w:t xml:space="preserve">олнение </w:t>
      </w:r>
      <w:r w:rsidRPr="006252C9">
        <w:rPr>
          <w:lang w:eastAsia="en-US"/>
        </w:rPr>
        <w:t>работ по разборке стар</w:t>
      </w:r>
      <w:r>
        <w:rPr>
          <w:lang w:eastAsia="en-US"/>
        </w:rPr>
        <w:t>ых</w:t>
      </w:r>
      <w:r w:rsidRPr="006252C9">
        <w:rPr>
          <w:lang w:eastAsia="en-US"/>
        </w:rPr>
        <w:t xml:space="preserve"> бесхоз</w:t>
      </w:r>
      <w:r>
        <w:rPr>
          <w:lang w:eastAsia="en-US"/>
        </w:rPr>
        <w:t xml:space="preserve">ных </w:t>
      </w:r>
      <w:r w:rsidRPr="006252C9">
        <w:rPr>
          <w:lang w:eastAsia="en-US"/>
        </w:rPr>
        <w:t>строений</w:t>
      </w:r>
      <w:r>
        <w:rPr>
          <w:lang w:eastAsia="en-US"/>
        </w:rPr>
        <w:t xml:space="preserve"> в сумме 198 000,00 рублей;</w:t>
      </w:r>
    </w:p>
    <w:p w:rsidR="00560B8B" w:rsidRDefault="00842D07" w:rsidP="00560B8B">
      <w:pPr>
        <w:shd w:val="clear" w:color="auto" w:fill="FFFFFF"/>
        <w:tabs>
          <w:tab w:val="left" w:pos="0"/>
        </w:tabs>
        <w:spacing w:line="276" w:lineRule="auto"/>
        <w:ind w:firstLine="708"/>
        <w:jc w:val="both"/>
        <w:rPr>
          <w:lang w:eastAsia="en-US"/>
        </w:rPr>
      </w:pPr>
      <w:r w:rsidRPr="0056485D">
        <w:rPr>
          <w:lang w:eastAsia="en-US"/>
        </w:rPr>
        <w:t xml:space="preserve">Выполнение работ по </w:t>
      </w:r>
      <w:r>
        <w:rPr>
          <w:lang w:eastAsia="en-US"/>
        </w:rPr>
        <w:t xml:space="preserve">благоустройству центральной площади в д. Мишутинская </w:t>
      </w:r>
      <w:r w:rsidRPr="0056485D">
        <w:rPr>
          <w:lang w:eastAsia="en-US"/>
        </w:rPr>
        <w:t xml:space="preserve">в сумме </w:t>
      </w:r>
      <w:r>
        <w:rPr>
          <w:lang w:eastAsia="en-US"/>
        </w:rPr>
        <w:t xml:space="preserve">260 </w:t>
      </w:r>
      <w:r w:rsidRPr="0056485D">
        <w:rPr>
          <w:lang w:eastAsia="en-US"/>
        </w:rPr>
        <w:t>000,00 рублей;</w:t>
      </w:r>
    </w:p>
    <w:p w:rsidR="00560B8B" w:rsidRDefault="00842D07" w:rsidP="00560B8B">
      <w:pPr>
        <w:shd w:val="clear" w:color="auto" w:fill="FFFFFF"/>
        <w:tabs>
          <w:tab w:val="left" w:pos="0"/>
        </w:tabs>
        <w:spacing w:line="276" w:lineRule="auto"/>
        <w:ind w:firstLine="708"/>
        <w:jc w:val="both"/>
        <w:rPr>
          <w:lang w:eastAsia="en-US"/>
        </w:rPr>
      </w:pPr>
      <w:r>
        <w:t>П</w:t>
      </w:r>
      <w:r w:rsidRPr="00AF44D3">
        <w:rPr>
          <w:lang w:eastAsia="en-US"/>
        </w:rPr>
        <w:t>риобр</w:t>
      </w:r>
      <w:r>
        <w:rPr>
          <w:lang w:eastAsia="en-US"/>
        </w:rPr>
        <w:t>етение</w:t>
      </w:r>
      <w:r w:rsidRPr="00AF44D3">
        <w:rPr>
          <w:lang w:eastAsia="en-US"/>
        </w:rPr>
        <w:t xml:space="preserve"> мемориал</w:t>
      </w:r>
      <w:r>
        <w:rPr>
          <w:lang w:eastAsia="en-US"/>
        </w:rPr>
        <w:t xml:space="preserve">ьных </w:t>
      </w:r>
      <w:r w:rsidRPr="00AF44D3">
        <w:rPr>
          <w:lang w:eastAsia="en-US"/>
        </w:rPr>
        <w:t>плит участн</w:t>
      </w:r>
      <w:r>
        <w:rPr>
          <w:lang w:eastAsia="en-US"/>
        </w:rPr>
        <w:t xml:space="preserve">икам </w:t>
      </w:r>
      <w:r w:rsidRPr="00AF44D3">
        <w:rPr>
          <w:lang w:eastAsia="en-US"/>
        </w:rPr>
        <w:t>ВОВ д.</w:t>
      </w:r>
      <w:r w:rsidR="00560B8B">
        <w:rPr>
          <w:lang w:eastAsia="en-US"/>
        </w:rPr>
        <w:t xml:space="preserve"> </w:t>
      </w:r>
      <w:proofErr w:type="spellStart"/>
      <w:r w:rsidRPr="00AF44D3">
        <w:rPr>
          <w:lang w:eastAsia="en-US"/>
        </w:rPr>
        <w:t>Гридино</w:t>
      </w:r>
      <w:proofErr w:type="spellEnd"/>
      <w:r>
        <w:rPr>
          <w:lang w:eastAsia="en-US"/>
        </w:rPr>
        <w:t xml:space="preserve"> в сумме 550 345,52 рублей;</w:t>
      </w:r>
    </w:p>
    <w:p w:rsidR="00560B8B" w:rsidRDefault="00842D07" w:rsidP="00560B8B">
      <w:pPr>
        <w:shd w:val="clear" w:color="auto" w:fill="FFFFFF"/>
        <w:tabs>
          <w:tab w:val="left" w:pos="0"/>
        </w:tabs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П</w:t>
      </w:r>
      <w:r w:rsidRPr="005966F8">
        <w:rPr>
          <w:lang w:eastAsia="en-US"/>
        </w:rPr>
        <w:t>риобр</w:t>
      </w:r>
      <w:r>
        <w:rPr>
          <w:lang w:eastAsia="en-US"/>
        </w:rPr>
        <w:t>етение</w:t>
      </w:r>
      <w:r w:rsidRPr="005966F8">
        <w:rPr>
          <w:lang w:eastAsia="en-US"/>
        </w:rPr>
        <w:t xml:space="preserve"> памятн</w:t>
      </w:r>
      <w:r>
        <w:rPr>
          <w:lang w:eastAsia="en-US"/>
        </w:rPr>
        <w:t>ика</w:t>
      </w:r>
      <w:r w:rsidRPr="005966F8">
        <w:rPr>
          <w:lang w:eastAsia="en-US"/>
        </w:rPr>
        <w:t xml:space="preserve"> </w:t>
      </w:r>
      <w:r w:rsidR="00560B8B">
        <w:rPr>
          <w:lang w:eastAsia="en-US"/>
        </w:rPr>
        <w:t>«</w:t>
      </w:r>
      <w:r w:rsidRPr="005966F8">
        <w:rPr>
          <w:lang w:eastAsia="en-US"/>
        </w:rPr>
        <w:t>Вечн</w:t>
      </w:r>
      <w:r>
        <w:rPr>
          <w:lang w:eastAsia="en-US"/>
        </w:rPr>
        <w:t>ая</w:t>
      </w:r>
      <w:r w:rsidRPr="005966F8">
        <w:rPr>
          <w:lang w:eastAsia="en-US"/>
        </w:rPr>
        <w:t xml:space="preserve"> память землякам</w:t>
      </w:r>
      <w:r w:rsidR="00560B8B">
        <w:rPr>
          <w:lang w:eastAsia="en-US"/>
        </w:rPr>
        <w:t>»</w:t>
      </w:r>
      <w:r w:rsidRPr="005966F8">
        <w:rPr>
          <w:lang w:eastAsia="en-US"/>
        </w:rPr>
        <w:t xml:space="preserve"> п.</w:t>
      </w:r>
      <w:r w:rsidR="00560B8B">
        <w:rPr>
          <w:lang w:eastAsia="en-US"/>
        </w:rPr>
        <w:t xml:space="preserve"> </w:t>
      </w:r>
      <w:r w:rsidRPr="005966F8">
        <w:rPr>
          <w:lang w:eastAsia="en-US"/>
        </w:rPr>
        <w:t>Озерный</w:t>
      </w:r>
      <w:r>
        <w:rPr>
          <w:lang w:eastAsia="en-US"/>
        </w:rPr>
        <w:t xml:space="preserve"> в сумме 299 843,83 рублей;</w:t>
      </w:r>
    </w:p>
    <w:p w:rsidR="00560B8B" w:rsidRDefault="00842D07" w:rsidP="00560B8B">
      <w:pPr>
        <w:shd w:val="clear" w:color="auto" w:fill="FFFFFF"/>
        <w:tabs>
          <w:tab w:val="left" w:pos="0"/>
        </w:tabs>
        <w:spacing w:line="276" w:lineRule="auto"/>
        <w:ind w:firstLine="708"/>
        <w:jc w:val="both"/>
      </w:pPr>
      <w:r>
        <w:rPr>
          <w:lang w:eastAsia="en-US"/>
        </w:rPr>
        <w:t>П</w:t>
      </w:r>
      <w:r w:rsidRPr="000A2210">
        <w:rPr>
          <w:lang w:eastAsia="en-US"/>
        </w:rPr>
        <w:t>риобр</w:t>
      </w:r>
      <w:r>
        <w:rPr>
          <w:lang w:eastAsia="en-US"/>
        </w:rPr>
        <w:t>етение</w:t>
      </w:r>
      <w:r w:rsidRPr="000A2210">
        <w:rPr>
          <w:lang w:eastAsia="en-US"/>
        </w:rPr>
        <w:t xml:space="preserve"> мемориал</w:t>
      </w:r>
      <w:r>
        <w:rPr>
          <w:lang w:eastAsia="en-US"/>
        </w:rPr>
        <w:t>ьных</w:t>
      </w:r>
      <w:r w:rsidRPr="000A2210">
        <w:rPr>
          <w:lang w:eastAsia="en-US"/>
        </w:rPr>
        <w:t xml:space="preserve"> плит участн</w:t>
      </w:r>
      <w:r>
        <w:rPr>
          <w:lang w:eastAsia="en-US"/>
        </w:rPr>
        <w:t>икам</w:t>
      </w:r>
      <w:r w:rsidRPr="000A2210">
        <w:rPr>
          <w:lang w:eastAsia="en-US"/>
        </w:rPr>
        <w:t xml:space="preserve"> ВОВ д.</w:t>
      </w:r>
      <w:r w:rsidR="00560B8B">
        <w:rPr>
          <w:lang w:eastAsia="en-US"/>
        </w:rPr>
        <w:t xml:space="preserve"> </w:t>
      </w:r>
      <w:proofErr w:type="spellStart"/>
      <w:r w:rsidRPr="000A2210">
        <w:rPr>
          <w:lang w:eastAsia="en-US"/>
        </w:rPr>
        <w:t>Огибалово</w:t>
      </w:r>
      <w:proofErr w:type="spellEnd"/>
      <w:r>
        <w:rPr>
          <w:lang w:eastAsia="en-US"/>
        </w:rPr>
        <w:t xml:space="preserve"> в сумме 356 876,28 рублей;</w:t>
      </w:r>
    </w:p>
    <w:p w:rsidR="00560B8B" w:rsidRDefault="00842D07" w:rsidP="00560B8B">
      <w:pPr>
        <w:shd w:val="clear" w:color="auto" w:fill="FFFFFF"/>
        <w:tabs>
          <w:tab w:val="left" w:pos="0"/>
        </w:tabs>
        <w:spacing w:line="276" w:lineRule="auto"/>
        <w:ind w:firstLine="708"/>
        <w:jc w:val="both"/>
      </w:pPr>
      <w:r>
        <w:rPr>
          <w:lang w:eastAsia="en-US"/>
        </w:rPr>
        <w:t>О</w:t>
      </w:r>
      <w:r w:rsidRPr="00280642">
        <w:rPr>
          <w:lang w:eastAsia="en-US"/>
        </w:rPr>
        <w:t>бустройство дет</w:t>
      </w:r>
      <w:r>
        <w:rPr>
          <w:lang w:eastAsia="en-US"/>
        </w:rPr>
        <w:t>ской</w:t>
      </w:r>
      <w:r w:rsidRPr="00280642">
        <w:rPr>
          <w:lang w:eastAsia="en-US"/>
        </w:rPr>
        <w:t xml:space="preserve"> игров</w:t>
      </w:r>
      <w:r>
        <w:rPr>
          <w:lang w:eastAsia="en-US"/>
        </w:rPr>
        <w:t xml:space="preserve">ой </w:t>
      </w:r>
      <w:r w:rsidRPr="00280642">
        <w:rPr>
          <w:lang w:eastAsia="en-US"/>
        </w:rPr>
        <w:t>спорт</w:t>
      </w:r>
      <w:r>
        <w:rPr>
          <w:lang w:eastAsia="en-US"/>
        </w:rPr>
        <w:t>ивной</w:t>
      </w:r>
      <w:r w:rsidRPr="00280642">
        <w:rPr>
          <w:lang w:eastAsia="en-US"/>
        </w:rPr>
        <w:t xml:space="preserve"> площ</w:t>
      </w:r>
      <w:r>
        <w:rPr>
          <w:lang w:eastAsia="en-US"/>
        </w:rPr>
        <w:t>адки</w:t>
      </w:r>
      <w:r w:rsidRPr="00280642">
        <w:rPr>
          <w:lang w:eastAsia="en-US"/>
        </w:rPr>
        <w:t xml:space="preserve"> п.</w:t>
      </w:r>
      <w:r w:rsidR="00560B8B">
        <w:rPr>
          <w:lang w:eastAsia="en-US"/>
        </w:rPr>
        <w:t xml:space="preserve"> </w:t>
      </w:r>
      <w:r w:rsidRPr="00280642">
        <w:rPr>
          <w:lang w:eastAsia="en-US"/>
        </w:rPr>
        <w:t>Пролетарск</w:t>
      </w:r>
      <w:r>
        <w:rPr>
          <w:lang w:eastAsia="en-US"/>
        </w:rPr>
        <w:t>ий в сумме 500 000,00 рублей;</w:t>
      </w:r>
    </w:p>
    <w:p w:rsidR="00560B8B" w:rsidRDefault="00842D07" w:rsidP="00560B8B">
      <w:pPr>
        <w:shd w:val="clear" w:color="auto" w:fill="FFFFFF"/>
        <w:tabs>
          <w:tab w:val="left" w:pos="0"/>
        </w:tabs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О</w:t>
      </w:r>
      <w:r w:rsidRPr="00673494">
        <w:rPr>
          <w:lang w:eastAsia="en-US"/>
        </w:rPr>
        <w:t>бустройство дет</w:t>
      </w:r>
      <w:r>
        <w:rPr>
          <w:lang w:eastAsia="en-US"/>
        </w:rPr>
        <w:t>ской</w:t>
      </w:r>
      <w:r w:rsidRPr="00673494">
        <w:rPr>
          <w:lang w:eastAsia="en-US"/>
        </w:rPr>
        <w:t xml:space="preserve"> спорт</w:t>
      </w:r>
      <w:r>
        <w:rPr>
          <w:lang w:eastAsia="en-US"/>
        </w:rPr>
        <w:t>ивно</w:t>
      </w:r>
      <w:r w:rsidRPr="00673494">
        <w:rPr>
          <w:lang w:eastAsia="en-US"/>
        </w:rPr>
        <w:t>-игров</w:t>
      </w:r>
      <w:r>
        <w:rPr>
          <w:lang w:eastAsia="en-US"/>
        </w:rPr>
        <w:t>ой</w:t>
      </w:r>
      <w:r w:rsidRPr="00673494">
        <w:rPr>
          <w:lang w:eastAsia="en-US"/>
        </w:rPr>
        <w:t xml:space="preserve"> площ</w:t>
      </w:r>
      <w:r>
        <w:rPr>
          <w:lang w:eastAsia="en-US"/>
        </w:rPr>
        <w:t>адки</w:t>
      </w:r>
      <w:r w:rsidRPr="00673494">
        <w:rPr>
          <w:lang w:eastAsia="en-US"/>
        </w:rPr>
        <w:t xml:space="preserve"> </w:t>
      </w:r>
      <w:r w:rsidR="00560B8B">
        <w:rPr>
          <w:lang w:eastAsia="en-US"/>
        </w:rPr>
        <w:t>«</w:t>
      </w:r>
      <w:r w:rsidRPr="00673494">
        <w:rPr>
          <w:lang w:eastAsia="en-US"/>
        </w:rPr>
        <w:t>Солнышко</w:t>
      </w:r>
      <w:r w:rsidR="00560B8B">
        <w:rPr>
          <w:lang w:eastAsia="en-US"/>
        </w:rPr>
        <w:t>»</w:t>
      </w:r>
      <w:r w:rsidRPr="00673494">
        <w:rPr>
          <w:lang w:eastAsia="en-US"/>
        </w:rPr>
        <w:t xml:space="preserve"> п.</w:t>
      </w:r>
      <w:r w:rsidR="00560B8B">
        <w:rPr>
          <w:lang w:eastAsia="en-US"/>
        </w:rPr>
        <w:t xml:space="preserve"> </w:t>
      </w:r>
      <w:r w:rsidRPr="00673494">
        <w:rPr>
          <w:lang w:eastAsia="en-US"/>
        </w:rPr>
        <w:t>Кадник</w:t>
      </w:r>
      <w:r>
        <w:rPr>
          <w:lang w:eastAsia="en-US"/>
        </w:rPr>
        <w:t>овский ул.</w:t>
      </w:r>
      <w:r w:rsidR="00560B8B">
        <w:rPr>
          <w:lang w:eastAsia="en-US"/>
        </w:rPr>
        <w:t xml:space="preserve"> </w:t>
      </w:r>
      <w:r>
        <w:rPr>
          <w:lang w:eastAsia="en-US"/>
        </w:rPr>
        <w:t>Комсомольская в сумме 397 500,00 рублей;</w:t>
      </w:r>
    </w:p>
    <w:p w:rsidR="00560B8B" w:rsidRDefault="00842D07" w:rsidP="00560B8B">
      <w:pPr>
        <w:shd w:val="clear" w:color="auto" w:fill="FFFFFF"/>
        <w:tabs>
          <w:tab w:val="left" w:pos="0"/>
        </w:tabs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П</w:t>
      </w:r>
      <w:r w:rsidRPr="00615E51">
        <w:rPr>
          <w:lang w:eastAsia="en-US"/>
        </w:rPr>
        <w:t>риобр</w:t>
      </w:r>
      <w:r>
        <w:rPr>
          <w:lang w:eastAsia="en-US"/>
        </w:rPr>
        <w:t>етение</w:t>
      </w:r>
      <w:r w:rsidRPr="00615E51">
        <w:rPr>
          <w:lang w:eastAsia="en-US"/>
        </w:rPr>
        <w:t xml:space="preserve"> оборуд</w:t>
      </w:r>
      <w:r>
        <w:rPr>
          <w:lang w:eastAsia="en-US"/>
        </w:rPr>
        <w:t>ования</w:t>
      </w:r>
      <w:r w:rsidRPr="00615E51">
        <w:rPr>
          <w:lang w:eastAsia="en-US"/>
        </w:rPr>
        <w:t xml:space="preserve"> для дет</w:t>
      </w:r>
      <w:r>
        <w:rPr>
          <w:lang w:eastAsia="en-US"/>
        </w:rPr>
        <w:t>ской</w:t>
      </w:r>
      <w:r w:rsidRPr="00615E51">
        <w:rPr>
          <w:lang w:eastAsia="en-US"/>
        </w:rPr>
        <w:t xml:space="preserve"> площ</w:t>
      </w:r>
      <w:r>
        <w:rPr>
          <w:lang w:eastAsia="en-US"/>
        </w:rPr>
        <w:t>адки</w:t>
      </w:r>
      <w:r w:rsidRPr="00615E51">
        <w:rPr>
          <w:lang w:eastAsia="en-US"/>
        </w:rPr>
        <w:t xml:space="preserve"> д.</w:t>
      </w:r>
      <w:r w:rsidR="00560B8B">
        <w:rPr>
          <w:lang w:eastAsia="en-US"/>
        </w:rPr>
        <w:t xml:space="preserve"> </w:t>
      </w:r>
      <w:proofErr w:type="spellStart"/>
      <w:r w:rsidRPr="00615E51">
        <w:rPr>
          <w:lang w:eastAsia="en-US"/>
        </w:rPr>
        <w:t>Сафоновская</w:t>
      </w:r>
      <w:proofErr w:type="spellEnd"/>
      <w:r>
        <w:rPr>
          <w:lang w:eastAsia="en-US"/>
        </w:rPr>
        <w:t xml:space="preserve"> в сумме 151 050,00 рублей;</w:t>
      </w:r>
    </w:p>
    <w:p w:rsidR="00560B8B" w:rsidRDefault="00842D07" w:rsidP="00560B8B">
      <w:pPr>
        <w:shd w:val="clear" w:color="auto" w:fill="FFFFFF"/>
        <w:tabs>
          <w:tab w:val="left" w:pos="0"/>
        </w:tabs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П</w:t>
      </w:r>
      <w:r w:rsidRPr="00BF23A0">
        <w:rPr>
          <w:lang w:eastAsia="en-US"/>
        </w:rPr>
        <w:t>риобр</w:t>
      </w:r>
      <w:r>
        <w:rPr>
          <w:lang w:eastAsia="en-US"/>
        </w:rPr>
        <w:t>етение</w:t>
      </w:r>
      <w:r w:rsidRPr="00BF23A0">
        <w:rPr>
          <w:lang w:eastAsia="en-US"/>
        </w:rPr>
        <w:t xml:space="preserve"> оборуд</w:t>
      </w:r>
      <w:r>
        <w:rPr>
          <w:lang w:eastAsia="en-US"/>
        </w:rPr>
        <w:t>ования</w:t>
      </w:r>
      <w:r w:rsidRPr="00BF23A0">
        <w:rPr>
          <w:lang w:eastAsia="en-US"/>
        </w:rPr>
        <w:t xml:space="preserve"> для дет</w:t>
      </w:r>
      <w:r>
        <w:rPr>
          <w:lang w:eastAsia="en-US"/>
        </w:rPr>
        <w:t>ской игровой</w:t>
      </w:r>
      <w:r w:rsidRPr="00BF23A0">
        <w:rPr>
          <w:lang w:eastAsia="en-US"/>
        </w:rPr>
        <w:t xml:space="preserve"> площ</w:t>
      </w:r>
      <w:r>
        <w:rPr>
          <w:lang w:eastAsia="en-US"/>
        </w:rPr>
        <w:t>адки</w:t>
      </w:r>
      <w:r w:rsidRPr="00BF23A0">
        <w:rPr>
          <w:lang w:eastAsia="en-US"/>
        </w:rPr>
        <w:t xml:space="preserve"> д.</w:t>
      </w:r>
      <w:r w:rsidR="00560B8B">
        <w:rPr>
          <w:lang w:eastAsia="en-US"/>
        </w:rPr>
        <w:t xml:space="preserve"> </w:t>
      </w:r>
      <w:r w:rsidRPr="00BF23A0">
        <w:rPr>
          <w:lang w:eastAsia="en-US"/>
        </w:rPr>
        <w:t>Семеновская</w:t>
      </w:r>
      <w:r>
        <w:rPr>
          <w:lang w:eastAsia="en-US"/>
        </w:rPr>
        <w:t xml:space="preserve"> в сумме 300 439,75 рублей;</w:t>
      </w:r>
    </w:p>
    <w:p w:rsidR="00560B8B" w:rsidRDefault="00842D07" w:rsidP="00560B8B">
      <w:pPr>
        <w:shd w:val="clear" w:color="auto" w:fill="FFFFFF"/>
        <w:tabs>
          <w:tab w:val="left" w:pos="0"/>
        </w:tabs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П</w:t>
      </w:r>
      <w:r w:rsidRPr="00B21058">
        <w:rPr>
          <w:lang w:eastAsia="en-US"/>
        </w:rPr>
        <w:t>риобр</w:t>
      </w:r>
      <w:r>
        <w:rPr>
          <w:lang w:eastAsia="en-US"/>
        </w:rPr>
        <w:t>етение</w:t>
      </w:r>
      <w:r w:rsidRPr="00B21058">
        <w:rPr>
          <w:lang w:eastAsia="en-US"/>
        </w:rPr>
        <w:t xml:space="preserve"> детск</w:t>
      </w:r>
      <w:r>
        <w:rPr>
          <w:lang w:eastAsia="en-US"/>
        </w:rPr>
        <w:t xml:space="preserve">ого </w:t>
      </w:r>
      <w:r w:rsidRPr="00B21058">
        <w:rPr>
          <w:lang w:eastAsia="en-US"/>
        </w:rPr>
        <w:t>спорт</w:t>
      </w:r>
      <w:r>
        <w:rPr>
          <w:lang w:eastAsia="en-US"/>
        </w:rPr>
        <w:t>ивного</w:t>
      </w:r>
      <w:r w:rsidRPr="00B21058">
        <w:rPr>
          <w:lang w:eastAsia="en-US"/>
        </w:rPr>
        <w:t xml:space="preserve"> комплекса на </w:t>
      </w:r>
      <w:r>
        <w:rPr>
          <w:lang w:eastAsia="en-US"/>
        </w:rPr>
        <w:t xml:space="preserve">детскую </w:t>
      </w:r>
      <w:r w:rsidRPr="00B21058">
        <w:rPr>
          <w:lang w:eastAsia="en-US"/>
        </w:rPr>
        <w:t>площ</w:t>
      </w:r>
      <w:r>
        <w:rPr>
          <w:lang w:eastAsia="en-US"/>
        </w:rPr>
        <w:t>адку</w:t>
      </w:r>
      <w:r w:rsidRPr="00B21058">
        <w:rPr>
          <w:lang w:eastAsia="en-US"/>
        </w:rPr>
        <w:t xml:space="preserve"> д.</w:t>
      </w:r>
      <w:r w:rsidR="00560B8B">
        <w:rPr>
          <w:lang w:eastAsia="en-US"/>
        </w:rPr>
        <w:t xml:space="preserve"> </w:t>
      </w:r>
      <w:proofErr w:type="spellStart"/>
      <w:r w:rsidRPr="00B21058">
        <w:rPr>
          <w:lang w:eastAsia="en-US"/>
        </w:rPr>
        <w:t>Лукьяновс</w:t>
      </w:r>
      <w:r>
        <w:rPr>
          <w:lang w:eastAsia="en-US"/>
        </w:rPr>
        <w:t>кая</w:t>
      </w:r>
      <w:proofErr w:type="spellEnd"/>
      <w:r>
        <w:rPr>
          <w:lang w:eastAsia="en-US"/>
        </w:rPr>
        <w:t xml:space="preserve"> в сумме 150 000,00 рублей;</w:t>
      </w:r>
    </w:p>
    <w:p w:rsidR="00560B8B" w:rsidRDefault="00842D07" w:rsidP="00560B8B">
      <w:pPr>
        <w:shd w:val="clear" w:color="auto" w:fill="FFFFFF"/>
        <w:tabs>
          <w:tab w:val="left" w:pos="0"/>
        </w:tabs>
        <w:spacing w:line="276" w:lineRule="auto"/>
        <w:ind w:firstLine="708"/>
        <w:jc w:val="both"/>
      </w:pPr>
      <w:r w:rsidRPr="001C113B">
        <w:rPr>
          <w:lang w:eastAsia="en-US"/>
        </w:rPr>
        <w:t xml:space="preserve">Приобретение </w:t>
      </w:r>
      <w:r>
        <w:rPr>
          <w:lang w:eastAsia="en-US"/>
        </w:rPr>
        <w:t xml:space="preserve">оборудования для </w:t>
      </w:r>
      <w:r w:rsidRPr="001C113B">
        <w:rPr>
          <w:lang w:eastAsia="en-US"/>
        </w:rPr>
        <w:t>детско</w:t>
      </w:r>
      <w:r>
        <w:rPr>
          <w:lang w:eastAsia="en-US"/>
        </w:rPr>
        <w:t>й</w:t>
      </w:r>
      <w:r w:rsidRPr="001C113B">
        <w:rPr>
          <w:lang w:eastAsia="en-US"/>
        </w:rPr>
        <w:t xml:space="preserve"> площадк</w:t>
      </w:r>
      <w:r>
        <w:rPr>
          <w:lang w:eastAsia="en-US"/>
        </w:rPr>
        <w:t>и</w:t>
      </w:r>
      <w:r w:rsidRPr="001C113B">
        <w:rPr>
          <w:lang w:eastAsia="en-US"/>
        </w:rPr>
        <w:t xml:space="preserve"> д.</w:t>
      </w:r>
      <w:r w:rsidR="00560B8B">
        <w:rPr>
          <w:lang w:eastAsia="en-US"/>
        </w:rPr>
        <w:t xml:space="preserve"> </w:t>
      </w:r>
      <w:proofErr w:type="spellStart"/>
      <w:r>
        <w:rPr>
          <w:lang w:eastAsia="en-US"/>
        </w:rPr>
        <w:t>Иваньково</w:t>
      </w:r>
      <w:proofErr w:type="spellEnd"/>
      <w:r w:rsidRPr="001C113B">
        <w:rPr>
          <w:lang w:eastAsia="en-US"/>
        </w:rPr>
        <w:t xml:space="preserve"> в сумме </w:t>
      </w:r>
      <w:r>
        <w:rPr>
          <w:lang w:eastAsia="en-US"/>
        </w:rPr>
        <w:t>3</w:t>
      </w:r>
      <w:r w:rsidRPr="001C113B">
        <w:rPr>
          <w:lang w:eastAsia="en-US"/>
        </w:rPr>
        <w:t>50</w:t>
      </w:r>
      <w:r>
        <w:rPr>
          <w:lang w:eastAsia="en-US"/>
        </w:rPr>
        <w:t xml:space="preserve"> </w:t>
      </w:r>
      <w:r w:rsidRPr="001C113B">
        <w:rPr>
          <w:lang w:eastAsia="en-US"/>
        </w:rPr>
        <w:t>000,00 рублей;</w:t>
      </w:r>
    </w:p>
    <w:p w:rsidR="00560B8B" w:rsidRDefault="00842D07" w:rsidP="00560B8B">
      <w:pPr>
        <w:shd w:val="clear" w:color="auto" w:fill="FFFFFF"/>
        <w:tabs>
          <w:tab w:val="left" w:pos="0"/>
        </w:tabs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lastRenderedPageBreak/>
        <w:t>П</w:t>
      </w:r>
      <w:r w:rsidRPr="003E2ED1">
        <w:rPr>
          <w:lang w:eastAsia="en-US"/>
        </w:rPr>
        <w:t>риобр</w:t>
      </w:r>
      <w:r>
        <w:rPr>
          <w:lang w:eastAsia="en-US"/>
        </w:rPr>
        <w:t>етение</w:t>
      </w:r>
      <w:r w:rsidRPr="003E2ED1">
        <w:rPr>
          <w:lang w:eastAsia="en-US"/>
        </w:rPr>
        <w:t xml:space="preserve"> доп</w:t>
      </w:r>
      <w:r>
        <w:rPr>
          <w:lang w:eastAsia="en-US"/>
        </w:rPr>
        <w:t>олнительного</w:t>
      </w:r>
      <w:r w:rsidRPr="003E2ED1">
        <w:rPr>
          <w:lang w:eastAsia="en-US"/>
        </w:rPr>
        <w:t xml:space="preserve"> игр</w:t>
      </w:r>
      <w:r>
        <w:rPr>
          <w:lang w:eastAsia="en-US"/>
        </w:rPr>
        <w:t xml:space="preserve">ового </w:t>
      </w:r>
      <w:r w:rsidRPr="003E2ED1">
        <w:rPr>
          <w:lang w:eastAsia="en-US"/>
        </w:rPr>
        <w:t>оборуд</w:t>
      </w:r>
      <w:r>
        <w:rPr>
          <w:lang w:eastAsia="en-US"/>
        </w:rPr>
        <w:t>ования</w:t>
      </w:r>
      <w:r w:rsidRPr="003E2ED1">
        <w:rPr>
          <w:lang w:eastAsia="en-US"/>
        </w:rPr>
        <w:t xml:space="preserve"> для </w:t>
      </w:r>
      <w:r>
        <w:rPr>
          <w:lang w:eastAsia="en-US"/>
        </w:rPr>
        <w:t xml:space="preserve">установки на </w:t>
      </w:r>
      <w:r w:rsidRPr="003E2ED1">
        <w:rPr>
          <w:lang w:eastAsia="en-US"/>
        </w:rPr>
        <w:t>дет</w:t>
      </w:r>
      <w:r>
        <w:rPr>
          <w:lang w:eastAsia="en-US"/>
        </w:rPr>
        <w:t>скую</w:t>
      </w:r>
      <w:r w:rsidRPr="003E2ED1">
        <w:rPr>
          <w:lang w:eastAsia="en-US"/>
        </w:rPr>
        <w:t xml:space="preserve"> площ</w:t>
      </w:r>
      <w:r>
        <w:rPr>
          <w:lang w:eastAsia="en-US"/>
        </w:rPr>
        <w:t>адку</w:t>
      </w:r>
      <w:r w:rsidRPr="003E2ED1">
        <w:rPr>
          <w:lang w:eastAsia="en-US"/>
        </w:rPr>
        <w:t xml:space="preserve"> </w:t>
      </w:r>
      <w:r w:rsidR="00560B8B">
        <w:rPr>
          <w:lang w:eastAsia="en-US"/>
        </w:rPr>
        <w:t>«</w:t>
      </w:r>
      <w:r w:rsidRPr="003E2ED1">
        <w:rPr>
          <w:lang w:eastAsia="en-US"/>
        </w:rPr>
        <w:t>Солныш</w:t>
      </w:r>
      <w:r>
        <w:rPr>
          <w:lang w:eastAsia="en-US"/>
        </w:rPr>
        <w:t>ко</w:t>
      </w:r>
      <w:r w:rsidR="00560B8B">
        <w:rPr>
          <w:lang w:eastAsia="en-US"/>
        </w:rPr>
        <w:t>»</w:t>
      </w:r>
      <w:r w:rsidRPr="003E2ED1">
        <w:rPr>
          <w:lang w:eastAsia="en-US"/>
        </w:rPr>
        <w:t xml:space="preserve"> п.</w:t>
      </w:r>
      <w:r w:rsidR="00560B8B">
        <w:rPr>
          <w:lang w:eastAsia="en-US"/>
        </w:rPr>
        <w:t xml:space="preserve"> </w:t>
      </w:r>
      <w:proofErr w:type="spellStart"/>
      <w:r w:rsidRPr="003E2ED1">
        <w:rPr>
          <w:lang w:eastAsia="en-US"/>
        </w:rPr>
        <w:t>Ючка</w:t>
      </w:r>
      <w:proofErr w:type="spellEnd"/>
      <w:r>
        <w:rPr>
          <w:lang w:eastAsia="en-US"/>
        </w:rPr>
        <w:t xml:space="preserve"> в сумме 150 000,00 рублей;</w:t>
      </w:r>
    </w:p>
    <w:p w:rsidR="00842D07" w:rsidRDefault="00842D07" w:rsidP="00560B8B">
      <w:pPr>
        <w:shd w:val="clear" w:color="auto" w:fill="FFFFFF"/>
        <w:tabs>
          <w:tab w:val="left" w:pos="0"/>
        </w:tabs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О</w:t>
      </w:r>
      <w:r w:rsidRPr="0024715D">
        <w:rPr>
          <w:lang w:eastAsia="en-US"/>
        </w:rPr>
        <w:t>бустройство детск</w:t>
      </w:r>
      <w:r>
        <w:rPr>
          <w:lang w:eastAsia="en-US"/>
        </w:rPr>
        <w:t>ой</w:t>
      </w:r>
      <w:r w:rsidRPr="0024715D">
        <w:rPr>
          <w:lang w:eastAsia="en-US"/>
        </w:rPr>
        <w:t xml:space="preserve"> игров</w:t>
      </w:r>
      <w:r>
        <w:rPr>
          <w:lang w:eastAsia="en-US"/>
        </w:rPr>
        <w:t>ой</w:t>
      </w:r>
      <w:r w:rsidRPr="0024715D">
        <w:rPr>
          <w:lang w:eastAsia="en-US"/>
        </w:rPr>
        <w:t xml:space="preserve"> площ</w:t>
      </w:r>
      <w:r>
        <w:rPr>
          <w:lang w:eastAsia="en-US"/>
        </w:rPr>
        <w:t>адки</w:t>
      </w:r>
      <w:r w:rsidRPr="0024715D">
        <w:rPr>
          <w:lang w:eastAsia="en-US"/>
        </w:rPr>
        <w:t xml:space="preserve"> д.</w:t>
      </w:r>
      <w:r w:rsidR="00560B8B">
        <w:rPr>
          <w:lang w:eastAsia="en-US"/>
        </w:rPr>
        <w:t xml:space="preserve"> </w:t>
      </w:r>
      <w:r w:rsidRPr="0024715D">
        <w:rPr>
          <w:lang w:eastAsia="en-US"/>
        </w:rPr>
        <w:t>Боярская</w:t>
      </w:r>
      <w:r>
        <w:rPr>
          <w:lang w:eastAsia="en-US"/>
        </w:rPr>
        <w:t xml:space="preserve"> в сумме 281 750,00 рублей;</w:t>
      </w:r>
    </w:p>
    <w:p w:rsidR="00560B8B" w:rsidRDefault="00842D07" w:rsidP="00560B8B">
      <w:pPr>
        <w:shd w:val="clear" w:color="auto" w:fill="FFFFFF"/>
        <w:tabs>
          <w:tab w:val="left" w:pos="0"/>
        </w:tabs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В рамках муниципальной программы </w:t>
      </w:r>
      <w:r w:rsidRPr="004928CB">
        <w:rPr>
          <w:lang w:eastAsia="en-US"/>
        </w:rPr>
        <w:t>«Формирование современной городской среды на территории Вожегодского муниципального округа на 2023-2027 годы»</w:t>
      </w:r>
      <w:r w:rsidRPr="00B83752">
        <w:rPr>
          <w:lang w:eastAsia="en-US"/>
        </w:rPr>
        <w:t xml:space="preserve"> произведены расходы в сумме </w:t>
      </w:r>
      <w:r>
        <w:rPr>
          <w:lang w:eastAsia="en-US"/>
        </w:rPr>
        <w:t>3 9</w:t>
      </w:r>
      <w:r w:rsidR="00AF6069">
        <w:rPr>
          <w:lang w:eastAsia="en-US"/>
        </w:rPr>
        <w:t>0</w:t>
      </w:r>
      <w:r>
        <w:rPr>
          <w:lang w:eastAsia="en-US"/>
        </w:rPr>
        <w:t>6 898,01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в том числе средства федерального бюджета – </w:t>
      </w:r>
      <w:r>
        <w:rPr>
          <w:lang w:eastAsia="en-US"/>
        </w:rPr>
        <w:t>931 078,25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средства областного бюджета – </w:t>
      </w:r>
      <w:r>
        <w:rPr>
          <w:lang w:eastAsia="en-US"/>
        </w:rPr>
        <w:t>2 585 129,96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средства </w:t>
      </w:r>
      <w:r>
        <w:rPr>
          <w:lang w:eastAsia="en-US"/>
        </w:rPr>
        <w:t xml:space="preserve">местного </w:t>
      </w:r>
      <w:r w:rsidRPr="00B83752">
        <w:rPr>
          <w:lang w:eastAsia="en-US"/>
        </w:rPr>
        <w:t xml:space="preserve">бюджета– </w:t>
      </w:r>
      <w:r>
        <w:rPr>
          <w:lang w:eastAsia="en-US"/>
        </w:rPr>
        <w:t>470 689,80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="00275174">
        <w:rPr>
          <w:lang w:eastAsia="en-US"/>
        </w:rPr>
        <w:t>:</w:t>
      </w:r>
    </w:p>
    <w:p w:rsidR="00275174" w:rsidRDefault="00275174" w:rsidP="00560B8B">
      <w:pPr>
        <w:shd w:val="clear" w:color="auto" w:fill="FFFFFF"/>
        <w:tabs>
          <w:tab w:val="left" w:pos="0"/>
        </w:tabs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="00842D07">
        <w:rPr>
          <w:lang w:eastAsia="en-US"/>
        </w:rPr>
        <w:t xml:space="preserve"> б</w:t>
      </w:r>
      <w:r w:rsidR="00842D07" w:rsidRPr="00CF3147">
        <w:rPr>
          <w:lang w:eastAsia="en-US"/>
        </w:rPr>
        <w:t>лагоустройство дворовой территории п.</w:t>
      </w:r>
      <w:r w:rsidR="00560B8B">
        <w:rPr>
          <w:lang w:eastAsia="en-US"/>
        </w:rPr>
        <w:t xml:space="preserve"> </w:t>
      </w:r>
      <w:r w:rsidR="00842D07" w:rsidRPr="00CF3147">
        <w:rPr>
          <w:lang w:eastAsia="en-US"/>
        </w:rPr>
        <w:t xml:space="preserve">Вожега </w:t>
      </w:r>
      <w:r w:rsidR="00842D07" w:rsidRPr="00D44B1C">
        <w:rPr>
          <w:lang w:eastAsia="en-US"/>
        </w:rPr>
        <w:t>ул. Октябрьская, д.30;</w:t>
      </w:r>
      <w:r w:rsidR="00842D07" w:rsidRPr="00D44B1C">
        <w:t xml:space="preserve"> </w:t>
      </w:r>
      <w:r w:rsidR="00842D07" w:rsidRPr="00D44B1C">
        <w:rPr>
          <w:lang w:eastAsia="en-US"/>
        </w:rPr>
        <w:t xml:space="preserve">ул. Октябрьская </w:t>
      </w:r>
      <w:r w:rsidR="00842D07">
        <w:rPr>
          <w:lang w:eastAsia="en-US"/>
        </w:rPr>
        <w:t>6</w:t>
      </w:r>
      <w:r w:rsidR="00842D07" w:rsidRPr="00D44B1C">
        <w:rPr>
          <w:lang w:eastAsia="en-US"/>
        </w:rPr>
        <w:t>7</w:t>
      </w:r>
      <w:r>
        <w:rPr>
          <w:lang w:eastAsia="en-US"/>
        </w:rPr>
        <w:t xml:space="preserve"> – 1 274 550,00 рублей;</w:t>
      </w:r>
    </w:p>
    <w:p w:rsidR="00275174" w:rsidRDefault="00275174" w:rsidP="00560B8B">
      <w:pPr>
        <w:shd w:val="clear" w:color="auto" w:fill="FFFFFF"/>
        <w:tabs>
          <w:tab w:val="left" w:pos="0"/>
        </w:tabs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="00842D07">
        <w:rPr>
          <w:lang w:eastAsia="en-US"/>
        </w:rPr>
        <w:t xml:space="preserve"> б</w:t>
      </w:r>
      <w:r w:rsidR="00842D07" w:rsidRPr="002B5A6F">
        <w:rPr>
          <w:lang w:eastAsia="en-US"/>
        </w:rPr>
        <w:t>лагоустройство дворовой территории п.</w:t>
      </w:r>
      <w:r w:rsidR="00560B8B">
        <w:rPr>
          <w:lang w:eastAsia="en-US"/>
        </w:rPr>
        <w:t xml:space="preserve"> </w:t>
      </w:r>
      <w:r w:rsidR="00842D07" w:rsidRPr="002B5A6F">
        <w:rPr>
          <w:lang w:eastAsia="en-US"/>
        </w:rPr>
        <w:t>Вожега, ул</w:t>
      </w:r>
      <w:proofErr w:type="gramStart"/>
      <w:r w:rsidR="00842D07" w:rsidRPr="002B5A6F">
        <w:rPr>
          <w:lang w:eastAsia="en-US"/>
        </w:rPr>
        <w:t>.С</w:t>
      </w:r>
      <w:proofErr w:type="gramEnd"/>
      <w:r w:rsidR="00842D07" w:rsidRPr="002B5A6F">
        <w:rPr>
          <w:lang w:eastAsia="en-US"/>
        </w:rPr>
        <w:t>адовая,д.28; ул.</w:t>
      </w:r>
      <w:r>
        <w:rPr>
          <w:lang w:eastAsia="en-US"/>
        </w:rPr>
        <w:t xml:space="preserve"> </w:t>
      </w:r>
      <w:r w:rsidR="00842D07" w:rsidRPr="002B5A6F">
        <w:rPr>
          <w:lang w:eastAsia="en-US"/>
        </w:rPr>
        <w:t>Спортивная,д.6а</w:t>
      </w:r>
      <w:r w:rsidR="00560B8B">
        <w:rPr>
          <w:lang w:eastAsia="en-US"/>
        </w:rPr>
        <w:t xml:space="preserve"> - </w:t>
      </w:r>
      <w:r>
        <w:rPr>
          <w:lang w:eastAsia="en-US"/>
        </w:rPr>
        <w:t>1 072 700,00рублей;</w:t>
      </w:r>
    </w:p>
    <w:p w:rsidR="00275174" w:rsidRDefault="00275174" w:rsidP="00560B8B">
      <w:pPr>
        <w:shd w:val="clear" w:color="auto" w:fill="FFFFFF"/>
        <w:tabs>
          <w:tab w:val="left" w:pos="0"/>
        </w:tabs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="00842D07" w:rsidRPr="00B83752">
        <w:rPr>
          <w:lang w:eastAsia="en-US"/>
        </w:rPr>
        <w:t xml:space="preserve"> благоустройство </w:t>
      </w:r>
      <w:r w:rsidR="00842D07">
        <w:rPr>
          <w:lang w:eastAsia="en-US"/>
        </w:rPr>
        <w:t>общественной территории Вожегодского округа ул.</w:t>
      </w:r>
      <w:r>
        <w:rPr>
          <w:lang w:eastAsia="en-US"/>
        </w:rPr>
        <w:t xml:space="preserve"> </w:t>
      </w:r>
      <w:r w:rsidR="00842D07">
        <w:rPr>
          <w:lang w:eastAsia="en-US"/>
        </w:rPr>
        <w:t>Октябрьская</w:t>
      </w:r>
      <w:proofErr w:type="gramStart"/>
      <w:r w:rsidR="00842D07">
        <w:rPr>
          <w:lang w:eastAsia="en-US"/>
        </w:rPr>
        <w:t>,д</w:t>
      </w:r>
      <w:proofErr w:type="gramEnd"/>
      <w:r w:rsidR="00842D07">
        <w:rPr>
          <w:lang w:eastAsia="en-US"/>
        </w:rPr>
        <w:t>.44-46</w:t>
      </w:r>
      <w:r w:rsidR="00842D07" w:rsidRPr="00B83752">
        <w:rPr>
          <w:lang w:eastAsia="en-US"/>
        </w:rPr>
        <w:t xml:space="preserve"> -</w:t>
      </w:r>
      <w:r w:rsidR="00560B8B">
        <w:rPr>
          <w:lang w:eastAsia="en-US"/>
        </w:rPr>
        <w:t xml:space="preserve"> </w:t>
      </w:r>
      <w:r w:rsidR="00842D07">
        <w:rPr>
          <w:lang w:eastAsia="en-US"/>
        </w:rPr>
        <w:t>242 230,</w:t>
      </w:r>
      <w:r w:rsidR="00842D07" w:rsidRPr="00B83752">
        <w:rPr>
          <w:lang w:eastAsia="en-US"/>
        </w:rPr>
        <w:t xml:space="preserve">00 </w:t>
      </w:r>
      <w:r w:rsidR="00842D07">
        <w:rPr>
          <w:lang w:eastAsia="en-US"/>
        </w:rPr>
        <w:t>рублей</w:t>
      </w:r>
      <w:r>
        <w:rPr>
          <w:lang w:eastAsia="en-US"/>
        </w:rPr>
        <w:t>;</w:t>
      </w:r>
    </w:p>
    <w:p w:rsidR="00275174" w:rsidRDefault="00275174" w:rsidP="00560B8B">
      <w:pPr>
        <w:shd w:val="clear" w:color="auto" w:fill="FFFFFF"/>
        <w:tabs>
          <w:tab w:val="left" w:pos="0"/>
        </w:tabs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="00842D07" w:rsidRPr="00B83752">
        <w:rPr>
          <w:lang w:eastAsia="en-US"/>
        </w:rPr>
        <w:t xml:space="preserve"> благоустройство </w:t>
      </w:r>
      <w:r w:rsidR="00842D07">
        <w:rPr>
          <w:lang w:eastAsia="en-US"/>
        </w:rPr>
        <w:t>общественной территории ул.</w:t>
      </w:r>
      <w:r w:rsidR="00560B8B">
        <w:rPr>
          <w:lang w:eastAsia="en-US"/>
        </w:rPr>
        <w:t xml:space="preserve"> </w:t>
      </w:r>
      <w:proofErr w:type="gramStart"/>
      <w:r w:rsidR="00842D07">
        <w:rPr>
          <w:lang w:eastAsia="en-US"/>
        </w:rPr>
        <w:t>Октябрьская</w:t>
      </w:r>
      <w:proofErr w:type="gramEnd"/>
      <w:r w:rsidR="00842D07">
        <w:rPr>
          <w:lang w:eastAsia="en-US"/>
        </w:rPr>
        <w:t>,</w:t>
      </w:r>
      <w:r w:rsidR="00560B8B">
        <w:rPr>
          <w:lang w:eastAsia="en-US"/>
        </w:rPr>
        <w:t xml:space="preserve"> </w:t>
      </w:r>
      <w:r w:rsidR="00842D07">
        <w:rPr>
          <w:lang w:eastAsia="en-US"/>
        </w:rPr>
        <w:t xml:space="preserve">вдоль д.35 </w:t>
      </w:r>
      <w:r w:rsidR="00842D07" w:rsidRPr="00B83752">
        <w:rPr>
          <w:lang w:eastAsia="en-US"/>
        </w:rPr>
        <w:t>-</w:t>
      </w:r>
      <w:r w:rsidR="00842D07">
        <w:rPr>
          <w:lang w:eastAsia="en-US"/>
        </w:rPr>
        <w:t xml:space="preserve"> </w:t>
      </w:r>
      <w:r w:rsidR="00842D07" w:rsidRPr="00B83752">
        <w:rPr>
          <w:lang w:eastAsia="en-US"/>
        </w:rPr>
        <w:t>1</w:t>
      </w:r>
      <w:r w:rsidR="00842D07">
        <w:rPr>
          <w:lang w:eastAsia="en-US"/>
        </w:rPr>
        <w:t> 317 418,01</w:t>
      </w:r>
      <w:r w:rsidR="00842D07" w:rsidRPr="00B83752">
        <w:rPr>
          <w:lang w:eastAsia="en-US"/>
        </w:rPr>
        <w:t xml:space="preserve"> </w:t>
      </w:r>
      <w:r>
        <w:rPr>
          <w:lang w:eastAsia="en-US"/>
        </w:rPr>
        <w:t>рублей.</w:t>
      </w:r>
    </w:p>
    <w:p w:rsidR="00275174" w:rsidRDefault="00275174" w:rsidP="00560B8B">
      <w:pPr>
        <w:shd w:val="clear" w:color="auto" w:fill="FFFFFF"/>
        <w:tabs>
          <w:tab w:val="left" w:pos="0"/>
        </w:tabs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Также проведены следующие расходы:</w:t>
      </w:r>
    </w:p>
    <w:p w:rsidR="00275174" w:rsidRDefault="00275174" w:rsidP="00560B8B">
      <w:pPr>
        <w:shd w:val="clear" w:color="auto" w:fill="FFFFFF"/>
        <w:tabs>
          <w:tab w:val="left" w:pos="0"/>
        </w:tabs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 за услуги по в</w:t>
      </w:r>
      <w:r w:rsidR="00842D07" w:rsidRPr="00CF3147">
        <w:rPr>
          <w:lang w:eastAsia="en-US"/>
        </w:rPr>
        <w:t>ыполнени</w:t>
      </w:r>
      <w:r>
        <w:rPr>
          <w:lang w:eastAsia="en-US"/>
        </w:rPr>
        <w:t>ю</w:t>
      </w:r>
      <w:r w:rsidR="00842D07" w:rsidRPr="00CF3147">
        <w:rPr>
          <w:lang w:eastAsia="en-US"/>
        </w:rPr>
        <w:t xml:space="preserve"> сметной документации по объекту </w:t>
      </w:r>
      <w:r w:rsidR="00560B8B">
        <w:rPr>
          <w:lang w:eastAsia="en-US"/>
        </w:rPr>
        <w:t>«</w:t>
      </w:r>
      <w:r w:rsidR="00842D07" w:rsidRPr="00CF3147">
        <w:rPr>
          <w:lang w:eastAsia="en-US"/>
        </w:rPr>
        <w:t>Благоустройство дворовой тер</w:t>
      </w:r>
      <w:r w:rsidR="00842D07">
        <w:rPr>
          <w:lang w:eastAsia="en-US"/>
        </w:rPr>
        <w:t>р</w:t>
      </w:r>
      <w:r w:rsidR="00842D07" w:rsidRPr="00CF3147">
        <w:rPr>
          <w:lang w:eastAsia="en-US"/>
        </w:rPr>
        <w:t>итории п.</w:t>
      </w:r>
      <w:r w:rsidR="00560B8B">
        <w:rPr>
          <w:lang w:eastAsia="en-US"/>
        </w:rPr>
        <w:t xml:space="preserve"> </w:t>
      </w:r>
      <w:r w:rsidR="00842D07" w:rsidRPr="00CF3147">
        <w:rPr>
          <w:lang w:eastAsia="en-US"/>
        </w:rPr>
        <w:t>Вожега ул.</w:t>
      </w:r>
      <w:r>
        <w:rPr>
          <w:lang w:eastAsia="en-US"/>
        </w:rPr>
        <w:t xml:space="preserve"> </w:t>
      </w:r>
      <w:r w:rsidR="00842D07" w:rsidRPr="00CF3147">
        <w:rPr>
          <w:lang w:eastAsia="en-US"/>
        </w:rPr>
        <w:t>Октябрьская,</w:t>
      </w:r>
      <w:r>
        <w:rPr>
          <w:lang w:eastAsia="en-US"/>
        </w:rPr>
        <w:t xml:space="preserve"> </w:t>
      </w:r>
      <w:r w:rsidR="00842D07" w:rsidRPr="00CF3147">
        <w:rPr>
          <w:lang w:eastAsia="en-US"/>
        </w:rPr>
        <w:t>д.60</w:t>
      </w:r>
      <w:r w:rsidR="00560B8B">
        <w:rPr>
          <w:lang w:eastAsia="en-US"/>
        </w:rPr>
        <w:t>»</w:t>
      </w:r>
      <w:r w:rsidR="00842D07" w:rsidRPr="00CF3147">
        <w:rPr>
          <w:lang w:eastAsia="en-US"/>
        </w:rPr>
        <w:t xml:space="preserve"> на сумму 4</w:t>
      </w:r>
      <w:r w:rsidR="00842D07">
        <w:rPr>
          <w:lang w:eastAsia="en-US"/>
        </w:rPr>
        <w:t xml:space="preserve"> </w:t>
      </w:r>
      <w:r w:rsidR="00842D07" w:rsidRPr="00CF3147">
        <w:rPr>
          <w:lang w:eastAsia="en-US"/>
        </w:rPr>
        <w:t>000,00 рублей</w:t>
      </w:r>
      <w:r>
        <w:rPr>
          <w:lang w:eastAsia="en-US"/>
        </w:rPr>
        <w:t>;</w:t>
      </w:r>
    </w:p>
    <w:p w:rsidR="00275174" w:rsidRDefault="00275174" w:rsidP="00560B8B">
      <w:pPr>
        <w:shd w:val="clear" w:color="auto" w:fill="FFFFFF"/>
        <w:tabs>
          <w:tab w:val="left" w:pos="0"/>
        </w:tabs>
        <w:spacing w:line="276" w:lineRule="auto"/>
        <w:ind w:firstLine="708"/>
        <w:jc w:val="both"/>
        <w:rPr>
          <w:lang w:eastAsia="en-US"/>
        </w:rPr>
      </w:pPr>
      <w:proofErr w:type="gramStart"/>
      <w:r>
        <w:rPr>
          <w:lang w:eastAsia="en-US"/>
        </w:rPr>
        <w:t>- за</w:t>
      </w:r>
      <w:r w:rsidR="00842D07">
        <w:rPr>
          <w:lang w:eastAsia="en-US"/>
        </w:rPr>
        <w:t xml:space="preserve"> у</w:t>
      </w:r>
      <w:r w:rsidR="00842D07" w:rsidRPr="004928CB">
        <w:rPr>
          <w:lang w:eastAsia="en-US"/>
        </w:rPr>
        <w:t>сл</w:t>
      </w:r>
      <w:r w:rsidR="00842D07">
        <w:rPr>
          <w:lang w:eastAsia="en-US"/>
        </w:rPr>
        <w:t xml:space="preserve">уги </w:t>
      </w:r>
      <w:r w:rsidR="00842D07" w:rsidRPr="004928CB">
        <w:rPr>
          <w:lang w:eastAsia="en-US"/>
        </w:rPr>
        <w:t>по пров</w:t>
      </w:r>
      <w:r w:rsidR="00842D07">
        <w:rPr>
          <w:lang w:eastAsia="en-US"/>
        </w:rPr>
        <w:t xml:space="preserve">ерке </w:t>
      </w:r>
      <w:r w:rsidR="00842D07" w:rsidRPr="004928CB">
        <w:rPr>
          <w:lang w:eastAsia="en-US"/>
        </w:rPr>
        <w:t>опр</w:t>
      </w:r>
      <w:r w:rsidR="00842D07">
        <w:rPr>
          <w:lang w:eastAsia="en-US"/>
        </w:rPr>
        <w:t xml:space="preserve">еделения </w:t>
      </w:r>
      <w:r w:rsidR="00842D07" w:rsidRPr="004928CB">
        <w:rPr>
          <w:lang w:eastAsia="en-US"/>
        </w:rPr>
        <w:t>см</w:t>
      </w:r>
      <w:r w:rsidR="00842D07">
        <w:rPr>
          <w:lang w:eastAsia="en-US"/>
        </w:rPr>
        <w:t xml:space="preserve">етной </w:t>
      </w:r>
      <w:r w:rsidR="00842D07" w:rsidRPr="004928CB">
        <w:rPr>
          <w:lang w:eastAsia="en-US"/>
        </w:rPr>
        <w:t>стоим</w:t>
      </w:r>
      <w:r w:rsidR="00842D07">
        <w:rPr>
          <w:lang w:eastAsia="en-US"/>
        </w:rPr>
        <w:t xml:space="preserve">ости </w:t>
      </w:r>
      <w:r w:rsidR="00842D07" w:rsidRPr="004928CB">
        <w:rPr>
          <w:lang w:eastAsia="en-US"/>
        </w:rPr>
        <w:t>раб</w:t>
      </w:r>
      <w:r w:rsidR="00842D07">
        <w:rPr>
          <w:lang w:eastAsia="en-US"/>
        </w:rPr>
        <w:t xml:space="preserve">от </w:t>
      </w:r>
      <w:r w:rsidR="00842D07" w:rsidRPr="004928CB">
        <w:rPr>
          <w:lang w:eastAsia="en-US"/>
        </w:rPr>
        <w:t>об</w:t>
      </w:r>
      <w:r w:rsidR="00842D07">
        <w:rPr>
          <w:lang w:eastAsia="en-US"/>
        </w:rPr>
        <w:t xml:space="preserve">ъекта </w:t>
      </w:r>
      <w:r w:rsidR="00560B8B">
        <w:rPr>
          <w:lang w:eastAsia="en-US"/>
        </w:rPr>
        <w:t>«</w:t>
      </w:r>
      <w:r w:rsidR="00842D07" w:rsidRPr="004928CB">
        <w:rPr>
          <w:lang w:eastAsia="en-US"/>
        </w:rPr>
        <w:t>Благ</w:t>
      </w:r>
      <w:r w:rsidR="00842D07">
        <w:rPr>
          <w:lang w:eastAsia="en-US"/>
        </w:rPr>
        <w:t xml:space="preserve">оустройство </w:t>
      </w:r>
      <w:r w:rsidR="00842D07" w:rsidRPr="004928CB">
        <w:rPr>
          <w:lang w:eastAsia="en-US"/>
        </w:rPr>
        <w:t>двор</w:t>
      </w:r>
      <w:r w:rsidR="00842D07">
        <w:rPr>
          <w:lang w:eastAsia="en-US"/>
        </w:rPr>
        <w:t xml:space="preserve">овой </w:t>
      </w:r>
      <w:r w:rsidR="00842D07" w:rsidRPr="004928CB">
        <w:rPr>
          <w:lang w:eastAsia="en-US"/>
        </w:rPr>
        <w:t>терр</w:t>
      </w:r>
      <w:r w:rsidR="00842D07">
        <w:rPr>
          <w:lang w:eastAsia="en-US"/>
        </w:rPr>
        <w:t>итории</w:t>
      </w:r>
      <w:r w:rsidR="00842D07" w:rsidRPr="004928CB">
        <w:rPr>
          <w:lang w:eastAsia="en-US"/>
        </w:rPr>
        <w:t xml:space="preserve"> п.</w:t>
      </w:r>
      <w:r w:rsidR="00560B8B">
        <w:rPr>
          <w:lang w:eastAsia="en-US"/>
        </w:rPr>
        <w:t xml:space="preserve"> </w:t>
      </w:r>
      <w:r w:rsidR="00842D07" w:rsidRPr="004928CB">
        <w:rPr>
          <w:lang w:eastAsia="en-US"/>
        </w:rPr>
        <w:t>Вож</w:t>
      </w:r>
      <w:r w:rsidR="00842D07">
        <w:rPr>
          <w:lang w:eastAsia="en-US"/>
        </w:rPr>
        <w:t>ега</w:t>
      </w:r>
      <w:r w:rsidR="00842D07" w:rsidRPr="004928CB">
        <w:rPr>
          <w:lang w:eastAsia="en-US"/>
        </w:rPr>
        <w:t>,</w:t>
      </w:r>
      <w:r w:rsidR="00842D07">
        <w:rPr>
          <w:lang w:eastAsia="en-US"/>
        </w:rPr>
        <w:t xml:space="preserve"> </w:t>
      </w:r>
      <w:r w:rsidR="00842D07" w:rsidRPr="004928CB">
        <w:rPr>
          <w:lang w:eastAsia="en-US"/>
        </w:rPr>
        <w:t>ул.</w:t>
      </w:r>
      <w:r w:rsidR="00560B8B">
        <w:rPr>
          <w:lang w:eastAsia="en-US"/>
        </w:rPr>
        <w:t xml:space="preserve"> </w:t>
      </w:r>
      <w:r w:rsidR="00842D07" w:rsidRPr="004928CB">
        <w:rPr>
          <w:lang w:eastAsia="en-US"/>
        </w:rPr>
        <w:t>Сад</w:t>
      </w:r>
      <w:r w:rsidR="00842D07">
        <w:rPr>
          <w:lang w:eastAsia="en-US"/>
        </w:rPr>
        <w:t>овая</w:t>
      </w:r>
      <w:r w:rsidR="00842D07" w:rsidRPr="004928CB">
        <w:rPr>
          <w:lang w:eastAsia="en-US"/>
        </w:rPr>
        <w:t>,</w:t>
      </w:r>
      <w:r w:rsidR="00560B8B">
        <w:rPr>
          <w:lang w:eastAsia="en-US"/>
        </w:rPr>
        <w:t xml:space="preserve"> </w:t>
      </w:r>
      <w:r w:rsidR="00842D07">
        <w:rPr>
          <w:lang w:eastAsia="en-US"/>
        </w:rPr>
        <w:t>д.</w:t>
      </w:r>
      <w:r w:rsidR="00842D07" w:rsidRPr="004928CB">
        <w:rPr>
          <w:lang w:eastAsia="en-US"/>
        </w:rPr>
        <w:t>28;</w:t>
      </w:r>
      <w:r w:rsidR="00842D07">
        <w:rPr>
          <w:lang w:eastAsia="en-US"/>
        </w:rPr>
        <w:t xml:space="preserve"> ул.</w:t>
      </w:r>
      <w:r w:rsidR="00560B8B">
        <w:rPr>
          <w:lang w:eastAsia="en-US"/>
        </w:rPr>
        <w:t xml:space="preserve"> </w:t>
      </w:r>
      <w:r w:rsidR="00842D07" w:rsidRPr="004928CB">
        <w:rPr>
          <w:lang w:eastAsia="en-US"/>
        </w:rPr>
        <w:t>Спорт</w:t>
      </w:r>
      <w:r w:rsidR="00842D07">
        <w:rPr>
          <w:lang w:eastAsia="en-US"/>
        </w:rPr>
        <w:t>ивная</w:t>
      </w:r>
      <w:r w:rsidR="00842D07" w:rsidRPr="004928CB">
        <w:rPr>
          <w:lang w:eastAsia="en-US"/>
        </w:rPr>
        <w:t>,</w:t>
      </w:r>
      <w:r w:rsidR="00560B8B">
        <w:rPr>
          <w:lang w:eastAsia="en-US"/>
        </w:rPr>
        <w:t xml:space="preserve"> </w:t>
      </w:r>
      <w:r w:rsidR="00842D07">
        <w:rPr>
          <w:lang w:eastAsia="en-US"/>
        </w:rPr>
        <w:t>д.</w:t>
      </w:r>
      <w:r w:rsidR="00842D07" w:rsidRPr="004928CB">
        <w:rPr>
          <w:lang w:eastAsia="en-US"/>
        </w:rPr>
        <w:t>6а</w:t>
      </w:r>
      <w:r w:rsidR="00842D07">
        <w:rPr>
          <w:lang w:eastAsia="en-US"/>
        </w:rPr>
        <w:t xml:space="preserve">; </w:t>
      </w:r>
      <w:r w:rsidR="00842D07" w:rsidRPr="00FA0A6A">
        <w:rPr>
          <w:lang w:eastAsia="en-US"/>
        </w:rPr>
        <w:t>ул.</w:t>
      </w:r>
      <w:r w:rsidR="00560B8B">
        <w:rPr>
          <w:lang w:eastAsia="en-US"/>
        </w:rPr>
        <w:t xml:space="preserve"> </w:t>
      </w:r>
      <w:r w:rsidR="00842D07" w:rsidRPr="00FA0A6A">
        <w:rPr>
          <w:lang w:eastAsia="en-US"/>
        </w:rPr>
        <w:t>Окт</w:t>
      </w:r>
      <w:r w:rsidR="00842D07">
        <w:rPr>
          <w:lang w:eastAsia="en-US"/>
        </w:rPr>
        <w:t>ябрьская</w:t>
      </w:r>
      <w:r w:rsidR="00842D07" w:rsidRPr="00FA0A6A">
        <w:rPr>
          <w:lang w:eastAsia="en-US"/>
        </w:rPr>
        <w:t>,</w:t>
      </w:r>
      <w:r w:rsidR="00842D07">
        <w:rPr>
          <w:lang w:eastAsia="en-US"/>
        </w:rPr>
        <w:t xml:space="preserve"> д.</w:t>
      </w:r>
      <w:r w:rsidR="00842D07" w:rsidRPr="00FA0A6A">
        <w:rPr>
          <w:lang w:eastAsia="en-US"/>
        </w:rPr>
        <w:t>30;67</w:t>
      </w:r>
      <w:r w:rsidR="00560B8B">
        <w:rPr>
          <w:lang w:eastAsia="en-US"/>
        </w:rPr>
        <w:t>»</w:t>
      </w:r>
      <w:r w:rsidR="00842D07">
        <w:rPr>
          <w:lang w:eastAsia="en-US"/>
        </w:rPr>
        <w:t xml:space="preserve"> на сумму 36 000,00</w:t>
      </w:r>
      <w:r>
        <w:rPr>
          <w:lang w:eastAsia="en-US"/>
        </w:rPr>
        <w:t xml:space="preserve"> рублей;</w:t>
      </w:r>
      <w:proofErr w:type="gramEnd"/>
    </w:p>
    <w:p w:rsidR="00275174" w:rsidRDefault="00275174" w:rsidP="00560B8B">
      <w:pPr>
        <w:shd w:val="clear" w:color="auto" w:fill="FFFFFF"/>
        <w:tabs>
          <w:tab w:val="left" w:pos="0"/>
        </w:tabs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- за </w:t>
      </w:r>
      <w:r w:rsidR="00842D07" w:rsidRPr="00AE4E92">
        <w:rPr>
          <w:lang w:eastAsia="en-US"/>
        </w:rPr>
        <w:t xml:space="preserve">услуги по проверке определения сметной стоимости работ объекта </w:t>
      </w:r>
      <w:r w:rsidR="00560B8B">
        <w:rPr>
          <w:lang w:eastAsia="en-US"/>
        </w:rPr>
        <w:t>«</w:t>
      </w:r>
      <w:r w:rsidR="00842D07" w:rsidRPr="00AE4E92">
        <w:rPr>
          <w:lang w:eastAsia="en-US"/>
        </w:rPr>
        <w:t>Благоустр</w:t>
      </w:r>
      <w:r w:rsidR="00842D07">
        <w:rPr>
          <w:lang w:eastAsia="en-US"/>
        </w:rPr>
        <w:t xml:space="preserve">ойство </w:t>
      </w:r>
      <w:r w:rsidR="00842D07" w:rsidRPr="00AE4E92">
        <w:rPr>
          <w:lang w:eastAsia="en-US"/>
        </w:rPr>
        <w:t>обществ</w:t>
      </w:r>
      <w:r w:rsidR="00842D07">
        <w:rPr>
          <w:lang w:eastAsia="en-US"/>
        </w:rPr>
        <w:t xml:space="preserve">енной </w:t>
      </w:r>
      <w:r w:rsidR="00842D07" w:rsidRPr="00AE4E92">
        <w:rPr>
          <w:lang w:eastAsia="en-US"/>
        </w:rPr>
        <w:t>тер</w:t>
      </w:r>
      <w:r w:rsidR="00842D07">
        <w:rPr>
          <w:lang w:eastAsia="en-US"/>
        </w:rPr>
        <w:t xml:space="preserve">ритории </w:t>
      </w:r>
      <w:r w:rsidR="00842D07" w:rsidRPr="00AE4E92">
        <w:rPr>
          <w:lang w:eastAsia="en-US"/>
        </w:rPr>
        <w:t>п.</w:t>
      </w:r>
      <w:r w:rsidR="00560B8B">
        <w:rPr>
          <w:lang w:eastAsia="en-US"/>
        </w:rPr>
        <w:t xml:space="preserve"> </w:t>
      </w:r>
      <w:r w:rsidR="00842D07" w:rsidRPr="00AE4E92">
        <w:rPr>
          <w:lang w:eastAsia="en-US"/>
        </w:rPr>
        <w:t>Вожега</w:t>
      </w:r>
      <w:r w:rsidR="00842D07">
        <w:rPr>
          <w:lang w:eastAsia="en-US"/>
        </w:rPr>
        <w:t>,</w:t>
      </w:r>
      <w:r w:rsidR="00842D07" w:rsidRPr="00AE4E92">
        <w:rPr>
          <w:lang w:eastAsia="en-US"/>
        </w:rPr>
        <w:t xml:space="preserve"> ул.</w:t>
      </w:r>
      <w:r w:rsidR="00560B8B">
        <w:rPr>
          <w:lang w:eastAsia="en-US"/>
        </w:rPr>
        <w:t xml:space="preserve"> </w:t>
      </w:r>
      <w:r w:rsidR="00842D07" w:rsidRPr="00AE4E92">
        <w:rPr>
          <w:lang w:eastAsia="en-US"/>
        </w:rPr>
        <w:t>Октябрьская вдоль д.35</w:t>
      </w:r>
      <w:r w:rsidR="00560B8B">
        <w:rPr>
          <w:lang w:eastAsia="en-US"/>
        </w:rPr>
        <w:t>»</w:t>
      </w:r>
      <w:r w:rsidR="00842D07">
        <w:rPr>
          <w:lang w:eastAsia="en-US"/>
        </w:rPr>
        <w:t xml:space="preserve">, объекту </w:t>
      </w:r>
      <w:r w:rsidR="00560B8B">
        <w:rPr>
          <w:lang w:eastAsia="en-US"/>
        </w:rPr>
        <w:t>«</w:t>
      </w:r>
      <w:r w:rsidR="00842D07" w:rsidRPr="00AE4E92">
        <w:rPr>
          <w:lang w:eastAsia="en-US"/>
        </w:rPr>
        <w:t>Благоустройство общественной территории п.</w:t>
      </w:r>
      <w:r w:rsidR="00560B8B">
        <w:rPr>
          <w:lang w:eastAsia="en-US"/>
        </w:rPr>
        <w:t xml:space="preserve"> </w:t>
      </w:r>
      <w:r w:rsidR="00842D07" w:rsidRPr="00AE4E92">
        <w:rPr>
          <w:lang w:eastAsia="en-US"/>
        </w:rPr>
        <w:t>Вожега</w:t>
      </w:r>
      <w:r w:rsidR="00842D07">
        <w:rPr>
          <w:lang w:eastAsia="en-US"/>
        </w:rPr>
        <w:t xml:space="preserve"> </w:t>
      </w:r>
      <w:r w:rsidR="00842D07" w:rsidRPr="00AE4E92">
        <w:rPr>
          <w:lang w:eastAsia="en-US"/>
        </w:rPr>
        <w:t>ул.</w:t>
      </w:r>
      <w:r w:rsidR="00560B8B">
        <w:rPr>
          <w:lang w:eastAsia="en-US"/>
        </w:rPr>
        <w:t xml:space="preserve"> </w:t>
      </w:r>
      <w:r w:rsidR="00842D07" w:rsidRPr="00AE4E92">
        <w:rPr>
          <w:lang w:eastAsia="en-US"/>
        </w:rPr>
        <w:t>Октябрьская, д.44-46</w:t>
      </w:r>
      <w:r w:rsidR="00560B8B">
        <w:rPr>
          <w:lang w:eastAsia="en-US"/>
        </w:rPr>
        <w:t>»</w:t>
      </w:r>
      <w:r w:rsidR="00842D07" w:rsidRPr="00AE4E92">
        <w:t xml:space="preserve"> </w:t>
      </w:r>
      <w:r w:rsidR="00842D07" w:rsidRPr="00AE4E92">
        <w:rPr>
          <w:lang w:eastAsia="en-US"/>
        </w:rPr>
        <w:t>на сумму 36</w:t>
      </w:r>
      <w:r w:rsidR="00842D07">
        <w:rPr>
          <w:lang w:eastAsia="en-US"/>
        </w:rPr>
        <w:t xml:space="preserve"> </w:t>
      </w:r>
      <w:r w:rsidR="00842D07" w:rsidRPr="00AE4E92">
        <w:rPr>
          <w:lang w:eastAsia="en-US"/>
        </w:rPr>
        <w:t>000,00</w:t>
      </w:r>
      <w:r w:rsidR="00560B8B">
        <w:rPr>
          <w:lang w:eastAsia="en-US"/>
        </w:rPr>
        <w:t xml:space="preserve"> </w:t>
      </w:r>
      <w:r w:rsidR="00842D07" w:rsidRPr="00AE4E92">
        <w:rPr>
          <w:lang w:eastAsia="en-US"/>
        </w:rPr>
        <w:t>рублей</w:t>
      </w:r>
      <w:r>
        <w:rPr>
          <w:lang w:eastAsia="en-US"/>
        </w:rPr>
        <w:t>;</w:t>
      </w:r>
    </w:p>
    <w:p w:rsidR="00842D07" w:rsidRPr="00AE4E92" w:rsidRDefault="00275174" w:rsidP="00560B8B">
      <w:pPr>
        <w:shd w:val="clear" w:color="auto" w:fill="FFFFFF"/>
        <w:tabs>
          <w:tab w:val="left" w:pos="0"/>
        </w:tabs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- за услуги по </w:t>
      </w:r>
      <w:r w:rsidR="00842D07">
        <w:rPr>
          <w:lang w:eastAsia="en-US"/>
        </w:rPr>
        <w:t xml:space="preserve"> </w:t>
      </w:r>
      <w:r w:rsidR="00842D07" w:rsidRPr="00A0604E">
        <w:rPr>
          <w:lang w:eastAsia="en-US"/>
        </w:rPr>
        <w:t>выполнени</w:t>
      </w:r>
      <w:r>
        <w:rPr>
          <w:lang w:eastAsia="en-US"/>
        </w:rPr>
        <w:t>ю</w:t>
      </w:r>
      <w:r w:rsidR="00842D07" w:rsidRPr="00A0604E">
        <w:rPr>
          <w:lang w:eastAsia="en-US"/>
        </w:rPr>
        <w:t xml:space="preserve"> сметной документации по объекту </w:t>
      </w:r>
      <w:r w:rsidR="00560B8B">
        <w:rPr>
          <w:lang w:eastAsia="en-US"/>
        </w:rPr>
        <w:t>«</w:t>
      </w:r>
      <w:r w:rsidR="00842D07" w:rsidRPr="00A0604E">
        <w:rPr>
          <w:lang w:eastAsia="en-US"/>
        </w:rPr>
        <w:t>Благоустр</w:t>
      </w:r>
      <w:r w:rsidR="00842D07">
        <w:rPr>
          <w:lang w:eastAsia="en-US"/>
        </w:rPr>
        <w:t xml:space="preserve">ойство </w:t>
      </w:r>
      <w:r w:rsidR="00842D07" w:rsidRPr="00A0604E">
        <w:rPr>
          <w:lang w:eastAsia="en-US"/>
        </w:rPr>
        <w:t>обществ</w:t>
      </w:r>
      <w:r w:rsidR="00842D07">
        <w:rPr>
          <w:lang w:eastAsia="en-US"/>
        </w:rPr>
        <w:t xml:space="preserve">енной </w:t>
      </w:r>
      <w:r w:rsidR="00842D07" w:rsidRPr="00A0604E">
        <w:rPr>
          <w:lang w:eastAsia="en-US"/>
        </w:rPr>
        <w:t>тер</w:t>
      </w:r>
      <w:r w:rsidR="00842D07">
        <w:rPr>
          <w:lang w:eastAsia="en-US"/>
        </w:rPr>
        <w:t xml:space="preserve">ритории </w:t>
      </w:r>
      <w:r w:rsidR="00842D07" w:rsidRPr="00A0604E">
        <w:rPr>
          <w:lang w:eastAsia="en-US"/>
        </w:rPr>
        <w:t>Центр</w:t>
      </w:r>
      <w:r w:rsidR="00842D07">
        <w:rPr>
          <w:lang w:eastAsia="en-US"/>
        </w:rPr>
        <w:t>альная</w:t>
      </w:r>
      <w:r w:rsidR="00842D07" w:rsidRPr="00A0604E">
        <w:rPr>
          <w:lang w:eastAsia="en-US"/>
        </w:rPr>
        <w:t xml:space="preserve"> площ</w:t>
      </w:r>
      <w:r w:rsidR="00842D07">
        <w:rPr>
          <w:lang w:eastAsia="en-US"/>
        </w:rPr>
        <w:t>адь</w:t>
      </w:r>
      <w:r w:rsidR="00842D07" w:rsidRPr="00A0604E">
        <w:rPr>
          <w:lang w:eastAsia="en-US"/>
        </w:rPr>
        <w:t xml:space="preserve"> п.</w:t>
      </w:r>
      <w:r w:rsidR="00560B8B">
        <w:rPr>
          <w:lang w:eastAsia="en-US"/>
        </w:rPr>
        <w:t xml:space="preserve"> </w:t>
      </w:r>
      <w:r w:rsidR="00842D07" w:rsidRPr="00A0604E">
        <w:rPr>
          <w:lang w:eastAsia="en-US"/>
        </w:rPr>
        <w:t>Кадник</w:t>
      </w:r>
      <w:r w:rsidR="00842D07">
        <w:rPr>
          <w:lang w:eastAsia="en-US"/>
        </w:rPr>
        <w:t>овский</w:t>
      </w:r>
      <w:r w:rsidR="00560B8B">
        <w:rPr>
          <w:lang w:eastAsia="en-US"/>
        </w:rPr>
        <w:t>»</w:t>
      </w:r>
      <w:r w:rsidR="00842D07">
        <w:rPr>
          <w:lang w:eastAsia="en-US"/>
        </w:rPr>
        <w:t xml:space="preserve"> на сумму 4 000,00</w:t>
      </w:r>
      <w:r w:rsidR="00560B8B">
        <w:rPr>
          <w:lang w:eastAsia="en-US"/>
        </w:rPr>
        <w:t xml:space="preserve"> </w:t>
      </w:r>
      <w:r w:rsidR="00842D07">
        <w:rPr>
          <w:lang w:eastAsia="en-US"/>
        </w:rPr>
        <w:t>рублей.</w:t>
      </w:r>
    </w:p>
    <w:p w:rsidR="00560B8B" w:rsidRDefault="00560B8B" w:rsidP="00842D07">
      <w:pPr>
        <w:shd w:val="clear" w:color="auto" w:fill="FFFFFF"/>
        <w:spacing w:after="200" w:line="276" w:lineRule="auto"/>
        <w:ind w:firstLine="708"/>
        <w:jc w:val="both"/>
        <w:rPr>
          <w:b/>
          <w:u w:val="single"/>
          <w:lang w:eastAsia="en-US"/>
        </w:rPr>
      </w:pPr>
    </w:p>
    <w:p w:rsidR="00842D07" w:rsidRPr="00B83752" w:rsidRDefault="00842D07" w:rsidP="00842D07">
      <w:pPr>
        <w:shd w:val="clear" w:color="auto" w:fill="FFFFFF"/>
        <w:spacing w:after="200" w:line="276" w:lineRule="auto"/>
        <w:ind w:firstLine="708"/>
        <w:jc w:val="both"/>
        <w:rPr>
          <w:b/>
          <w:u w:val="single"/>
          <w:lang w:eastAsia="en-US"/>
        </w:rPr>
      </w:pPr>
      <w:r w:rsidRPr="00B83752">
        <w:rPr>
          <w:b/>
          <w:u w:val="single"/>
          <w:lang w:eastAsia="en-US"/>
        </w:rPr>
        <w:t>ОХРАНА ОКРУЖАЮЩЕЙ СРЕДЫ</w:t>
      </w:r>
    </w:p>
    <w:p w:rsidR="00842D07" w:rsidRPr="00B83752" w:rsidRDefault="00842D07" w:rsidP="00842D07">
      <w:pPr>
        <w:spacing w:after="200" w:line="276" w:lineRule="auto"/>
        <w:ind w:firstLine="708"/>
        <w:jc w:val="both"/>
        <w:rPr>
          <w:lang w:eastAsia="en-US"/>
        </w:rPr>
      </w:pPr>
      <w:r w:rsidRPr="00B83752">
        <w:rPr>
          <w:b/>
          <w:u w:val="single"/>
          <w:lang w:eastAsia="en-US"/>
        </w:rPr>
        <w:t>По разделу 06 05</w:t>
      </w:r>
      <w:r w:rsidRPr="00B83752">
        <w:rPr>
          <w:lang w:eastAsia="en-US"/>
        </w:rPr>
        <w:t xml:space="preserve"> «Другие вопросы в области охраны окружающей среды» расходы произведены в сумме </w:t>
      </w:r>
      <w:r>
        <w:rPr>
          <w:lang w:eastAsia="en-US"/>
        </w:rPr>
        <w:t>1 366 142,76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</w:t>
      </w:r>
      <w:r>
        <w:rPr>
          <w:lang w:eastAsia="en-US"/>
        </w:rPr>
        <w:t>97,89</w:t>
      </w:r>
      <w:r w:rsidRPr="00B83752">
        <w:rPr>
          <w:lang w:eastAsia="en-US"/>
        </w:rPr>
        <w:t>% от плана:</w:t>
      </w:r>
    </w:p>
    <w:p w:rsidR="00842D07" w:rsidRPr="00B83752" w:rsidRDefault="00842D07" w:rsidP="00560B8B">
      <w:pPr>
        <w:numPr>
          <w:ilvl w:val="0"/>
          <w:numId w:val="1"/>
        </w:numPr>
        <w:shd w:val="clear" w:color="auto" w:fill="FFFFFF"/>
        <w:spacing w:after="200" w:line="276" w:lineRule="auto"/>
        <w:ind w:left="0" w:firstLine="708"/>
        <w:jc w:val="both"/>
        <w:rPr>
          <w:lang w:eastAsia="en-US"/>
        </w:rPr>
      </w:pPr>
      <w:r w:rsidRPr="00B83752">
        <w:rPr>
          <w:lang w:eastAsia="en-US"/>
        </w:rPr>
        <w:t xml:space="preserve">районный бюджет – </w:t>
      </w:r>
      <w:r>
        <w:rPr>
          <w:lang w:eastAsia="en-US"/>
        </w:rPr>
        <w:t>1 177 510</w:t>
      </w:r>
      <w:r w:rsidRPr="00B83752">
        <w:rPr>
          <w:lang w:eastAsia="en-US"/>
        </w:rPr>
        <w:t>,00</w:t>
      </w:r>
      <w:r>
        <w:rPr>
          <w:lang w:eastAsia="en-US"/>
        </w:rPr>
        <w:t xml:space="preserve"> рублей</w:t>
      </w:r>
      <w:r w:rsidRPr="00B83752">
        <w:rPr>
          <w:lang w:eastAsia="en-US"/>
        </w:rPr>
        <w:t>: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proofErr w:type="gramStart"/>
      <w:r w:rsidRPr="00B83752">
        <w:rPr>
          <w:lang w:eastAsia="en-US"/>
        </w:rPr>
        <w:lastRenderedPageBreak/>
        <w:t xml:space="preserve">- по муниципальной программе </w:t>
      </w:r>
      <w:r w:rsidRPr="00AE69C3">
        <w:rPr>
          <w:szCs w:val="22"/>
          <w:lang w:eastAsia="en-US"/>
        </w:rPr>
        <w:t>«Охрана окружающей среды Вожегодского муниципального округа  на 2023-2027 годы»</w:t>
      </w:r>
      <w:r w:rsidRPr="00B83752">
        <w:rPr>
          <w:lang w:eastAsia="en-US"/>
        </w:rPr>
        <w:t xml:space="preserve"> расходы на выполнение работ по ликвидации несанкционированной свалки на территории</w:t>
      </w:r>
      <w:r w:rsidRPr="00AE69C3">
        <w:rPr>
          <w:lang w:eastAsia="en-US"/>
        </w:rPr>
        <w:t xml:space="preserve"> Вожегодского муниципального округа д.</w:t>
      </w:r>
      <w:r w:rsidR="00560B8B">
        <w:rPr>
          <w:lang w:eastAsia="en-US"/>
        </w:rPr>
        <w:t xml:space="preserve"> </w:t>
      </w:r>
      <w:r w:rsidRPr="00AE69C3">
        <w:rPr>
          <w:lang w:eastAsia="en-US"/>
        </w:rPr>
        <w:t xml:space="preserve">Климовская </w:t>
      </w:r>
      <w:r w:rsidRPr="00B83752">
        <w:rPr>
          <w:lang w:eastAsia="en-US"/>
        </w:rPr>
        <w:t xml:space="preserve">на сумму </w:t>
      </w:r>
      <w:r>
        <w:rPr>
          <w:lang w:eastAsia="en-US"/>
        </w:rPr>
        <w:t>57</w:t>
      </w:r>
      <w:r w:rsidRPr="00B83752">
        <w:rPr>
          <w:lang w:eastAsia="en-US"/>
        </w:rPr>
        <w:t>0</w:t>
      </w:r>
      <w:r>
        <w:rPr>
          <w:lang w:eastAsia="en-US"/>
        </w:rPr>
        <w:t xml:space="preserve"> </w:t>
      </w:r>
      <w:r w:rsidRPr="00B83752">
        <w:rPr>
          <w:lang w:eastAsia="en-US"/>
        </w:rPr>
        <w:t>000,00</w:t>
      </w:r>
      <w:r>
        <w:rPr>
          <w:lang w:eastAsia="en-US"/>
        </w:rPr>
        <w:t xml:space="preserve"> рублей, ул</w:t>
      </w:r>
      <w:r w:rsidR="00560B8B">
        <w:rPr>
          <w:lang w:eastAsia="en-US"/>
        </w:rPr>
        <w:t>.</w:t>
      </w:r>
      <w:r>
        <w:rPr>
          <w:lang w:eastAsia="en-US"/>
        </w:rPr>
        <w:t xml:space="preserve"> Хватова на сумму 504 850,00 рублей, </w:t>
      </w:r>
      <w:r w:rsidRPr="00AE69C3">
        <w:rPr>
          <w:lang w:eastAsia="en-US"/>
        </w:rPr>
        <w:t>оказание услуг экскаватором для уплотнения ТКО на полигоне ТБО п.</w:t>
      </w:r>
      <w:r w:rsidR="00560B8B">
        <w:rPr>
          <w:lang w:eastAsia="en-US"/>
        </w:rPr>
        <w:t xml:space="preserve"> </w:t>
      </w:r>
      <w:r w:rsidRPr="00AE69C3">
        <w:rPr>
          <w:lang w:eastAsia="en-US"/>
        </w:rPr>
        <w:t>Вожега</w:t>
      </w:r>
      <w:r>
        <w:rPr>
          <w:lang w:eastAsia="en-US"/>
        </w:rPr>
        <w:t xml:space="preserve"> на сумму 96 150,00 рублей</w:t>
      </w:r>
      <w:r w:rsidRPr="00B83752">
        <w:rPr>
          <w:lang w:eastAsia="en-US"/>
        </w:rPr>
        <w:t>.</w:t>
      </w:r>
      <w:proofErr w:type="gramEnd"/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- по муниципальной программе </w:t>
      </w:r>
      <w:r w:rsidRPr="00AE69C3">
        <w:rPr>
          <w:szCs w:val="22"/>
          <w:lang w:eastAsia="en-US"/>
        </w:rPr>
        <w:t>«Охрана окружающей среды Вожегодского муниципального округа  на 2023-2027 годы»</w:t>
      </w:r>
      <w:r>
        <w:rPr>
          <w:szCs w:val="22"/>
          <w:lang w:eastAsia="en-US"/>
        </w:rPr>
        <w:t xml:space="preserve"> </w:t>
      </w:r>
      <w:r w:rsidRPr="00B83752">
        <w:rPr>
          <w:lang w:eastAsia="en-US"/>
        </w:rPr>
        <w:t xml:space="preserve">расходы проведены на опубликование информационных материалов – </w:t>
      </w:r>
      <w:r>
        <w:rPr>
          <w:lang w:eastAsia="en-US"/>
        </w:rPr>
        <w:t>6 510,00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.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- за счет субвенции из областного бюджета на осуществление отдельных государственных полномочий, в соответствии с законом области «О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животных» по МК оплачены услуги по текущему содержанию и ремонту скотомогильников на территории Вожегодского муниципального </w:t>
      </w:r>
      <w:r>
        <w:rPr>
          <w:lang w:eastAsia="en-US"/>
        </w:rPr>
        <w:t>округа</w:t>
      </w:r>
      <w:r w:rsidRPr="00B83752">
        <w:rPr>
          <w:lang w:eastAsia="en-US"/>
        </w:rPr>
        <w:t xml:space="preserve"> в сумме </w:t>
      </w:r>
      <w:r>
        <w:rPr>
          <w:lang w:eastAsia="en-US"/>
        </w:rPr>
        <w:t>188 632,76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.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b/>
          <w:u w:val="single"/>
          <w:lang w:eastAsia="en-US"/>
        </w:rPr>
        <w:t>По подразделу 07 03</w:t>
      </w:r>
      <w:r w:rsidRPr="00B83752">
        <w:rPr>
          <w:lang w:eastAsia="en-US"/>
        </w:rPr>
        <w:t xml:space="preserve"> «Дополнительное образование детей» расходы проведены в сумме </w:t>
      </w:r>
      <w:r>
        <w:rPr>
          <w:lang w:eastAsia="en-US"/>
        </w:rPr>
        <w:t>7 813 400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. (100%): 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За счёт средств местного бюджета расходы составили –</w:t>
      </w:r>
      <w:r>
        <w:rPr>
          <w:lang w:eastAsia="en-US"/>
        </w:rPr>
        <w:t>7 813 4</w:t>
      </w:r>
      <w:r w:rsidRPr="00B83752">
        <w:rPr>
          <w:lang w:eastAsia="en-US"/>
        </w:rPr>
        <w:t xml:space="preserve">00,00 </w:t>
      </w:r>
      <w:r>
        <w:rPr>
          <w:lang w:eastAsia="en-US"/>
        </w:rPr>
        <w:t>рублей</w:t>
      </w:r>
      <w:r w:rsidRPr="00B83752">
        <w:rPr>
          <w:lang w:eastAsia="en-US"/>
        </w:rPr>
        <w:t>, в том числе: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- текущее содержание МБУ ДО «ВДШИ» - </w:t>
      </w:r>
      <w:r>
        <w:rPr>
          <w:lang w:eastAsia="en-US"/>
        </w:rPr>
        <w:t>7 783 4</w:t>
      </w:r>
      <w:r w:rsidRPr="00B83752">
        <w:rPr>
          <w:lang w:eastAsia="en-US"/>
        </w:rPr>
        <w:t xml:space="preserve">00,00 </w:t>
      </w:r>
      <w:r>
        <w:rPr>
          <w:lang w:eastAsia="en-US"/>
        </w:rPr>
        <w:t>рублей</w:t>
      </w:r>
      <w:r w:rsidRPr="00B83752">
        <w:rPr>
          <w:lang w:eastAsia="en-US"/>
        </w:rPr>
        <w:t>;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- реализация мероприятий по поддержке одаренных детей – 30 000,00 </w:t>
      </w:r>
      <w:r>
        <w:rPr>
          <w:lang w:eastAsia="en-US"/>
        </w:rPr>
        <w:t>рублей</w:t>
      </w:r>
    </w:p>
    <w:p w:rsidR="006B1D2D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3E7AD5">
        <w:rPr>
          <w:b/>
          <w:u w:val="single"/>
          <w:lang w:eastAsia="en-US"/>
        </w:rPr>
        <w:t>По подразделу 07 05</w:t>
      </w:r>
      <w:r w:rsidRPr="00B83752">
        <w:rPr>
          <w:lang w:eastAsia="en-US"/>
        </w:rPr>
        <w:t xml:space="preserve"> «Профессиональная подготовка, переподготовка и повышение квалификации» проведены расходы в сумме </w:t>
      </w:r>
      <w:r>
        <w:rPr>
          <w:lang w:eastAsia="en-US"/>
        </w:rPr>
        <w:t>44 3</w:t>
      </w:r>
      <w:r w:rsidRPr="00B83752">
        <w:rPr>
          <w:lang w:eastAsia="en-US"/>
        </w:rPr>
        <w:t xml:space="preserve">00,00 </w:t>
      </w:r>
      <w:r>
        <w:rPr>
          <w:lang w:eastAsia="en-US"/>
        </w:rPr>
        <w:t>рублей</w:t>
      </w:r>
      <w:r w:rsidRPr="00B83752">
        <w:rPr>
          <w:lang w:eastAsia="en-US"/>
        </w:rPr>
        <w:t>,(100%)</w:t>
      </w:r>
      <w:r w:rsidR="006B1D2D">
        <w:rPr>
          <w:lang w:eastAsia="en-US"/>
        </w:rPr>
        <w:t>:</w:t>
      </w:r>
    </w:p>
    <w:p w:rsidR="006B1D2D" w:rsidRDefault="006B1D2D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842D07" w:rsidRPr="00B83752">
        <w:rPr>
          <w:lang w:eastAsia="en-US"/>
        </w:rPr>
        <w:t xml:space="preserve">курсы по программе курсы повышения квалификации </w:t>
      </w:r>
      <w:r w:rsidR="00842D07" w:rsidRPr="00450EB4">
        <w:rPr>
          <w:lang w:eastAsia="en-US"/>
        </w:rPr>
        <w:t>прогр</w:t>
      </w:r>
      <w:r w:rsidR="00842D07">
        <w:rPr>
          <w:lang w:eastAsia="en-US"/>
        </w:rPr>
        <w:t>амма</w:t>
      </w:r>
      <w:r w:rsidR="002B4A86">
        <w:rPr>
          <w:lang w:eastAsia="en-US"/>
        </w:rPr>
        <w:t xml:space="preserve"> ДПО «</w:t>
      </w:r>
      <w:r w:rsidR="00842D07" w:rsidRPr="00450EB4">
        <w:rPr>
          <w:lang w:eastAsia="en-US"/>
        </w:rPr>
        <w:t>Повыш</w:t>
      </w:r>
      <w:r w:rsidR="00842D07">
        <w:rPr>
          <w:lang w:eastAsia="en-US"/>
        </w:rPr>
        <w:t>ение</w:t>
      </w:r>
      <w:r w:rsidR="00842D07" w:rsidRPr="00450EB4">
        <w:rPr>
          <w:lang w:eastAsia="en-US"/>
        </w:rPr>
        <w:t xml:space="preserve"> квалиф</w:t>
      </w:r>
      <w:r w:rsidR="00842D07">
        <w:rPr>
          <w:lang w:eastAsia="en-US"/>
        </w:rPr>
        <w:t>икации</w:t>
      </w:r>
      <w:r w:rsidR="00842D07" w:rsidRPr="00450EB4">
        <w:rPr>
          <w:lang w:eastAsia="en-US"/>
        </w:rPr>
        <w:t xml:space="preserve"> рук</w:t>
      </w:r>
      <w:r w:rsidR="00842D07">
        <w:rPr>
          <w:lang w:eastAsia="en-US"/>
        </w:rPr>
        <w:t>оводителей</w:t>
      </w:r>
      <w:r w:rsidR="00842D07" w:rsidRPr="00450EB4">
        <w:rPr>
          <w:lang w:eastAsia="en-US"/>
        </w:rPr>
        <w:t xml:space="preserve"> и спец</w:t>
      </w:r>
      <w:r w:rsidR="00842D07">
        <w:rPr>
          <w:lang w:eastAsia="en-US"/>
        </w:rPr>
        <w:t>иалистов</w:t>
      </w:r>
      <w:r w:rsidR="00842D07" w:rsidRPr="00450EB4">
        <w:rPr>
          <w:lang w:eastAsia="en-US"/>
        </w:rPr>
        <w:t xml:space="preserve"> ЕДДС</w:t>
      </w:r>
      <w:r w:rsidR="002B4A86">
        <w:rPr>
          <w:lang w:eastAsia="en-US"/>
        </w:rPr>
        <w:t>»</w:t>
      </w:r>
      <w:r>
        <w:rPr>
          <w:lang w:eastAsia="en-US"/>
        </w:rPr>
        <w:t xml:space="preserve"> -1 человек;</w:t>
      </w:r>
    </w:p>
    <w:p w:rsidR="006B1D2D" w:rsidRDefault="006B1D2D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842D07" w:rsidRPr="00450EB4">
        <w:rPr>
          <w:lang w:eastAsia="en-US"/>
        </w:rPr>
        <w:t>курсы повыш</w:t>
      </w:r>
      <w:r w:rsidR="00842D07">
        <w:rPr>
          <w:lang w:eastAsia="en-US"/>
        </w:rPr>
        <w:t xml:space="preserve">ения </w:t>
      </w:r>
      <w:r w:rsidR="00842D07" w:rsidRPr="00450EB4">
        <w:rPr>
          <w:lang w:eastAsia="en-US"/>
        </w:rPr>
        <w:t>квалиф</w:t>
      </w:r>
      <w:r w:rsidR="00842D07">
        <w:rPr>
          <w:lang w:eastAsia="en-US"/>
        </w:rPr>
        <w:t xml:space="preserve">икации </w:t>
      </w:r>
      <w:r w:rsidR="00842D07" w:rsidRPr="00450EB4">
        <w:rPr>
          <w:lang w:eastAsia="en-US"/>
        </w:rPr>
        <w:t>долж</w:t>
      </w:r>
      <w:r w:rsidR="00842D07">
        <w:rPr>
          <w:lang w:eastAsia="en-US"/>
        </w:rPr>
        <w:t xml:space="preserve">ностных </w:t>
      </w:r>
      <w:r w:rsidR="00842D07" w:rsidRPr="00450EB4">
        <w:rPr>
          <w:lang w:eastAsia="en-US"/>
        </w:rPr>
        <w:t>лиц и спец</w:t>
      </w:r>
      <w:r w:rsidR="00842D07">
        <w:rPr>
          <w:lang w:eastAsia="en-US"/>
        </w:rPr>
        <w:t>иалистов</w:t>
      </w:r>
      <w:r>
        <w:rPr>
          <w:lang w:eastAsia="en-US"/>
        </w:rPr>
        <w:t>,</w:t>
      </w:r>
      <w:r w:rsidR="00842D07">
        <w:rPr>
          <w:lang w:eastAsia="en-US"/>
        </w:rPr>
        <w:t xml:space="preserve"> </w:t>
      </w:r>
      <w:r w:rsidR="00842D07" w:rsidRPr="00450EB4">
        <w:rPr>
          <w:lang w:eastAsia="en-US"/>
        </w:rPr>
        <w:t>ответств</w:t>
      </w:r>
      <w:r w:rsidR="00842D07">
        <w:rPr>
          <w:lang w:eastAsia="en-US"/>
        </w:rPr>
        <w:t xml:space="preserve">енных </w:t>
      </w:r>
      <w:r w:rsidR="00842D07" w:rsidRPr="00450EB4">
        <w:rPr>
          <w:lang w:eastAsia="en-US"/>
        </w:rPr>
        <w:t>за против</w:t>
      </w:r>
      <w:r w:rsidR="00842D07">
        <w:rPr>
          <w:lang w:eastAsia="en-US"/>
        </w:rPr>
        <w:t xml:space="preserve">одействие </w:t>
      </w:r>
      <w:r w:rsidR="00842D07" w:rsidRPr="00450EB4">
        <w:rPr>
          <w:lang w:eastAsia="en-US"/>
        </w:rPr>
        <w:t>экстрем</w:t>
      </w:r>
      <w:r w:rsidR="00842D07">
        <w:rPr>
          <w:lang w:eastAsia="en-US"/>
        </w:rPr>
        <w:t xml:space="preserve">изму </w:t>
      </w:r>
      <w:r w:rsidR="00842D07" w:rsidRPr="00450EB4">
        <w:rPr>
          <w:lang w:eastAsia="en-US"/>
        </w:rPr>
        <w:t xml:space="preserve">и терроризму </w:t>
      </w:r>
      <w:r>
        <w:rPr>
          <w:lang w:eastAsia="en-US"/>
        </w:rPr>
        <w:t xml:space="preserve">– </w:t>
      </w:r>
      <w:r w:rsidR="00842D07" w:rsidRPr="00450EB4">
        <w:rPr>
          <w:lang w:eastAsia="en-US"/>
        </w:rPr>
        <w:t>2</w:t>
      </w:r>
      <w:r>
        <w:rPr>
          <w:lang w:eastAsia="en-US"/>
        </w:rPr>
        <w:t xml:space="preserve"> </w:t>
      </w:r>
      <w:r w:rsidR="00842D07" w:rsidRPr="00450EB4">
        <w:rPr>
          <w:lang w:eastAsia="en-US"/>
        </w:rPr>
        <w:t>чел</w:t>
      </w:r>
      <w:r>
        <w:rPr>
          <w:lang w:eastAsia="en-US"/>
        </w:rPr>
        <w:t>овека;</w:t>
      </w:r>
      <w:r w:rsidR="00842D07" w:rsidRPr="00450EB4">
        <w:rPr>
          <w:lang w:eastAsia="en-US"/>
        </w:rPr>
        <w:t xml:space="preserve"> </w:t>
      </w:r>
    </w:p>
    <w:p w:rsidR="006B1D2D" w:rsidRDefault="006B1D2D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842D07" w:rsidRPr="00450EB4">
        <w:rPr>
          <w:lang w:eastAsia="en-US"/>
        </w:rPr>
        <w:t>доп</w:t>
      </w:r>
      <w:r w:rsidR="00842D07">
        <w:rPr>
          <w:lang w:eastAsia="en-US"/>
        </w:rPr>
        <w:t xml:space="preserve">олнительная </w:t>
      </w:r>
      <w:r w:rsidR="00842D07" w:rsidRPr="00450EB4">
        <w:rPr>
          <w:lang w:eastAsia="en-US"/>
        </w:rPr>
        <w:t>профес</w:t>
      </w:r>
      <w:r w:rsidR="00842D07">
        <w:rPr>
          <w:lang w:eastAsia="en-US"/>
        </w:rPr>
        <w:t xml:space="preserve">сиональная </w:t>
      </w:r>
      <w:r w:rsidR="00842D07" w:rsidRPr="00450EB4">
        <w:rPr>
          <w:lang w:eastAsia="en-US"/>
        </w:rPr>
        <w:t xml:space="preserve">переподготовка </w:t>
      </w:r>
      <w:r w:rsidR="002B4A86">
        <w:rPr>
          <w:lang w:eastAsia="en-US"/>
        </w:rPr>
        <w:t>«</w:t>
      </w:r>
      <w:r w:rsidR="00842D07" w:rsidRPr="00450EB4">
        <w:rPr>
          <w:lang w:eastAsia="en-US"/>
        </w:rPr>
        <w:t>Специали</w:t>
      </w:r>
      <w:proofErr w:type="gramStart"/>
      <w:r w:rsidR="00842D07" w:rsidRPr="00450EB4">
        <w:rPr>
          <w:lang w:eastAsia="en-US"/>
        </w:rPr>
        <w:t>ст в сф</w:t>
      </w:r>
      <w:proofErr w:type="gramEnd"/>
      <w:r w:rsidR="00842D07" w:rsidRPr="00450EB4">
        <w:rPr>
          <w:lang w:eastAsia="en-US"/>
        </w:rPr>
        <w:t>ере закупок</w:t>
      </w:r>
      <w:r w:rsidR="00842D07">
        <w:rPr>
          <w:lang w:eastAsia="en-US"/>
        </w:rPr>
        <w:t>»</w:t>
      </w:r>
      <w:r w:rsidR="00842D07" w:rsidRPr="00450EB4">
        <w:rPr>
          <w:lang w:eastAsia="en-US"/>
        </w:rPr>
        <w:t xml:space="preserve"> </w:t>
      </w:r>
      <w:r>
        <w:rPr>
          <w:lang w:eastAsia="en-US"/>
        </w:rPr>
        <w:t xml:space="preserve">- </w:t>
      </w:r>
      <w:r w:rsidR="00842D07" w:rsidRPr="00450EB4">
        <w:rPr>
          <w:lang w:eastAsia="en-US"/>
        </w:rPr>
        <w:t>3</w:t>
      </w:r>
      <w:r>
        <w:rPr>
          <w:lang w:eastAsia="en-US"/>
        </w:rPr>
        <w:t xml:space="preserve"> человека;</w:t>
      </w:r>
    </w:p>
    <w:p w:rsidR="006B1D2D" w:rsidRDefault="006B1D2D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="00842D07">
        <w:rPr>
          <w:lang w:eastAsia="en-US"/>
        </w:rPr>
        <w:t xml:space="preserve"> </w:t>
      </w:r>
      <w:r w:rsidR="00842D07" w:rsidRPr="00996679">
        <w:rPr>
          <w:lang w:eastAsia="en-US"/>
        </w:rPr>
        <w:t>доп</w:t>
      </w:r>
      <w:r w:rsidR="00842D07">
        <w:rPr>
          <w:lang w:eastAsia="en-US"/>
        </w:rPr>
        <w:t xml:space="preserve">олнительная </w:t>
      </w:r>
      <w:r w:rsidR="00842D07" w:rsidRPr="00996679">
        <w:rPr>
          <w:lang w:eastAsia="en-US"/>
        </w:rPr>
        <w:t>образ</w:t>
      </w:r>
      <w:r w:rsidR="00842D07">
        <w:rPr>
          <w:lang w:eastAsia="en-US"/>
        </w:rPr>
        <w:t>овательная</w:t>
      </w:r>
      <w:r w:rsidR="00842D07" w:rsidRPr="00996679">
        <w:rPr>
          <w:lang w:eastAsia="en-US"/>
        </w:rPr>
        <w:t xml:space="preserve"> прогр</w:t>
      </w:r>
      <w:r w:rsidR="00842D07">
        <w:rPr>
          <w:lang w:eastAsia="en-US"/>
        </w:rPr>
        <w:t>амма</w:t>
      </w:r>
      <w:r w:rsidR="00842D07" w:rsidRPr="00996679">
        <w:rPr>
          <w:lang w:eastAsia="en-US"/>
        </w:rPr>
        <w:t xml:space="preserve"> повыш</w:t>
      </w:r>
      <w:r w:rsidR="00842D07">
        <w:rPr>
          <w:lang w:eastAsia="en-US"/>
        </w:rPr>
        <w:t>ения</w:t>
      </w:r>
      <w:r w:rsidR="00842D07" w:rsidRPr="00996679">
        <w:rPr>
          <w:lang w:eastAsia="en-US"/>
        </w:rPr>
        <w:t xml:space="preserve"> квалификац</w:t>
      </w:r>
      <w:r w:rsidR="00842D07">
        <w:rPr>
          <w:lang w:eastAsia="en-US"/>
        </w:rPr>
        <w:t xml:space="preserve">ии </w:t>
      </w:r>
      <w:r w:rsidR="002B4A86">
        <w:rPr>
          <w:lang w:eastAsia="en-US"/>
        </w:rPr>
        <w:t>«</w:t>
      </w:r>
      <w:r w:rsidR="00842D07" w:rsidRPr="00996679">
        <w:rPr>
          <w:lang w:eastAsia="en-US"/>
        </w:rPr>
        <w:t>Зем</w:t>
      </w:r>
      <w:r w:rsidR="00842D07">
        <w:rPr>
          <w:lang w:eastAsia="en-US"/>
        </w:rPr>
        <w:t>ельно</w:t>
      </w:r>
      <w:r>
        <w:rPr>
          <w:lang w:eastAsia="en-US"/>
        </w:rPr>
        <w:t xml:space="preserve"> </w:t>
      </w:r>
      <w:r w:rsidR="00842D07" w:rsidRPr="00996679">
        <w:rPr>
          <w:lang w:eastAsia="en-US"/>
        </w:rPr>
        <w:t>-</w:t>
      </w:r>
      <w:r>
        <w:rPr>
          <w:lang w:eastAsia="en-US"/>
        </w:rPr>
        <w:t xml:space="preserve"> </w:t>
      </w:r>
      <w:r w:rsidR="00842D07" w:rsidRPr="00996679">
        <w:rPr>
          <w:lang w:eastAsia="en-US"/>
        </w:rPr>
        <w:t>имущ</w:t>
      </w:r>
      <w:r w:rsidR="00842D07">
        <w:rPr>
          <w:lang w:eastAsia="en-US"/>
        </w:rPr>
        <w:t>ественные</w:t>
      </w:r>
      <w:r w:rsidR="00842D07" w:rsidRPr="00996679">
        <w:rPr>
          <w:lang w:eastAsia="en-US"/>
        </w:rPr>
        <w:t xml:space="preserve"> отнош</w:t>
      </w:r>
      <w:r w:rsidR="00842D07">
        <w:rPr>
          <w:lang w:eastAsia="en-US"/>
        </w:rPr>
        <w:t>ения</w:t>
      </w:r>
      <w:r w:rsidR="002B4A86">
        <w:rPr>
          <w:lang w:eastAsia="en-US"/>
        </w:rPr>
        <w:t>»</w:t>
      </w:r>
      <w:r w:rsidR="00842D07" w:rsidRPr="00996679">
        <w:rPr>
          <w:lang w:eastAsia="en-US"/>
        </w:rPr>
        <w:t xml:space="preserve"> </w:t>
      </w:r>
      <w:r>
        <w:rPr>
          <w:lang w:eastAsia="en-US"/>
        </w:rPr>
        <w:t xml:space="preserve">- </w:t>
      </w:r>
      <w:r w:rsidR="00842D07" w:rsidRPr="00996679">
        <w:rPr>
          <w:lang w:eastAsia="en-US"/>
        </w:rPr>
        <w:t>1</w:t>
      </w:r>
      <w:r>
        <w:rPr>
          <w:lang w:eastAsia="en-US"/>
        </w:rPr>
        <w:t xml:space="preserve"> </w:t>
      </w:r>
      <w:r w:rsidR="00842D07" w:rsidRPr="00996679">
        <w:rPr>
          <w:lang w:eastAsia="en-US"/>
        </w:rPr>
        <w:t>чел</w:t>
      </w:r>
      <w:r>
        <w:rPr>
          <w:lang w:eastAsia="en-US"/>
        </w:rPr>
        <w:t>овек;</w:t>
      </w:r>
    </w:p>
    <w:p w:rsidR="006B1D2D" w:rsidRDefault="006B1D2D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 курсы повышения квалификации</w:t>
      </w:r>
      <w:r w:rsidR="00842D07">
        <w:rPr>
          <w:lang w:eastAsia="en-US"/>
        </w:rPr>
        <w:t xml:space="preserve"> </w:t>
      </w:r>
      <w:r w:rsidR="002B4A86">
        <w:rPr>
          <w:lang w:eastAsia="en-US"/>
        </w:rPr>
        <w:t>«</w:t>
      </w:r>
      <w:r w:rsidR="00842D07" w:rsidRPr="00996679">
        <w:rPr>
          <w:lang w:eastAsia="en-US"/>
        </w:rPr>
        <w:t>Моб</w:t>
      </w:r>
      <w:r w:rsidR="00842D07">
        <w:rPr>
          <w:lang w:eastAsia="en-US"/>
        </w:rPr>
        <w:t xml:space="preserve">илизационная </w:t>
      </w:r>
      <w:r w:rsidR="00842D07" w:rsidRPr="00996679">
        <w:rPr>
          <w:lang w:eastAsia="en-US"/>
        </w:rPr>
        <w:t>подготовка</w:t>
      </w:r>
      <w:r w:rsidR="002B4A86">
        <w:rPr>
          <w:lang w:eastAsia="en-US"/>
        </w:rPr>
        <w:t>»</w:t>
      </w:r>
      <w:r w:rsidR="00842D07" w:rsidRPr="00996679">
        <w:rPr>
          <w:lang w:eastAsia="en-US"/>
        </w:rPr>
        <w:t xml:space="preserve"> </w:t>
      </w:r>
      <w:r>
        <w:rPr>
          <w:lang w:eastAsia="en-US"/>
        </w:rPr>
        <w:t xml:space="preserve">- </w:t>
      </w:r>
      <w:r w:rsidR="00842D07" w:rsidRPr="00996679">
        <w:rPr>
          <w:lang w:eastAsia="en-US"/>
        </w:rPr>
        <w:t>1</w:t>
      </w:r>
      <w:r>
        <w:rPr>
          <w:lang w:eastAsia="en-US"/>
        </w:rPr>
        <w:t xml:space="preserve"> </w:t>
      </w:r>
      <w:r w:rsidR="00842D07" w:rsidRPr="00996679">
        <w:rPr>
          <w:lang w:eastAsia="en-US"/>
        </w:rPr>
        <w:t>чел</w:t>
      </w:r>
      <w:r>
        <w:rPr>
          <w:lang w:eastAsia="en-US"/>
        </w:rPr>
        <w:t>овек;</w:t>
      </w:r>
    </w:p>
    <w:p w:rsidR="00842D07" w:rsidRPr="00B83752" w:rsidRDefault="006B1D2D" w:rsidP="00842D07">
      <w:pPr>
        <w:shd w:val="clear" w:color="auto" w:fill="FFFFFF"/>
        <w:spacing w:line="276" w:lineRule="auto"/>
        <w:ind w:firstLine="708"/>
        <w:jc w:val="both"/>
        <w:rPr>
          <w:u w:val="single"/>
          <w:lang w:eastAsia="en-US"/>
        </w:rPr>
      </w:pPr>
      <w:r>
        <w:rPr>
          <w:lang w:eastAsia="en-US"/>
        </w:rPr>
        <w:t xml:space="preserve">- </w:t>
      </w:r>
      <w:r w:rsidR="00842D07" w:rsidRPr="00996679">
        <w:rPr>
          <w:lang w:eastAsia="en-US"/>
        </w:rPr>
        <w:t>доп</w:t>
      </w:r>
      <w:r w:rsidR="00842D07">
        <w:rPr>
          <w:lang w:eastAsia="en-US"/>
        </w:rPr>
        <w:t>олнительная</w:t>
      </w:r>
      <w:r w:rsidR="00842D07" w:rsidRPr="00996679">
        <w:rPr>
          <w:lang w:eastAsia="en-US"/>
        </w:rPr>
        <w:t xml:space="preserve"> професс</w:t>
      </w:r>
      <w:r w:rsidR="00842D07">
        <w:rPr>
          <w:lang w:eastAsia="en-US"/>
        </w:rPr>
        <w:t>иональная</w:t>
      </w:r>
      <w:r w:rsidR="00842D07" w:rsidRPr="00996679">
        <w:rPr>
          <w:lang w:eastAsia="en-US"/>
        </w:rPr>
        <w:t xml:space="preserve"> програм</w:t>
      </w:r>
      <w:r w:rsidR="00842D07">
        <w:rPr>
          <w:lang w:eastAsia="en-US"/>
        </w:rPr>
        <w:t>ма</w:t>
      </w:r>
      <w:r w:rsidR="00842D07" w:rsidRPr="00996679">
        <w:rPr>
          <w:lang w:eastAsia="en-US"/>
        </w:rPr>
        <w:t xml:space="preserve"> професс</w:t>
      </w:r>
      <w:r w:rsidR="00842D07">
        <w:rPr>
          <w:lang w:eastAsia="en-US"/>
        </w:rPr>
        <w:t>иональной</w:t>
      </w:r>
      <w:r w:rsidR="00842D07" w:rsidRPr="00996679">
        <w:rPr>
          <w:lang w:eastAsia="en-US"/>
        </w:rPr>
        <w:t xml:space="preserve"> переподгот</w:t>
      </w:r>
      <w:r w:rsidR="00842D07">
        <w:rPr>
          <w:lang w:eastAsia="en-US"/>
        </w:rPr>
        <w:t>овки</w:t>
      </w:r>
      <w:r w:rsidR="00842D07" w:rsidRPr="00996679">
        <w:rPr>
          <w:lang w:eastAsia="en-US"/>
        </w:rPr>
        <w:t xml:space="preserve"> </w:t>
      </w:r>
      <w:r w:rsidR="002B4A86">
        <w:rPr>
          <w:lang w:eastAsia="en-US"/>
        </w:rPr>
        <w:t>«</w:t>
      </w:r>
      <w:r w:rsidR="00842D07" w:rsidRPr="00996679">
        <w:rPr>
          <w:lang w:eastAsia="en-US"/>
        </w:rPr>
        <w:t>Спец</w:t>
      </w:r>
      <w:r w:rsidR="00842D07">
        <w:rPr>
          <w:lang w:eastAsia="en-US"/>
        </w:rPr>
        <w:t>иалист</w:t>
      </w:r>
      <w:r w:rsidR="00842D07" w:rsidRPr="00996679">
        <w:rPr>
          <w:lang w:eastAsia="en-US"/>
        </w:rPr>
        <w:t xml:space="preserve"> по охр</w:t>
      </w:r>
      <w:r w:rsidR="00842D07">
        <w:rPr>
          <w:lang w:eastAsia="en-US"/>
        </w:rPr>
        <w:t>ане</w:t>
      </w:r>
      <w:r w:rsidR="002B4A86">
        <w:rPr>
          <w:lang w:eastAsia="en-US"/>
        </w:rPr>
        <w:t xml:space="preserve"> труда»</w:t>
      </w:r>
      <w:r w:rsidR="00842D07" w:rsidRPr="00B83752">
        <w:rPr>
          <w:lang w:eastAsia="en-US"/>
        </w:rPr>
        <w:t xml:space="preserve"> </w:t>
      </w:r>
      <w:r>
        <w:rPr>
          <w:lang w:eastAsia="en-US"/>
        </w:rPr>
        <w:t xml:space="preserve">- </w:t>
      </w:r>
      <w:r w:rsidR="00842D07" w:rsidRPr="00B83752">
        <w:rPr>
          <w:lang w:eastAsia="en-US"/>
        </w:rPr>
        <w:t>1</w:t>
      </w:r>
      <w:r>
        <w:rPr>
          <w:lang w:eastAsia="en-US"/>
        </w:rPr>
        <w:t xml:space="preserve"> </w:t>
      </w:r>
      <w:r w:rsidR="00842D07" w:rsidRPr="00B83752">
        <w:rPr>
          <w:lang w:eastAsia="en-US"/>
        </w:rPr>
        <w:t>чел</w:t>
      </w:r>
      <w:r>
        <w:rPr>
          <w:lang w:eastAsia="en-US"/>
        </w:rPr>
        <w:t>овек</w:t>
      </w:r>
      <w:r w:rsidR="00842D07" w:rsidRPr="00B83752">
        <w:rPr>
          <w:lang w:eastAsia="en-US"/>
        </w:rPr>
        <w:t>.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b/>
          <w:u w:val="single"/>
          <w:lang w:eastAsia="en-US"/>
        </w:rPr>
        <w:t>По подразделу 07 07</w:t>
      </w:r>
      <w:r w:rsidRPr="00B83752">
        <w:rPr>
          <w:lang w:eastAsia="en-US"/>
        </w:rPr>
        <w:t xml:space="preserve"> «Молодежная политика» проведены расходы в сумме 2</w:t>
      </w:r>
      <w:r>
        <w:rPr>
          <w:lang w:eastAsia="en-US"/>
        </w:rPr>
        <w:t xml:space="preserve"> 788 910</w:t>
      </w:r>
      <w:r w:rsidRPr="00B83752">
        <w:rPr>
          <w:lang w:eastAsia="en-US"/>
        </w:rPr>
        <w:t>,0</w:t>
      </w:r>
      <w:r>
        <w:rPr>
          <w:lang w:eastAsia="en-US"/>
        </w:rPr>
        <w:t>4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 (</w:t>
      </w:r>
      <w:r>
        <w:rPr>
          <w:lang w:eastAsia="en-US"/>
        </w:rPr>
        <w:t>100</w:t>
      </w:r>
      <w:r w:rsidRPr="00B83752">
        <w:rPr>
          <w:lang w:eastAsia="en-US"/>
        </w:rPr>
        <w:t>,</w:t>
      </w:r>
      <w:r>
        <w:rPr>
          <w:lang w:eastAsia="en-US"/>
        </w:rPr>
        <w:t>0</w:t>
      </w:r>
      <w:r w:rsidRPr="00B83752">
        <w:rPr>
          <w:lang w:eastAsia="en-US"/>
        </w:rPr>
        <w:t>%)</w:t>
      </w:r>
      <w:r>
        <w:rPr>
          <w:lang w:eastAsia="en-US"/>
        </w:rPr>
        <w:t>.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За счет средств местного бюджета </w:t>
      </w:r>
      <w:r w:rsidR="002B4A86">
        <w:rPr>
          <w:lang w:eastAsia="en-US"/>
        </w:rPr>
        <w:t>произведены расходы</w:t>
      </w:r>
      <w:r w:rsidRPr="00B83752">
        <w:rPr>
          <w:lang w:eastAsia="en-US"/>
        </w:rPr>
        <w:t>: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lastRenderedPageBreak/>
        <w:t xml:space="preserve">- проведение мероприятий с детьми и молодежью – </w:t>
      </w:r>
      <w:r>
        <w:rPr>
          <w:lang w:eastAsia="en-US"/>
        </w:rPr>
        <w:t>193 200,00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;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- текущее содержание МБУ «Молодежный центр» -</w:t>
      </w:r>
      <w:r>
        <w:rPr>
          <w:lang w:eastAsia="en-US"/>
        </w:rPr>
        <w:t xml:space="preserve"> </w:t>
      </w:r>
      <w:r w:rsidRPr="00B83752">
        <w:rPr>
          <w:lang w:eastAsia="en-US"/>
        </w:rPr>
        <w:t>2</w:t>
      </w:r>
      <w:r>
        <w:rPr>
          <w:lang w:eastAsia="en-US"/>
        </w:rPr>
        <w:t xml:space="preserve"> </w:t>
      </w:r>
      <w:r w:rsidRPr="00B83752">
        <w:rPr>
          <w:lang w:eastAsia="en-US"/>
        </w:rPr>
        <w:t>5</w:t>
      </w:r>
      <w:r>
        <w:rPr>
          <w:lang w:eastAsia="en-US"/>
        </w:rPr>
        <w:t>27 157</w:t>
      </w:r>
      <w:r w:rsidRPr="00B83752">
        <w:rPr>
          <w:lang w:eastAsia="en-US"/>
        </w:rPr>
        <w:t>,</w:t>
      </w:r>
      <w:r>
        <w:rPr>
          <w:lang w:eastAsia="en-US"/>
        </w:rPr>
        <w:t>76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;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- трудоустройство </w:t>
      </w:r>
      <w:r w:rsidR="002B4A86">
        <w:rPr>
          <w:lang w:eastAsia="en-US"/>
        </w:rPr>
        <w:t>несовершеннолетних школьников</w:t>
      </w:r>
      <w:r>
        <w:rPr>
          <w:lang w:eastAsia="en-US"/>
        </w:rPr>
        <w:t xml:space="preserve"> – 68 552,28рублей</w:t>
      </w:r>
      <w:r w:rsidRPr="00B83752">
        <w:rPr>
          <w:lang w:eastAsia="en-US"/>
        </w:rPr>
        <w:t>.</w:t>
      </w:r>
    </w:p>
    <w:p w:rsidR="00842D07" w:rsidRPr="005A13B1" w:rsidRDefault="00842D07" w:rsidP="00842D07">
      <w:pPr>
        <w:shd w:val="clear" w:color="auto" w:fill="FFFFFF"/>
        <w:spacing w:after="200" w:line="276" w:lineRule="auto"/>
        <w:ind w:firstLine="708"/>
        <w:jc w:val="both"/>
        <w:rPr>
          <w:lang w:eastAsia="en-US"/>
        </w:rPr>
      </w:pPr>
      <w:r w:rsidRPr="00046C59">
        <w:rPr>
          <w:b/>
          <w:u w:val="single"/>
          <w:lang w:eastAsia="en-US"/>
        </w:rPr>
        <w:t>По подразделу 07 0</w:t>
      </w:r>
      <w:r>
        <w:rPr>
          <w:b/>
          <w:u w:val="single"/>
          <w:lang w:eastAsia="en-US"/>
        </w:rPr>
        <w:t xml:space="preserve">9 </w:t>
      </w:r>
      <w:r w:rsidRPr="005A13B1">
        <w:rPr>
          <w:lang w:eastAsia="en-US"/>
        </w:rPr>
        <w:t>«Другие вопросы в области образования» проведены расходы в сумме 154 000,00 рублей (100,0%).</w:t>
      </w:r>
    </w:p>
    <w:p w:rsidR="00842D07" w:rsidRPr="005A13B1" w:rsidRDefault="00842D07" w:rsidP="00842D07">
      <w:pPr>
        <w:shd w:val="clear" w:color="auto" w:fill="FFFFFF"/>
        <w:spacing w:after="200" w:line="276" w:lineRule="auto"/>
        <w:ind w:firstLine="708"/>
        <w:jc w:val="both"/>
        <w:rPr>
          <w:lang w:eastAsia="en-US"/>
        </w:rPr>
      </w:pPr>
      <w:r w:rsidRPr="005A13B1">
        <w:rPr>
          <w:lang w:eastAsia="en-US"/>
        </w:rPr>
        <w:t>- оздоровление детей (МБУ ДО «ВДШИ»)– 30 000,00 рублей;</w:t>
      </w:r>
    </w:p>
    <w:p w:rsidR="00842D07" w:rsidRPr="005A13B1" w:rsidRDefault="00842D07" w:rsidP="00842D07">
      <w:pPr>
        <w:shd w:val="clear" w:color="auto" w:fill="FFFFFF"/>
        <w:spacing w:after="200" w:line="276" w:lineRule="auto"/>
        <w:ind w:firstLine="708"/>
        <w:jc w:val="both"/>
        <w:rPr>
          <w:lang w:eastAsia="en-US"/>
        </w:rPr>
      </w:pPr>
      <w:r w:rsidRPr="005A13B1">
        <w:rPr>
          <w:lang w:eastAsia="en-US"/>
        </w:rPr>
        <w:t>- оздоровление детей (МБУ «Молодежный центр»)</w:t>
      </w:r>
      <w:r w:rsidR="005A13B1">
        <w:rPr>
          <w:lang w:eastAsia="en-US"/>
        </w:rPr>
        <w:t xml:space="preserve"> </w:t>
      </w:r>
      <w:r w:rsidRPr="005A13B1">
        <w:rPr>
          <w:lang w:eastAsia="en-US"/>
        </w:rPr>
        <w:t>– 124 000,00 рублей.</w:t>
      </w:r>
    </w:p>
    <w:p w:rsidR="00842D07" w:rsidRPr="00B83752" w:rsidRDefault="00842D07" w:rsidP="00842D07">
      <w:pPr>
        <w:shd w:val="clear" w:color="auto" w:fill="FFFFFF"/>
        <w:spacing w:after="200" w:line="276" w:lineRule="auto"/>
        <w:ind w:firstLine="708"/>
        <w:jc w:val="both"/>
        <w:rPr>
          <w:b/>
          <w:u w:val="single"/>
          <w:lang w:eastAsia="en-US"/>
        </w:rPr>
      </w:pPr>
      <w:r w:rsidRPr="00B83752">
        <w:rPr>
          <w:b/>
          <w:u w:val="single"/>
          <w:lang w:eastAsia="en-US"/>
        </w:rPr>
        <w:t>КУЛЬТУРА, КИНЕМАТОГРАФИЯ</w:t>
      </w:r>
    </w:p>
    <w:p w:rsidR="00842D07" w:rsidRPr="00B83752" w:rsidRDefault="00842D07" w:rsidP="00842D07">
      <w:pPr>
        <w:shd w:val="clear" w:color="auto" w:fill="FFFFFF"/>
        <w:spacing w:after="200" w:line="276" w:lineRule="auto"/>
        <w:ind w:firstLine="708"/>
        <w:jc w:val="both"/>
        <w:rPr>
          <w:lang w:eastAsia="en-US"/>
        </w:rPr>
      </w:pPr>
      <w:r w:rsidRPr="00B83752">
        <w:rPr>
          <w:b/>
          <w:u w:val="single"/>
          <w:lang w:eastAsia="en-US"/>
        </w:rPr>
        <w:t xml:space="preserve">По подразделу 08 01 </w:t>
      </w:r>
      <w:r w:rsidRPr="00B83752">
        <w:rPr>
          <w:u w:val="single"/>
          <w:lang w:eastAsia="en-US"/>
        </w:rPr>
        <w:t>«Культура»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Всего по данному разделу расходы составили </w:t>
      </w:r>
      <w:r>
        <w:rPr>
          <w:lang w:eastAsia="en-US"/>
        </w:rPr>
        <w:t>82 660 017</w:t>
      </w:r>
      <w:r w:rsidRPr="00B83752">
        <w:rPr>
          <w:lang w:eastAsia="en-US"/>
        </w:rPr>
        <w:t>,9</w:t>
      </w:r>
      <w:r>
        <w:rPr>
          <w:lang w:eastAsia="en-US"/>
        </w:rPr>
        <w:t>0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 (9</w:t>
      </w:r>
      <w:r>
        <w:rPr>
          <w:lang w:eastAsia="en-US"/>
        </w:rPr>
        <w:t>5</w:t>
      </w:r>
      <w:r w:rsidRPr="00B83752">
        <w:rPr>
          <w:lang w:eastAsia="en-US"/>
        </w:rPr>
        <w:t>,4</w:t>
      </w:r>
      <w:r>
        <w:rPr>
          <w:lang w:eastAsia="en-US"/>
        </w:rPr>
        <w:t>8</w:t>
      </w:r>
      <w:r w:rsidRPr="00B83752">
        <w:rPr>
          <w:lang w:eastAsia="en-US"/>
        </w:rPr>
        <w:t xml:space="preserve">%), в том числе за счет средств </w:t>
      </w:r>
      <w:r>
        <w:rPr>
          <w:lang w:eastAsia="en-US"/>
        </w:rPr>
        <w:t>федерального бюджета</w:t>
      </w:r>
      <w:r w:rsidRPr="00B83752">
        <w:rPr>
          <w:lang w:eastAsia="en-US"/>
        </w:rPr>
        <w:t xml:space="preserve"> – </w:t>
      </w:r>
      <w:r>
        <w:rPr>
          <w:lang w:eastAsia="en-US"/>
        </w:rPr>
        <w:t>6 92</w:t>
      </w:r>
      <w:r w:rsidRPr="00B83752">
        <w:rPr>
          <w:lang w:eastAsia="en-US"/>
        </w:rPr>
        <w:t>8</w:t>
      </w:r>
      <w:r>
        <w:rPr>
          <w:lang w:eastAsia="en-US"/>
        </w:rPr>
        <w:t xml:space="preserve"> 377</w:t>
      </w:r>
      <w:r w:rsidRPr="00B83752">
        <w:rPr>
          <w:lang w:eastAsia="en-US"/>
        </w:rPr>
        <w:t>,</w:t>
      </w:r>
      <w:r>
        <w:rPr>
          <w:lang w:eastAsia="en-US"/>
        </w:rPr>
        <w:t>56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рублей, за счет областного бюджета 13 960 565,02 рублей, за счет местного бюджета 61 771 075,32 рублей</w:t>
      </w:r>
      <w:r w:rsidRPr="00B83752">
        <w:rPr>
          <w:lang w:eastAsia="en-US"/>
        </w:rPr>
        <w:t>.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П</w:t>
      </w:r>
      <w:r w:rsidRPr="004512C6">
        <w:rPr>
          <w:lang w:eastAsia="en-US"/>
        </w:rPr>
        <w:t>о муниципальной программе «Сохранение и развитие учреждений культуры и искусства, развитие туризма в Вожегодском муниципальном округе на 2023 - 2027 годы»</w:t>
      </w:r>
      <w:r w:rsidR="005A13B1">
        <w:rPr>
          <w:lang w:eastAsia="en-US"/>
        </w:rPr>
        <w:t xml:space="preserve"> произведены </w:t>
      </w:r>
      <w:r>
        <w:rPr>
          <w:lang w:eastAsia="en-US"/>
        </w:rPr>
        <w:t>р</w:t>
      </w:r>
      <w:r w:rsidRPr="00B83752">
        <w:rPr>
          <w:lang w:eastAsia="en-US"/>
        </w:rPr>
        <w:t xml:space="preserve">асходы на финансирование домов культуры и прочих учреждений культуры проведены на сумму </w:t>
      </w:r>
      <w:r>
        <w:rPr>
          <w:lang w:eastAsia="en-US"/>
        </w:rPr>
        <w:t>60 631 699,84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рублей:</w:t>
      </w:r>
      <w:r w:rsidRPr="00B83752">
        <w:rPr>
          <w:lang w:eastAsia="en-US"/>
        </w:rPr>
        <w:t xml:space="preserve"> 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Расходы на финансирование </w:t>
      </w:r>
      <w:r w:rsidR="005A13B1">
        <w:rPr>
          <w:lang w:eastAsia="en-US"/>
        </w:rPr>
        <w:t>МБУК «Вожегодский краеведческий музей»</w:t>
      </w:r>
      <w:r>
        <w:rPr>
          <w:lang w:eastAsia="en-US"/>
        </w:rPr>
        <w:t xml:space="preserve"> составили – 2 546 200,00 рублей.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Расходы на финансирование </w:t>
      </w:r>
      <w:r w:rsidR="005A13B1">
        <w:rPr>
          <w:lang w:eastAsia="en-US"/>
        </w:rPr>
        <w:t>МБУК «</w:t>
      </w:r>
      <w:r>
        <w:rPr>
          <w:lang w:eastAsia="en-US"/>
        </w:rPr>
        <w:t>ЦТНК</w:t>
      </w:r>
      <w:r w:rsidR="005A13B1">
        <w:rPr>
          <w:lang w:eastAsia="en-US"/>
        </w:rPr>
        <w:t>»</w:t>
      </w:r>
      <w:r>
        <w:rPr>
          <w:lang w:eastAsia="en-US"/>
        </w:rPr>
        <w:t xml:space="preserve"> составили – 7 907 800,00 рублей.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Расходы на финансирование </w:t>
      </w:r>
      <w:r w:rsidR="005A13B1">
        <w:rPr>
          <w:lang w:eastAsia="en-US"/>
        </w:rPr>
        <w:t>МБУК «ВЦ</w:t>
      </w:r>
      <w:r>
        <w:rPr>
          <w:lang w:eastAsia="en-US"/>
        </w:rPr>
        <w:t>КР</w:t>
      </w:r>
      <w:r w:rsidR="005A13B1">
        <w:rPr>
          <w:lang w:eastAsia="en-US"/>
        </w:rPr>
        <w:t>»</w:t>
      </w:r>
      <w:r>
        <w:rPr>
          <w:lang w:eastAsia="en-US"/>
        </w:rPr>
        <w:t xml:space="preserve"> составили – 31 314 399,84 рублей.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Расходы на финансирование </w:t>
      </w:r>
      <w:r w:rsidR="005A13B1">
        <w:rPr>
          <w:lang w:eastAsia="en-US"/>
        </w:rPr>
        <w:t>МБУК «ЦБС»</w:t>
      </w:r>
      <w:r>
        <w:rPr>
          <w:lang w:eastAsia="en-US"/>
        </w:rPr>
        <w:t xml:space="preserve"> составили- 18 863 300,00 рублей.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Субсидия на обеспечение развития и укрепления материально-технической базы</w:t>
      </w:r>
      <w:r>
        <w:rPr>
          <w:lang w:eastAsia="en-US"/>
        </w:rPr>
        <w:t xml:space="preserve"> </w:t>
      </w:r>
      <w:r w:rsidRPr="00110F93">
        <w:rPr>
          <w:lang w:eastAsia="en-US"/>
        </w:rPr>
        <w:t xml:space="preserve">домов культуры </w:t>
      </w:r>
      <w:r>
        <w:rPr>
          <w:lang w:eastAsia="en-US"/>
        </w:rPr>
        <w:t>(капитальный ремонт)</w:t>
      </w:r>
      <w:r w:rsidRPr="00B83752">
        <w:rPr>
          <w:lang w:eastAsia="en-US"/>
        </w:rPr>
        <w:t xml:space="preserve"> проведены расходы на сумму </w:t>
      </w:r>
      <w:r>
        <w:rPr>
          <w:lang w:eastAsia="en-US"/>
        </w:rPr>
        <w:t>2 271 919</w:t>
      </w:r>
      <w:r w:rsidRPr="00B83752">
        <w:rPr>
          <w:lang w:eastAsia="en-US"/>
        </w:rPr>
        <w:t>,</w:t>
      </w:r>
      <w:r>
        <w:rPr>
          <w:lang w:eastAsia="en-US"/>
        </w:rPr>
        <w:t>19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в том числе за счет средств областного бюджета в сумме </w:t>
      </w:r>
      <w:r>
        <w:rPr>
          <w:lang w:eastAsia="en-US"/>
        </w:rPr>
        <w:t>2 249 200</w:t>
      </w:r>
      <w:r w:rsidRPr="00B83752">
        <w:rPr>
          <w:lang w:eastAsia="en-US"/>
        </w:rPr>
        <w:t>,</w:t>
      </w:r>
      <w:r>
        <w:rPr>
          <w:lang w:eastAsia="en-US"/>
        </w:rPr>
        <w:t>0</w:t>
      </w:r>
      <w:r w:rsidRPr="00B83752">
        <w:rPr>
          <w:lang w:eastAsia="en-US"/>
        </w:rPr>
        <w:t xml:space="preserve">0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софинансирование за счет средств местного бюджета – </w:t>
      </w:r>
      <w:r>
        <w:rPr>
          <w:lang w:eastAsia="en-US"/>
        </w:rPr>
        <w:t>22 719</w:t>
      </w:r>
      <w:r w:rsidRPr="00B83752">
        <w:rPr>
          <w:lang w:eastAsia="en-US"/>
        </w:rPr>
        <w:t>,</w:t>
      </w:r>
      <w:r>
        <w:rPr>
          <w:lang w:eastAsia="en-US"/>
        </w:rPr>
        <w:t>19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.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52312C">
        <w:rPr>
          <w:lang w:eastAsia="en-US"/>
        </w:rPr>
        <w:t xml:space="preserve">Проведены работы по капитальному ремонту здания </w:t>
      </w:r>
      <w:r>
        <w:rPr>
          <w:lang w:eastAsia="en-US"/>
        </w:rPr>
        <w:t>краеведческого музея</w:t>
      </w:r>
      <w:r w:rsidRPr="0052312C">
        <w:rPr>
          <w:lang w:eastAsia="en-US"/>
        </w:rPr>
        <w:t xml:space="preserve"> в сумме </w:t>
      </w:r>
      <w:r>
        <w:rPr>
          <w:lang w:eastAsia="en-US"/>
        </w:rPr>
        <w:t>3</w:t>
      </w:r>
      <w:r w:rsidRPr="0052312C">
        <w:rPr>
          <w:lang w:eastAsia="en-US"/>
        </w:rPr>
        <w:t xml:space="preserve"> </w:t>
      </w:r>
      <w:r>
        <w:rPr>
          <w:lang w:eastAsia="en-US"/>
        </w:rPr>
        <w:t>814</w:t>
      </w:r>
      <w:r w:rsidRPr="0052312C">
        <w:rPr>
          <w:lang w:eastAsia="en-US"/>
        </w:rPr>
        <w:t xml:space="preserve"> </w:t>
      </w:r>
      <w:r>
        <w:rPr>
          <w:lang w:eastAsia="en-US"/>
        </w:rPr>
        <w:t>334</w:t>
      </w:r>
      <w:r w:rsidRPr="0052312C">
        <w:rPr>
          <w:lang w:eastAsia="en-US"/>
        </w:rPr>
        <w:t>,0</w:t>
      </w:r>
      <w:r>
        <w:rPr>
          <w:lang w:eastAsia="en-US"/>
        </w:rPr>
        <w:t>5</w:t>
      </w:r>
      <w:r w:rsidRPr="0052312C">
        <w:rPr>
          <w:lang w:eastAsia="en-US"/>
        </w:rPr>
        <w:t xml:space="preserve"> рублей, в том числе счет средств федерального бюджета –</w:t>
      </w:r>
      <w:r w:rsidR="005A13B1">
        <w:rPr>
          <w:lang w:eastAsia="en-US"/>
        </w:rPr>
        <w:t xml:space="preserve"> </w:t>
      </w:r>
      <w:r>
        <w:rPr>
          <w:lang w:eastAsia="en-US"/>
        </w:rPr>
        <w:t>3 625</w:t>
      </w:r>
      <w:r w:rsidRPr="0052312C">
        <w:rPr>
          <w:lang w:eastAsia="en-US"/>
        </w:rPr>
        <w:t xml:space="preserve"> </w:t>
      </w:r>
      <w:r>
        <w:rPr>
          <w:lang w:eastAsia="en-US"/>
        </w:rPr>
        <w:t>135</w:t>
      </w:r>
      <w:r w:rsidRPr="0052312C">
        <w:rPr>
          <w:lang w:eastAsia="en-US"/>
        </w:rPr>
        <w:t>,</w:t>
      </w:r>
      <w:r>
        <w:rPr>
          <w:lang w:eastAsia="en-US"/>
        </w:rPr>
        <w:t>48</w:t>
      </w:r>
      <w:r w:rsidRPr="0052312C">
        <w:rPr>
          <w:lang w:eastAsia="en-US"/>
        </w:rPr>
        <w:t xml:space="preserve"> за счет средств областного бюджета в сумме </w:t>
      </w:r>
      <w:r>
        <w:rPr>
          <w:lang w:eastAsia="en-US"/>
        </w:rPr>
        <w:t>151 055,23</w:t>
      </w:r>
      <w:r w:rsidRPr="0052312C">
        <w:rPr>
          <w:lang w:eastAsia="en-US"/>
        </w:rPr>
        <w:t xml:space="preserve"> рублей, </w:t>
      </w:r>
      <w:r>
        <w:rPr>
          <w:lang w:eastAsia="en-US"/>
        </w:rPr>
        <w:t xml:space="preserve">софинансирование </w:t>
      </w:r>
      <w:r w:rsidRPr="0052312C">
        <w:rPr>
          <w:lang w:eastAsia="en-US"/>
        </w:rPr>
        <w:t xml:space="preserve">за счет средств местного бюджета – </w:t>
      </w:r>
      <w:r>
        <w:rPr>
          <w:lang w:eastAsia="en-US"/>
        </w:rPr>
        <w:t>38</w:t>
      </w:r>
      <w:r w:rsidRPr="0052312C">
        <w:rPr>
          <w:lang w:eastAsia="en-US"/>
        </w:rPr>
        <w:t xml:space="preserve"> 1</w:t>
      </w:r>
      <w:r>
        <w:rPr>
          <w:lang w:eastAsia="en-US"/>
        </w:rPr>
        <w:t>43</w:t>
      </w:r>
      <w:r w:rsidRPr="0052312C">
        <w:rPr>
          <w:lang w:eastAsia="en-US"/>
        </w:rPr>
        <w:t>,</w:t>
      </w:r>
      <w:r>
        <w:rPr>
          <w:lang w:eastAsia="en-US"/>
        </w:rPr>
        <w:t>34</w:t>
      </w:r>
      <w:r w:rsidRPr="0052312C">
        <w:rPr>
          <w:lang w:eastAsia="en-US"/>
        </w:rPr>
        <w:t xml:space="preserve"> рублей.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401DB4">
        <w:rPr>
          <w:lang w:eastAsia="en-US"/>
        </w:rPr>
        <w:t xml:space="preserve">Проведены работы по капитальному ремонту здания МБУК </w:t>
      </w:r>
      <w:r w:rsidR="005A13B1">
        <w:rPr>
          <w:lang w:eastAsia="en-US"/>
        </w:rPr>
        <w:t>«ЦБС»</w:t>
      </w:r>
      <w:r w:rsidR="006B1D2D">
        <w:rPr>
          <w:lang w:eastAsia="en-US"/>
        </w:rPr>
        <w:t xml:space="preserve"> </w:t>
      </w:r>
      <w:r w:rsidRPr="00401DB4">
        <w:rPr>
          <w:lang w:eastAsia="en-US"/>
        </w:rPr>
        <w:t xml:space="preserve">в сумме </w:t>
      </w:r>
      <w:r>
        <w:rPr>
          <w:lang w:eastAsia="en-US"/>
        </w:rPr>
        <w:t>2</w:t>
      </w:r>
      <w:r w:rsidRPr="00401DB4">
        <w:rPr>
          <w:lang w:eastAsia="en-US"/>
        </w:rPr>
        <w:t xml:space="preserve"> </w:t>
      </w:r>
      <w:r>
        <w:rPr>
          <w:lang w:eastAsia="en-US"/>
        </w:rPr>
        <w:t>318</w:t>
      </w:r>
      <w:r w:rsidRPr="00401DB4">
        <w:rPr>
          <w:lang w:eastAsia="en-US"/>
        </w:rPr>
        <w:t xml:space="preserve"> </w:t>
      </w:r>
      <w:r>
        <w:rPr>
          <w:lang w:eastAsia="en-US"/>
        </w:rPr>
        <w:t>220</w:t>
      </w:r>
      <w:r w:rsidRPr="00401DB4">
        <w:rPr>
          <w:lang w:eastAsia="en-US"/>
        </w:rPr>
        <w:t>,</w:t>
      </w:r>
      <w:r>
        <w:rPr>
          <w:lang w:eastAsia="en-US"/>
        </w:rPr>
        <w:t>72</w:t>
      </w:r>
      <w:r w:rsidRPr="00401DB4">
        <w:rPr>
          <w:lang w:eastAsia="en-US"/>
        </w:rPr>
        <w:t xml:space="preserve"> рублей, в том числе счет средств за счет средств областного бюджета в сумме </w:t>
      </w:r>
      <w:r>
        <w:rPr>
          <w:lang w:eastAsia="en-US"/>
        </w:rPr>
        <w:t>2 295</w:t>
      </w:r>
      <w:r w:rsidRPr="00401DB4">
        <w:rPr>
          <w:lang w:eastAsia="en-US"/>
        </w:rPr>
        <w:t xml:space="preserve"> 0</w:t>
      </w:r>
      <w:r>
        <w:rPr>
          <w:lang w:eastAsia="en-US"/>
        </w:rPr>
        <w:t>38</w:t>
      </w:r>
      <w:r w:rsidRPr="00401DB4">
        <w:rPr>
          <w:lang w:eastAsia="en-US"/>
        </w:rPr>
        <w:t>,</w:t>
      </w:r>
      <w:r>
        <w:rPr>
          <w:lang w:eastAsia="en-US"/>
        </w:rPr>
        <w:t>51</w:t>
      </w:r>
      <w:r w:rsidRPr="00401DB4">
        <w:rPr>
          <w:lang w:eastAsia="en-US"/>
        </w:rPr>
        <w:t xml:space="preserve"> рублей, </w:t>
      </w:r>
      <w:r>
        <w:rPr>
          <w:lang w:eastAsia="en-US"/>
        </w:rPr>
        <w:t xml:space="preserve">софинансирование </w:t>
      </w:r>
      <w:r w:rsidRPr="00401DB4">
        <w:rPr>
          <w:lang w:eastAsia="en-US"/>
        </w:rPr>
        <w:t xml:space="preserve">за счет средств местного бюджета – </w:t>
      </w:r>
      <w:r>
        <w:rPr>
          <w:lang w:eastAsia="en-US"/>
        </w:rPr>
        <w:t>23</w:t>
      </w:r>
      <w:r w:rsidRPr="00401DB4">
        <w:rPr>
          <w:lang w:eastAsia="en-US"/>
        </w:rPr>
        <w:t xml:space="preserve"> 1</w:t>
      </w:r>
      <w:r>
        <w:rPr>
          <w:lang w:eastAsia="en-US"/>
        </w:rPr>
        <w:t>82</w:t>
      </w:r>
      <w:r w:rsidRPr="00401DB4">
        <w:rPr>
          <w:lang w:eastAsia="en-US"/>
        </w:rPr>
        <w:t>,</w:t>
      </w:r>
      <w:r>
        <w:rPr>
          <w:lang w:eastAsia="en-US"/>
        </w:rPr>
        <w:t>21</w:t>
      </w:r>
      <w:r w:rsidRPr="00401DB4">
        <w:rPr>
          <w:lang w:eastAsia="en-US"/>
        </w:rPr>
        <w:t xml:space="preserve"> рублей</w:t>
      </w:r>
      <w:r>
        <w:rPr>
          <w:lang w:eastAsia="en-US"/>
        </w:rPr>
        <w:t>.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857F80">
        <w:rPr>
          <w:lang w:eastAsia="en-US"/>
        </w:rPr>
        <w:lastRenderedPageBreak/>
        <w:t xml:space="preserve">Проведены работы по капитальному ремонту здания МБУК </w:t>
      </w:r>
      <w:r w:rsidR="005A13B1">
        <w:rPr>
          <w:lang w:eastAsia="en-US"/>
        </w:rPr>
        <w:t>«</w:t>
      </w:r>
      <w:r w:rsidRPr="00857F80">
        <w:rPr>
          <w:lang w:eastAsia="en-US"/>
        </w:rPr>
        <w:t>ЦТНК</w:t>
      </w:r>
      <w:r w:rsidR="005A13B1">
        <w:rPr>
          <w:lang w:eastAsia="en-US"/>
        </w:rPr>
        <w:t>»</w:t>
      </w:r>
      <w:r>
        <w:rPr>
          <w:lang w:eastAsia="en-US"/>
        </w:rPr>
        <w:t xml:space="preserve"> </w:t>
      </w:r>
      <w:r w:rsidRPr="00857F80">
        <w:rPr>
          <w:lang w:eastAsia="en-US"/>
        </w:rPr>
        <w:t xml:space="preserve">в сумме </w:t>
      </w:r>
      <w:r>
        <w:rPr>
          <w:lang w:eastAsia="en-US"/>
        </w:rPr>
        <w:t>4 973 577,49</w:t>
      </w:r>
      <w:r w:rsidRPr="00857F80">
        <w:rPr>
          <w:lang w:eastAsia="en-US"/>
        </w:rPr>
        <w:t xml:space="preserve"> рублей,</w:t>
      </w:r>
      <w:r>
        <w:rPr>
          <w:lang w:eastAsia="en-US"/>
        </w:rPr>
        <w:t xml:space="preserve"> </w:t>
      </w:r>
      <w:r w:rsidRPr="00857F80">
        <w:rPr>
          <w:lang w:eastAsia="en-US"/>
        </w:rPr>
        <w:t xml:space="preserve"> </w:t>
      </w:r>
      <w:r w:rsidRPr="00295809">
        <w:rPr>
          <w:lang w:eastAsia="en-US"/>
        </w:rPr>
        <w:t>устр</w:t>
      </w:r>
      <w:r>
        <w:rPr>
          <w:lang w:eastAsia="en-US"/>
        </w:rPr>
        <w:t xml:space="preserve">ойство </w:t>
      </w:r>
      <w:r w:rsidRPr="00295809">
        <w:rPr>
          <w:lang w:eastAsia="en-US"/>
        </w:rPr>
        <w:t>ограждения</w:t>
      </w:r>
      <w:r>
        <w:rPr>
          <w:lang w:eastAsia="en-US"/>
        </w:rPr>
        <w:t xml:space="preserve"> в сумме 241 446,51 рублей, </w:t>
      </w:r>
      <w:r w:rsidRPr="00857F80">
        <w:rPr>
          <w:lang w:eastAsia="en-US"/>
        </w:rPr>
        <w:t xml:space="preserve">в том числе </w:t>
      </w:r>
      <w:r>
        <w:rPr>
          <w:lang w:eastAsia="en-US"/>
        </w:rPr>
        <w:t>за</w:t>
      </w:r>
      <w:r w:rsidRPr="00296F84">
        <w:rPr>
          <w:lang w:eastAsia="en-US"/>
        </w:rPr>
        <w:t xml:space="preserve"> счет средств областного бюджета в сумме </w:t>
      </w:r>
      <w:r>
        <w:rPr>
          <w:lang w:eastAsia="en-US"/>
        </w:rPr>
        <w:t>4 531 550,76</w:t>
      </w:r>
      <w:r w:rsidRPr="00296F84">
        <w:rPr>
          <w:lang w:eastAsia="en-US"/>
        </w:rPr>
        <w:t xml:space="preserve"> рублей</w:t>
      </w:r>
      <w:r>
        <w:rPr>
          <w:lang w:eastAsia="en-US"/>
        </w:rPr>
        <w:t xml:space="preserve">, софинансирование </w:t>
      </w:r>
      <w:r w:rsidRPr="00296F84">
        <w:rPr>
          <w:lang w:eastAsia="en-US"/>
        </w:rPr>
        <w:t xml:space="preserve"> </w:t>
      </w:r>
      <w:r w:rsidRPr="00B168D5">
        <w:rPr>
          <w:lang w:eastAsia="en-US"/>
        </w:rPr>
        <w:t xml:space="preserve">за счет средств местного бюджета </w:t>
      </w:r>
      <w:r>
        <w:rPr>
          <w:lang w:eastAsia="en-US"/>
        </w:rPr>
        <w:t>45773,24, з</w:t>
      </w:r>
      <w:r w:rsidRPr="00857F80">
        <w:rPr>
          <w:lang w:eastAsia="en-US"/>
        </w:rPr>
        <w:t xml:space="preserve">а счет средств местного бюджета – </w:t>
      </w:r>
      <w:r>
        <w:rPr>
          <w:lang w:eastAsia="en-US"/>
        </w:rPr>
        <w:t>637 700,00</w:t>
      </w:r>
      <w:r w:rsidRPr="00857F80">
        <w:rPr>
          <w:lang w:eastAsia="en-US"/>
        </w:rPr>
        <w:t xml:space="preserve"> рублей.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Проведены работы по капитальному ремонту </w:t>
      </w:r>
      <w:r>
        <w:rPr>
          <w:lang w:eastAsia="en-US"/>
        </w:rPr>
        <w:t>объектов культуры</w:t>
      </w:r>
      <w:r w:rsidRPr="00B83752">
        <w:rPr>
          <w:lang w:eastAsia="en-US"/>
        </w:rPr>
        <w:t xml:space="preserve"> в сумме </w:t>
      </w:r>
      <w:r>
        <w:rPr>
          <w:lang w:eastAsia="en-US"/>
        </w:rPr>
        <w:t>1 460 311,06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в том числе за счет средств областного бюджета в сумме </w:t>
      </w:r>
      <w:r>
        <w:rPr>
          <w:lang w:eastAsia="en-US"/>
        </w:rPr>
        <w:t>1 445 707,95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</w:t>
      </w:r>
      <w:r>
        <w:rPr>
          <w:lang w:eastAsia="en-US"/>
        </w:rPr>
        <w:t xml:space="preserve">софинансирование </w:t>
      </w:r>
      <w:r w:rsidRPr="00B83752">
        <w:rPr>
          <w:lang w:eastAsia="en-US"/>
        </w:rPr>
        <w:t xml:space="preserve">за счет средств местного бюджета – </w:t>
      </w:r>
      <w:r>
        <w:rPr>
          <w:lang w:eastAsia="en-US"/>
        </w:rPr>
        <w:t>14 603</w:t>
      </w:r>
      <w:r w:rsidRPr="00B83752">
        <w:rPr>
          <w:lang w:eastAsia="en-US"/>
        </w:rPr>
        <w:t>,</w:t>
      </w:r>
      <w:r>
        <w:rPr>
          <w:lang w:eastAsia="en-US"/>
        </w:rPr>
        <w:t>1</w:t>
      </w:r>
      <w:r w:rsidRPr="00B83752">
        <w:rPr>
          <w:lang w:eastAsia="en-US"/>
        </w:rPr>
        <w:t xml:space="preserve">1 </w:t>
      </w:r>
      <w:r>
        <w:rPr>
          <w:lang w:eastAsia="en-US"/>
        </w:rPr>
        <w:t xml:space="preserve">рублей. </w:t>
      </w:r>
    </w:p>
    <w:p w:rsidR="00842D07" w:rsidRPr="00766344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Проведены работы по к</w:t>
      </w:r>
      <w:r w:rsidRPr="00766344">
        <w:rPr>
          <w:lang w:eastAsia="en-US"/>
        </w:rPr>
        <w:t>ап</w:t>
      </w:r>
      <w:r>
        <w:rPr>
          <w:lang w:eastAsia="en-US"/>
        </w:rPr>
        <w:t xml:space="preserve">итальному </w:t>
      </w:r>
      <w:r w:rsidRPr="00766344">
        <w:rPr>
          <w:lang w:eastAsia="en-US"/>
        </w:rPr>
        <w:t>рем</w:t>
      </w:r>
      <w:r>
        <w:rPr>
          <w:lang w:eastAsia="en-US"/>
        </w:rPr>
        <w:t xml:space="preserve">онту </w:t>
      </w:r>
      <w:r w:rsidRPr="00766344">
        <w:rPr>
          <w:lang w:eastAsia="en-US"/>
        </w:rPr>
        <w:t>зд</w:t>
      </w:r>
      <w:r>
        <w:rPr>
          <w:lang w:eastAsia="en-US"/>
        </w:rPr>
        <w:t xml:space="preserve">ания </w:t>
      </w:r>
      <w:r w:rsidRPr="00766344">
        <w:rPr>
          <w:lang w:eastAsia="en-US"/>
        </w:rPr>
        <w:t>фил</w:t>
      </w:r>
      <w:r>
        <w:rPr>
          <w:lang w:eastAsia="en-US"/>
        </w:rPr>
        <w:t xml:space="preserve">иала </w:t>
      </w:r>
      <w:r w:rsidRPr="00766344">
        <w:rPr>
          <w:lang w:eastAsia="en-US"/>
        </w:rPr>
        <w:t xml:space="preserve">МБУК </w:t>
      </w:r>
      <w:r w:rsidR="005A13B1">
        <w:rPr>
          <w:lang w:eastAsia="en-US"/>
        </w:rPr>
        <w:t>«ВЦКР»</w:t>
      </w:r>
      <w:r>
        <w:rPr>
          <w:lang w:eastAsia="en-US"/>
        </w:rPr>
        <w:t xml:space="preserve"> </w:t>
      </w:r>
      <w:proofErr w:type="spellStart"/>
      <w:r w:rsidRPr="00766344">
        <w:rPr>
          <w:lang w:eastAsia="en-US"/>
        </w:rPr>
        <w:t>Нижнеслоб</w:t>
      </w:r>
      <w:r>
        <w:rPr>
          <w:lang w:eastAsia="en-US"/>
        </w:rPr>
        <w:t>одской</w:t>
      </w:r>
      <w:proofErr w:type="spellEnd"/>
      <w:r>
        <w:rPr>
          <w:lang w:eastAsia="en-US"/>
        </w:rPr>
        <w:t xml:space="preserve"> </w:t>
      </w:r>
      <w:r w:rsidRPr="00766344">
        <w:rPr>
          <w:lang w:eastAsia="en-US"/>
        </w:rPr>
        <w:t>сел</w:t>
      </w:r>
      <w:r>
        <w:rPr>
          <w:lang w:eastAsia="en-US"/>
        </w:rPr>
        <w:t xml:space="preserve">ьский </w:t>
      </w:r>
      <w:r w:rsidR="005A13B1">
        <w:rPr>
          <w:lang w:eastAsia="en-US"/>
        </w:rPr>
        <w:t xml:space="preserve">дом культуры </w:t>
      </w:r>
      <w:r w:rsidRPr="00766344">
        <w:rPr>
          <w:lang w:eastAsia="en-US"/>
        </w:rPr>
        <w:t>д.</w:t>
      </w:r>
      <w:r w:rsidR="005A13B1">
        <w:rPr>
          <w:lang w:eastAsia="en-US"/>
        </w:rPr>
        <w:t xml:space="preserve"> </w:t>
      </w:r>
      <w:r w:rsidRPr="00766344">
        <w:rPr>
          <w:lang w:eastAsia="en-US"/>
        </w:rPr>
        <w:t>Дерев</w:t>
      </w:r>
      <w:r>
        <w:rPr>
          <w:lang w:eastAsia="en-US"/>
        </w:rPr>
        <w:t>енька</w:t>
      </w:r>
      <w:r w:rsidRPr="00766344">
        <w:rPr>
          <w:lang w:eastAsia="en-US"/>
        </w:rPr>
        <w:t>,</w:t>
      </w:r>
      <w:r>
        <w:rPr>
          <w:lang w:eastAsia="en-US"/>
        </w:rPr>
        <w:t xml:space="preserve"> </w:t>
      </w:r>
      <w:r w:rsidRPr="00766344">
        <w:rPr>
          <w:lang w:eastAsia="en-US"/>
        </w:rPr>
        <w:t>д</w:t>
      </w:r>
      <w:r>
        <w:rPr>
          <w:lang w:eastAsia="en-US"/>
        </w:rPr>
        <w:t>,</w:t>
      </w:r>
      <w:r w:rsidRPr="00766344">
        <w:rPr>
          <w:lang w:eastAsia="en-US"/>
        </w:rPr>
        <w:t>64</w:t>
      </w:r>
      <w:r>
        <w:rPr>
          <w:lang w:eastAsia="en-US"/>
        </w:rPr>
        <w:t xml:space="preserve"> на сумму 4 202 075,40 рублей, </w:t>
      </w:r>
      <w:r w:rsidRPr="00766344">
        <w:rPr>
          <w:lang w:eastAsia="en-US"/>
        </w:rPr>
        <w:t xml:space="preserve">в том числе </w:t>
      </w:r>
      <w:r w:rsidRPr="00166335">
        <w:rPr>
          <w:lang w:eastAsia="en-US"/>
        </w:rPr>
        <w:t xml:space="preserve">за счет средств </w:t>
      </w:r>
      <w:r>
        <w:rPr>
          <w:lang w:eastAsia="en-US"/>
        </w:rPr>
        <w:t>федерального</w:t>
      </w:r>
      <w:r w:rsidRPr="00166335">
        <w:rPr>
          <w:lang w:eastAsia="en-US"/>
        </w:rPr>
        <w:t xml:space="preserve"> бюджета в сумме </w:t>
      </w:r>
      <w:r>
        <w:rPr>
          <w:lang w:eastAsia="en-US"/>
        </w:rPr>
        <w:t>3 203 242,08</w:t>
      </w:r>
      <w:r w:rsidRPr="00166335">
        <w:rPr>
          <w:lang w:eastAsia="en-US"/>
        </w:rPr>
        <w:t xml:space="preserve"> рублей </w:t>
      </w:r>
      <w:r w:rsidRPr="00766344">
        <w:rPr>
          <w:lang w:eastAsia="en-US"/>
        </w:rPr>
        <w:t xml:space="preserve">за счет средств областного бюджета в сумме </w:t>
      </w:r>
      <w:r>
        <w:rPr>
          <w:lang w:eastAsia="en-US"/>
        </w:rPr>
        <w:t>956 812</w:t>
      </w:r>
      <w:r w:rsidRPr="00766344">
        <w:rPr>
          <w:lang w:eastAsia="en-US"/>
        </w:rPr>
        <w:t>,5</w:t>
      </w:r>
      <w:r>
        <w:rPr>
          <w:lang w:eastAsia="en-US"/>
        </w:rPr>
        <w:t>7</w:t>
      </w:r>
      <w:r w:rsidRPr="00766344">
        <w:rPr>
          <w:lang w:eastAsia="en-US"/>
        </w:rPr>
        <w:t xml:space="preserve"> рублей, софинансирование за счет средств местного бюджета –</w:t>
      </w:r>
      <w:r w:rsidR="005A13B1">
        <w:rPr>
          <w:lang w:eastAsia="en-US"/>
        </w:rPr>
        <w:t xml:space="preserve"> </w:t>
      </w:r>
      <w:r>
        <w:rPr>
          <w:lang w:eastAsia="en-US"/>
        </w:rPr>
        <w:t>42 020,75</w:t>
      </w:r>
      <w:r w:rsidRPr="00766344">
        <w:rPr>
          <w:lang w:eastAsia="en-US"/>
        </w:rPr>
        <w:t xml:space="preserve"> рублей.</w:t>
      </w:r>
    </w:p>
    <w:p w:rsidR="00842D07" w:rsidRDefault="00842D07" w:rsidP="00842D07">
      <w:pPr>
        <w:spacing w:line="276" w:lineRule="auto"/>
        <w:ind w:firstLine="708"/>
        <w:jc w:val="both"/>
        <w:rPr>
          <w:lang w:eastAsia="en-US"/>
        </w:rPr>
      </w:pPr>
      <w:proofErr w:type="gramStart"/>
      <w:r w:rsidRPr="007628CB">
        <w:rPr>
          <w:lang w:eastAsia="en-US"/>
        </w:rPr>
        <w:t>Субсидия на обеспечение развития и укрепления материально</w:t>
      </w:r>
      <w:r w:rsidR="006B1D2D">
        <w:rPr>
          <w:lang w:eastAsia="en-US"/>
        </w:rPr>
        <w:t xml:space="preserve"> </w:t>
      </w:r>
      <w:r w:rsidRPr="007628CB">
        <w:rPr>
          <w:lang w:eastAsia="en-US"/>
        </w:rPr>
        <w:t>-</w:t>
      </w:r>
      <w:r w:rsidR="006B1D2D">
        <w:rPr>
          <w:lang w:eastAsia="en-US"/>
        </w:rPr>
        <w:t xml:space="preserve"> </w:t>
      </w:r>
      <w:r w:rsidRPr="007628CB">
        <w:rPr>
          <w:lang w:eastAsia="en-US"/>
        </w:rPr>
        <w:t>технической базы сельских библиотек проведены расходы на приобретение оборудования (ламинатора, ноутбука, моноблока) информационных стендов, жалюзи, мебели (стеллаж, шкаф, витрина,</w:t>
      </w:r>
      <w:r>
        <w:rPr>
          <w:lang w:eastAsia="en-US"/>
        </w:rPr>
        <w:t xml:space="preserve"> </w:t>
      </w:r>
      <w:r w:rsidRPr="007628CB">
        <w:rPr>
          <w:lang w:eastAsia="en-US"/>
        </w:rPr>
        <w:t xml:space="preserve">диван) на сумму 1 386 363,64 рублей, в том числе за счет средств областного бюджета в сумме 1 372 500,00 рублей, </w:t>
      </w:r>
      <w:r>
        <w:rPr>
          <w:lang w:eastAsia="en-US"/>
        </w:rPr>
        <w:t xml:space="preserve">софинансирование </w:t>
      </w:r>
      <w:r w:rsidRPr="007628CB">
        <w:rPr>
          <w:lang w:eastAsia="en-US"/>
        </w:rPr>
        <w:t>за счет средств местного бюджета – 13 863,64 рублей.</w:t>
      </w:r>
      <w:proofErr w:type="gramEnd"/>
    </w:p>
    <w:p w:rsidR="00842D07" w:rsidRPr="00B83752" w:rsidRDefault="00842D07" w:rsidP="00842D07">
      <w:pPr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Субсидия в целях реализации мероприятий по комплектованию книжных фондов библиотек муниципальных образований расходы составили </w:t>
      </w:r>
      <w:r>
        <w:rPr>
          <w:lang w:eastAsia="en-US"/>
        </w:rPr>
        <w:t>378 000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в том числе за счет областного бюджета </w:t>
      </w:r>
      <w:r>
        <w:rPr>
          <w:lang w:eastAsia="en-US"/>
        </w:rPr>
        <w:t>340 000</w:t>
      </w:r>
      <w:r w:rsidRPr="00B83752">
        <w:rPr>
          <w:lang w:eastAsia="en-US"/>
        </w:rPr>
        <w:t xml:space="preserve">,00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средства </w:t>
      </w:r>
      <w:r>
        <w:rPr>
          <w:lang w:eastAsia="en-US"/>
        </w:rPr>
        <w:t>местного</w:t>
      </w:r>
      <w:r w:rsidRPr="00B83752">
        <w:rPr>
          <w:lang w:eastAsia="en-US"/>
        </w:rPr>
        <w:t xml:space="preserve"> бюджета</w:t>
      </w:r>
      <w:r w:rsidR="005A13B1">
        <w:rPr>
          <w:lang w:eastAsia="en-US"/>
        </w:rPr>
        <w:t xml:space="preserve"> </w:t>
      </w:r>
      <w:r w:rsidRPr="00B83752">
        <w:rPr>
          <w:lang w:eastAsia="en-US"/>
        </w:rPr>
        <w:t>– 3</w:t>
      </w:r>
      <w:r>
        <w:rPr>
          <w:lang w:eastAsia="en-US"/>
        </w:rPr>
        <w:t>8 </w:t>
      </w:r>
      <w:r w:rsidRPr="00B83752">
        <w:rPr>
          <w:lang w:eastAsia="en-US"/>
        </w:rPr>
        <w:t>0</w:t>
      </w:r>
      <w:r>
        <w:rPr>
          <w:lang w:eastAsia="en-US"/>
        </w:rPr>
        <w:t>00,00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;</w:t>
      </w:r>
    </w:p>
    <w:p w:rsidR="00842D07" w:rsidRDefault="00842D07" w:rsidP="006B1D2D">
      <w:pPr>
        <w:spacing w:line="276" w:lineRule="auto"/>
        <w:ind w:firstLine="708"/>
        <w:jc w:val="both"/>
        <w:rPr>
          <w:lang w:eastAsia="en-US"/>
        </w:rPr>
      </w:pPr>
      <w:r w:rsidRPr="007628CB">
        <w:rPr>
          <w:lang w:eastAsia="en-US"/>
        </w:rPr>
        <w:t>Субс</w:t>
      </w:r>
      <w:r>
        <w:rPr>
          <w:lang w:eastAsia="en-US"/>
        </w:rPr>
        <w:t>идия</w:t>
      </w:r>
      <w:r w:rsidRPr="007628CB">
        <w:rPr>
          <w:lang w:eastAsia="en-US"/>
        </w:rPr>
        <w:t xml:space="preserve"> на гос</w:t>
      </w:r>
      <w:r>
        <w:rPr>
          <w:lang w:eastAsia="en-US"/>
        </w:rPr>
        <w:t xml:space="preserve">ударственную </w:t>
      </w:r>
      <w:r w:rsidRPr="007628CB">
        <w:rPr>
          <w:lang w:eastAsia="en-US"/>
        </w:rPr>
        <w:t>подд</w:t>
      </w:r>
      <w:r>
        <w:rPr>
          <w:lang w:eastAsia="en-US"/>
        </w:rPr>
        <w:t>ержку</w:t>
      </w:r>
      <w:r w:rsidRPr="007628CB">
        <w:rPr>
          <w:lang w:eastAsia="en-US"/>
        </w:rPr>
        <w:t xml:space="preserve"> лучших сел</w:t>
      </w:r>
      <w:r>
        <w:rPr>
          <w:lang w:eastAsia="en-US"/>
        </w:rPr>
        <w:t>ьских у</w:t>
      </w:r>
      <w:r w:rsidRPr="007628CB">
        <w:rPr>
          <w:lang w:eastAsia="en-US"/>
        </w:rPr>
        <w:t>чр</w:t>
      </w:r>
      <w:r>
        <w:rPr>
          <w:lang w:eastAsia="en-US"/>
        </w:rPr>
        <w:t xml:space="preserve">еждений </w:t>
      </w:r>
      <w:r w:rsidRPr="007628CB">
        <w:rPr>
          <w:lang w:eastAsia="en-US"/>
        </w:rPr>
        <w:t>культуры</w:t>
      </w:r>
      <w:r>
        <w:rPr>
          <w:lang w:eastAsia="en-US"/>
        </w:rPr>
        <w:t xml:space="preserve"> 104 170,00 рублей, </w:t>
      </w:r>
      <w:r w:rsidRPr="007628CB">
        <w:rPr>
          <w:lang w:eastAsia="en-US"/>
        </w:rPr>
        <w:t xml:space="preserve">в том числе за счет средств федерального бюджета </w:t>
      </w:r>
      <w:r>
        <w:rPr>
          <w:lang w:eastAsia="en-US"/>
        </w:rPr>
        <w:t>100</w:t>
      </w:r>
      <w:r w:rsidRPr="007628CB">
        <w:rPr>
          <w:lang w:eastAsia="en-US"/>
        </w:rPr>
        <w:t xml:space="preserve"> </w:t>
      </w:r>
      <w:r>
        <w:rPr>
          <w:lang w:eastAsia="en-US"/>
        </w:rPr>
        <w:t>000</w:t>
      </w:r>
      <w:r w:rsidRPr="007628CB">
        <w:rPr>
          <w:lang w:eastAsia="en-US"/>
        </w:rPr>
        <w:t>,</w:t>
      </w:r>
      <w:r>
        <w:rPr>
          <w:lang w:eastAsia="en-US"/>
        </w:rPr>
        <w:t>0</w:t>
      </w:r>
      <w:r w:rsidRPr="007628CB">
        <w:rPr>
          <w:lang w:eastAsia="en-US"/>
        </w:rPr>
        <w:t xml:space="preserve">0 рублей, за счет средств областного бюджета в сумме </w:t>
      </w:r>
      <w:r>
        <w:rPr>
          <w:lang w:eastAsia="en-US"/>
        </w:rPr>
        <w:t xml:space="preserve">4 </w:t>
      </w:r>
      <w:r w:rsidRPr="007628CB">
        <w:rPr>
          <w:lang w:eastAsia="en-US"/>
        </w:rPr>
        <w:t>170,</w:t>
      </w:r>
      <w:r>
        <w:rPr>
          <w:lang w:eastAsia="en-US"/>
        </w:rPr>
        <w:t>0</w:t>
      </w:r>
      <w:r w:rsidRPr="007628CB">
        <w:rPr>
          <w:lang w:eastAsia="en-US"/>
        </w:rPr>
        <w:t>0 рублей.</w:t>
      </w:r>
    </w:p>
    <w:p w:rsidR="00842D07" w:rsidRPr="00270CD0" w:rsidRDefault="00842D07" w:rsidP="006B1D2D">
      <w:pPr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В рамках</w:t>
      </w:r>
      <w:r w:rsidRPr="00270CD0">
        <w:rPr>
          <w:lang w:eastAsia="en-US"/>
        </w:rPr>
        <w:t xml:space="preserve"> реализаци</w:t>
      </w:r>
      <w:r>
        <w:rPr>
          <w:lang w:eastAsia="en-US"/>
        </w:rPr>
        <w:t xml:space="preserve">и </w:t>
      </w:r>
      <w:r w:rsidRPr="00270CD0">
        <w:rPr>
          <w:lang w:eastAsia="en-US"/>
        </w:rPr>
        <w:t>проекта «Народный бюджет»</w:t>
      </w:r>
      <w:r>
        <w:rPr>
          <w:lang w:eastAsia="en-US"/>
        </w:rPr>
        <w:t xml:space="preserve"> проведены расходы </w:t>
      </w:r>
      <w:r w:rsidRPr="00270CD0">
        <w:rPr>
          <w:lang w:eastAsia="en-US"/>
        </w:rPr>
        <w:t>на приобретение муз</w:t>
      </w:r>
      <w:r>
        <w:rPr>
          <w:lang w:eastAsia="en-US"/>
        </w:rPr>
        <w:t xml:space="preserve">ыкального </w:t>
      </w:r>
      <w:r w:rsidRPr="00270CD0">
        <w:rPr>
          <w:lang w:eastAsia="en-US"/>
        </w:rPr>
        <w:t>оборудования</w:t>
      </w:r>
      <w:r>
        <w:rPr>
          <w:lang w:eastAsia="en-US"/>
        </w:rPr>
        <w:t xml:space="preserve">, стенда </w:t>
      </w:r>
      <w:r w:rsidRPr="00270CD0">
        <w:rPr>
          <w:lang w:eastAsia="en-US"/>
        </w:rPr>
        <w:t xml:space="preserve">для филиалов МБУК </w:t>
      </w:r>
      <w:r w:rsidR="005A13B1">
        <w:rPr>
          <w:lang w:eastAsia="en-US"/>
        </w:rPr>
        <w:t>«</w:t>
      </w:r>
      <w:r w:rsidRPr="00270CD0">
        <w:rPr>
          <w:lang w:eastAsia="en-US"/>
        </w:rPr>
        <w:t>ВЦКР</w:t>
      </w:r>
      <w:r w:rsidR="005A13B1">
        <w:rPr>
          <w:lang w:eastAsia="en-US"/>
        </w:rPr>
        <w:t>»</w:t>
      </w:r>
      <w:r>
        <w:rPr>
          <w:lang w:eastAsia="en-US"/>
        </w:rPr>
        <w:t xml:space="preserve"> на сумму 877 900,00 рублей, в том числе </w:t>
      </w:r>
      <w:r w:rsidRPr="00270CD0">
        <w:rPr>
          <w:lang w:eastAsia="en-US"/>
        </w:rPr>
        <w:t xml:space="preserve">за счет средств субсидии из областного бюджета </w:t>
      </w:r>
      <w:r>
        <w:rPr>
          <w:lang w:eastAsia="en-US"/>
        </w:rPr>
        <w:t>614 530</w:t>
      </w:r>
      <w:r w:rsidRPr="00270CD0">
        <w:rPr>
          <w:lang w:eastAsia="en-US"/>
        </w:rPr>
        <w:t>,0</w:t>
      </w:r>
      <w:r>
        <w:rPr>
          <w:lang w:eastAsia="en-US"/>
        </w:rPr>
        <w:t>0</w:t>
      </w:r>
      <w:r w:rsidRPr="00270CD0">
        <w:rPr>
          <w:lang w:eastAsia="en-US"/>
        </w:rPr>
        <w:t xml:space="preserve"> рублей, средства местного бюджета –</w:t>
      </w:r>
      <w:r>
        <w:rPr>
          <w:lang w:eastAsia="en-US"/>
        </w:rPr>
        <w:t>172 895,00</w:t>
      </w:r>
      <w:r w:rsidRPr="00270CD0">
        <w:rPr>
          <w:lang w:eastAsia="en-US"/>
        </w:rPr>
        <w:t xml:space="preserve"> рублей, пожертвования граждан – </w:t>
      </w:r>
      <w:r>
        <w:rPr>
          <w:lang w:eastAsia="en-US"/>
        </w:rPr>
        <w:t>90 475</w:t>
      </w:r>
      <w:r w:rsidRPr="00270CD0">
        <w:rPr>
          <w:lang w:eastAsia="en-US"/>
        </w:rPr>
        <w:t>,</w:t>
      </w:r>
      <w:r>
        <w:rPr>
          <w:lang w:eastAsia="en-US"/>
        </w:rPr>
        <w:t>0</w:t>
      </w:r>
      <w:r w:rsidRPr="00270CD0">
        <w:rPr>
          <w:lang w:eastAsia="en-US"/>
        </w:rPr>
        <w:t>0 рублей</w:t>
      </w:r>
      <w:r>
        <w:rPr>
          <w:lang w:eastAsia="en-US"/>
        </w:rPr>
        <w:t>.</w:t>
      </w:r>
    </w:p>
    <w:p w:rsidR="00842D07" w:rsidRPr="00B83752" w:rsidRDefault="00842D07" w:rsidP="00842D07">
      <w:pPr>
        <w:spacing w:after="200" w:line="276" w:lineRule="auto"/>
        <w:ind w:firstLine="708"/>
        <w:jc w:val="both"/>
        <w:rPr>
          <w:lang w:eastAsia="en-US"/>
        </w:rPr>
      </w:pPr>
      <w:r w:rsidRPr="00B83752">
        <w:rPr>
          <w:b/>
          <w:u w:val="single"/>
          <w:lang w:eastAsia="en-US"/>
        </w:rPr>
        <w:t>По разделу 09 07</w:t>
      </w:r>
      <w:r w:rsidRPr="00B83752">
        <w:rPr>
          <w:lang w:eastAsia="en-US"/>
        </w:rPr>
        <w:t xml:space="preserve"> «Санитарно-эпидемиологическое благополучие» за счет средств областной субвенции на осуществление отдельных государственных полномочий, в соответствии с законом области от 15 января 2013 года № 2966- ОЗ «О наделении органов местного самоуправления отдельными государственными полномочиями по отлову и содержанию безнадзорных животных», на основании конкурсных процедур по муниципальному контракту проведен</w:t>
      </w:r>
      <w:r w:rsidR="005A13B1">
        <w:rPr>
          <w:lang w:eastAsia="en-US"/>
        </w:rPr>
        <w:t>а оплата услуг</w:t>
      </w:r>
      <w:r w:rsidRPr="00B83752">
        <w:rPr>
          <w:lang w:eastAsia="en-US"/>
        </w:rPr>
        <w:t xml:space="preserve"> по отлову безнадзорных животных в сумме </w:t>
      </w:r>
      <w:r>
        <w:rPr>
          <w:lang w:eastAsia="en-US"/>
        </w:rPr>
        <w:t>147 850</w:t>
      </w:r>
      <w:r w:rsidRPr="00B83752">
        <w:rPr>
          <w:lang w:eastAsia="en-US"/>
        </w:rPr>
        <w:t xml:space="preserve">,00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 </w:t>
      </w:r>
      <w:r>
        <w:rPr>
          <w:lang w:eastAsia="en-US"/>
        </w:rPr>
        <w:t>99</w:t>
      </w:r>
      <w:r w:rsidRPr="00B83752">
        <w:rPr>
          <w:lang w:eastAsia="en-US"/>
        </w:rPr>
        <w:t>,</w:t>
      </w:r>
      <w:r>
        <w:rPr>
          <w:lang w:eastAsia="en-US"/>
        </w:rPr>
        <w:t>36</w:t>
      </w:r>
      <w:r w:rsidRPr="00B83752">
        <w:rPr>
          <w:lang w:eastAsia="en-US"/>
        </w:rPr>
        <w:t>% от плана.</w:t>
      </w:r>
    </w:p>
    <w:p w:rsidR="00842D07" w:rsidRPr="00B83752" w:rsidRDefault="00842D07" w:rsidP="00842D07">
      <w:pPr>
        <w:shd w:val="clear" w:color="auto" w:fill="FFFFFF"/>
        <w:spacing w:after="200" w:line="276" w:lineRule="auto"/>
        <w:ind w:firstLine="708"/>
        <w:jc w:val="both"/>
        <w:rPr>
          <w:b/>
          <w:u w:val="single"/>
          <w:lang w:eastAsia="en-US"/>
        </w:rPr>
      </w:pPr>
      <w:r w:rsidRPr="00B83752">
        <w:rPr>
          <w:b/>
          <w:u w:val="single"/>
          <w:lang w:eastAsia="en-US"/>
        </w:rPr>
        <w:lastRenderedPageBreak/>
        <w:t>СОЦИАЛЬНАЯ ПОЛИТИКА</w:t>
      </w:r>
    </w:p>
    <w:p w:rsidR="00842D07" w:rsidRPr="00B83752" w:rsidRDefault="00842D07" w:rsidP="00842D07">
      <w:pPr>
        <w:shd w:val="clear" w:color="auto" w:fill="FFFFFF"/>
        <w:spacing w:after="200"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Расходы по разделу социальная политика составили </w:t>
      </w:r>
      <w:r>
        <w:rPr>
          <w:lang w:eastAsia="en-US"/>
        </w:rPr>
        <w:t>13</w:t>
      </w:r>
      <w:r w:rsidR="005A13B1">
        <w:rPr>
          <w:lang w:eastAsia="en-US"/>
        </w:rPr>
        <w:t xml:space="preserve"> </w:t>
      </w:r>
      <w:r>
        <w:rPr>
          <w:lang w:eastAsia="en-US"/>
        </w:rPr>
        <w:t>185</w:t>
      </w:r>
      <w:r w:rsidR="005A13B1">
        <w:rPr>
          <w:lang w:eastAsia="en-US"/>
        </w:rPr>
        <w:t xml:space="preserve"> </w:t>
      </w:r>
      <w:r>
        <w:rPr>
          <w:lang w:eastAsia="en-US"/>
        </w:rPr>
        <w:t>501,59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или </w:t>
      </w:r>
      <w:r>
        <w:rPr>
          <w:lang w:eastAsia="en-US"/>
        </w:rPr>
        <w:t>51,95</w:t>
      </w:r>
      <w:r w:rsidRPr="00B83752">
        <w:rPr>
          <w:lang w:eastAsia="en-US"/>
        </w:rPr>
        <w:t>% от плана.</w:t>
      </w:r>
    </w:p>
    <w:p w:rsidR="00842D07" w:rsidRPr="00B83752" w:rsidRDefault="00842D07" w:rsidP="00842D07">
      <w:pPr>
        <w:shd w:val="clear" w:color="auto" w:fill="FFFFFF"/>
        <w:spacing w:after="200" w:line="276" w:lineRule="auto"/>
        <w:ind w:firstLine="708"/>
        <w:jc w:val="both"/>
        <w:rPr>
          <w:lang w:eastAsia="en-US"/>
        </w:rPr>
      </w:pPr>
      <w:r w:rsidRPr="00B83752">
        <w:rPr>
          <w:b/>
          <w:u w:val="single"/>
          <w:lang w:eastAsia="en-US"/>
        </w:rPr>
        <w:t>По подразделу 10 01</w:t>
      </w:r>
      <w:r w:rsidRPr="00B83752">
        <w:rPr>
          <w:lang w:eastAsia="en-US"/>
        </w:rPr>
        <w:t xml:space="preserve"> «Пенсионное обеспечение» отражены расходы на доплаты к пенсиям муниципальным служащим, оплату услуг банка по зачислению денежных средств на счета получателей доплаты сумме </w:t>
      </w:r>
      <w:r>
        <w:rPr>
          <w:lang w:eastAsia="en-US"/>
        </w:rPr>
        <w:t>4 331 188,53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 (99,</w:t>
      </w:r>
      <w:r>
        <w:rPr>
          <w:lang w:eastAsia="en-US"/>
        </w:rPr>
        <w:t>57</w:t>
      </w:r>
      <w:r w:rsidRPr="00B83752">
        <w:rPr>
          <w:lang w:eastAsia="en-US"/>
        </w:rPr>
        <w:t>%).</w:t>
      </w:r>
    </w:p>
    <w:p w:rsidR="00842D07" w:rsidRPr="00B83752" w:rsidRDefault="00842D07" w:rsidP="005A13B1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b/>
          <w:u w:val="single"/>
          <w:lang w:eastAsia="en-US"/>
        </w:rPr>
        <w:t>По подразделу 10 03</w:t>
      </w:r>
      <w:r w:rsidRPr="00B83752">
        <w:rPr>
          <w:lang w:eastAsia="en-US"/>
        </w:rPr>
        <w:t xml:space="preserve"> «Социальное обеспечение населения» в консолидированном бюджете расходы произведены на сумму </w:t>
      </w:r>
      <w:r>
        <w:rPr>
          <w:lang w:eastAsia="en-US"/>
        </w:rPr>
        <w:t>8 854 313,06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. (</w:t>
      </w:r>
      <w:r>
        <w:rPr>
          <w:lang w:eastAsia="en-US"/>
        </w:rPr>
        <w:t>42,1</w:t>
      </w:r>
      <w:r w:rsidRPr="00B83752">
        <w:rPr>
          <w:lang w:eastAsia="en-US"/>
        </w:rPr>
        <w:t>%).</w:t>
      </w:r>
    </w:p>
    <w:p w:rsidR="00842D07" w:rsidRDefault="00842D07" w:rsidP="005A13B1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В том числе за счет средств местного бюджета:</w:t>
      </w:r>
    </w:p>
    <w:p w:rsidR="00842D07" w:rsidRDefault="00842D07" w:rsidP="005A13B1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="005A13B1">
        <w:rPr>
          <w:lang w:eastAsia="en-US"/>
        </w:rPr>
        <w:t xml:space="preserve"> п</w:t>
      </w:r>
      <w:r>
        <w:rPr>
          <w:lang w:eastAsia="en-US"/>
        </w:rPr>
        <w:t xml:space="preserve">роизведены выплаты при увольнении: </w:t>
      </w:r>
    </w:p>
    <w:p w:rsidR="00842D07" w:rsidRDefault="00842D07" w:rsidP="005A13B1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C25858">
        <w:rPr>
          <w:lang w:eastAsia="en-US"/>
        </w:rPr>
        <w:t xml:space="preserve">МБУК </w:t>
      </w:r>
      <w:r w:rsidR="005A13B1">
        <w:rPr>
          <w:lang w:eastAsia="en-US"/>
        </w:rPr>
        <w:t xml:space="preserve">«ВЦКР» </w:t>
      </w:r>
      <w:r>
        <w:rPr>
          <w:lang w:eastAsia="en-US"/>
        </w:rPr>
        <w:t>-</w:t>
      </w:r>
      <w:r w:rsidR="005A13B1">
        <w:rPr>
          <w:lang w:eastAsia="en-US"/>
        </w:rPr>
        <w:t xml:space="preserve"> </w:t>
      </w:r>
      <w:r>
        <w:rPr>
          <w:lang w:eastAsia="en-US"/>
        </w:rPr>
        <w:t>39 244,66 рублей;</w:t>
      </w:r>
    </w:p>
    <w:p w:rsidR="00842D07" w:rsidRPr="00B83752" w:rsidRDefault="00842D07" w:rsidP="005A13B1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МБУ «</w:t>
      </w:r>
      <w:r w:rsidR="005A13B1">
        <w:rPr>
          <w:lang w:eastAsia="en-US"/>
        </w:rPr>
        <w:t>ЦОМУ</w:t>
      </w:r>
      <w:r>
        <w:rPr>
          <w:lang w:eastAsia="en-US"/>
        </w:rPr>
        <w:t>»</w:t>
      </w:r>
      <w:r w:rsidR="005A13B1">
        <w:rPr>
          <w:lang w:eastAsia="en-US"/>
        </w:rPr>
        <w:t xml:space="preserve"> </w:t>
      </w:r>
      <w:r>
        <w:rPr>
          <w:lang w:eastAsia="en-US"/>
        </w:rPr>
        <w:t>-</w:t>
      </w:r>
      <w:r w:rsidR="005A13B1">
        <w:rPr>
          <w:lang w:eastAsia="en-US"/>
        </w:rPr>
        <w:t xml:space="preserve"> </w:t>
      </w:r>
      <w:r>
        <w:rPr>
          <w:lang w:eastAsia="en-US"/>
        </w:rPr>
        <w:t>1</w:t>
      </w:r>
      <w:r w:rsidR="005A13B1">
        <w:rPr>
          <w:lang w:eastAsia="en-US"/>
        </w:rPr>
        <w:t xml:space="preserve"> </w:t>
      </w:r>
      <w:r>
        <w:rPr>
          <w:lang w:eastAsia="en-US"/>
        </w:rPr>
        <w:t>807,59 рублей.</w:t>
      </w:r>
    </w:p>
    <w:p w:rsidR="00842D07" w:rsidRPr="00B83752" w:rsidRDefault="00842D07" w:rsidP="005A13B1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- на социальную поддержку на оплату жилого помещения, отопления и освещения отдельным категориям граждан, работающих в муниципальных учреждениях и проживающих в сельской местности, в форме единых денежных компенсаций – </w:t>
      </w:r>
      <w:r>
        <w:rPr>
          <w:lang w:eastAsia="en-US"/>
        </w:rPr>
        <w:t>2 731 909,22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.</w:t>
      </w:r>
    </w:p>
    <w:p w:rsidR="00842D07" w:rsidRPr="00B83752" w:rsidRDefault="00842D07" w:rsidP="005A13B1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-</w:t>
      </w:r>
      <w:r w:rsidR="006B1D2D">
        <w:rPr>
          <w:lang w:eastAsia="en-US"/>
        </w:rPr>
        <w:t xml:space="preserve"> </w:t>
      </w:r>
      <w:r w:rsidRPr="00B83752">
        <w:rPr>
          <w:lang w:eastAsia="en-US"/>
        </w:rPr>
        <w:t>выплачена материальная помощь в связи с юбилеями по коллективному договору бывшим работникам</w:t>
      </w:r>
      <w:r w:rsidR="005A13B1">
        <w:rPr>
          <w:lang w:eastAsia="en-US"/>
        </w:rPr>
        <w:t xml:space="preserve"> администрации Вожегодского муниципального округа</w:t>
      </w:r>
      <w:r w:rsidRPr="00B83752">
        <w:rPr>
          <w:lang w:eastAsia="en-US"/>
        </w:rPr>
        <w:t xml:space="preserve"> -</w:t>
      </w:r>
      <w:r w:rsidR="005A13B1">
        <w:rPr>
          <w:lang w:eastAsia="en-US"/>
        </w:rPr>
        <w:t xml:space="preserve"> </w:t>
      </w:r>
      <w:r>
        <w:rPr>
          <w:lang w:eastAsia="en-US"/>
        </w:rPr>
        <w:t xml:space="preserve">15 </w:t>
      </w:r>
      <w:r w:rsidRPr="00B83752">
        <w:rPr>
          <w:lang w:eastAsia="en-US"/>
        </w:rPr>
        <w:t xml:space="preserve">000,00 </w:t>
      </w:r>
      <w:r>
        <w:rPr>
          <w:lang w:eastAsia="en-US"/>
        </w:rPr>
        <w:t>рублей</w:t>
      </w:r>
      <w:r w:rsidRPr="00B83752">
        <w:rPr>
          <w:lang w:eastAsia="en-US"/>
        </w:rPr>
        <w:t>.</w:t>
      </w:r>
    </w:p>
    <w:p w:rsidR="00842D07" w:rsidRPr="00B83752" w:rsidRDefault="00842D07" w:rsidP="005A13B1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В рамках реализации мероприятий муниципальной программы </w:t>
      </w:r>
      <w:r w:rsidRPr="007F0ACD">
        <w:rPr>
          <w:lang w:eastAsia="en-US"/>
        </w:rPr>
        <w:t>«Молодёжь Вожегодского округа на 2023-2027 годы»</w:t>
      </w:r>
      <w:r w:rsidRPr="00B83752">
        <w:rPr>
          <w:lang w:eastAsia="en-US"/>
        </w:rPr>
        <w:t xml:space="preserve"> на обеспечение жильем молодых семей 1 семье предоставлена социальная выплата в размере </w:t>
      </w:r>
      <w:r>
        <w:rPr>
          <w:lang w:eastAsia="en-US"/>
        </w:rPr>
        <w:t>642 6</w:t>
      </w:r>
      <w:r w:rsidRPr="00B83752">
        <w:rPr>
          <w:lang w:eastAsia="en-US"/>
        </w:rPr>
        <w:t xml:space="preserve">00,00 </w:t>
      </w:r>
      <w:r>
        <w:rPr>
          <w:lang w:eastAsia="en-US"/>
        </w:rPr>
        <w:t xml:space="preserve">рублей, </w:t>
      </w:r>
      <w:r w:rsidRPr="00B83752">
        <w:rPr>
          <w:lang w:eastAsia="en-US"/>
        </w:rPr>
        <w:t>в том числе за счет средств федерального бюджета 1</w:t>
      </w:r>
      <w:r>
        <w:rPr>
          <w:lang w:eastAsia="en-US"/>
        </w:rPr>
        <w:t>78 224</w:t>
      </w:r>
      <w:r w:rsidRPr="00B83752">
        <w:rPr>
          <w:lang w:eastAsia="en-US"/>
        </w:rPr>
        <w:t>,</w:t>
      </w:r>
      <w:r>
        <w:rPr>
          <w:lang w:eastAsia="en-US"/>
        </w:rPr>
        <w:t>13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областного бюджета – </w:t>
      </w:r>
      <w:r>
        <w:rPr>
          <w:lang w:eastAsia="en-US"/>
        </w:rPr>
        <w:t>225 695</w:t>
      </w:r>
      <w:r w:rsidRPr="00B83752">
        <w:rPr>
          <w:lang w:eastAsia="en-US"/>
        </w:rPr>
        <w:t>,</w:t>
      </w:r>
      <w:r>
        <w:rPr>
          <w:lang w:eastAsia="en-US"/>
        </w:rPr>
        <w:t>87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 xml:space="preserve">, местного бюджета – </w:t>
      </w:r>
      <w:r>
        <w:rPr>
          <w:lang w:eastAsia="en-US"/>
        </w:rPr>
        <w:t>238 6</w:t>
      </w:r>
      <w:r w:rsidRPr="00B83752">
        <w:rPr>
          <w:lang w:eastAsia="en-US"/>
        </w:rPr>
        <w:t xml:space="preserve">80,00 </w:t>
      </w:r>
      <w:r>
        <w:rPr>
          <w:lang w:eastAsia="en-US"/>
        </w:rPr>
        <w:t>рублей</w:t>
      </w:r>
      <w:r w:rsidRPr="00B83752">
        <w:rPr>
          <w:lang w:eastAsia="en-US"/>
        </w:rPr>
        <w:t>.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>В рамках реализации мероприятий Реализация регионального проекта «Финансовая поддержка семей при рождении детей» за счет субвенции из областного бюджета на осуществление отдельных государственных полномочий, в соответствии с законом области «О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</w:t>
      </w:r>
      <w:r>
        <w:rPr>
          <w:lang w:eastAsia="en-US"/>
        </w:rPr>
        <w:t xml:space="preserve"> </w:t>
      </w:r>
      <w:r w:rsidRPr="00B83752">
        <w:rPr>
          <w:lang w:eastAsia="en-US"/>
        </w:rPr>
        <w:t xml:space="preserve">трех и более детей» денежные средства получили </w:t>
      </w:r>
      <w:r>
        <w:rPr>
          <w:lang w:eastAsia="en-US"/>
        </w:rPr>
        <w:t>5</w:t>
      </w:r>
      <w:r w:rsidRPr="00B83752">
        <w:rPr>
          <w:lang w:eastAsia="en-US"/>
        </w:rPr>
        <w:t xml:space="preserve"> семей на сумму </w:t>
      </w:r>
      <w:r>
        <w:rPr>
          <w:lang w:eastAsia="en-US"/>
        </w:rPr>
        <w:t>814 7</w:t>
      </w:r>
      <w:r w:rsidRPr="00B83752">
        <w:rPr>
          <w:lang w:eastAsia="en-US"/>
        </w:rPr>
        <w:t>0</w:t>
      </w:r>
      <w:r>
        <w:rPr>
          <w:lang w:eastAsia="en-US"/>
        </w:rPr>
        <w:t>5</w:t>
      </w:r>
      <w:r w:rsidRPr="00B83752">
        <w:rPr>
          <w:lang w:eastAsia="en-US"/>
        </w:rPr>
        <w:t xml:space="preserve">,00 </w:t>
      </w:r>
      <w:r>
        <w:rPr>
          <w:lang w:eastAsia="en-US"/>
        </w:rPr>
        <w:t>рублей</w:t>
      </w:r>
      <w:r w:rsidRPr="00B83752">
        <w:rPr>
          <w:lang w:eastAsia="en-US"/>
        </w:rPr>
        <w:t>, канцелярские товары</w:t>
      </w:r>
      <w:r>
        <w:rPr>
          <w:lang w:eastAsia="en-US"/>
        </w:rPr>
        <w:t xml:space="preserve"> </w:t>
      </w:r>
      <w:r w:rsidRPr="00B83752">
        <w:rPr>
          <w:lang w:eastAsia="en-US"/>
        </w:rPr>
        <w:t xml:space="preserve">(ручки, </w:t>
      </w:r>
      <w:r>
        <w:rPr>
          <w:lang w:eastAsia="en-US"/>
        </w:rPr>
        <w:t>файлы</w:t>
      </w:r>
      <w:r w:rsidRPr="00B83752">
        <w:rPr>
          <w:lang w:eastAsia="en-US"/>
        </w:rPr>
        <w:t xml:space="preserve">, тетради, скрепки, карандаши, папки, ножницы) на сумму </w:t>
      </w:r>
      <w:r>
        <w:rPr>
          <w:lang w:eastAsia="en-US"/>
        </w:rPr>
        <w:t>12 220</w:t>
      </w:r>
      <w:r w:rsidRPr="00B83752">
        <w:rPr>
          <w:lang w:eastAsia="en-US"/>
        </w:rPr>
        <w:t>,5</w:t>
      </w:r>
      <w:r>
        <w:rPr>
          <w:lang w:eastAsia="en-US"/>
        </w:rPr>
        <w:t>9 рублей</w:t>
      </w:r>
      <w:r w:rsidRPr="00B83752">
        <w:rPr>
          <w:lang w:eastAsia="en-US"/>
        </w:rPr>
        <w:t xml:space="preserve"> для осуществления деятельности отдела.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716972">
        <w:rPr>
          <w:lang w:eastAsia="en-US"/>
        </w:rPr>
        <w:lastRenderedPageBreak/>
        <w:t>В рамках реализации мероприятий</w:t>
      </w:r>
      <w:r w:rsidRPr="00B83752">
        <w:rPr>
          <w:lang w:eastAsia="en-US"/>
        </w:rPr>
        <w:t xml:space="preserve"> муниципальной программы </w:t>
      </w:r>
      <w:r w:rsidRPr="00C74A37">
        <w:rPr>
          <w:szCs w:val="20"/>
        </w:rPr>
        <w:t>«Социальная поддержка граждан Вожегодского муниципального округа на 2023-2027 годы»</w:t>
      </w:r>
      <w:r>
        <w:rPr>
          <w:szCs w:val="20"/>
        </w:rPr>
        <w:t xml:space="preserve"> </w:t>
      </w:r>
      <w:r w:rsidRPr="00B83752">
        <w:rPr>
          <w:lang w:eastAsia="en-US"/>
        </w:rPr>
        <w:t>на обеспечение инвалидов, 1 семье предоставлена единовременная денежная выплата на строительство (приобретение) жилого помещения</w:t>
      </w:r>
      <w:r>
        <w:rPr>
          <w:lang w:eastAsia="en-US"/>
        </w:rPr>
        <w:t xml:space="preserve"> </w:t>
      </w:r>
      <w:r w:rsidRPr="00C74A37">
        <w:rPr>
          <w:lang w:eastAsia="en-US"/>
        </w:rPr>
        <w:t xml:space="preserve">в размере </w:t>
      </w:r>
      <w:r>
        <w:rPr>
          <w:lang w:eastAsia="en-US"/>
        </w:rPr>
        <w:t>1</w:t>
      </w:r>
      <w:r w:rsidRPr="00C74A37">
        <w:rPr>
          <w:lang w:eastAsia="en-US"/>
        </w:rPr>
        <w:t xml:space="preserve"> </w:t>
      </w:r>
      <w:r>
        <w:rPr>
          <w:lang w:eastAsia="en-US"/>
        </w:rPr>
        <w:t>2</w:t>
      </w:r>
      <w:r w:rsidRPr="00C74A37">
        <w:rPr>
          <w:lang w:eastAsia="en-US"/>
        </w:rPr>
        <w:t>71 826,00 рублей</w:t>
      </w:r>
      <w:r>
        <w:rPr>
          <w:lang w:eastAsia="en-US"/>
        </w:rPr>
        <w:t>, перечислена субсидия на счет во временное распоряжение для выплаты единовременной денежной выплаты для обеспечения жильем инвалидов в 2024 году</w:t>
      </w:r>
      <w:r w:rsidRPr="00B83752">
        <w:rPr>
          <w:lang w:eastAsia="en-US"/>
        </w:rPr>
        <w:t xml:space="preserve">, в размере </w:t>
      </w:r>
      <w:r>
        <w:rPr>
          <w:lang w:eastAsia="en-US"/>
        </w:rPr>
        <w:t>3 200 000</w:t>
      </w:r>
      <w:r w:rsidRPr="00B83752">
        <w:rPr>
          <w:lang w:eastAsia="en-US"/>
        </w:rPr>
        <w:t xml:space="preserve">,00 </w:t>
      </w:r>
      <w:r>
        <w:rPr>
          <w:lang w:eastAsia="en-US"/>
        </w:rPr>
        <w:t xml:space="preserve">рублей, </w:t>
      </w:r>
      <w:r w:rsidRPr="00B83752">
        <w:rPr>
          <w:lang w:eastAsia="en-US"/>
        </w:rPr>
        <w:t xml:space="preserve">в том числе за счет средств федерального бюджета </w:t>
      </w:r>
      <w:r>
        <w:rPr>
          <w:lang w:eastAsia="en-US"/>
        </w:rPr>
        <w:t>4 471 826</w:t>
      </w:r>
      <w:r w:rsidRPr="00B83752">
        <w:rPr>
          <w:lang w:eastAsia="en-US"/>
        </w:rPr>
        <w:t xml:space="preserve">,00 </w:t>
      </w:r>
      <w:r>
        <w:rPr>
          <w:lang w:eastAsia="en-US"/>
        </w:rPr>
        <w:t>рублей</w:t>
      </w:r>
      <w:r w:rsidRPr="00B83752">
        <w:rPr>
          <w:lang w:eastAsia="en-US"/>
        </w:rPr>
        <w:t>.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Оказана материальная помощь пяти пострадавшим вследствие пожара в жилом доме -</w:t>
      </w:r>
      <w:r w:rsidR="005A13B1">
        <w:rPr>
          <w:lang w:eastAsia="en-US"/>
        </w:rPr>
        <w:t xml:space="preserve"> </w:t>
      </w:r>
      <w:r>
        <w:rPr>
          <w:lang w:eastAsia="en-US"/>
        </w:rPr>
        <w:t>125 000,00 рублей.</w:t>
      </w:r>
    </w:p>
    <w:p w:rsidR="00842D07" w:rsidRPr="00B83752" w:rsidRDefault="00842D07" w:rsidP="00842D07">
      <w:pPr>
        <w:shd w:val="clear" w:color="auto" w:fill="FFFFFF"/>
        <w:spacing w:after="200" w:line="276" w:lineRule="auto"/>
        <w:ind w:firstLine="708"/>
        <w:jc w:val="both"/>
        <w:rPr>
          <w:b/>
          <w:u w:val="single"/>
          <w:lang w:eastAsia="en-US"/>
        </w:rPr>
      </w:pPr>
    </w:p>
    <w:p w:rsidR="00842D07" w:rsidRPr="00B83752" w:rsidRDefault="00842D07" w:rsidP="00842D07">
      <w:pPr>
        <w:shd w:val="clear" w:color="auto" w:fill="FFFFFF"/>
        <w:spacing w:after="200" w:line="276" w:lineRule="auto"/>
        <w:ind w:firstLine="708"/>
        <w:jc w:val="both"/>
        <w:rPr>
          <w:b/>
          <w:u w:val="single"/>
          <w:lang w:eastAsia="en-US"/>
        </w:rPr>
      </w:pPr>
      <w:r w:rsidRPr="00B83752">
        <w:rPr>
          <w:b/>
          <w:u w:val="single"/>
          <w:lang w:eastAsia="en-US"/>
        </w:rPr>
        <w:t>ФИЗИЧЕСКАЯ КУЛЬТУРА И СПОРТ</w:t>
      </w:r>
    </w:p>
    <w:p w:rsidR="00842D07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b/>
          <w:u w:val="single"/>
          <w:lang w:eastAsia="en-US"/>
        </w:rPr>
        <w:t>По разделу 11 02</w:t>
      </w:r>
      <w:r w:rsidRPr="00B83752">
        <w:rPr>
          <w:lang w:eastAsia="en-US"/>
        </w:rPr>
        <w:t xml:space="preserve">«Массовый спорт» расходы произведены в сумме </w:t>
      </w:r>
      <w:r>
        <w:rPr>
          <w:lang w:eastAsia="en-US"/>
        </w:rPr>
        <w:t>65 630 215,96 рублей исполнение 81,78%</w:t>
      </w:r>
      <w:r w:rsidRPr="00B83752">
        <w:rPr>
          <w:lang w:eastAsia="en-US"/>
        </w:rPr>
        <w:t>.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За счет средств районного бюджета по МП </w:t>
      </w:r>
      <w:r w:rsidRPr="00C13DCE">
        <w:rPr>
          <w:lang w:eastAsia="en-US"/>
        </w:rPr>
        <w:t>«Развитие физической культуры и спорта, укрепление здоровья населения Вожегодского муниципального округа на 2023-2027 годы»</w:t>
      </w:r>
      <w:r w:rsidRPr="00B83752">
        <w:rPr>
          <w:lang w:eastAsia="en-US"/>
        </w:rPr>
        <w:t xml:space="preserve"> проведены расходы в сумме </w:t>
      </w:r>
      <w:r>
        <w:rPr>
          <w:lang w:eastAsia="en-US"/>
        </w:rPr>
        <w:t>8 088 200</w:t>
      </w:r>
      <w:r w:rsidRPr="00B83752">
        <w:rPr>
          <w:lang w:eastAsia="en-US"/>
        </w:rPr>
        <w:t>,</w:t>
      </w:r>
      <w:r>
        <w:rPr>
          <w:lang w:eastAsia="en-US"/>
        </w:rPr>
        <w:t>00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</w:t>
      </w:r>
      <w:r w:rsidRPr="00B83752">
        <w:rPr>
          <w:lang w:eastAsia="en-US"/>
        </w:rPr>
        <w:t>, в том числе:</w:t>
      </w:r>
    </w:p>
    <w:p w:rsidR="00842D07" w:rsidRPr="00B83752" w:rsidRDefault="00842D07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B83752">
        <w:rPr>
          <w:lang w:eastAsia="en-US"/>
        </w:rPr>
        <w:t xml:space="preserve">- содержание </w:t>
      </w:r>
      <w:r w:rsidR="005A13B1">
        <w:rPr>
          <w:lang w:eastAsia="en-US"/>
        </w:rPr>
        <w:t>МБУ</w:t>
      </w:r>
      <w:r w:rsidRPr="00B83752">
        <w:rPr>
          <w:lang w:eastAsia="en-US"/>
        </w:rPr>
        <w:t xml:space="preserve"> «ФОК» - </w:t>
      </w:r>
      <w:r>
        <w:rPr>
          <w:lang w:eastAsia="en-US"/>
        </w:rPr>
        <w:t>6 824 900</w:t>
      </w:r>
      <w:r w:rsidRPr="00B83752">
        <w:rPr>
          <w:lang w:eastAsia="en-US"/>
        </w:rPr>
        <w:t xml:space="preserve">,00 </w:t>
      </w:r>
      <w:r>
        <w:rPr>
          <w:lang w:eastAsia="en-US"/>
        </w:rPr>
        <w:t>рублей, приобрете</w:t>
      </w:r>
      <w:r w:rsidR="005A13B1">
        <w:rPr>
          <w:lang w:eastAsia="en-US"/>
        </w:rPr>
        <w:t>ние снегохода 492 200,00 рублей;</w:t>
      </w:r>
    </w:p>
    <w:p w:rsidR="00842D07" w:rsidRPr="00B83752" w:rsidRDefault="005A13B1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842D07">
        <w:rPr>
          <w:lang w:eastAsia="en-US"/>
        </w:rPr>
        <w:t>проведение мероприятий по развитию физической культуры и спорта</w:t>
      </w:r>
      <w:r w:rsidR="00842D07" w:rsidRPr="00B83752">
        <w:rPr>
          <w:lang w:eastAsia="en-US"/>
        </w:rPr>
        <w:t xml:space="preserve"> </w:t>
      </w:r>
      <w:r w:rsidR="00842D07">
        <w:rPr>
          <w:lang w:eastAsia="en-US"/>
        </w:rPr>
        <w:t xml:space="preserve">проведены расходы </w:t>
      </w:r>
      <w:r w:rsidR="00842D07" w:rsidRPr="00B83752">
        <w:rPr>
          <w:lang w:eastAsia="en-US"/>
        </w:rPr>
        <w:t>за счет средств</w:t>
      </w:r>
      <w:r w:rsidR="00842D07">
        <w:rPr>
          <w:lang w:eastAsia="en-US"/>
        </w:rPr>
        <w:t xml:space="preserve"> </w:t>
      </w:r>
      <w:r w:rsidR="00842D07" w:rsidRPr="00B83752">
        <w:rPr>
          <w:lang w:eastAsia="en-US"/>
        </w:rPr>
        <w:t xml:space="preserve">местного </w:t>
      </w:r>
      <w:r w:rsidR="00842D07">
        <w:rPr>
          <w:lang w:eastAsia="en-US"/>
        </w:rPr>
        <w:t>бюджета</w:t>
      </w:r>
      <w:r w:rsidR="00842D07" w:rsidRPr="00B83752">
        <w:rPr>
          <w:lang w:eastAsia="en-US"/>
        </w:rPr>
        <w:t xml:space="preserve"> </w:t>
      </w:r>
      <w:r w:rsidR="00842D07">
        <w:rPr>
          <w:lang w:eastAsia="en-US"/>
        </w:rPr>
        <w:t>-771 10</w:t>
      </w:r>
      <w:r w:rsidR="00842D07" w:rsidRPr="00B83752">
        <w:rPr>
          <w:lang w:eastAsia="en-US"/>
        </w:rPr>
        <w:t>0,00</w:t>
      </w:r>
      <w:r w:rsidR="00842D07">
        <w:rPr>
          <w:lang w:eastAsia="en-US"/>
        </w:rPr>
        <w:t>рублей</w:t>
      </w:r>
      <w:r>
        <w:rPr>
          <w:lang w:eastAsia="en-US"/>
        </w:rPr>
        <w:t>;</w:t>
      </w:r>
    </w:p>
    <w:p w:rsidR="00842D07" w:rsidRPr="00B83752" w:rsidRDefault="005A13B1" w:rsidP="00842D07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- п</w:t>
      </w:r>
      <w:r w:rsidR="00842D07" w:rsidRPr="00B83752">
        <w:rPr>
          <w:lang w:eastAsia="en-US"/>
        </w:rPr>
        <w:t xml:space="preserve">роведены расходы за счет субсидии на финансирование муниципальных услуг по Региональной программе «Народный тренер» за  счет областного бюджета – </w:t>
      </w:r>
      <w:r w:rsidR="00842D07">
        <w:rPr>
          <w:lang w:eastAsia="en-US"/>
        </w:rPr>
        <w:t>6</w:t>
      </w:r>
      <w:r w:rsidR="00842D07" w:rsidRPr="00B83752">
        <w:rPr>
          <w:lang w:eastAsia="en-US"/>
        </w:rPr>
        <w:t>00</w:t>
      </w:r>
      <w:r w:rsidR="00842D07">
        <w:rPr>
          <w:lang w:eastAsia="en-US"/>
        </w:rPr>
        <w:t xml:space="preserve"> </w:t>
      </w:r>
      <w:r w:rsidR="00842D07" w:rsidRPr="00B83752">
        <w:rPr>
          <w:lang w:eastAsia="en-US"/>
        </w:rPr>
        <w:t xml:space="preserve">000,00 </w:t>
      </w:r>
      <w:r w:rsidR="00842D07">
        <w:rPr>
          <w:lang w:eastAsia="en-US"/>
        </w:rPr>
        <w:t>рублей</w:t>
      </w:r>
      <w:r w:rsidR="00842D07" w:rsidRPr="00B83752">
        <w:rPr>
          <w:lang w:eastAsia="en-US"/>
        </w:rPr>
        <w:t xml:space="preserve">, местного бюджета – </w:t>
      </w:r>
      <w:r w:rsidR="00842D07">
        <w:rPr>
          <w:lang w:eastAsia="en-US"/>
        </w:rPr>
        <w:t>66 666</w:t>
      </w:r>
      <w:r w:rsidR="00842D07" w:rsidRPr="00B83752">
        <w:rPr>
          <w:lang w:eastAsia="en-US"/>
        </w:rPr>
        <w:t>,</w:t>
      </w:r>
      <w:r w:rsidR="00842D07">
        <w:rPr>
          <w:lang w:eastAsia="en-US"/>
        </w:rPr>
        <w:t>67</w:t>
      </w:r>
      <w:r w:rsidR="00842D07" w:rsidRPr="00B83752">
        <w:rPr>
          <w:lang w:eastAsia="en-US"/>
        </w:rPr>
        <w:t xml:space="preserve"> </w:t>
      </w:r>
      <w:r w:rsidR="00842D07">
        <w:rPr>
          <w:lang w:eastAsia="en-US"/>
        </w:rPr>
        <w:t>рублей</w:t>
      </w:r>
      <w:r>
        <w:rPr>
          <w:lang w:eastAsia="en-US"/>
        </w:rPr>
        <w:t>;</w:t>
      </w:r>
    </w:p>
    <w:p w:rsidR="00842D07" w:rsidRDefault="00842D07" w:rsidP="00842D07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По соглашению о предоставлении с</w:t>
      </w:r>
      <w:r w:rsidRPr="009D4E1E">
        <w:rPr>
          <w:color w:val="000000"/>
        </w:rPr>
        <w:t>убс</w:t>
      </w:r>
      <w:r>
        <w:rPr>
          <w:color w:val="000000"/>
        </w:rPr>
        <w:t>идии на с</w:t>
      </w:r>
      <w:r w:rsidRPr="009D4E1E">
        <w:rPr>
          <w:color w:val="000000"/>
        </w:rPr>
        <w:t>троит</w:t>
      </w:r>
      <w:r>
        <w:rPr>
          <w:color w:val="000000"/>
        </w:rPr>
        <w:t>ельство</w:t>
      </w:r>
      <w:r w:rsidRPr="009D4E1E">
        <w:rPr>
          <w:color w:val="000000"/>
        </w:rPr>
        <w:t>, рек</w:t>
      </w:r>
      <w:r>
        <w:rPr>
          <w:color w:val="000000"/>
        </w:rPr>
        <w:t xml:space="preserve">онструкцию </w:t>
      </w:r>
      <w:r w:rsidRPr="009D4E1E">
        <w:rPr>
          <w:color w:val="000000"/>
        </w:rPr>
        <w:t>об</w:t>
      </w:r>
      <w:r>
        <w:rPr>
          <w:color w:val="000000"/>
        </w:rPr>
        <w:t xml:space="preserve">ъектов </w:t>
      </w:r>
      <w:r w:rsidRPr="009D4E1E">
        <w:rPr>
          <w:color w:val="000000"/>
        </w:rPr>
        <w:t>физ</w:t>
      </w:r>
      <w:r>
        <w:rPr>
          <w:color w:val="000000"/>
        </w:rPr>
        <w:t xml:space="preserve">ической </w:t>
      </w:r>
      <w:r w:rsidRPr="009D4E1E">
        <w:rPr>
          <w:color w:val="000000"/>
        </w:rPr>
        <w:t>кул</w:t>
      </w:r>
      <w:r>
        <w:rPr>
          <w:color w:val="000000"/>
        </w:rPr>
        <w:t xml:space="preserve">ьтуры </w:t>
      </w:r>
      <w:r w:rsidRPr="009D4E1E">
        <w:rPr>
          <w:color w:val="000000"/>
        </w:rPr>
        <w:t>и спорта, оснащ</w:t>
      </w:r>
      <w:r>
        <w:rPr>
          <w:color w:val="000000"/>
        </w:rPr>
        <w:t xml:space="preserve">ение </w:t>
      </w:r>
      <w:r w:rsidRPr="009D4E1E">
        <w:rPr>
          <w:color w:val="000000"/>
        </w:rPr>
        <w:t>объектов спорт</w:t>
      </w:r>
      <w:r>
        <w:rPr>
          <w:color w:val="000000"/>
        </w:rPr>
        <w:t xml:space="preserve">ивной </w:t>
      </w:r>
      <w:r w:rsidRPr="009D4E1E">
        <w:rPr>
          <w:color w:val="000000"/>
        </w:rPr>
        <w:t>инфр</w:t>
      </w:r>
      <w:r>
        <w:rPr>
          <w:color w:val="000000"/>
        </w:rPr>
        <w:t xml:space="preserve">аструктуры </w:t>
      </w:r>
      <w:r w:rsidRPr="009D4E1E">
        <w:rPr>
          <w:color w:val="000000"/>
        </w:rPr>
        <w:t>спор</w:t>
      </w:r>
      <w:r>
        <w:rPr>
          <w:color w:val="000000"/>
        </w:rPr>
        <w:t>тивно</w:t>
      </w:r>
      <w:r w:rsidRPr="009D4E1E">
        <w:rPr>
          <w:color w:val="000000"/>
        </w:rPr>
        <w:t>-техн</w:t>
      </w:r>
      <w:r>
        <w:rPr>
          <w:color w:val="000000"/>
        </w:rPr>
        <w:t>ологическим</w:t>
      </w:r>
      <w:r w:rsidRPr="009D4E1E">
        <w:rPr>
          <w:color w:val="000000"/>
        </w:rPr>
        <w:t xml:space="preserve"> обор</w:t>
      </w:r>
      <w:r>
        <w:rPr>
          <w:color w:val="000000"/>
        </w:rPr>
        <w:t>удованием</w:t>
      </w:r>
      <w:r w:rsidRPr="00CC48A5">
        <w:rPr>
          <w:color w:val="000000"/>
        </w:rPr>
        <w:t xml:space="preserve"> </w:t>
      </w:r>
      <w:r>
        <w:rPr>
          <w:color w:val="000000"/>
        </w:rPr>
        <w:t>проведены расходы на выполнение работ по р</w:t>
      </w:r>
      <w:r w:rsidRPr="00A44161">
        <w:rPr>
          <w:color w:val="000000"/>
        </w:rPr>
        <w:t>ек</w:t>
      </w:r>
      <w:r>
        <w:rPr>
          <w:color w:val="000000"/>
        </w:rPr>
        <w:t xml:space="preserve">онструкции </w:t>
      </w:r>
      <w:r w:rsidRPr="00A44161">
        <w:rPr>
          <w:color w:val="000000"/>
        </w:rPr>
        <w:t>об</w:t>
      </w:r>
      <w:r>
        <w:rPr>
          <w:color w:val="000000"/>
        </w:rPr>
        <w:t>ъекта</w:t>
      </w:r>
      <w:r w:rsidRPr="00A44161">
        <w:rPr>
          <w:color w:val="000000"/>
        </w:rPr>
        <w:t xml:space="preserve"> </w:t>
      </w:r>
      <w:r w:rsidR="005A13B1">
        <w:rPr>
          <w:color w:val="000000"/>
        </w:rPr>
        <w:t>«</w:t>
      </w:r>
      <w:r>
        <w:rPr>
          <w:color w:val="000000"/>
        </w:rPr>
        <w:t>С</w:t>
      </w:r>
      <w:r w:rsidRPr="00A44161">
        <w:rPr>
          <w:color w:val="000000"/>
        </w:rPr>
        <w:t xml:space="preserve">тадион </w:t>
      </w:r>
      <w:r w:rsidR="005A13B1">
        <w:rPr>
          <w:color w:val="000000"/>
        </w:rPr>
        <w:t>«</w:t>
      </w:r>
      <w:r w:rsidRPr="00A44161">
        <w:rPr>
          <w:color w:val="000000"/>
        </w:rPr>
        <w:t>Юбилейный</w:t>
      </w:r>
      <w:r>
        <w:rPr>
          <w:color w:val="000000"/>
        </w:rPr>
        <w:t>» на сумму 54 945 109,77</w:t>
      </w:r>
      <w:r w:rsidR="005A13B1">
        <w:rPr>
          <w:color w:val="000000"/>
        </w:rPr>
        <w:t xml:space="preserve"> </w:t>
      </w:r>
      <w:r>
        <w:rPr>
          <w:color w:val="000000"/>
        </w:rPr>
        <w:t>рублей в том числе за счет средств областного бюджета 54 395 658,67</w:t>
      </w:r>
      <w:r w:rsidR="005A13B1">
        <w:rPr>
          <w:color w:val="000000"/>
        </w:rPr>
        <w:t xml:space="preserve"> </w:t>
      </w:r>
      <w:r>
        <w:rPr>
          <w:color w:val="000000"/>
        </w:rPr>
        <w:t xml:space="preserve">рублей, софинансирование за счет средств местного бюджета 549 451,10 рублей. </w:t>
      </w:r>
    </w:p>
    <w:p w:rsidR="00842D07" w:rsidRPr="00B83752" w:rsidRDefault="00842D07" w:rsidP="00842D07">
      <w:pPr>
        <w:spacing w:line="276" w:lineRule="auto"/>
        <w:ind w:firstLine="708"/>
        <w:jc w:val="both"/>
        <w:rPr>
          <w:color w:val="000000"/>
        </w:rPr>
      </w:pPr>
      <w:r w:rsidRPr="006F34C3">
        <w:rPr>
          <w:color w:val="000000"/>
        </w:rPr>
        <w:t xml:space="preserve">По соглашению о предоставлении субсидии на </w:t>
      </w:r>
      <w:r>
        <w:rPr>
          <w:color w:val="000000"/>
        </w:rPr>
        <w:t xml:space="preserve">реализацию мероприятий по </w:t>
      </w:r>
      <w:r w:rsidRPr="006F34C3">
        <w:rPr>
          <w:color w:val="000000"/>
        </w:rPr>
        <w:t>оснащени</w:t>
      </w:r>
      <w:r>
        <w:rPr>
          <w:color w:val="000000"/>
        </w:rPr>
        <w:t>ю</w:t>
      </w:r>
      <w:r w:rsidRPr="006F34C3">
        <w:rPr>
          <w:color w:val="000000"/>
        </w:rPr>
        <w:t xml:space="preserve"> объектов спортивной инфраструктуры спортивно-технологическим оборудованием проведены расходы</w:t>
      </w:r>
      <w:r>
        <w:rPr>
          <w:color w:val="000000"/>
        </w:rPr>
        <w:t xml:space="preserve"> проведены расходы на </w:t>
      </w:r>
      <w:r w:rsidRPr="00242B2F">
        <w:rPr>
          <w:color w:val="000000"/>
        </w:rPr>
        <w:t>пост</w:t>
      </w:r>
      <w:r>
        <w:rPr>
          <w:color w:val="000000"/>
        </w:rPr>
        <w:t>авку</w:t>
      </w:r>
      <w:r w:rsidRPr="00242B2F">
        <w:rPr>
          <w:color w:val="000000"/>
        </w:rPr>
        <w:t xml:space="preserve"> компл</w:t>
      </w:r>
      <w:r>
        <w:rPr>
          <w:color w:val="000000"/>
        </w:rPr>
        <w:t>екта</w:t>
      </w:r>
      <w:r w:rsidRPr="00242B2F">
        <w:rPr>
          <w:color w:val="000000"/>
        </w:rPr>
        <w:t xml:space="preserve"> спорт</w:t>
      </w:r>
      <w:r>
        <w:rPr>
          <w:color w:val="000000"/>
        </w:rPr>
        <w:t>ивно</w:t>
      </w:r>
      <w:r w:rsidR="00923C83">
        <w:rPr>
          <w:color w:val="000000"/>
        </w:rPr>
        <w:t xml:space="preserve"> </w:t>
      </w:r>
      <w:r w:rsidRPr="00242B2F">
        <w:rPr>
          <w:color w:val="000000"/>
        </w:rPr>
        <w:t>-</w:t>
      </w:r>
      <w:r w:rsidR="00923C83">
        <w:rPr>
          <w:color w:val="000000"/>
        </w:rPr>
        <w:t xml:space="preserve"> </w:t>
      </w:r>
      <w:r w:rsidRPr="00242B2F">
        <w:rPr>
          <w:color w:val="000000"/>
        </w:rPr>
        <w:t>техн</w:t>
      </w:r>
      <w:r>
        <w:rPr>
          <w:color w:val="000000"/>
        </w:rPr>
        <w:t>ологического</w:t>
      </w:r>
      <w:r w:rsidRPr="00242B2F">
        <w:rPr>
          <w:color w:val="000000"/>
        </w:rPr>
        <w:t xml:space="preserve"> обор</w:t>
      </w:r>
      <w:r>
        <w:rPr>
          <w:color w:val="000000"/>
        </w:rPr>
        <w:t>удования</w:t>
      </w:r>
      <w:r w:rsidRPr="00242B2F">
        <w:rPr>
          <w:color w:val="000000"/>
        </w:rPr>
        <w:t xml:space="preserve"> для тестир</w:t>
      </w:r>
      <w:r>
        <w:rPr>
          <w:color w:val="000000"/>
        </w:rPr>
        <w:t xml:space="preserve">ования </w:t>
      </w:r>
      <w:r w:rsidRPr="00242B2F">
        <w:rPr>
          <w:color w:val="000000"/>
        </w:rPr>
        <w:t>ГТО</w:t>
      </w:r>
      <w:r>
        <w:rPr>
          <w:color w:val="000000"/>
        </w:rPr>
        <w:t xml:space="preserve"> </w:t>
      </w:r>
      <w:r w:rsidRPr="0093191E">
        <w:rPr>
          <w:color w:val="000000"/>
        </w:rPr>
        <w:t>на сумму</w:t>
      </w:r>
      <w:r w:rsidR="00923C83">
        <w:rPr>
          <w:color w:val="000000"/>
        </w:rPr>
        <w:t xml:space="preserve"> </w:t>
      </w:r>
      <w:r>
        <w:rPr>
          <w:color w:val="000000"/>
        </w:rPr>
        <w:t>1</w:t>
      </w:r>
      <w:r w:rsidRPr="0093191E">
        <w:rPr>
          <w:color w:val="000000"/>
        </w:rPr>
        <w:t xml:space="preserve"> 9</w:t>
      </w:r>
      <w:r>
        <w:rPr>
          <w:color w:val="000000"/>
        </w:rPr>
        <w:t>07</w:t>
      </w:r>
      <w:r w:rsidRPr="0093191E">
        <w:rPr>
          <w:color w:val="000000"/>
        </w:rPr>
        <w:t xml:space="preserve"> 1</w:t>
      </w:r>
      <w:r>
        <w:rPr>
          <w:color w:val="000000"/>
        </w:rPr>
        <w:t>1</w:t>
      </w:r>
      <w:r w:rsidRPr="0093191E">
        <w:rPr>
          <w:color w:val="000000"/>
        </w:rPr>
        <w:t>9,</w:t>
      </w:r>
      <w:r>
        <w:rPr>
          <w:color w:val="000000"/>
        </w:rPr>
        <w:t xml:space="preserve">00 </w:t>
      </w:r>
      <w:r w:rsidRPr="0093191E">
        <w:rPr>
          <w:color w:val="000000"/>
        </w:rPr>
        <w:t>рублей</w:t>
      </w:r>
      <w:r>
        <w:rPr>
          <w:color w:val="000000"/>
        </w:rPr>
        <w:t>,</w:t>
      </w:r>
      <w:r w:rsidRPr="0093191E">
        <w:rPr>
          <w:color w:val="000000"/>
        </w:rPr>
        <w:t xml:space="preserve"> в том числе за счет средств </w:t>
      </w:r>
      <w:r>
        <w:rPr>
          <w:color w:val="000000"/>
        </w:rPr>
        <w:t>федераль</w:t>
      </w:r>
      <w:r w:rsidRPr="0093191E">
        <w:rPr>
          <w:color w:val="000000"/>
        </w:rPr>
        <w:t xml:space="preserve">ного бюджета </w:t>
      </w:r>
      <w:r>
        <w:rPr>
          <w:color w:val="000000"/>
        </w:rPr>
        <w:t>1</w:t>
      </w:r>
      <w:r w:rsidRPr="0093191E">
        <w:rPr>
          <w:color w:val="000000"/>
        </w:rPr>
        <w:t xml:space="preserve"> </w:t>
      </w:r>
      <w:r>
        <w:rPr>
          <w:color w:val="000000"/>
        </w:rPr>
        <w:t>794</w:t>
      </w:r>
      <w:r w:rsidRPr="0093191E">
        <w:rPr>
          <w:color w:val="000000"/>
        </w:rPr>
        <w:t xml:space="preserve"> </w:t>
      </w:r>
      <w:r>
        <w:rPr>
          <w:color w:val="000000"/>
        </w:rPr>
        <w:t>222</w:t>
      </w:r>
      <w:r w:rsidRPr="0093191E">
        <w:rPr>
          <w:color w:val="000000"/>
        </w:rPr>
        <w:t>,</w:t>
      </w:r>
      <w:r>
        <w:rPr>
          <w:color w:val="000000"/>
        </w:rPr>
        <w:t>30</w:t>
      </w:r>
      <w:r w:rsidRPr="0093191E">
        <w:rPr>
          <w:color w:val="000000"/>
        </w:rPr>
        <w:t xml:space="preserve">рублей за счет средств областного бюджета </w:t>
      </w:r>
      <w:r>
        <w:rPr>
          <w:color w:val="000000"/>
        </w:rPr>
        <w:t>74 7</w:t>
      </w:r>
      <w:r w:rsidRPr="0093191E">
        <w:rPr>
          <w:color w:val="000000"/>
        </w:rPr>
        <w:t>5</w:t>
      </w:r>
      <w:r>
        <w:rPr>
          <w:color w:val="000000"/>
        </w:rPr>
        <w:t>4</w:t>
      </w:r>
      <w:r w:rsidRPr="0093191E">
        <w:rPr>
          <w:color w:val="000000"/>
        </w:rPr>
        <w:t>,</w:t>
      </w:r>
      <w:r>
        <w:rPr>
          <w:color w:val="000000"/>
        </w:rPr>
        <w:t xml:space="preserve">32 </w:t>
      </w:r>
      <w:r w:rsidRPr="0093191E">
        <w:rPr>
          <w:color w:val="000000"/>
        </w:rPr>
        <w:t xml:space="preserve">рублей, софинансирование за счет средств местного бюджета </w:t>
      </w:r>
      <w:r>
        <w:rPr>
          <w:color w:val="000000"/>
        </w:rPr>
        <w:t>38 142</w:t>
      </w:r>
      <w:r w:rsidRPr="0093191E">
        <w:rPr>
          <w:color w:val="000000"/>
        </w:rPr>
        <w:t>,</w:t>
      </w:r>
      <w:r>
        <w:rPr>
          <w:color w:val="000000"/>
        </w:rPr>
        <w:t>38</w:t>
      </w:r>
      <w:r w:rsidRPr="0093191E">
        <w:rPr>
          <w:color w:val="000000"/>
        </w:rPr>
        <w:t xml:space="preserve"> рублей</w:t>
      </w:r>
      <w:r>
        <w:rPr>
          <w:color w:val="000000"/>
        </w:rPr>
        <w:t>.</w:t>
      </w:r>
      <w:r w:rsidRPr="009D4E1E">
        <w:rPr>
          <w:color w:val="000000"/>
        </w:rPr>
        <w:t xml:space="preserve"> </w:t>
      </w:r>
    </w:p>
    <w:p w:rsidR="00842D07" w:rsidRPr="00D86ECD" w:rsidRDefault="00842D07" w:rsidP="00923C83">
      <w:pPr>
        <w:shd w:val="clear" w:color="auto" w:fill="FFFFFF"/>
        <w:spacing w:line="276" w:lineRule="auto"/>
        <w:ind w:firstLine="708"/>
        <w:jc w:val="both"/>
      </w:pPr>
      <w:r w:rsidRPr="00D86ECD">
        <w:lastRenderedPageBreak/>
        <w:t>За счет средств районного бюджета по МП «Укрепление общественного здоровья населения Вожегодского муниципального округа на 2023-2027 годы» проведены расходы в сумме 1 600,00 рублей.</w:t>
      </w:r>
    </w:p>
    <w:p w:rsidR="00842D07" w:rsidRPr="00D86ECD" w:rsidRDefault="00842D07" w:rsidP="00923C83">
      <w:pPr>
        <w:shd w:val="clear" w:color="auto" w:fill="FFFFFF"/>
        <w:spacing w:line="276" w:lineRule="auto"/>
        <w:ind w:firstLine="708"/>
        <w:jc w:val="both"/>
      </w:pPr>
      <w:r w:rsidRPr="00D86ECD">
        <w:t>За счет средств районного бюджета по МП «Сохранение и развитие учреждений культуры и искусства, развитие туризма в Вожегодском муниципальном округе на 2023 - 2027 годы»</w:t>
      </w:r>
      <w:r w:rsidR="00923C83">
        <w:t xml:space="preserve"> </w:t>
      </w:r>
      <w:r w:rsidRPr="00D86ECD">
        <w:t xml:space="preserve">проведены расходы на финансирование МБУ </w:t>
      </w:r>
      <w:r w:rsidR="00923C83">
        <w:t>«</w:t>
      </w:r>
      <w:r w:rsidRPr="00D86ECD">
        <w:t>КСК</w:t>
      </w:r>
      <w:r w:rsidR="00923C83">
        <w:t xml:space="preserve"> «</w:t>
      </w:r>
      <w:r w:rsidRPr="00D86ECD">
        <w:t>Явенгское</w:t>
      </w:r>
      <w:r w:rsidR="00923C83">
        <w:t>»</w:t>
      </w:r>
      <w:r w:rsidRPr="00D86ECD">
        <w:t xml:space="preserve"> в сумме 21 520,52 рублей.</w:t>
      </w:r>
    </w:p>
    <w:p w:rsidR="00496638" w:rsidRPr="00B158B1" w:rsidRDefault="00496638" w:rsidP="00B158B1">
      <w:pPr>
        <w:shd w:val="clear" w:color="auto" w:fill="FFFFFF"/>
        <w:spacing w:after="200" w:line="276" w:lineRule="auto"/>
        <w:jc w:val="center"/>
        <w:rPr>
          <w:b/>
          <w:u w:val="single"/>
        </w:rPr>
      </w:pPr>
    </w:p>
    <w:p w:rsidR="00496638" w:rsidRDefault="00496638" w:rsidP="00DA7B07">
      <w:pPr>
        <w:shd w:val="clear" w:color="auto" w:fill="FFFFFF"/>
        <w:spacing w:line="276" w:lineRule="auto"/>
        <w:ind w:firstLine="709"/>
        <w:jc w:val="both"/>
        <w:rPr>
          <w:b/>
          <w:u w:val="single"/>
        </w:rPr>
      </w:pPr>
      <w:r w:rsidRPr="00E3382A">
        <w:rPr>
          <w:b/>
          <w:u w:val="single"/>
        </w:rPr>
        <w:t>Форма 0503128-НП «Отчет о бюджетных обязательствах (по национальным проектам)»</w:t>
      </w:r>
    </w:p>
    <w:p w:rsidR="00496638" w:rsidRDefault="00496638" w:rsidP="007C126E">
      <w:pPr>
        <w:shd w:val="clear" w:color="auto" w:fill="FFFFFF"/>
        <w:spacing w:line="276" w:lineRule="auto"/>
        <w:ind w:firstLine="709"/>
        <w:jc w:val="both"/>
        <w:rPr>
          <w:szCs w:val="24"/>
        </w:rPr>
      </w:pPr>
    </w:p>
    <w:p w:rsidR="00D84E63" w:rsidRPr="00524701" w:rsidRDefault="00D84E63" w:rsidP="005553AE">
      <w:pPr>
        <w:shd w:val="clear" w:color="auto" w:fill="FFFFFF"/>
        <w:spacing w:line="360" w:lineRule="auto"/>
        <w:ind w:firstLine="709"/>
        <w:jc w:val="both"/>
      </w:pPr>
      <w:r w:rsidRPr="00524701">
        <w:t xml:space="preserve">Администрация Вожегодского муниципального </w:t>
      </w:r>
      <w:r w:rsidR="00524701" w:rsidRPr="00524701">
        <w:t>округа</w:t>
      </w:r>
      <w:r w:rsidRPr="00524701">
        <w:t xml:space="preserve"> участвует в следующих Региональных проектах:</w:t>
      </w:r>
    </w:p>
    <w:p w:rsidR="00D84E63" w:rsidRPr="00524701" w:rsidRDefault="00D84E63" w:rsidP="005553AE">
      <w:pPr>
        <w:shd w:val="clear" w:color="auto" w:fill="FFFFFF"/>
        <w:spacing w:line="360" w:lineRule="auto"/>
        <w:ind w:firstLine="709"/>
        <w:jc w:val="both"/>
      </w:pPr>
      <w:r w:rsidRPr="00524701">
        <w:t xml:space="preserve">- «Обеспечение мероприятий по переселению граждан из аварийного жилищного фонда, в том числе переселению граждан из аварийного жилищного фонда, с учетом необходимости развития малоэтажного жилищного строительства» - запланированы в сумме </w:t>
      </w:r>
      <w:r w:rsidR="00524701" w:rsidRPr="00524701">
        <w:rPr>
          <w:rFonts w:eastAsia="Times New Roman"/>
        </w:rPr>
        <w:t>148 108 853,28 рублей</w:t>
      </w:r>
      <w:r w:rsidRPr="00524701">
        <w:t xml:space="preserve">, в отчетном периоде исполнение составило - </w:t>
      </w:r>
      <w:r w:rsidR="00524701" w:rsidRPr="00524701">
        <w:t xml:space="preserve">89 400 517,28 </w:t>
      </w:r>
      <w:r w:rsidRPr="00524701">
        <w:t>рублей, план на 202</w:t>
      </w:r>
      <w:r w:rsidR="00524701">
        <w:t>4</w:t>
      </w:r>
      <w:r w:rsidRPr="00524701">
        <w:t xml:space="preserve"> год </w:t>
      </w:r>
      <w:r w:rsidR="00524701">
        <w:t>–</w:t>
      </w:r>
      <w:r w:rsidRPr="00524701">
        <w:t xml:space="preserve"> </w:t>
      </w:r>
      <w:r w:rsidR="00524701">
        <w:t>276 036 755,16</w:t>
      </w:r>
      <w:r w:rsidRPr="00524701">
        <w:t>рублей.</w:t>
      </w:r>
    </w:p>
    <w:p w:rsidR="00D84E63" w:rsidRPr="007C126E" w:rsidRDefault="00D84E63" w:rsidP="005553AE">
      <w:pPr>
        <w:shd w:val="clear" w:color="auto" w:fill="FFFFFF"/>
        <w:spacing w:line="360" w:lineRule="auto"/>
        <w:ind w:firstLine="709"/>
        <w:jc w:val="both"/>
      </w:pPr>
      <w:r w:rsidRPr="007C126E">
        <w:t>- «Строительство и реконструкция (модернизация) объектов питьевого водоснабжения в рамках федерального проекта «Чистая вода» на 202</w:t>
      </w:r>
      <w:r w:rsidR="00524701">
        <w:t>3</w:t>
      </w:r>
      <w:r w:rsidRPr="007C126E">
        <w:t xml:space="preserve"> год – </w:t>
      </w:r>
      <w:r w:rsidR="00524701">
        <w:t>126 796 900,00</w:t>
      </w:r>
      <w:r>
        <w:t xml:space="preserve"> рублей</w:t>
      </w:r>
      <w:r w:rsidRPr="007C126E">
        <w:t xml:space="preserve">, </w:t>
      </w:r>
      <w:r w:rsidR="00524701">
        <w:t>проведены расходы в отчетном периоде в сумме 126 796 900,00 рублей</w:t>
      </w:r>
      <w:r>
        <w:t>;</w:t>
      </w:r>
    </w:p>
    <w:p w:rsidR="00524701" w:rsidRDefault="00D84E63" w:rsidP="005553AE">
      <w:pPr>
        <w:shd w:val="clear" w:color="auto" w:fill="FFFFFF"/>
        <w:spacing w:line="360" w:lineRule="auto"/>
        <w:ind w:firstLine="709"/>
        <w:jc w:val="both"/>
        <w:rPr>
          <w:lang w:eastAsia="en-US"/>
        </w:rPr>
      </w:pPr>
      <w:r w:rsidRPr="00AF6069">
        <w:rPr>
          <w:shd w:val="clear" w:color="auto" w:fill="FFFFFF"/>
        </w:rPr>
        <w:t>- «Формирование комфортной городской среды» в части благоустройства</w:t>
      </w:r>
      <w:r w:rsidRPr="007C126E">
        <w:rPr>
          <w:shd w:val="clear" w:color="auto" w:fill="FFFFFF"/>
        </w:rPr>
        <w:t xml:space="preserve"> общественных территорий муниципальных образований области </w:t>
      </w:r>
      <w:r>
        <w:rPr>
          <w:shd w:val="clear" w:color="auto" w:fill="FFFFFF"/>
        </w:rPr>
        <w:t xml:space="preserve">запланировано </w:t>
      </w:r>
      <w:r w:rsidRPr="007C126E">
        <w:rPr>
          <w:shd w:val="clear" w:color="auto" w:fill="FFFFFF"/>
        </w:rPr>
        <w:t>на 202</w:t>
      </w:r>
      <w:r w:rsidR="00524701">
        <w:rPr>
          <w:shd w:val="clear" w:color="auto" w:fill="FFFFFF"/>
        </w:rPr>
        <w:t>3</w:t>
      </w:r>
      <w:r w:rsidRPr="007C126E">
        <w:rPr>
          <w:shd w:val="clear" w:color="auto" w:fill="FFFFFF"/>
        </w:rPr>
        <w:t xml:space="preserve"> год – </w:t>
      </w:r>
      <w:r w:rsidR="00524701">
        <w:t>3 906 898,01</w:t>
      </w:r>
      <w:r>
        <w:t xml:space="preserve"> </w:t>
      </w:r>
      <w:r>
        <w:rPr>
          <w:shd w:val="clear" w:color="auto" w:fill="FFFFFF"/>
        </w:rPr>
        <w:t>рублей</w:t>
      </w:r>
      <w:r w:rsidRPr="007C126E">
        <w:rPr>
          <w:shd w:val="clear" w:color="auto" w:fill="FFFFFF"/>
        </w:rPr>
        <w:t xml:space="preserve">, исполнение составило </w:t>
      </w:r>
      <w:r w:rsidR="00524701">
        <w:t>3 906 898,01</w:t>
      </w:r>
      <w:r>
        <w:t xml:space="preserve"> </w:t>
      </w:r>
      <w:r w:rsidR="00524701">
        <w:rPr>
          <w:lang w:eastAsia="en-US"/>
        </w:rPr>
        <w:t>рублей;</w:t>
      </w:r>
    </w:p>
    <w:p w:rsidR="00AF6069" w:rsidRDefault="00D84E63" w:rsidP="005553AE">
      <w:pPr>
        <w:shd w:val="clear" w:color="auto" w:fill="FFFFFF"/>
        <w:spacing w:line="36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отчетном периоде </w:t>
      </w:r>
      <w:r w:rsidR="00AF6069">
        <w:rPr>
          <w:shd w:val="clear" w:color="auto" w:fill="FFFFFF"/>
        </w:rPr>
        <w:t>произведены расходы:</w:t>
      </w:r>
    </w:p>
    <w:p w:rsidR="00AF6069" w:rsidRDefault="00AF6069" w:rsidP="005553AE">
      <w:pPr>
        <w:shd w:val="clear" w:color="auto" w:fill="FFFFFF"/>
        <w:spacing w:line="360" w:lineRule="auto"/>
        <w:ind w:firstLine="709"/>
        <w:jc w:val="both"/>
        <w:rPr>
          <w:lang w:eastAsia="en-US"/>
        </w:rPr>
      </w:pPr>
      <w:r>
        <w:rPr>
          <w:shd w:val="clear" w:color="auto" w:fill="FFFFFF"/>
        </w:rPr>
        <w:t xml:space="preserve">- </w:t>
      </w:r>
      <w:r>
        <w:rPr>
          <w:lang w:eastAsia="en-US"/>
        </w:rPr>
        <w:t>б</w:t>
      </w:r>
      <w:r w:rsidRPr="00CF3147">
        <w:rPr>
          <w:lang w:eastAsia="en-US"/>
        </w:rPr>
        <w:t>лагоустройство дворовой территории п.</w:t>
      </w:r>
      <w:r>
        <w:rPr>
          <w:lang w:eastAsia="en-US"/>
        </w:rPr>
        <w:t xml:space="preserve"> </w:t>
      </w:r>
      <w:r w:rsidRPr="00CF3147">
        <w:rPr>
          <w:lang w:eastAsia="en-US"/>
        </w:rPr>
        <w:t xml:space="preserve">Вожега </w:t>
      </w:r>
      <w:r w:rsidRPr="00D44B1C">
        <w:rPr>
          <w:lang w:eastAsia="en-US"/>
        </w:rPr>
        <w:t>ул. Октябрьская, д.30;</w:t>
      </w:r>
      <w:r w:rsidRPr="00D44B1C">
        <w:t xml:space="preserve"> </w:t>
      </w:r>
      <w:r w:rsidRPr="00D44B1C">
        <w:rPr>
          <w:lang w:eastAsia="en-US"/>
        </w:rPr>
        <w:t xml:space="preserve">ул. Октябрьская </w:t>
      </w:r>
      <w:r>
        <w:rPr>
          <w:lang w:eastAsia="en-US"/>
        </w:rPr>
        <w:t>6</w:t>
      </w:r>
      <w:r w:rsidRPr="00D44B1C">
        <w:rPr>
          <w:lang w:eastAsia="en-US"/>
        </w:rPr>
        <w:t>7</w:t>
      </w:r>
      <w:r>
        <w:rPr>
          <w:lang w:eastAsia="en-US"/>
        </w:rPr>
        <w:t xml:space="preserve"> – 1 274 550,00 рублей;</w:t>
      </w:r>
    </w:p>
    <w:p w:rsidR="00AF6069" w:rsidRDefault="00AF6069" w:rsidP="005553AE">
      <w:pPr>
        <w:shd w:val="clear" w:color="auto" w:fill="FFFFFF"/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>- б</w:t>
      </w:r>
      <w:r w:rsidRPr="002B5A6F">
        <w:rPr>
          <w:lang w:eastAsia="en-US"/>
        </w:rPr>
        <w:t>лагоустройство дворовой территории п.</w:t>
      </w:r>
      <w:r>
        <w:rPr>
          <w:lang w:eastAsia="en-US"/>
        </w:rPr>
        <w:t xml:space="preserve"> </w:t>
      </w:r>
      <w:r w:rsidRPr="002B5A6F">
        <w:rPr>
          <w:lang w:eastAsia="en-US"/>
        </w:rPr>
        <w:t>Вожега, ул</w:t>
      </w:r>
      <w:proofErr w:type="gramStart"/>
      <w:r w:rsidRPr="002B5A6F">
        <w:rPr>
          <w:lang w:eastAsia="en-US"/>
        </w:rPr>
        <w:t>.С</w:t>
      </w:r>
      <w:proofErr w:type="gramEnd"/>
      <w:r w:rsidRPr="002B5A6F">
        <w:rPr>
          <w:lang w:eastAsia="en-US"/>
        </w:rPr>
        <w:t>адовая,д.28; ул.Спортивная,д.6а</w:t>
      </w:r>
      <w:r>
        <w:rPr>
          <w:lang w:eastAsia="en-US"/>
        </w:rPr>
        <w:t xml:space="preserve"> - 1 072 700,00рублей;</w:t>
      </w:r>
    </w:p>
    <w:p w:rsidR="00AF6069" w:rsidRDefault="00AF6069" w:rsidP="005553AE">
      <w:pPr>
        <w:shd w:val="clear" w:color="auto" w:fill="FFFFFF"/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B83752">
        <w:rPr>
          <w:lang w:eastAsia="en-US"/>
        </w:rPr>
        <w:t xml:space="preserve">благоустройство </w:t>
      </w:r>
      <w:r>
        <w:rPr>
          <w:lang w:eastAsia="en-US"/>
        </w:rPr>
        <w:t>общественной территории Вожегодского округа ул. Октябрьская</w:t>
      </w:r>
      <w:proofErr w:type="gramStart"/>
      <w:r>
        <w:rPr>
          <w:lang w:eastAsia="en-US"/>
        </w:rPr>
        <w:t>,д</w:t>
      </w:r>
      <w:proofErr w:type="gramEnd"/>
      <w:r>
        <w:rPr>
          <w:lang w:eastAsia="en-US"/>
        </w:rPr>
        <w:t>.44-46</w:t>
      </w:r>
      <w:r w:rsidRPr="00B83752">
        <w:rPr>
          <w:lang w:eastAsia="en-US"/>
        </w:rPr>
        <w:t xml:space="preserve"> -</w:t>
      </w:r>
      <w:r>
        <w:rPr>
          <w:lang w:eastAsia="en-US"/>
        </w:rPr>
        <w:t xml:space="preserve"> 242 230,</w:t>
      </w:r>
      <w:r w:rsidRPr="00B83752">
        <w:rPr>
          <w:lang w:eastAsia="en-US"/>
        </w:rPr>
        <w:t xml:space="preserve">00 </w:t>
      </w:r>
      <w:r>
        <w:rPr>
          <w:lang w:eastAsia="en-US"/>
        </w:rPr>
        <w:t>рублей;</w:t>
      </w:r>
    </w:p>
    <w:p w:rsidR="00AF6069" w:rsidRDefault="00AF6069" w:rsidP="005553AE">
      <w:pPr>
        <w:shd w:val="clear" w:color="auto" w:fill="FFFFFF"/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-</w:t>
      </w:r>
      <w:r w:rsidRPr="00B83752">
        <w:rPr>
          <w:lang w:eastAsia="en-US"/>
        </w:rPr>
        <w:t xml:space="preserve"> благоустройство </w:t>
      </w:r>
      <w:r>
        <w:rPr>
          <w:lang w:eastAsia="en-US"/>
        </w:rPr>
        <w:t xml:space="preserve">общественной территории ул. Октябрьская, вдоль д.35 </w:t>
      </w:r>
      <w:r w:rsidRPr="00B83752">
        <w:rPr>
          <w:lang w:eastAsia="en-US"/>
        </w:rPr>
        <w:t>-</w:t>
      </w:r>
      <w:r>
        <w:rPr>
          <w:lang w:eastAsia="en-US"/>
        </w:rPr>
        <w:t xml:space="preserve"> </w:t>
      </w:r>
      <w:r w:rsidRPr="00B83752">
        <w:rPr>
          <w:lang w:eastAsia="en-US"/>
        </w:rPr>
        <w:t>1</w:t>
      </w:r>
      <w:r>
        <w:rPr>
          <w:lang w:eastAsia="en-US"/>
        </w:rPr>
        <w:t> 317 418,01</w:t>
      </w:r>
      <w:r w:rsidRPr="00B83752">
        <w:rPr>
          <w:lang w:eastAsia="en-US"/>
        </w:rPr>
        <w:t xml:space="preserve"> </w:t>
      </w:r>
      <w:r>
        <w:rPr>
          <w:lang w:eastAsia="en-US"/>
        </w:rPr>
        <w:t>рублей;</w:t>
      </w:r>
    </w:p>
    <w:p w:rsidR="001D335D" w:rsidRDefault="00AF6069" w:rsidP="005553AE">
      <w:pPr>
        <w:spacing w:line="360" w:lineRule="auto"/>
        <w:ind w:firstLine="708"/>
        <w:jc w:val="both"/>
        <w:rPr>
          <w:rFonts w:eastAsia="Times New Roman"/>
        </w:rPr>
      </w:pPr>
      <w:r w:rsidRPr="00AF6069">
        <w:rPr>
          <w:rFonts w:eastAsia="Times New Roman"/>
        </w:rPr>
        <w:t>- «Культурная среда» запланировано в 2023 году на капитальный ремонт здания МБУК «Вожегодский краеведческий музей» - 4 339 797,98 рублей,</w:t>
      </w:r>
      <w:r w:rsidR="001D335D">
        <w:rPr>
          <w:rFonts w:eastAsia="Times New Roman"/>
        </w:rPr>
        <w:t xml:space="preserve"> </w:t>
      </w:r>
      <w:r w:rsidRPr="00AF6069">
        <w:rPr>
          <w:rFonts w:eastAsia="Times New Roman"/>
        </w:rPr>
        <w:t>в том числе - 4 124 535,35 рублей за счет средств федерального бюджета, 171 864,65 рублей за счет средств областного бюджета, 43 397,98 рублей за счет средств местного бюджета.</w:t>
      </w:r>
    </w:p>
    <w:p w:rsidR="001D335D" w:rsidRDefault="00AF6069" w:rsidP="005553AE">
      <w:pPr>
        <w:spacing w:line="360" w:lineRule="auto"/>
        <w:ind w:firstLine="708"/>
        <w:jc w:val="both"/>
        <w:rPr>
          <w:rFonts w:eastAsia="Times New Roman"/>
        </w:rPr>
      </w:pPr>
      <w:r w:rsidRPr="00AF6069">
        <w:rPr>
          <w:rFonts w:eastAsia="Times New Roman"/>
        </w:rPr>
        <w:t xml:space="preserve">В 2023 году заключены контракты с ООО </w:t>
      </w:r>
      <w:r w:rsidR="001D335D">
        <w:rPr>
          <w:rFonts w:eastAsia="Times New Roman"/>
        </w:rPr>
        <w:t>«</w:t>
      </w:r>
      <w:r w:rsidRPr="00AF6069">
        <w:rPr>
          <w:rFonts w:eastAsia="Times New Roman"/>
        </w:rPr>
        <w:t>Север</w:t>
      </w:r>
      <w:r w:rsidR="001D335D">
        <w:rPr>
          <w:rFonts w:eastAsia="Times New Roman"/>
        </w:rPr>
        <w:t>»</w:t>
      </w:r>
      <w:r w:rsidRPr="00AF6069">
        <w:rPr>
          <w:rFonts w:eastAsia="Times New Roman"/>
        </w:rPr>
        <w:t xml:space="preserve"> на сумму 1 497 576,97 рублей, с ИП Киселев Д.М. на сумму 2 072 352,04 рублей, с ИП Сутугиным А</w:t>
      </w:r>
      <w:r w:rsidR="001D335D">
        <w:rPr>
          <w:rFonts w:eastAsia="Times New Roman"/>
        </w:rPr>
        <w:t>.Н. на сумму 244 405,04 рублей.</w:t>
      </w:r>
    </w:p>
    <w:p w:rsidR="001D335D" w:rsidRDefault="00AF6069" w:rsidP="005553AE">
      <w:pPr>
        <w:spacing w:line="360" w:lineRule="auto"/>
        <w:ind w:firstLine="708"/>
        <w:jc w:val="both"/>
        <w:rPr>
          <w:rFonts w:eastAsia="Times New Roman"/>
        </w:rPr>
      </w:pPr>
      <w:r w:rsidRPr="00AF6069">
        <w:rPr>
          <w:rFonts w:eastAsia="Times New Roman"/>
        </w:rPr>
        <w:t xml:space="preserve">Оплата по контрактам произведена в полном </w:t>
      </w:r>
      <w:r w:rsidR="006B1D2D" w:rsidRPr="00AF6069">
        <w:rPr>
          <w:rFonts w:eastAsia="Times New Roman"/>
        </w:rPr>
        <w:t>объеме</w:t>
      </w:r>
      <w:r w:rsidRPr="00AF6069">
        <w:rPr>
          <w:rFonts w:eastAsia="Times New Roman"/>
        </w:rPr>
        <w:t xml:space="preserve"> в декабре 2023 года, за счет средств федерального бюджета - 3 625 135,48 рублей, за счет средств областного бюджета - 151 055,23 рублей, за счет средств местного бюджета - 37 143,34 рублей.</w:t>
      </w:r>
    </w:p>
    <w:p w:rsidR="001D335D" w:rsidRDefault="00AF6069" w:rsidP="005553AE">
      <w:pPr>
        <w:spacing w:line="360" w:lineRule="auto"/>
        <w:ind w:firstLine="708"/>
        <w:jc w:val="both"/>
        <w:rPr>
          <w:rFonts w:eastAsia="Times New Roman"/>
        </w:rPr>
      </w:pPr>
      <w:r w:rsidRPr="00AF6069">
        <w:rPr>
          <w:rFonts w:eastAsia="Times New Roman"/>
        </w:rPr>
        <w:t>На ремонт Нижнеслободского дома культуры запланированы 6 939 500 рублей, в том числе за счет средств федерального бюджета – 5 290 000,00 рублей, за счет средств субъекта - 1 580 100,00 рублей, за счет средств округа – 69 400 рублей.</w:t>
      </w:r>
    </w:p>
    <w:p w:rsidR="001D335D" w:rsidRDefault="00AF6069" w:rsidP="005553AE">
      <w:pPr>
        <w:spacing w:line="360" w:lineRule="auto"/>
        <w:ind w:firstLine="708"/>
        <w:jc w:val="both"/>
        <w:rPr>
          <w:rFonts w:eastAsia="Times New Roman"/>
        </w:rPr>
      </w:pPr>
      <w:r w:rsidRPr="00AF6069">
        <w:rPr>
          <w:rFonts w:eastAsia="Times New Roman"/>
        </w:rPr>
        <w:t xml:space="preserve">На отчетную дату </w:t>
      </w:r>
      <w:r w:rsidR="001D335D">
        <w:rPr>
          <w:rFonts w:eastAsia="Times New Roman"/>
        </w:rPr>
        <w:t>исполнен</w:t>
      </w:r>
      <w:r w:rsidRPr="00AF6069">
        <w:rPr>
          <w:rFonts w:eastAsia="Times New Roman"/>
        </w:rPr>
        <w:t xml:space="preserve"> муниципальный контракт с ООО «Тотемская строительная компания ВЕНСТРОЙ» на сумму 4 202 075,40 рублей, предмет контракта - капитальный ремонт здания филиала МБУК «Вожегодский РЦКР» Нижнеслободский сельский Дом культуры д. Деревенька, д. 64.</w:t>
      </w:r>
    </w:p>
    <w:p w:rsidR="001D335D" w:rsidRDefault="00AF6069" w:rsidP="005553AE">
      <w:pPr>
        <w:spacing w:line="360" w:lineRule="auto"/>
        <w:ind w:firstLine="708"/>
        <w:jc w:val="both"/>
        <w:rPr>
          <w:rFonts w:eastAsia="Times New Roman"/>
        </w:rPr>
      </w:pPr>
      <w:r w:rsidRPr="00AF6069">
        <w:rPr>
          <w:rFonts w:eastAsia="Times New Roman"/>
        </w:rPr>
        <w:t>Оплата по контракту произведена в декабре 2023 года: за счет средств федерального бюджета - 3 203 242,08 рублей, за счет средств областного бюджета - 956 812,57 рублей, за счет средств местного бюджета - 42 020,75 рублей.</w:t>
      </w:r>
    </w:p>
    <w:p w:rsidR="00AF6069" w:rsidRDefault="00AF6069" w:rsidP="005553AE">
      <w:pPr>
        <w:spacing w:line="360" w:lineRule="auto"/>
        <w:ind w:firstLine="708"/>
        <w:jc w:val="both"/>
        <w:rPr>
          <w:rFonts w:eastAsia="Times New Roman"/>
        </w:rPr>
      </w:pPr>
      <w:r w:rsidRPr="00AF6069">
        <w:rPr>
          <w:rFonts w:eastAsia="Times New Roman"/>
        </w:rPr>
        <w:t>Средства данного проекта выделяются для расширения доступности культурных благ и возможностей участия в создании культурных ценностей для жителей не только крупных городов, но и отдаленных населенных пунктов. Реконструкция и капитальный ремонт муниципальных музеев позволит модернизировать пространство, а также увеличить количество посещений музеев.</w:t>
      </w:r>
    </w:p>
    <w:p w:rsidR="001D335D" w:rsidRPr="001D335D" w:rsidRDefault="001D335D" w:rsidP="005553AE">
      <w:pPr>
        <w:spacing w:line="360" w:lineRule="auto"/>
        <w:ind w:firstLine="708"/>
        <w:jc w:val="both"/>
        <w:rPr>
          <w:rFonts w:eastAsia="Times New Roman"/>
        </w:rPr>
      </w:pPr>
      <w:r>
        <w:lastRenderedPageBreak/>
        <w:t>П</w:t>
      </w:r>
      <w:r w:rsidRPr="001D335D">
        <w:t>о проекту «Культурная среда»</w:t>
      </w:r>
      <w:r>
        <w:t xml:space="preserve"> на 2024 год запланированы расходы</w:t>
      </w:r>
      <w:r w:rsidRPr="001D335D">
        <w:t xml:space="preserve"> на техническое оснащение муниципа</w:t>
      </w:r>
      <w:r>
        <w:t>льных музеев – 3 721 429,90 рублей.</w:t>
      </w:r>
    </w:p>
    <w:p w:rsidR="00D84E63" w:rsidRPr="007C126E" w:rsidRDefault="00D84E63" w:rsidP="005553AE">
      <w:pPr>
        <w:shd w:val="clear" w:color="auto" w:fill="FFFFFF"/>
        <w:spacing w:line="360" w:lineRule="auto"/>
        <w:ind w:firstLine="709"/>
        <w:jc w:val="both"/>
      </w:pPr>
      <w:r>
        <w:t>Н</w:t>
      </w:r>
      <w:r w:rsidRPr="007C126E">
        <w:t>а реализацию проекта «Творческие люди» запланировано и потрачено</w:t>
      </w:r>
      <w:r w:rsidR="001D335D">
        <w:t xml:space="preserve"> в отчетном периоде </w:t>
      </w:r>
      <w:r w:rsidRPr="007C126E">
        <w:t xml:space="preserve">– 104 170,00 </w:t>
      </w:r>
      <w:r>
        <w:t>рублей</w:t>
      </w:r>
      <w:r w:rsidRPr="007C126E">
        <w:t>.</w:t>
      </w:r>
    </w:p>
    <w:p w:rsidR="001D335D" w:rsidRDefault="001D335D" w:rsidP="005553AE">
      <w:pPr>
        <w:spacing w:line="360" w:lineRule="auto"/>
        <w:ind w:firstLine="708"/>
        <w:jc w:val="both"/>
        <w:rPr>
          <w:rFonts w:eastAsia="Times New Roman"/>
        </w:rPr>
      </w:pPr>
      <w:r w:rsidRPr="001D335D">
        <w:rPr>
          <w:rFonts w:eastAsia="Times New Roman"/>
        </w:rPr>
        <w:t>Расходы произведены в отчетном периоде в полном объеме на приобретение музыкального оборудования для Кадниковского сельского филиала МБУК «ВЦБС».</w:t>
      </w:r>
      <w:r>
        <w:rPr>
          <w:rFonts w:eastAsia="Times New Roman"/>
        </w:rPr>
        <w:t xml:space="preserve"> </w:t>
      </w:r>
    </w:p>
    <w:p w:rsidR="001D335D" w:rsidRDefault="001D335D" w:rsidP="005553AE">
      <w:pPr>
        <w:spacing w:line="360" w:lineRule="auto"/>
        <w:ind w:firstLine="708"/>
        <w:jc w:val="both"/>
        <w:rPr>
          <w:rFonts w:eastAsia="Times New Roman"/>
        </w:rPr>
      </w:pPr>
      <w:r w:rsidRPr="001D335D">
        <w:rPr>
          <w:rFonts w:eastAsia="Times New Roman"/>
        </w:rPr>
        <w:t>Средства данного проекта выделяются как государственная поддержка лучших сельских учреждений культуры и лучших работников сельских учреждений культуры.</w:t>
      </w:r>
    </w:p>
    <w:p w:rsidR="001D335D" w:rsidRDefault="001D335D" w:rsidP="005553AE">
      <w:pPr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П</w:t>
      </w:r>
      <w:r w:rsidRPr="001D335D">
        <w:rPr>
          <w:rFonts w:eastAsia="Times New Roman"/>
        </w:rPr>
        <w:t xml:space="preserve">о проекту «Творческие люди» </w:t>
      </w:r>
      <w:r>
        <w:rPr>
          <w:rFonts w:eastAsia="Times New Roman"/>
        </w:rPr>
        <w:t>на 2024 год запланированы расходы</w:t>
      </w:r>
      <w:r w:rsidRPr="001D335D">
        <w:rPr>
          <w:rFonts w:eastAsia="Times New Roman"/>
        </w:rPr>
        <w:t xml:space="preserve"> на государственную поддержку лучших сельских учреждений культуры и лучших работников сельских учреждений культуры </w:t>
      </w:r>
      <w:r>
        <w:rPr>
          <w:rFonts w:eastAsia="Times New Roman"/>
        </w:rPr>
        <w:t xml:space="preserve">в сумме </w:t>
      </w:r>
      <w:r w:rsidRPr="001D335D">
        <w:rPr>
          <w:rFonts w:eastAsia="Times New Roman"/>
        </w:rPr>
        <w:t>104 170,00 руб</w:t>
      </w:r>
      <w:r>
        <w:rPr>
          <w:rFonts w:eastAsia="Times New Roman"/>
        </w:rPr>
        <w:t>лей.</w:t>
      </w:r>
    </w:p>
    <w:p w:rsidR="00D343F4" w:rsidRPr="00B83752" w:rsidRDefault="00D84E63" w:rsidP="005553AE">
      <w:pPr>
        <w:shd w:val="clear" w:color="auto" w:fill="FFFFFF"/>
        <w:spacing w:line="360" w:lineRule="auto"/>
        <w:ind w:firstLine="709"/>
        <w:jc w:val="both"/>
        <w:rPr>
          <w:lang w:eastAsia="en-US"/>
        </w:rPr>
      </w:pPr>
      <w:r w:rsidRPr="00D343F4">
        <w:rPr>
          <w:lang w:eastAsia="en-US"/>
        </w:rPr>
        <w:t xml:space="preserve">- </w:t>
      </w:r>
      <w:r w:rsidR="00D343F4">
        <w:rPr>
          <w:lang w:eastAsia="en-US"/>
        </w:rPr>
        <w:t>в</w:t>
      </w:r>
      <w:r w:rsidR="00D343F4" w:rsidRPr="00B83752">
        <w:rPr>
          <w:lang w:eastAsia="en-US"/>
        </w:rPr>
        <w:t xml:space="preserve"> рамках реализации мероприятий Реализация регионального проекта «Финансовая поддержка семей при рождении детей» за счет субвенции из областного бюджета на осуществление отдельных государственных полномочий, в соответствии с законом области «О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</w:t>
      </w:r>
      <w:r w:rsidR="00D343F4">
        <w:rPr>
          <w:lang w:eastAsia="en-US"/>
        </w:rPr>
        <w:t xml:space="preserve"> </w:t>
      </w:r>
      <w:r w:rsidR="00D343F4" w:rsidRPr="00B83752">
        <w:rPr>
          <w:lang w:eastAsia="en-US"/>
        </w:rPr>
        <w:t xml:space="preserve">трех и более детей» денежные средства получили </w:t>
      </w:r>
      <w:r w:rsidR="00D343F4">
        <w:rPr>
          <w:lang w:eastAsia="en-US"/>
        </w:rPr>
        <w:t>5</w:t>
      </w:r>
      <w:r w:rsidR="00D343F4" w:rsidRPr="00B83752">
        <w:rPr>
          <w:lang w:eastAsia="en-US"/>
        </w:rPr>
        <w:t xml:space="preserve"> семей на сумму </w:t>
      </w:r>
      <w:r w:rsidR="00D343F4">
        <w:rPr>
          <w:lang w:eastAsia="en-US"/>
        </w:rPr>
        <w:t>814 7</w:t>
      </w:r>
      <w:r w:rsidR="00D343F4" w:rsidRPr="00B83752">
        <w:rPr>
          <w:lang w:eastAsia="en-US"/>
        </w:rPr>
        <w:t>0</w:t>
      </w:r>
      <w:r w:rsidR="00D343F4">
        <w:rPr>
          <w:lang w:eastAsia="en-US"/>
        </w:rPr>
        <w:t>5</w:t>
      </w:r>
      <w:r w:rsidR="00D343F4" w:rsidRPr="00B83752">
        <w:rPr>
          <w:lang w:eastAsia="en-US"/>
        </w:rPr>
        <w:t xml:space="preserve">,00 </w:t>
      </w:r>
      <w:r w:rsidR="00D343F4">
        <w:rPr>
          <w:lang w:eastAsia="en-US"/>
        </w:rPr>
        <w:t>рублей</w:t>
      </w:r>
      <w:r w:rsidR="00D343F4" w:rsidRPr="00B83752">
        <w:rPr>
          <w:lang w:eastAsia="en-US"/>
        </w:rPr>
        <w:t>, канцелярские товары</w:t>
      </w:r>
      <w:r w:rsidR="00D343F4">
        <w:rPr>
          <w:lang w:eastAsia="en-US"/>
        </w:rPr>
        <w:t xml:space="preserve"> </w:t>
      </w:r>
      <w:r w:rsidR="00D343F4" w:rsidRPr="00B83752">
        <w:rPr>
          <w:lang w:eastAsia="en-US"/>
        </w:rPr>
        <w:t xml:space="preserve">(ручки, </w:t>
      </w:r>
      <w:r w:rsidR="00D343F4">
        <w:rPr>
          <w:lang w:eastAsia="en-US"/>
        </w:rPr>
        <w:t>файлы</w:t>
      </w:r>
      <w:r w:rsidR="00D343F4" w:rsidRPr="00B83752">
        <w:rPr>
          <w:lang w:eastAsia="en-US"/>
        </w:rPr>
        <w:t xml:space="preserve">, тетради, скрепки, карандаши, папки, ножницы) на сумму </w:t>
      </w:r>
      <w:r w:rsidR="00D343F4">
        <w:rPr>
          <w:lang w:eastAsia="en-US"/>
        </w:rPr>
        <w:t>12 220</w:t>
      </w:r>
      <w:r w:rsidR="00D343F4" w:rsidRPr="00B83752">
        <w:rPr>
          <w:lang w:eastAsia="en-US"/>
        </w:rPr>
        <w:t>,5</w:t>
      </w:r>
      <w:r w:rsidR="00D343F4">
        <w:rPr>
          <w:lang w:eastAsia="en-US"/>
        </w:rPr>
        <w:t>9 рублей</w:t>
      </w:r>
      <w:r w:rsidR="00D343F4" w:rsidRPr="00B83752">
        <w:rPr>
          <w:lang w:eastAsia="en-US"/>
        </w:rPr>
        <w:t xml:space="preserve"> для осуществления деятельности отдела.</w:t>
      </w:r>
    </w:p>
    <w:p w:rsidR="00D343F4" w:rsidRPr="00D343F4" w:rsidRDefault="00D343F4" w:rsidP="005553AE">
      <w:pPr>
        <w:shd w:val="clear" w:color="auto" w:fill="FFFFFF"/>
        <w:spacing w:line="360" w:lineRule="auto"/>
        <w:ind w:firstLine="709"/>
        <w:jc w:val="both"/>
      </w:pPr>
      <w:r>
        <w:t xml:space="preserve">- </w:t>
      </w:r>
      <w:r w:rsidRPr="00D343F4">
        <w:rPr>
          <w:rFonts w:eastAsia="Times New Roman"/>
        </w:rPr>
        <w:t>Реализация регионального проекта «Спорт – норма жизни»</w:t>
      </w:r>
      <w:r w:rsidRPr="00D343F4">
        <w:t xml:space="preserve"> на 2023 год запланировано 3 742 551,02 рублей, в том числе – 3 521 000,00 рублей за счет средств федерального бюджета, 146 700,00 рублей за счет средств областного бюджета,</w:t>
      </w:r>
      <w:r w:rsidRPr="00D343F4">
        <w:rPr>
          <w:rFonts w:ascii="Calibri" w:hAnsi="Calibri"/>
          <w:lang w:eastAsia="en-US"/>
        </w:rPr>
        <w:t xml:space="preserve"> </w:t>
      </w:r>
      <w:r w:rsidRPr="00D343F4">
        <w:t>74 851,02 рублей за счет средств местно</w:t>
      </w:r>
      <w:r>
        <w:t>го бюджета.</w:t>
      </w:r>
    </w:p>
    <w:p w:rsidR="00D343F4" w:rsidRPr="00D343F4" w:rsidRDefault="00D343F4" w:rsidP="005553AE">
      <w:pPr>
        <w:spacing w:line="360" w:lineRule="auto"/>
        <w:ind w:firstLine="708"/>
        <w:jc w:val="both"/>
        <w:rPr>
          <w:rFonts w:eastAsia="Times New Roman"/>
        </w:rPr>
      </w:pPr>
      <w:r w:rsidRPr="00D343F4">
        <w:t xml:space="preserve">В отчетном периоде приобретено оборудование для спортивной площадки центра тестирования комплекса «Готов к труду и обороне» в сумме 1 907 119,00 рублей, в том числе за счет средств федерального бюджета – 1 794 222,30 рублей, за </w:t>
      </w:r>
      <w:r w:rsidRPr="00D343F4">
        <w:lastRenderedPageBreak/>
        <w:t xml:space="preserve">счет областных средств - </w:t>
      </w:r>
      <w:r w:rsidRPr="00D343F4">
        <w:rPr>
          <w:rFonts w:eastAsia="Times New Roman"/>
        </w:rPr>
        <w:t>74 754,32 рублей, за счет средств местного бюджета – 38 142,38 рублей.</w:t>
      </w:r>
    </w:p>
    <w:p w:rsidR="00D343F4" w:rsidRDefault="00D343F4" w:rsidP="005553AE">
      <w:pPr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П</w:t>
      </w:r>
      <w:r w:rsidRPr="001D335D">
        <w:rPr>
          <w:rFonts w:eastAsia="Times New Roman"/>
        </w:rPr>
        <w:t xml:space="preserve">о проекту «Спорт – норма жизни» </w:t>
      </w:r>
      <w:r>
        <w:rPr>
          <w:rFonts w:eastAsia="Times New Roman"/>
        </w:rPr>
        <w:t xml:space="preserve">на 2024 год запланированы расходы на </w:t>
      </w:r>
      <w:r w:rsidRPr="001D335D">
        <w:rPr>
          <w:rFonts w:eastAsia="Times New Roman"/>
        </w:rPr>
        <w:t xml:space="preserve">создание условий для занятий инвалидов, лиц с ограниченными возможностями здоровья физической культурой и спортом </w:t>
      </w:r>
      <w:r>
        <w:rPr>
          <w:rFonts w:eastAsia="Times New Roman"/>
        </w:rPr>
        <w:t xml:space="preserve">в сумме </w:t>
      </w:r>
      <w:r w:rsidRPr="001D335D">
        <w:rPr>
          <w:rFonts w:eastAsia="Times New Roman"/>
        </w:rPr>
        <w:t>388 888,89 руб</w:t>
      </w:r>
      <w:r>
        <w:rPr>
          <w:rFonts w:eastAsia="Times New Roman"/>
        </w:rPr>
        <w:t>лей.</w:t>
      </w:r>
    </w:p>
    <w:p w:rsidR="00C42E6D" w:rsidRDefault="00C42E6D" w:rsidP="005553AE">
      <w:pPr>
        <w:spacing w:line="360" w:lineRule="auto"/>
        <w:ind w:firstLine="709"/>
        <w:jc w:val="both"/>
        <w:rPr>
          <w:rFonts w:eastAsia="Times New Roman"/>
        </w:rPr>
      </w:pPr>
    </w:p>
    <w:p w:rsidR="00C42E6D" w:rsidRPr="00D9783E" w:rsidRDefault="00C42E6D" w:rsidP="00C42E6D">
      <w:pPr>
        <w:ind w:firstLine="708"/>
        <w:jc w:val="center"/>
        <w:rPr>
          <w:rFonts w:eastAsia="Times New Roman"/>
        </w:rPr>
      </w:pPr>
      <w:r w:rsidRPr="00D9783E">
        <w:rPr>
          <w:rFonts w:eastAsia="Times New Roman"/>
          <w:b/>
        </w:rPr>
        <w:t>Информация о ходе реализации муниципальными бюджетными учреждениями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за счет средств субсидии на иные цели и субсидии на цели осуществления капитальных вложений</w:t>
      </w:r>
    </w:p>
    <w:p w:rsidR="00C42E6D" w:rsidRPr="00D9783E" w:rsidRDefault="00C42E6D" w:rsidP="00C42E6D">
      <w:pPr>
        <w:ind w:firstLine="708"/>
        <w:jc w:val="both"/>
        <w:rPr>
          <w:rFonts w:eastAsia="Times New Roman"/>
        </w:rPr>
      </w:pPr>
    </w:p>
    <w:p w:rsidR="00C42E6D" w:rsidRPr="00D9783E" w:rsidRDefault="00C42E6D" w:rsidP="00C42E6D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</w:rPr>
      </w:pPr>
      <w:r w:rsidRPr="00D9783E">
        <w:rPr>
          <w:rFonts w:eastAsia="Times New Roman"/>
          <w:color w:val="000000"/>
        </w:rPr>
        <w:t>В реализации регионального проекта «Культурная среда» в Вожегодском округе участвует МБУК «Вожегодский краеведческий музей» и МБУК «Вожегодский центр культурного развития». На отчетную дату заключены соглашения между администрацией Вожегодского муниципального округа и данными муниципальными бюджетными учреждениями. Средства данного проекта выделяются для расширения доступности культурных благ и возможностей участия в создании культурных ценностей для жителей не только крупных городов, но и отдаленных населенных пунктов.</w:t>
      </w:r>
    </w:p>
    <w:p w:rsidR="00C42E6D" w:rsidRDefault="00C42E6D" w:rsidP="00C42E6D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</w:rPr>
      </w:pPr>
      <w:r w:rsidRPr="00D9783E">
        <w:rPr>
          <w:rFonts w:eastAsia="Times New Roman"/>
          <w:color w:val="000000"/>
        </w:rPr>
        <w:t xml:space="preserve">На капитальный ремонт здания музея запланированы расходы в сумме 4 339 797,98 руб., в </w:t>
      </w:r>
      <w:proofErr w:type="spellStart"/>
      <w:r w:rsidRPr="00D9783E">
        <w:rPr>
          <w:rFonts w:eastAsia="Times New Roman"/>
          <w:color w:val="000000"/>
        </w:rPr>
        <w:t>т.ч</w:t>
      </w:r>
      <w:proofErr w:type="spellEnd"/>
      <w:r w:rsidRPr="00D9783E">
        <w:rPr>
          <w:rFonts w:eastAsia="Times New Roman"/>
          <w:color w:val="000000"/>
        </w:rPr>
        <w:t>. средства федерального бюджета – 4 124 535,35 руб</w:t>
      </w:r>
      <w:r>
        <w:rPr>
          <w:rFonts w:eastAsia="Times New Roman"/>
          <w:color w:val="000000"/>
        </w:rPr>
        <w:t>лей</w:t>
      </w:r>
      <w:r w:rsidRPr="00D9783E">
        <w:rPr>
          <w:rFonts w:eastAsia="Times New Roman"/>
          <w:color w:val="000000"/>
        </w:rPr>
        <w:t>, областного бюджета – 171 864,65 руб</w:t>
      </w:r>
      <w:r>
        <w:rPr>
          <w:rFonts w:eastAsia="Times New Roman"/>
          <w:color w:val="000000"/>
        </w:rPr>
        <w:t>лей</w:t>
      </w:r>
      <w:r w:rsidRPr="00D9783E">
        <w:rPr>
          <w:rFonts w:eastAsia="Times New Roman"/>
          <w:color w:val="000000"/>
        </w:rPr>
        <w:t>, средства местного бюджета – 43 397,98 руб</w:t>
      </w:r>
      <w:r>
        <w:rPr>
          <w:rFonts w:eastAsia="Times New Roman"/>
          <w:color w:val="000000"/>
        </w:rPr>
        <w:t>лей.</w:t>
      </w:r>
    </w:p>
    <w:p w:rsidR="00C42E6D" w:rsidRPr="00D9783E" w:rsidRDefault="00C42E6D" w:rsidP="00C42E6D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hd w:val="clear" w:color="auto" w:fill="FFFFFF"/>
        </w:rPr>
      </w:pPr>
      <w:r w:rsidRPr="00D9783E">
        <w:rPr>
          <w:rFonts w:eastAsia="Times New Roman"/>
          <w:color w:val="000000"/>
        </w:rPr>
        <w:t xml:space="preserve"> На отчетную дату по результатам электронных аукционов </w:t>
      </w:r>
      <w:r w:rsidRPr="00D9783E">
        <w:rPr>
          <w:rFonts w:eastAsia="Times New Roman"/>
          <w:color w:val="000000"/>
          <w:shd w:val="clear" w:color="auto" w:fill="FFFFFF"/>
        </w:rPr>
        <w:t>заключены контракты: 7 апреля 2023 года с ИП Киселевым Дмитрием Михайловичем на сумму 2 072 352,04 руб</w:t>
      </w:r>
      <w:r>
        <w:rPr>
          <w:rFonts w:eastAsia="Times New Roman"/>
          <w:color w:val="000000"/>
          <w:shd w:val="clear" w:color="auto" w:fill="FFFFFF"/>
        </w:rPr>
        <w:t>лей</w:t>
      </w:r>
      <w:r w:rsidRPr="00D9783E">
        <w:rPr>
          <w:rFonts w:eastAsia="Times New Roman"/>
          <w:color w:val="000000"/>
          <w:shd w:val="clear" w:color="auto" w:fill="FFFFFF"/>
        </w:rPr>
        <w:t>, 3 июля 2023 года с ООО «СЕВЕР» - 1 497 576,97 руб</w:t>
      </w:r>
      <w:r>
        <w:rPr>
          <w:rFonts w:eastAsia="Times New Roman"/>
          <w:color w:val="000000"/>
          <w:shd w:val="clear" w:color="auto" w:fill="FFFFFF"/>
        </w:rPr>
        <w:t>лей</w:t>
      </w:r>
      <w:r w:rsidRPr="00D9783E">
        <w:rPr>
          <w:rFonts w:eastAsia="Times New Roman"/>
          <w:color w:val="000000"/>
          <w:shd w:val="clear" w:color="auto" w:fill="FFFFFF"/>
        </w:rPr>
        <w:t>, 28 ноября 2023 года с ИП Сутугиным А.Н. - 244 405,04 руб</w:t>
      </w:r>
      <w:r>
        <w:rPr>
          <w:rFonts w:eastAsia="Times New Roman"/>
          <w:color w:val="000000"/>
          <w:shd w:val="clear" w:color="auto" w:fill="FFFFFF"/>
        </w:rPr>
        <w:t>лей.</w:t>
      </w:r>
      <w:r w:rsidRPr="00D9783E">
        <w:rPr>
          <w:rFonts w:eastAsia="Times New Roman"/>
          <w:color w:val="000000"/>
          <w:shd w:val="clear" w:color="auto" w:fill="FFFFFF"/>
        </w:rPr>
        <w:t xml:space="preserve"> Предмет контрактов - капитальный ремонт здания МБУК «Вожегодский краеведческий музей», расположенный по адресу: Вологодская область, п. Вожега, ул. Садовая, д. 8.</w:t>
      </w:r>
    </w:p>
    <w:p w:rsidR="00C42E6D" w:rsidRPr="00D9783E" w:rsidRDefault="00C42E6D" w:rsidP="00C42E6D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</w:rPr>
      </w:pPr>
      <w:r w:rsidRPr="00D9783E">
        <w:rPr>
          <w:rFonts w:eastAsia="Times New Roman"/>
          <w:color w:val="000000"/>
          <w:shd w:val="clear" w:color="auto" w:fill="FFFFFF"/>
        </w:rPr>
        <w:t>На ремонт Нижнеслободского дома культуры запланированы средства в сумме 6 939 500,00 руб</w:t>
      </w:r>
      <w:r>
        <w:rPr>
          <w:rFonts w:eastAsia="Times New Roman"/>
          <w:color w:val="000000"/>
          <w:shd w:val="clear" w:color="auto" w:fill="FFFFFF"/>
        </w:rPr>
        <w:t>лей</w:t>
      </w:r>
      <w:r w:rsidRPr="00D9783E">
        <w:rPr>
          <w:rFonts w:eastAsia="Times New Roman"/>
          <w:color w:val="000000"/>
          <w:shd w:val="clear" w:color="auto" w:fill="FFFFFF"/>
        </w:rPr>
        <w:t xml:space="preserve">, в </w:t>
      </w:r>
      <w:proofErr w:type="spellStart"/>
      <w:r w:rsidRPr="00D9783E">
        <w:rPr>
          <w:rFonts w:eastAsia="Times New Roman"/>
          <w:color w:val="000000"/>
          <w:shd w:val="clear" w:color="auto" w:fill="FFFFFF"/>
        </w:rPr>
        <w:t>т.ч</w:t>
      </w:r>
      <w:proofErr w:type="spellEnd"/>
      <w:r w:rsidRPr="00D9783E">
        <w:rPr>
          <w:rFonts w:eastAsia="Times New Roman"/>
          <w:color w:val="000000"/>
          <w:shd w:val="clear" w:color="auto" w:fill="FFFFFF"/>
        </w:rPr>
        <w:t>. за счет средств федерального бюджета - 5 290 000,00 руб</w:t>
      </w:r>
      <w:r>
        <w:rPr>
          <w:rFonts w:eastAsia="Times New Roman"/>
          <w:color w:val="000000"/>
          <w:shd w:val="clear" w:color="auto" w:fill="FFFFFF"/>
        </w:rPr>
        <w:t>лей</w:t>
      </w:r>
      <w:r w:rsidRPr="00D9783E">
        <w:rPr>
          <w:rFonts w:eastAsia="Times New Roman"/>
          <w:color w:val="000000"/>
          <w:shd w:val="clear" w:color="auto" w:fill="FFFFFF"/>
        </w:rPr>
        <w:t>, за счет средств областного бюджета - 1 580 100,00 руб</w:t>
      </w:r>
      <w:r>
        <w:rPr>
          <w:rFonts w:eastAsia="Times New Roman"/>
          <w:color w:val="000000"/>
          <w:shd w:val="clear" w:color="auto" w:fill="FFFFFF"/>
        </w:rPr>
        <w:t>лей</w:t>
      </w:r>
      <w:r w:rsidRPr="00D9783E">
        <w:rPr>
          <w:rFonts w:eastAsia="Times New Roman"/>
          <w:color w:val="000000"/>
          <w:shd w:val="clear" w:color="auto" w:fill="FFFFFF"/>
        </w:rPr>
        <w:t>, за счет средств округа - 69 400,00 руб</w:t>
      </w:r>
      <w:r>
        <w:rPr>
          <w:rFonts w:eastAsia="Times New Roman"/>
          <w:color w:val="000000"/>
          <w:shd w:val="clear" w:color="auto" w:fill="FFFFFF"/>
        </w:rPr>
        <w:t>лей.</w:t>
      </w:r>
      <w:r w:rsidRPr="00D9783E">
        <w:rPr>
          <w:rFonts w:eastAsia="Times New Roman"/>
          <w:color w:val="000000"/>
          <w:shd w:val="clear" w:color="auto" w:fill="FFFFFF"/>
        </w:rPr>
        <w:t xml:space="preserve"> На отчетную дату по результатам электронного аукциона 28 августа 2023 года заключен муниципальный контракт с ООО «Тотемская строительная компания ВЕНСТРОЙ» на сумму 4 202 075,40 руб</w:t>
      </w:r>
      <w:r>
        <w:rPr>
          <w:rFonts w:eastAsia="Times New Roman"/>
          <w:color w:val="000000"/>
          <w:shd w:val="clear" w:color="auto" w:fill="FFFFFF"/>
        </w:rPr>
        <w:t>лей</w:t>
      </w:r>
      <w:r w:rsidRPr="00D9783E">
        <w:rPr>
          <w:rFonts w:eastAsia="Times New Roman"/>
          <w:color w:val="000000"/>
          <w:shd w:val="clear" w:color="auto" w:fill="FFFFFF"/>
        </w:rPr>
        <w:t>. Предмет контракта - капитальный ремонт здания филиала МБУК «Вожегодский РЦКР» Нижнеслободский сельский Дом культуры, д. Деревенька, д. 64.</w:t>
      </w:r>
    </w:p>
    <w:p w:rsidR="00C42E6D" w:rsidRPr="00D9783E" w:rsidRDefault="00C42E6D" w:rsidP="00C42E6D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</w:rPr>
      </w:pPr>
      <w:r w:rsidRPr="00D9783E">
        <w:rPr>
          <w:rFonts w:eastAsia="Times New Roman"/>
          <w:color w:val="000000"/>
        </w:rPr>
        <w:lastRenderedPageBreak/>
        <w:t xml:space="preserve">В реализации регионального проекта «Творческие люди» участвует МБУК «Вожегодская ЦБС». На отчетную дату заключено соглашение между администрацией Вожегодского муниципального округа и МБУК «Вожегодская ЦБС» от 26 января 2023 года № 2. </w:t>
      </w:r>
      <w:proofErr w:type="gramStart"/>
      <w:r w:rsidRPr="00D9783E">
        <w:rPr>
          <w:rFonts w:eastAsia="Times New Roman"/>
          <w:color w:val="000000"/>
        </w:rPr>
        <w:t>Средства данного проекта выделяются как государственная поддержка лучших сельских учреждений культуры и лучших работников сельских учреждений культуры в размере 104 170,00,00 руб</w:t>
      </w:r>
      <w:r>
        <w:rPr>
          <w:rFonts w:eastAsia="Times New Roman"/>
          <w:color w:val="000000"/>
        </w:rPr>
        <w:t>лей</w:t>
      </w:r>
      <w:r w:rsidRPr="00D9783E">
        <w:rPr>
          <w:rFonts w:eastAsia="Times New Roman"/>
          <w:color w:val="000000"/>
        </w:rPr>
        <w:t>, в том числе за счет федерального бюджета – 100 000,00 руб</w:t>
      </w:r>
      <w:r>
        <w:rPr>
          <w:rFonts w:eastAsia="Times New Roman"/>
          <w:color w:val="000000"/>
        </w:rPr>
        <w:t>лей</w:t>
      </w:r>
      <w:r w:rsidRPr="00D9783E">
        <w:rPr>
          <w:rFonts w:eastAsia="Times New Roman"/>
          <w:color w:val="000000"/>
        </w:rPr>
        <w:t>, за счет областных средств – 4 170,00 руб</w:t>
      </w:r>
      <w:r>
        <w:rPr>
          <w:rFonts w:eastAsia="Times New Roman"/>
          <w:color w:val="000000"/>
        </w:rPr>
        <w:t>лей</w:t>
      </w:r>
      <w:r w:rsidRPr="00D9783E">
        <w:rPr>
          <w:rFonts w:eastAsia="Times New Roman"/>
          <w:color w:val="000000"/>
        </w:rPr>
        <w:t>, исполнение на отчетную дату составило 100%. П</w:t>
      </w:r>
      <w:r w:rsidRPr="00D9783E">
        <w:rPr>
          <w:rFonts w:eastAsia="Times New Roman"/>
          <w:color w:val="000000"/>
          <w:shd w:val="clear" w:color="auto" w:fill="FFFFFF"/>
        </w:rPr>
        <w:t>риобретено музыкальное оборудование для Кадниковского сельского филиала МБУК «ВЦБС».</w:t>
      </w:r>
      <w:proofErr w:type="gramEnd"/>
    </w:p>
    <w:p w:rsidR="00C42E6D" w:rsidRPr="00D9783E" w:rsidRDefault="00C42E6D" w:rsidP="00C42E6D">
      <w:pPr>
        <w:spacing w:line="276" w:lineRule="auto"/>
        <w:ind w:firstLine="709"/>
        <w:jc w:val="both"/>
        <w:rPr>
          <w:rFonts w:eastAsia="Times New Roman"/>
        </w:rPr>
      </w:pPr>
      <w:r w:rsidRPr="00D9783E">
        <w:rPr>
          <w:rFonts w:eastAsia="Times New Roman"/>
        </w:rPr>
        <w:t>На 2024 год в бюджетных учреждениях культуры запланированы расходы:</w:t>
      </w:r>
    </w:p>
    <w:p w:rsidR="00C42E6D" w:rsidRPr="00D9783E" w:rsidRDefault="00C42E6D" w:rsidP="00C42E6D">
      <w:pPr>
        <w:spacing w:line="276" w:lineRule="auto"/>
        <w:ind w:firstLine="709"/>
        <w:jc w:val="both"/>
        <w:rPr>
          <w:rFonts w:eastAsia="Times New Roman"/>
        </w:rPr>
      </w:pPr>
      <w:r w:rsidRPr="00D9783E">
        <w:rPr>
          <w:rFonts w:eastAsia="Times New Roman"/>
        </w:rPr>
        <w:t>- по проекту «Культурная среда» - на техническое оснащение муниципальных музеев – 3 721 429,90 руб</w:t>
      </w:r>
      <w:r>
        <w:rPr>
          <w:rFonts w:eastAsia="Times New Roman"/>
        </w:rPr>
        <w:t>лей</w:t>
      </w:r>
      <w:r w:rsidRPr="00D9783E">
        <w:rPr>
          <w:rFonts w:eastAsia="Times New Roman"/>
        </w:rPr>
        <w:t>;</w:t>
      </w:r>
    </w:p>
    <w:p w:rsidR="00C42E6D" w:rsidRPr="00D9783E" w:rsidRDefault="00C42E6D" w:rsidP="00C42E6D">
      <w:pPr>
        <w:spacing w:line="276" w:lineRule="auto"/>
        <w:ind w:firstLine="709"/>
        <w:jc w:val="both"/>
        <w:rPr>
          <w:rFonts w:eastAsia="Times New Roman"/>
        </w:rPr>
      </w:pPr>
      <w:r w:rsidRPr="00D9783E">
        <w:rPr>
          <w:rFonts w:eastAsia="Times New Roman"/>
        </w:rPr>
        <w:t>- по проекту «Творческие люди» - на государственную поддержку лучших сельских учреждений культуры и лучших работников сельских учреждений культуры – 104 170,00 руб</w:t>
      </w:r>
      <w:r>
        <w:rPr>
          <w:rFonts w:eastAsia="Times New Roman"/>
        </w:rPr>
        <w:t>лей</w:t>
      </w:r>
      <w:r w:rsidRPr="00D9783E">
        <w:rPr>
          <w:rFonts w:eastAsia="Times New Roman"/>
        </w:rPr>
        <w:t>;</w:t>
      </w:r>
    </w:p>
    <w:p w:rsidR="00C42E6D" w:rsidRPr="001D335D" w:rsidRDefault="00C42E6D" w:rsidP="00C42E6D">
      <w:pPr>
        <w:spacing w:line="276" w:lineRule="auto"/>
        <w:ind w:firstLine="709"/>
        <w:jc w:val="both"/>
        <w:rPr>
          <w:rFonts w:eastAsia="Times New Roman"/>
        </w:rPr>
      </w:pPr>
      <w:r w:rsidRPr="00D9783E">
        <w:rPr>
          <w:rFonts w:eastAsia="Times New Roman"/>
        </w:rPr>
        <w:t>- по проекту «Спорт – норма жизни» - на создание условий для занятий инвалидов, лиц с ограниченными возможностями здоровья физической культурой и спортом – 388 888,89 руб</w:t>
      </w:r>
      <w:r>
        <w:rPr>
          <w:rFonts w:eastAsia="Times New Roman"/>
        </w:rPr>
        <w:t>лей</w:t>
      </w:r>
      <w:r w:rsidRPr="00D9783E">
        <w:rPr>
          <w:rFonts w:eastAsia="Times New Roman"/>
        </w:rPr>
        <w:t>.</w:t>
      </w:r>
    </w:p>
    <w:p w:rsidR="00496638" w:rsidRPr="00BA218A" w:rsidRDefault="00496638" w:rsidP="008E40E6">
      <w:pPr>
        <w:shd w:val="clear" w:color="auto" w:fill="FFFFFF"/>
        <w:spacing w:line="276" w:lineRule="auto"/>
        <w:ind w:firstLine="709"/>
        <w:jc w:val="both"/>
      </w:pPr>
    </w:p>
    <w:p w:rsidR="00496638" w:rsidRDefault="00496638" w:rsidP="00EC23DA">
      <w:pPr>
        <w:autoSpaceDE w:val="0"/>
        <w:autoSpaceDN w:val="0"/>
        <w:adjustRightInd w:val="0"/>
        <w:ind w:firstLine="708"/>
        <w:rPr>
          <w:b/>
          <w:u w:val="single"/>
        </w:rPr>
      </w:pPr>
      <w:r w:rsidRPr="00B43ACA">
        <w:rPr>
          <w:b/>
          <w:u w:val="single"/>
        </w:rPr>
        <w:t>Форма 0503128 «Отчет о бюджетных обязательствах»</w:t>
      </w:r>
    </w:p>
    <w:p w:rsidR="00496638" w:rsidRPr="00B43ACA" w:rsidRDefault="00496638" w:rsidP="00EC23DA">
      <w:pPr>
        <w:autoSpaceDE w:val="0"/>
        <w:autoSpaceDN w:val="0"/>
        <w:adjustRightInd w:val="0"/>
        <w:ind w:firstLine="708"/>
        <w:rPr>
          <w:b/>
          <w:u w:val="single"/>
        </w:rPr>
      </w:pPr>
    </w:p>
    <w:p w:rsidR="00496638" w:rsidRDefault="00496638" w:rsidP="000F4814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B60B8C">
        <w:t xml:space="preserve">Бюджетные обязательства приняты в пределах лимитов бюджетных обязательств на сумму </w:t>
      </w:r>
      <w:r w:rsidR="00A1685D">
        <w:t xml:space="preserve">650 402 107,62 </w:t>
      </w:r>
      <w:r>
        <w:t>рублей</w:t>
      </w:r>
      <w:r w:rsidR="00E32C38">
        <w:t xml:space="preserve">, в том числе с применением конкурентных способов – </w:t>
      </w:r>
      <w:r w:rsidR="00A1685D">
        <w:t xml:space="preserve">164 580 699,48 </w:t>
      </w:r>
      <w:r w:rsidR="00E32C38">
        <w:t>рублей.</w:t>
      </w:r>
      <w:r w:rsidRPr="00B60B8C">
        <w:t xml:space="preserve"> Не исполнено бюджетных обязательств на общую сумму </w:t>
      </w:r>
      <w:r w:rsidR="00A1685D">
        <w:t xml:space="preserve">58 229 631,91 </w:t>
      </w:r>
      <w:r>
        <w:t>рублей</w:t>
      </w:r>
      <w:r w:rsidRPr="00B60B8C">
        <w:t>.</w:t>
      </w:r>
    </w:p>
    <w:p w:rsidR="00EB17AC" w:rsidRDefault="00EB17AC" w:rsidP="000F4814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bookmarkStart w:id="21" w:name="_GoBack"/>
      <w:bookmarkEnd w:id="21"/>
    </w:p>
    <w:p w:rsidR="006C17CF" w:rsidRDefault="00EB17AC" w:rsidP="000F4814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616407">
        <w:rPr>
          <w:rFonts w:eastAsia="Times New Roman"/>
          <w:b/>
          <w:color w:val="000000"/>
        </w:rPr>
        <w:t>Расшифровка неисполненных бюджетных и денежных обязательств</w:t>
      </w:r>
    </w:p>
    <w:tbl>
      <w:tblPr>
        <w:tblW w:w="101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709"/>
        <w:gridCol w:w="1417"/>
        <w:gridCol w:w="207"/>
        <w:gridCol w:w="1211"/>
        <w:gridCol w:w="1843"/>
        <w:gridCol w:w="1846"/>
        <w:gridCol w:w="332"/>
      </w:tblGrid>
      <w:tr w:rsidR="006C17CF" w:rsidRPr="006C17CF" w:rsidTr="00F44663">
        <w:trPr>
          <w:trHeight w:val="276"/>
        </w:trPr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7CF" w:rsidRPr="006C17CF" w:rsidRDefault="006C17CF" w:rsidP="006C17C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Номер (код) счета бюджетного учета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Контрагент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Расшифровка</w:t>
            </w:r>
          </w:p>
        </w:tc>
      </w:tr>
      <w:tr w:rsidR="006C17CF" w:rsidRPr="006C17CF" w:rsidTr="00F44663">
        <w:trPr>
          <w:trHeight w:val="276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7CF" w:rsidRPr="006C17CF" w:rsidRDefault="006C17CF" w:rsidP="006C17C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Часть КБК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КВД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Код счета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C17CF" w:rsidRPr="006C17CF" w:rsidTr="00F44663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7CF" w:rsidRPr="006C17CF" w:rsidRDefault="006C17CF" w:rsidP="006C17C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</w:tr>
      <w:tr w:rsidR="006C17CF" w:rsidRPr="006C17CF" w:rsidTr="00F44663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01022510100190121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12,02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Экономия по фонду оплаты труда</w:t>
            </w:r>
          </w:p>
        </w:tc>
      </w:tr>
      <w:tr w:rsidR="006C17CF" w:rsidRPr="006C17CF" w:rsidTr="00F44663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01042510100190121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218 692,74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Экономия по фонду оплаты труда</w:t>
            </w:r>
          </w:p>
        </w:tc>
      </w:tr>
      <w:tr w:rsidR="006C17CF" w:rsidRPr="006C17CF" w:rsidTr="00F44663">
        <w:trPr>
          <w:trHeight w:val="184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01042510100190242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141 366,76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ПАО "Ростелеком"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130403,58 - экономия по услугам связи; 10963,18 - переходящие обязательства по договору услуг связи на 2023 год</w:t>
            </w:r>
          </w:p>
        </w:tc>
      </w:tr>
      <w:tr w:rsidR="006C17CF" w:rsidRPr="006C17CF" w:rsidTr="00F44663">
        <w:trPr>
          <w:trHeight w:val="158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lastRenderedPageBreak/>
              <w:t>01042510100190244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11 129,00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Федеральное государственное унитарное предприятие "Главный центр специальной связи"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Экономия по услугам спецсвязи</w:t>
            </w:r>
          </w:p>
        </w:tc>
      </w:tr>
      <w:tr w:rsidR="006C17CF" w:rsidRPr="006C17CF" w:rsidTr="00F44663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01042510100190244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17 992,53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6C17CF">
              <w:rPr>
                <w:rFonts w:eastAsia="Times New Roman"/>
                <w:color w:val="000000"/>
                <w:sz w:val="20"/>
                <w:szCs w:val="20"/>
              </w:rPr>
              <w:t>АкваЛайн</w:t>
            </w:r>
            <w:proofErr w:type="spellEnd"/>
            <w:r w:rsidRPr="006C17CF">
              <w:rPr>
                <w:rFonts w:eastAsia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Экономия по договору на вывоз ТКО</w:t>
            </w:r>
          </w:p>
        </w:tc>
      </w:tr>
      <w:tr w:rsidR="006C17CF" w:rsidRPr="006C17CF" w:rsidTr="00F44663">
        <w:trPr>
          <w:trHeight w:val="26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01042510100190244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21 094,55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МКП "Управление ЖКХ"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 xml:space="preserve">1630,34 - переходящие обязательства по договору водоснабжения, водоотведения; 19464,21 - экономия по договору водоснабжения, водоотведения; </w:t>
            </w:r>
          </w:p>
        </w:tc>
      </w:tr>
      <w:tr w:rsidR="006C17CF" w:rsidRPr="006C17CF" w:rsidTr="00F44663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01042510100190244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3 450,00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6C17CF">
              <w:rPr>
                <w:rFonts w:eastAsia="Times New Roman"/>
                <w:color w:val="000000"/>
                <w:sz w:val="20"/>
                <w:szCs w:val="20"/>
              </w:rPr>
              <w:t>Барабошкин</w:t>
            </w:r>
            <w:proofErr w:type="spellEnd"/>
            <w:r w:rsidRPr="006C17CF">
              <w:rPr>
                <w:rFonts w:eastAsia="Times New Roman"/>
                <w:color w:val="000000"/>
                <w:sz w:val="20"/>
                <w:szCs w:val="20"/>
              </w:rPr>
              <w:t xml:space="preserve"> Е.Ф.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Экономия по договору оказания услуг мойки автомобилей администрации</w:t>
            </w:r>
          </w:p>
        </w:tc>
      </w:tr>
      <w:tr w:rsidR="006C17CF" w:rsidRPr="006C17CF" w:rsidTr="00F44663">
        <w:trPr>
          <w:trHeight w:val="158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01042510100190244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11 856,00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БУЗ ВО "Вожегодская ЦРБ"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 xml:space="preserve">Переходящие обязательства по договору </w:t>
            </w:r>
            <w:proofErr w:type="spellStart"/>
            <w:r w:rsidRPr="006C17CF">
              <w:rPr>
                <w:rFonts w:eastAsia="Times New Roman"/>
                <w:color w:val="000000"/>
                <w:sz w:val="20"/>
                <w:szCs w:val="20"/>
              </w:rPr>
              <w:t>предрейсового</w:t>
            </w:r>
            <w:proofErr w:type="spellEnd"/>
            <w:r w:rsidRPr="006C17CF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17CF">
              <w:rPr>
                <w:rFonts w:eastAsia="Times New Roman"/>
                <w:color w:val="000000"/>
                <w:sz w:val="20"/>
                <w:szCs w:val="20"/>
              </w:rPr>
              <w:t>послерейсового</w:t>
            </w:r>
            <w:proofErr w:type="spellEnd"/>
            <w:r w:rsidRPr="006C17CF">
              <w:rPr>
                <w:rFonts w:eastAsia="Times New Roman"/>
                <w:color w:val="000000"/>
                <w:sz w:val="20"/>
                <w:szCs w:val="20"/>
              </w:rPr>
              <w:t xml:space="preserve"> осмотра водителей</w:t>
            </w:r>
          </w:p>
        </w:tc>
      </w:tr>
      <w:tr w:rsidR="006C17CF" w:rsidRPr="006C17CF" w:rsidTr="00F44663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01042510100190244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1 972,37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ООО "Ваш доктор"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 xml:space="preserve">Экономия по </w:t>
            </w:r>
            <w:proofErr w:type="spellStart"/>
            <w:r w:rsidRPr="006C17CF">
              <w:rPr>
                <w:rFonts w:eastAsia="Times New Roman"/>
                <w:color w:val="000000"/>
                <w:sz w:val="20"/>
                <w:szCs w:val="20"/>
              </w:rPr>
              <w:t>договру</w:t>
            </w:r>
            <w:proofErr w:type="spellEnd"/>
            <w:r w:rsidRPr="006C17CF">
              <w:rPr>
                <w:rFonts w:eastAsia="Times New Roman"/>
                <w:color w:val="000000"/>
                <w:sz w:val="20"/>
                <w:szCs w:val="20"/>
              </w:rPr>
              <w:t xml:space="preserve"> на проведение диспансеризации</w:t>
            </w:r>
          </w:p>
        </w:tc>
      </w:tr>
      <w:tr w:rsidR="006C17CF" w:rsidRPr="006C17CF" w:rsidTr="00F44663">
        <w:trPr>
          <w:trHeight w:val="1056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01042510100190244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50211343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114 752,00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ООО "ЛУКОЙЛ-</w:t>
            </w:r>
            <w:proofErr w:type="spellStart"/>
            <w:r w:rsidRPr="006C17CF">
              <w:rPr>
                <w:rFonts w:eastAsia="Times New Roman"/>
                <w:color w:val="000000"/>
                <w:sz w:val="20"/>
                <w:szCs w:val="20"/>
              </w:rPr>
              <w:t>Интер</w:t>
            </w:r>
            <w:proofErr w:type="spellEnd"/>
            <w:r w:rsidRPr="006C17CF">
              <w:rPr>
                <w:rFonts w:eastAsia="Times New Roman"/>
                <w:color w:val="000000"/>
                <w:sz w:val="20"/>
                <w:szCs w:val="20"/>
              </w:rPr>
              <w:t>-Кард"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Переходящие обязательства по договору на приобретение ГСМ</w:t>
            </w:r>
          </w:p>
        </w:tc>
      </w:tr>
      <w:tr w:rsidR="006C17CF" w:rsidRPr="006C17CF" w:rsidTr="00F44663">
        <w:trPr>
          <w:trHeight w:val="2376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01042510100190247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27 487,57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ООО "Северная сбытовая компания"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6884,31 - переходящие обязательства по договору поставки электроэнергии; 20603,26 - экономия по договору поставки электрической энергии</w:t>
            </w:r>
          </w:p>
        </w:tc>
      </w:tr>
      <w:tr w:rsidR="006C17CF" w:rsidRPr="006C17CF" w:rsidTr="00F44663">
        <w:trPr>
          <w:trHeight w:val="3696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lastRenderedPageBreak/>
              <w:t>01042510100190247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303 806,45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АО "Вологодская Областная Энергетическая Компания"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 xml:space="preserve">27683,92- переходящие обязательства за теплоэнергию, передачу электрической энергии; 30122,53 - экономия по договорам на поставку </w:t>
            </w:r>
            <w:proofErr w:type="spellStart"/>
            <w:r w:rsidRPr="006C17CF">
              <w:rPr>
                <w:rFonts w:eastAsia="Times New Roman"/>
                <w:color w:val="000000"/>
                <w:sz w:val="20"/>
                <w:szCs w:val="20"/>
              </w:rPr>
              <w:t>теплоэнергии</w:t>
            </w:r>
            <w:proofErr w:type="spellEnd"/>
            <w:r w:rsidRPr="006C17CF">
              <w:rPr>
                <w:rFonts w:eastAsia="Times New Roman"/>
                <w:color w:val="000000"/>
                <w:sz w:val="20"/>
                <w:szCs w:val="20"/>
              </w:rPr>
              <w:t>, передачу электрической энергии</w:t>
            </w:r>
          </w:p>
        </w:tc>
      </w:tr>
      <w:tr w:rsidR="006C17CF" w:rsidRPr="006C17CF" w:rsidTr="00F44663">
        <w:trPr>
          <w:trHeight w:val="29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01130410120010244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7 781,79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ООО "Северная сбытовая компания"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 xml:space="preserve">1925,15 - переходящие обязательства по договору на включение в единую квитанцию услуг </w:t>
            </w:r>
            <w:proofErr w:type="spellStart"/>
            <w:r w:rsidRPr="006C17CF">
              <w:rPr>
                <w:rFonts w:eastAsia="Times New Roman"/>
                <w:color w:val="000000"/>
                <w:sz w:val="20"/>
                <w:szCs w:val="20"/>
              </w:rPr>
              <w:t>соцнайма</w:t>
            </w:r>
            <w:proofErr w:type="spellEnd"/>
            <w:r w:rsidRPr="006C17CF">
              <w:rPr>
                <w:rFonts w:eastAsia="Times New Roman"/>
                <w:color w:val="000000"/>
                <w:sz w:val="20"/>
                <w:szCs w:val="20"/>
              </w:rPr>
              <w:t xml:space="preserve">; 5856,64 - экономия по договору на включение в единую квитанцию услуг </w:t>
            </w:r>
            <w:proofErr w:type="spellStart"/>
            <w:r w:rsidRPr="006C17CF">
              <w:rPr>
                <w:rFonts w:eastAsia="Times New Roman"/>
                <w:color w:val="000000"/>
                <w:sz w:val="20"/>
                <w:szCs w:val="20"/>
              </w:rPr>
              <w:t>соцнайма</w:t>
            </w:r>
            <w:proofErr w:type="spellEnd"/>
          </w:p>
        </w:tc>
      </w:tr>
      <w:tr w:rsidR="006C17CF" w:rsidRPr="006C17CF" w:rsidTr="00F44663">
        <w:trPr>
          <w:trHeight w:val="211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01130410120010247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20 833,76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ООО "Северная сбытовая компания"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13097,33 - переходящие обязательства по договору энергоснабжения; 7736,43 - экономия по договору энергоснабжения</w:t>
            </w:r>
          </w:p>
        </w:tc>
      </w:tr>
      <w:tr w:rsidR="006C17CF" w:rsidRPr="006C17CF" w:rsidTr="00F44663">
        <w:trPr>
          <w:trHeight w:val="184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01130410120010247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408 162,53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АО "Вологодская Областная Энергетическая Компания"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 xml:space="preserve">283513,69 - переходящие обязательства по договору поставки </w:t>
            </w:r>
            <w:proofErr w:type="spellStart"/>
            <w:r w:rsidRPr="006C17CF">
              <w:rPr>
                <w:rFonts w:eastAsia="Times New Roman"/>
                <w:color w:val="000000"/>
                <w:sz w:val="20"/>
                <w:szCs w:val="20"/>
              </w:rPr>
              <w:t>теплоэнергии</w:t>
            </w:r>
            <w:proofErr w:type="spellEnd"/>
            <w:r w:rsidRPr="006C17CF">
              <w:rPr>
                <w:rFonts w:eastAsia="Times New Roman"/>
                <w:color w:val="000000"/>
                <w:sz w:val="20"/>
                <w:szCs w:val="20"/>
              </w:rPr>
              <w:t>; 124648,84 - экономия по договору</w:t>
            </w:r>
          </w:p>
        </w:tc>
      </w:tr>
      <w:tr w:rsidR="006C17CF" w:rsidRPr="006C17CF" w:rsidTr="00F44663">
        <w:trPr>
          <w:trHeight w:val="1056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01138160020220244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 xml:space="preserve">Частнопрактикующий оценщик </w:t>
            </w:r>
            <w:proofErr w:type="spellStart"/>
            <w:r w:rsidRPr="006C17CF">
              <w:rPr>
                <w:rFonts w:eastAsia="Times New Roman"/>
                <w:color w:val="000000"/>
                <w:sz w:val="20"/>
                <w:szCs w:val="20"/>
              </w:rPr>
              <w:t>Криштопина</w:t>
            </w:r>
            <w:proofErr w:type="spellEnd"/>
            <w:r w:rsidRPr="006C17CF">
              <w:rPr>
                <w:rFonts w:eastAsia="Times New Roman"/>
                <w:color w:val="000000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экономия по договору</w:t>
            </w:r>
          </w:p>
        </w:tc>
      </w:tr>
      <w:tr w:rsidR="006C17CF" w:rsidRPr="006C17CF" w:rsidTr="00F44663">
        <w:trPr>
          <w:trHeight w:val="52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03092410320540242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ПАО "Ростелеком"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экономия по услугам связи</w:t>
            </w:r>
          </w:p>
        </w:tc>
      </w:tr>
      <w:tr w:rsidR="006C17CF" w:rsidRPr="006C17CF" w:rsidTr="00F44663">
        <w:trPr>
          <w:trHeight w:val="1056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0501190F367483412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14 789 627,31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6C17CF">
              <w:rPr>
                <w:rFonts w:eastAsia="Times New Roman"/>
                <w:color w:val="000000"/>
                <w:sz w:val="20"/>
                <w:szCs w:val="20"/>
              </w:rPr>
              <w:t>МакроМир</w:t>
            </w:r>
            <w:proofErr w:type="spellEnd"/>
            <w:r w:rsidRPr="006C17CF">
              <w:rPr>
                <w:rFonts w:eastAsia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Нарушены сроки выполнения работ - в установленный срок не выполнены</w:t>
            </w:r>
          </w:p>
        </w:tc>
      </w:tr>
      <w:tr w:rsidR="006C17CF" w:rsidRPr="006C17CF" w:rsidTr="00F44663">
        <w:trPr>
          <w:trHeight w:val="1056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0501190F367484412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17 543 997,69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6C17CF">
              <w:rPr>
                <w:rFonts w:eastAsia="Times New Roman"/>
                <w:color w:val="000000"/>
                <w:sz w:val="20"/>
                <w:szCs w:val="20"/>
              </w:rPr>
              <w:t>МакроМир</w:t>
            </w:r>
            <w:proofErr w:type="spellEnd"/>
            <w:r w:rsidRPr="006C17CF">
              <w:rPr>
                <w:rFonts w:eastAsia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Нарушены сроки выполнения работ - в установленный срок не выполнены</w:t>
            </w:r>
          </w:p>
        </w:tc>
      </w:tr>
      <w:tr w:rsidR="006C17CF" w:rsidRPr="006C17CF" w:rsidTr="00F44663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lastRenderedPageBreak/>
              <w:t>05020600310290414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6 963 000,00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ОАО "Вологодский трест инженерно-строительных изысканий"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Нарушены сроки выполнения работ; исполнителем направлен иск о продлении срока</w:t>
            </w:r>
          </w:p>
        </w:tc>
      </w:tr>
      <w:tr w:rsidR="006C17CF" w:rsidRPr="006C17CF" w:rsidTr="00F44663">
        <w:trPr>
          <w:trHeight w:val="158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05020800510520414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446 037,65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АО "Вологодская Областная Энергетическая Компания"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Поэтапная оплата работ в соответствии с условиями заключенных государственных контрактов</w:t>
            </w:r>
          </w:p>
        </w:tc>
      </w:tr>
      <w:tr w:rsidR="006C17CF" w:rsidRPr="006C17CF" w:rsidTr="00F44663">
        <w:trPr>
          <w:trHeight w:val="211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05021401010470247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146 000,00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АО "Вологодская Областная Энергетическая Компания"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99842,33 - переходящие обязательства по контракту на передачу электроэнергии; 46157,67 - экономия по договору</w:t>
            </w:r>
          </w:p>
        </w:tc>
      </w:tr>
      <w:tr w:rsidR="006C17CF" w:rsidRPr="006C17CF" w:rsidTr="00F44663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05021401010470247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223 000,00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ООО "Северная сбытовая компания"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Экономия по договору на поставку электроэнергии</w:t>
            </w:r>
          </w:p>
        </w:tc>
      </w:tr>
      <w:tr w:rsidR="006C17CF" w:rsidRPr="006C17CF" w:rsidTr="00F44663">
        <w:trPr>
          <w:trHeight w:val="1056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050308002S1090244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48 660,60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ПАО "</w:t>
            </w:r>
            <w:proofErr w:type="spellStart"/>
            <w:r w:rsidRPr="006C17CF">
              <w:rPr>
                <w:rFonts w:eastAsia="Times New Roman"/>
                <w:color w:val="000000"/>
                <w:sz w:val="20"/>
                <w:szCs w:val="20"/>
              </w:rPr>
              <w:t>Россети</w:t>
            </w:r>
            <w:proofErr w:type="spellEnd"/>
            <w:r w:rsidRPr="006C17CF">
              <w:rPr>
                <w:rFonts w:eastAsia="Times New Roman"/>
                <w:color w:val="000000"/>
                <w:sz w:val="20"/>
                <w:szCs w:val="20"/>
              </w:rPr>
              <w:t xml:space="preserve"> Северо-Запад"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Экономия по договору обслуживания линий уличного освещения</w:t>
            </w:r>
          </w:p>
        </w:tc>
      </w:tr>
      <w:tr w:rsidR="006C17CF" w:rsidRPr="006C17CF" w:rsidTr="00F44663">
        <w:trPr>
          <w:trHeight w:val="1056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050308002S1090247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12 518,87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ООО "Северная сбытовая компания"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 xml:space="preserve">Экономия по договору на поставку электроэнергии для уличного </w:t>
            </w:r>
            <w:proofErr w:type="spellStart"/>
            <w:r w:rsidRPr="006C17CF">
              <w:rPr>
                <w:rFonts w:eastAsia="Times New Roman"/>
                <w:color w:val="000000"/>
                <w:sz w:val="20"/>
                <w:szCs w:val="20"/>
              </w:rPr>
              <w:t>овещения</w:t>
            </w:r>
            <w:proofErr w:type="spellEnd"/>
          </w:p>
        </w:tc>
      </w:tr>
      <w:tr w:rsidR="006C17CF" w:rsidRPr="006C17CF" w:rsidTr="00F44663">
        <w:trPr>
          <w:trHeight w:val="184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08010210102590612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212 000,00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МБУК "Вожегодский краеведческий музей"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Отсутствие потребности в расходах, внесения изменений в Соглашение о предоставлении субсидии не было</w:t>
            </w:r>
          </w:p>
        </w:tc>
      </w:tr>
      <w:tr w:rsidR="006C17CF" w:rsidRPr="006C17CF" w:rsidTr="00F44663">
        <w:trPr>
          <w:trHeight w:val="184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0801021A155970612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525 463,93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МБУК "Вожегодский краеведческий музей"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Отсутствие потребности в расходах, внесения изменений в Соглашение о предоставлении субсидии не было</w:t>
            </w:r>
          </w:p>
        </w:tc>
      </w:tr>
      <w:tr w:rsidR="006C17CF" w:rsidRPr="006C17CF" w:rsidTr="00F44663">
        <w:trPr>
          <w:trHeight w:val="184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080102204S1270612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179 052,01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МБУК "Вожегодская ЦБС"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Отсутствие потребности в расходах, внесения изменений в Соглашение о предоставлении субсидии не было</w:t>
            </w:r>
          </w:p>
        </w:tc>
      </w:tr>
      <w:tr w:rsidR="006C17CF" w:rsidRPr="006C17CF" w:rsidTr="00F44663">
        <w:trPr>
          <w:trHeight w:val="184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lastRenderedPageBreak/>
              <w:t>080102403S1270612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258 375,81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МБУК "Вожегодский РЦКР"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Отсутствие потребности в расходах, внесения изменений в Соглашение о предоставлении субсидии не было</w:t>
            </w:r>
          </w:p>
        </w:tc>
      </w:tr>
      <w:tr w:rsidR="006C17CF" w:rsidRPr="006C17CF" w:rsidTr="00F44663">
        <w:trPr>
          <w:trHeight w:val="184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0801024A155130612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650 666,68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МБУК "Вожегодский РЦКР"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Отсутствие потребности в расходах, внесения изменений в Соглашение о предоставлении субсидии не было</w:t>
            </w:r>
          </w:p>
        </w:tc>
      </w:tr>
      <w:tr w:rsidR="006C17CF" w:rsidRPr="006C17CF" w:rsidTr="00F44663">
        <w:trPr>
          <w:trHeight w:val="184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0801024A1М5130612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2 086 757,92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МБУК "Вожегодский РЦКР"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Отсутствие потребности в расходах, внесения изменений в Соглашение о предоставлении субсидии не было</w:t>
            </w:r>
          </w:p>
        </w:tc>
      </w:tr>
      <w:tr w:rsidR="006C17CF" w:rsidRPr="006C17CF" w:rsidTr="00F44663">
        <w:trPr>
          <w:trHeight w:val="158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09071400972230244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C17CF">
              <w:rPr>
                <w:rFonts w:eastAsia="Times New Roman"/>
                <w:color w:val="000000"/>
                <w:sz w:val="20"/>
                <w:szCs w:val="20"/>
              </w:rPr>
              <w:t>Сокольская</w:t>
            </w:r>
            <w:proofErr w:type="spellEnd"/>
            <w:r w:rsidRPr="006C17CF">
              <w:rPr>
                <w:rFonts w:eastAsia="Times New Roman"/>
                <w:color w:val="000000"/>
                <w:sz w:val="20"/>
                <w:szCs w:val="20"/>
              </w:rPr>
              <w:t xml:space="preserve"> районная благотворительная общественная организация защиты животных "Шанс"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Экономия по контракту на отлов и временное содержание животных без владельцев</w:t>
            </w:r>
          </w:p>
        </w:tc>
      </w:tr>
      <w:tr w:rsidR="006C17CF" w:rsidRPr="006C17CF" w:rsidTr="00F44663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10010300720360244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839,10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 xml:space="preserve">СЕВЕРО-ЗАПАДНЫЙ БАНК ПАО СБЕРБАНК 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Экономия по договору по услугам банка</w:t>
            </w:r>
          </w:p>
        </w:tc>
      </w:tr>
      <w:tr w:rsidR="006C17CF" w:rsidRPr="006C17CF" w:rsidTr="00F44663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10010300720360312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16 941,65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Невозможность проведения расходов в связи с закрытием расчетных счетов получателей</w:t>
            </w:r>
          </w:p>
        </w:tc>
      </w:tr>
      <w:tr w:rsidR="006C17CF" w:rsidRPr="006C17CF" w:rsidTr="00F44663">
        <w:trPr>
          <w:trHeight w:val="184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10030210202590612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7 879,14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МБУК "Вожегодский краеведческий музей"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Отсутствие потребности в расходах, внесения изменений в Соглашение о предоставлении субсидии не было</w:t>
            </w:r>
          </w:p>
        </w:tc>
      </w:tr>
      <w:tr w:rsidR="006C17CF" w:rsidRPr="006C17CF" w:rsidTr="00F44663">
        <w:trPr>
          <w:trHeight w:val="184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10030220203590612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28 212,78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МБУК "Вожегодская ЦБС"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Отсутствие потребности в расходах, внесения изменений в Соглашение о предоставлении субсидии не было</w:t>
            </w:r>
          </w:p>
        </w:tc>
      </w:tr>
      <w:tr w:rsidR="006C17CF" w:rsidRPr="006C17CF" w:rsidTr="00F44663">
        <w:trPr>
          <w:trHeight w:val="184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10030230201590612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3 104,64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МБУК "ЦТНК"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Отсутствие потребности в расходах, внесения изменений в Соглашение о предоставлении субсидии не было</w:t>
            </w:r>
          </w:p>
        </w:tc>
      </w:tr>
      <w:tr w:rsidR="006C17CF" w:rsidRPr="006C17CF" w:rsidTr="00F44663">
        <w:trPr>
          <w:trHeight w:val="184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10030240201590612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50211241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2 404,21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МБУК "Вожегодский РЦКР"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Отсутствие потребности в расходах, внесения изменений в Соглашение о предоставлении субсидии не было</w:t>
            </w:r>
          </w:p>
        </w:tc>
      </w:tr>
      <w:tr w:rsidR="006C17CF" w:rsidRPr="006C17CF" w:rsidTr="00F44663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110210102S3241464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50211530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12 771 051,85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МБУ "ФОК"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МБУ "ФОК" заключен контракт с поэтапным выполнением работ</w:t>
            </w:r>
          </w:p>
        </w:tc>
      </w:tr>
      <w:tr w:rsidR="006C17CF" w:rsidRPr="006C17CF" w:rsidTr="00F44663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b/>
                <w:color w:val="000000"/>
                <w:sz w:val="20"/>
                <w:szCs w:val="20"/>
              </w:rPr>
              <w:t>58 229 631,91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C17C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44663" w:rsidRPr="00F44663" w:rsidTr="00F44663">
        <w:trPr>
          <w:gridAfter w:val="1"/>
          <w:wAfter w:w="332" w:type="dxa"/>
          <w:trHeight w:val="1101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663" w:rsidRPr="00F44663" w:rsidRDefault="00F44663" w:rsidP="00F44663">
            <w:pPr>
              <w:jc w:val="center"/>
              <w:rPr>
                <w:rFonts w:eastAsia="Times New Roman"/>
                <w:b/>
                <w:color w:val="000000"/>
              </w:rPr>
            </w:pPr>
            <w:r w:rsidRPr="00F44663">
              <w:rPr>
                <w:rFonts w:eastAsia="Times New Roman"/>
                <w:b/>
                <w:color w:val="000000"/>
              </w:rPr>
              <w:t>Расшифровка показателей ф. 0503128</w:t>
            </w:r>
          </w:p>
        </w:tc>
      </w:tr>
      <w:tr w:rsidR="00F44663" w:rsidRPr="00F44663" w:rsidTr="00F44663">
        <w:trPr>
          <w:gridAfter w:val="1"/>
          <w:wAfter w:w="332" w:type="dxa"/>
          <w:trHeight w:val="264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4663" w:rsidRPr="00F44663" w:rsidRDefault="00F44663" w:rsidP="00F4466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4663" w:rsidRPr="00F44663" w:rsidRDefault="00F44663" w:rsidP="00F4466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44663" w:rsidRPr="00F44663" w:rsidTr="00F44663">
        <w:trPr>
          <w:gridAfter w:val="1"/>
          <w:wAfter w:w="332" w:type="dxa"/>
          <w:trHeight w:val="528"/>
        </w:trPr>
        <w:tc>
          <w:tcPr>
            <w:tcW w:w="4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663" w:rsidRPr="00F44663" w:rsidRDefault="00F44663" w:rsidP="00F44663">
            <w:pPr>
              <w:rPr>
                <w:rFonts w:eastAsia="Times New Roman"/>
                <w:color w:val="000000"/>
                <w:sz w:val="24"/>
                <w:szCs w:val="24"/>
              </w:rPr>
            </w:pPr>
            <w:bookmarkStart w:id="22" w:name="RANGE!A3:B7"/>
            <w:r w:rsidRPr="00F44663">
              <w:rPr>
                <w:rFonts w:eastAsia="Times New Roman"/>
                <w:color w:val="000000"/>
                <w:sz w:val="24"/>
                <w:szCs w:val="24"/>
              </w:rPr>
              <w:t>наименование показателя</w:t>
            </w:r>
            <w:bookmarkEnd w:id="22"/>
          </w:p>
        </w:tc>
        <w:tc>
          <w:tcPr>
            <w:tcW w:w="4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663" w:rsidRPr="00F44663" w:rsidRDefault="00F44663" w:rsidP="00F4466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44663">
              <w:rPr>
                <w:rFonts w:eastAsia="Times New Roman"/>
                <w:color w:val="000000"/>
                <w:sz w:val="24"/>
                <w:szCs w:val="24"/>
              </w:rPr>
              <w:t>принимаемые обязательства следующих отчетных периодов (гр. 6 раздела 3 ф. 0503128)</w:t>
            </w:r>
          </w:p>
        </w:tc>
      </w:tr>
      <w:tr w:rsidR="00F44663" w:rsidRPr="00F44663" w:rsidTr="00F44663">
        <w:trPr>
          <w:gridAfter w:val="1"/>
          <w:wAfter w:w="332" w:type="dxa"/>
          <w:trHeight w:val="264"/>
        </w:trPr>
        <w:tc>
          <w:tcPr>
            <w:tcW w:w="49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663" w:rsidRPr="00F44663" w:rsidRDefault="00F44663" w:rsidP="00F4466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4466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663" w:rsidRPr="00F44663" w:rsidRDefault="00F44663" w:rsidP="00F4466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44663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F44663" w:rsidRPr="00F44663" w:rsidTr="00F44663">
        <w:trPr>
          <w:gridAfter w:val="1"/>
          <w:wAfter w:w="332" w:type="dxa"/>
          <w:trHeight w:val="792"/>
        </w:trPr>
        <w:tc>
          <w:tcPr>
            <w:tcW w:w="49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663" w:rsidRPr="00F44663" w:rsidRDefault="00F44663" w:rsidP="00F4466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44663">
              <w:rPr>
                <w:rFonts w:eastAsia="Times New Roman"/>
                <w:color w:val="000000"/>
                <w:sz w:val="24"/>
                <w:szCs w:val="24"/>
              </w:rPr>
              <w:t>Размещение извещений о проведении электронных аукционов - декабрь 2023 года, заключение контрактов - январь 2024 года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663" w:rsidRPr="00F44663" w:rsidRDefault="00F44663" w:rsidP="00F4466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44663">
              <w:rPr>
                <w:rFonts w:eastAsia="Times New Roman"/>
                <w:color w:val="000000"/>
                <w:sz w:val="24"/>
                <w:szCs w:val="24"/>
              </w:rPr>
              <w:t>3 860 218,70</w:t>
            </w:r>
          </w:p>
        </w:tc>
      </w:tr>
      <w:tr w:rsidR="00F44663" w:rsidRPr="00F44663" w:rsidTr="00F44663">
        <w:trPr>
          <w:gridAfter w:val="1"/>
          <w:wAfter w:w="332" w:type="dxa"/>
          <w:trHeight w:val="264"/>
        </w:trPr>
        <w:tc>
          <w:tcPr>
            <w:tcW w:w="49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663" w:rsidRPr="00F44663" w:rsidRDefault="00F44663" w:rsidP="00F4466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44663">
              <w:rPr>
                <w:rFonts w:eastAsia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663" w:rsidRPr="00F44663" w:rsidRDefault="00F44663" w:rsidP="00F4466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44663">
              <w:rPr>
                <w:rFonts w:eastAsia="Times New Roman"/>
                <w:color w:val="000000"/>
                <w:sz w:val="24"/>
                <w:szCs w:val="24"/>
              </w:rPr>
              <w:t>3 860 218,70</w:t>
            </w:r>
          </w:p>
        </w:tc>
      </w:tr>
      <w:tr w:rsidR="00F44663" w:rsidRPr="00F44663" w:rsidTr="00F44663">
        <w:trPr>
          <w:gridAfter w:val="1"/>
          <w:wAfter w:w="332" w:type="dxa"/>
          <w:trHeight w:val="264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663" w:rsidRPr="00F44663" w:rsidRDefault="00F44663" w:rsidP="00F446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663" w:rsidRPr="00F44663" w:rsidRDefault="00F44663" w:rsidP="00F446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44663" w:rsidRDefault="00F44663" w:rsidP="000F4814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</w:p>
    <w:p w:rsidR="00496638" w:rsidRDefault="00BD7845" w:rsidP="00D92C63">
      <w:pPr>
        <w:ind w:firstLine="709"/>
        <w:jc w:val="both"/>
        <w:rPr>
          <w:b/>
        </w:rPr>
      </w:pPr>
      <w:r w:rsidRPr="00BD7845">
        <w:rPr>
          <w:b/>
        </w:rPr>
        <w:t>Таблица №3</w:t>
      </w:r>
      <w:r>
        <w:rPr>
          <w:b/>
        </w:rPr>
        <w:t xml:space="preserve"> «</w:t>
      </w:r>
      <w:r w:rsidR="00496638" w:rsidRPr="00BD7845">
        <w:rPr>
          <w:b/>
        </w:rPr>
        <w:t>Сведения об исполнении текстовых ст</w:t>
      </w:r>
      <w:r>
        <w:rPr>
          <w:b/>
        </w:rPr>
        <w:t>атей закона (решения) о бюджете»</w:t>
      </w:r>
    </w:p>
    <w:p w:rsidR="00BD7845" w:rsidRPr="00BD7845" w:rsidRDefault="00BD7845" w:rsidP="00D92C63">
      <w:pPr>
        <w:ind w:firstLine="709"/>
        <w:jc w:val="both"/>
        <w:rPr>
          <w:b/>
        </w:rPr>
      </w:pPr>
    </w:p>
    <w:p w:rsidR="00496638" w:rsidRPr="00192C35" w:rsidRDefault="00496638" w:rsidP="00192C35">
      <w:pPr>
        <w:ind w:firstLine="567"/>
        <w:jc w:val="right"/>
      </w:pPr>
    </w:p>
    <w:tbl>
      <w:tblPr>
        <w:tblOverlap w:val="never"/>
        <w:tblW w:w="10336" w:type="dxa"/>
        <w:tblLayout w:type="fixed"/>
        <w:tblLook w:val="01E0" w:firstRow="1" w:lastRow="1" w:firstColumn="1" w:lastColumn="1" w:noHBand="0" w:noVBand="0"/>
      </w:tblPr>
      <w:tblGrid>
        <w:gridCol w:w="1103"/>
        <w:gridCol w:w="1103"/>
        <w:gridCol w:w="2614"/>
        <w:gridCol w:w="56"/>
        <w:gridCol w:w="56"/>
        <w:gridCol w:w="1102"/>
        <w:gridCol w:w="1054"/>
        <w:gridCol w:w="48"/>
        <w:gridCol w:w="8"/>
        <w:gridCol w:w="12"/>
        <w:gridCol w:w="44"/>
        <w:gridCol w:w="12"/>
        <w:gridCol w:w="56"/>
        <w:gridCol w:w="1102"/>
        <w:gridCol w:w="1102"/>
        <w:gridCol w:w="734"/>
        <w:gridCol w:w="62"/>
        <w:gridCol w:w="6"/>
        <w:gridCol w:w="62"/>
      </w:tblGrid>
      <w:tr w:rsidR="006C17CF" w:rsidRPr="006C17CF" w:rsidTr="006C17CF">
        <w:trPr>
          <w:gridAfter w:val="2"/>
          <w:wAfter w:w="68" w:type="dxa"/>
        </w:trPr>
        <w:tc>
          <w:tcPr>
            <w:tcW w:w="10206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C17CF" w:rsidRPr="006C17CF" w:rsidTr="006C17CF">
        <w:tc>
          <w:tcPr>
            <w:tcW w:w="1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C17CF" w:rsidRPr="006C17CF" w:rsidTr="006C17CF">
        <w:trPr>
          <w:gridAfter w:val="2"/>
          <w:wAfter w:w="68" w:type="dxa"/>
        </w:trPr>
        <w:tc>
          <w:tcPr>
            <w:tcW w:w="482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17CF">
              <w:rPr>
                <w:rFonts w:eastAsia="Times New Roman"/>
                <w:color w:val="000000"/>
                <w:sz w:val="22"/>
                <w:szCs w:val="22"/>
              </w:rPr>
              <w:t>Содержание статьи закона (решения) о бюджете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17CF">
              <w:rPr>
                <w:rFonts w:eastAsia="Times New Roman"/>
                <w:color w:val="000000"/>
                <w:sz w:val="22"/>
                <w:szCs w:val="22"/>
              </w:rPr>
              <w:t>Результат исполнения</w:t>
            </w:r>
          </w:p>
        </w:tc>
        <w:tc>
          <w:tcPr>
            <w:tcW w:w="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06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17CF">
              <w:rPr>
                <w:rFonts w:eastAsia="Times New Roman"/>
                <w:color w:val="000000"/>
                <w:sz w:val="22"/>
                <w:szCs w:val="22"/>
              </w:rPr>
              <w:t>Причины неисполнения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C17CF" w:rsidRPr="006C17CF" w:rsidTr="006C17CF">
        <w:trPr>
          <w:gridAfter w:val="2"/>
          <w:wAfter w:w="68" w:type="dxa"/>
        </w:trPr>
        <w:tc>
          <w:tcPr>
            <w:tcW w:w="482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17CF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17CF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06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17CF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C17CF" w:rsidRPr="006C17CF" w:rsidTr="006C17CF">
        <w:trPr>
          <w:gridAfter w:val="2"/>
          <w:wAfter w:w="68" w:type="dxa"/>
        </w:trPr>
        <w:tc>
          <w:tcPr>
            <w:tcW w:w="482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Default="006C17CF" w:rsidP="006C17CF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C17CF">
              <w:rPr>
                <w:rFonts w:eastAsia="Times New Roman"/>
                <w:color w:val="000000"/>
                <w:sz w:val="22"/>
                <w:szCs w:val="22"/>
              </w:rPr>
              <w:t xml:space="preserve">Пункт 12 </w:t>
            </w:r>
          </w:p>
          <w:p w:rsidR="006C17CF" w:rsidRDefault="006C17CF" w:rsidP="006C17CF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«</w:t>
            </w:r>
            <w:r w:rsidRPr="006C17CF">
              <w:rPr>
                <w:rFonts w:eastAsia="Times New Roman"/>
                <w:color w:val="000000"/>
                <w:sz w:val="22"/>
                <w:szCs w:val="22"/>
              </w:rPr>
              <w:t>12. Утвердить размер резервного фонда администрации Вожегодского муниципального округа:  1) на 2023 год в сумме 425,4 тыс. рублей</w:t>
            </w:r>
            <w:proofErr w:type="gramStart"/>
            <w:r w:rsidRPr="006C17CF">
              <w:rPr>
                <w:rFonts w:eastAsia="Times New Roman"/>
                <w:color w:val="000000"/>
                <w:sz w:val="22"/>
                <w:szCs w:val="22"/>
              </w:rPr>
              <w:t>;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»</w:t>
            </w:r>
            <w:proofErr w:type="gramEnd"/>
          </w:p>
          <w:p w:rsidR="006C17CF" w:rsidRDefault="006C17CF" w:rsidP="006C17CF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6C17CF" w:rsidRDefault="006C17CF" w:rsidP="006C17CF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C17CF">
              <w:rPr>
                <w:rFonts w:eastAsia="Times New Roman"/>
                <w:color w:val="000000"/>
                <w:sz w:val="22"/>
                <w:szCs w:val="22"/>
              </w:rPr>
              <w:t>Решение Представительного Собрания Вожегодского муниципального округа от 15.12.2022 № 66 «О местном бюджете Вожегодского муниципального округа на 2023 год и плановый период 2024 и 2025 годов»</w:t>
            </w:r>
          </w:p>
          <w:p w:rsidR="006C17CF" w:rsidRDefault="006C17CF" w:rsidP="006C17CF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6C17CF" w:rsidRDefault="006C17CF" w:rsidP="006C17CF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C17CF">
              <w:rPr>
                <w:rFonts w:eastAsia="Times New Roman"/>
                <w:color w:val="000000"/>
                <w:sz w:val="22"/>
                <w:szCs w:val="22"/>
              </w:rPr>
              <w:t xml:space="preserve">1.3. подпункт 1 пункта 12 изложить в следующей </w:t>
            </w:r>
            <w:r w:rsidRPr="006C17CF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редакции:</w:t>
            </w:r>
            <w:r w:rsidRPr="006C17CF">
              <w:rPr>
                <w:rFonts w:eastAsia="Times New Roman"/>
                <w:color w:val="000000"/>
                <w:sz w:val="22"/>
                <w:szCs w:val="22"/>
              </w:rPr>
              <w:br/>
            </w:r>
            <w:r>
              <w:rPr>
                <w:rFonts w:eastAsia="Times New Roman"/>
                <w:color w:val="000000"/>
                <w:sz w:val="22"/>
                <w:szCs w:val="22"/>
              </w:rPr>
              <w:t>«</w:t>
            </w:r>
            <w:r w:rsidRPr="006C17CF">
              <w:rPr>
                <w:rFonts w:eastAsia="Times New Roman"/>
                <w:color w:val="000000"/>
                <w:sz w:val="22"/>
                <w:szCs w:val="22"/>
              </w:rPr>
              <w:t>1) на 2023 го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 в сумме 448,0 тыс. рублей;»;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</w:p>
          <w:p w:rsidR="006C17CF" w:rsidRPr="006C17CF" w:rsidRDefault="006C17CF" w:rsidP="006C17CF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C17CF">
              <w:rPr>
                <w:rFonts w:eastAsia="Times New Roman"/>
                <w:color w:val="000000"/>
                <w:sz w:val="22"/>
                <w:szCs w:val="22"/>
              </w:rPr>
              <w:t>Решение Представительного Собрания Вожегодского муниципального округа от 29.11.2023 № 157 «О внесении изменений в решение Представительного Собрания Вожегодского муниципального округа от 15 декабря 2022 года № 66 «О местном бюджете Вожегодского муниципального округа на 2023 год и плановый период 2024 и 2025 годов»»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Default="006C17CF" w:rsidP="006C17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C17CF">
              <w:rPr>
                <w:rFonts w:eastAsia="Times New Roman"/>
                <w:color w:val="000000"/>
                <w:sz w:val="22"/>
                <w:szCs w:val="22"/>
              </w:rPr>
              <w:t xml:space="preserve">Исполнение составило 101,1% </w:t>
            </w:r>
          </w:p>
          <w:p w:rsidR="006C17CF" w:rsidRPr="006C17CF" w:rsidRDefault="006C17CF" w:rsidP="006C17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C17CF">
              <w:rPr>
                <w:rFonts w:eastAsia="Times New Roman"/>
                <w:color w:val="000000"/>
                <w:sz w:val="22"/>
                <w:szCs w:val="22"/>
              </w:rPr>
              <w:t>443 094,85 рублей</w:t>
            </w:r>
          </w:p>
        </w:tc>
        <w:tc>
          <w:tcPr>
            <w:tcW w:w="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06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C17CF">
              <w:rPr>
                <w:rFonts w:eastAsia="Times New Roman"/>
                <w:color w:val="000000"/>
                <w:sz w:val="22"/>
                <w:szCs w:val="22"/>
              </w:rPr>
              <w:t>нераспределенный остаток Резервного фонда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6C17CF" w:rsidRPr="006C17CF" w:rsidTr="006C17CF">
        <w:trPr>
          <w:gridAfter w:val="2"/>
          <w:wAfter w:w="68" w:type="dxa"/>
        </w:trPr>
        <w:tc>
          <w:tcPr>
            <w:tcW w:w="482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Default="006C17CF" w:rsidP="006C17CF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C17CF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Пункт 24</w:t>
            </w:r>
          </w:p>
          <w:p w:rsidR="006C17CF" w:rsidRPr="006C17CF" w:rsidRDefault="006C17CF" w:rsidP="006C17CF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«</w:t>
            </w:r>
            <w:r w:rsidRPr="006C17CF">
              <w:rPr>
                <w:rFonts w:eastAsia="Times New Roman"/>
                <w:color w:val="000000"/>
                <w:sz w:val="22"/>
                <w:szCs w:val="22"/>
              </w:rPr>
              <w:t>24. Администрация Вожегодского муниципального округа осуществляет муниципальные заимствования, в том числе путем выпуска муниципальных ценных бумаг, в соответствии с Бюджетным кодексом Российской Федерации и Уставом Вожегодского муниципального округа.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»</w:t>
            </w:r>
            <w:r w:rsidRPr="006C17CF">
              <w:rPr>
                <w:rFonts w:eastAsia="Times New Roman"/>
                <w:color w:val="000000"/>
                <w:sz w:val="22"/>
                <w:szCs w:val="22"/>
              </w:rPr>
              <w:t xml:space="preserve"> Решение Представительного Собрания Вожегодского муниципального округа от 15.12.2022 № 66 «О местном бюджете Вожегодского муниципального округа на 2023 год и плановый период 2024 и 2025 годов»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C17CF">
              <w:rPr>
                <w:rFonts w:eastAsia="Times New Roman"/>
                <w:color w:val="000000"/>
                <w:sz w:val="22"/>
                <w:szCs w:val="22"/>
              </w:rPr>
              <w:t>в 2023 году муниципальные ценные бумаги не выпускались</w:t>
            </w:r>
          </w:p>
        </w:tc>
        <w:tc>
          <w:tcPr>
            <w:tcW w:w="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06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C17CF">
              <w:rPr>
                <w:rFonts w:eastAsia="Times New Roman"/>
                <w:color w:val="000000"/>
                <w:sz w:val="22"/>
                <w:szCs w:val="22"/>
              </w:rPr>
              <w:t>отсутствие потребности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7CF" w:rsidRPr="006C17CF" w:rsidRDefault="006C17CF" w:rsidP="006C17CF">
            <w:pPr>
              <w:spacing w:line="1" w:lineRule="auto"/>
              <w:rPr>
                <w:rFonts w:eastAsia="Times New Roman"/>
                <w:sz w:val="22"/>
                <w:szCs w:val="22"/>
              </w:rPr>
            </w:pPr>
          </w:p>
        </w:tc>
      </w:tr>
    </w:tbl>
    <w:p w:rsidR="00496638" w:rsidRPr="006C17CF" w:rsidRDefault="00496638" w:rsidP="00D92C63">
      <w:pPr>
        <w:ind w:firstLine="709"/>
        <w:jc w:val="both"/>
        <w:rPr>
          <w:sz w:val="22"/>
          <w:szCs w:val="22"/>
        </w:rPr>
      </w:pPr>
    </w:p>
    <w:p w:rsidR="00496638" w:rsidRPr="00452E61" w:rsidRDefault="00496638" w:rsidP="00D92C63">
      <w:pPr>
        <w:ind w:firstLine="709"/>
        <w:jc w:val="both"/>
      </w:pPr>
      <w:r w:rsidRPr="00452E61">
        <w:t>Размер Резервного Фонда на конец 202</w:t>
      </w:r>
      <w:r w:rsidR="006213BF">
        <w:t>3</w:t>
      </w:r>
      <w:r w:rsidRPr="00452E61">
        <w:t xml:space="preserve"> года составил </w:t>
      </w:r>
      <w:r w:rsidR="006213BF">
        <w:t>448 000,00</w:t>
      </w:r>
      <w:r w:rsidR="00CE1D25">
        <w:t xml:space="preserve"> </w:t>
      </w:r>
      <w:r>
        <w:t>рублей</w:t>
      </w:r>
      <w:r w:rsidRPr="00452E61">
        <w:t>, объ</w:t>
      </w:r>
      <w:r w:rsidR="006213BF">
        <w:t>е</w:t>
      </w:r>
      <w:r w:rsidRPr="00452E61">
        <w:t xml:space="preserve">м выделенного Резервного Фонда составил </w:t>
      </w:r>
      <w:r w:rsidR="006213BF">
        <w:t xml:space="preserve">443 094,85 </w:t>
      </w:r>
      <w:r>
        <w:t>рублей</w:t>
      </w:r>
      <w:r w:rsidRPr="00452E61">
        <w:t xml:space="preserve">, нераспределенный остаток составил </w:t>
      </w:r>
      <w:r w:rsidR="006213BF">
        <w:t>4 905,15 рублей</w:t>
      </w:r>
      <w:r w:rsidRPr="00452E61">
        <w:t>.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3118"/>
        <w:gridCol w:w="1418"/>
        <w:gridCol w:w="1701"/>
        <w:gridCol w:w="1701"/>
      </w:tblGrid>
      <w:tr w:rsidR="007D5E25" w:rsidRPr="007D5E25" w:rsidTr="007D5E25">
        <w:trPr>
          <w:trHeight w:val="3252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D5E25" w:rsidRPr="00AF6D72" w:rsidRDefault="00496638" w:rsidP="005531A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F6D72">
              <w:rPr>
                <w:sz w:val="22"/>
                <w:szCs w:val="22"/>
              </w:rPr>
              <w:t xml:space="preserve">Направления использования средств Резервного Фонда администрации Вожегодского муниципального </w:t>
            </w:r>
            <w:proofErr w:type="spellStart"/>
            <w:r w:rsidR="006213BF" w:rsidRPr="00AF6D72">
              <w:rPr>
                <w:sz w:val="22"/>
                <w:szCs w:val="22"/>
              </w:rPr>
              <w:t>округа</w:t>
            </w:r>
            <w:proofErr w:type="gramStart"/>
            <w:r w:rsidRPr="00AF6D72">
              <w:rPr>
                <w:sz w:val="22"/>
                <w:szCs w:val="22"/>
              </w:rPr>
              <w:t>:</w:t>
            </w:r>
            <w:r w:rsidR="007D5E25" w:rsidRPr="00AF6D72"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proofErr w:type="gramEnd"/>
            <w:r w:rsidR="007D5E25" w:rsidRPr="00AF6D72">
              <w:rPr>
                <w:rFonts w:eastAsia="Times New Roman"/>
                <w:color w:val="000000"/>
                <w:sz w:val="22"/>
                <w:szCs w:val="22"/>
              </w:rPr>
              <w:t>еквизиты</w:t>
            </w:r>
            <w:proofErr w:type="spellEnd"/>
            <w:r w:rsidR="007D5E25" w:rsidRPr="00AF6D72">
              <w:rPr>
                <w:rFonts w:eastAsia="Times New Roman"/>
                <w:color w:val="000000"/>
                <w:sz w:val="22"/>
                <w:szCs w:val="22"/>
              </w:rPr>
              <w:t xml:space="preserve"> распоряжения администрации </w:t>
            </w:r>
            <w:r w:rsidR="005531A3">
              <w:rPr>
                <w:rFonts w:eastAsia="Times New Roman"/>
                <w:color w:val="000000"/>
                <w:sz w:val="22"/>
                <w:szCs w:val="22"/>
              </w:rPr>
              <w:t xml:space="preserve">округа </w:t>
            </w:r>
            <w:r w:rsidR="007D5E25" w:rsidRPr="00AF6D72">
              <w:rPr>
                <w:rFonts w:eastAsia="Times New Roman"/>
                <w:color w:val="000000"/>
                <w:sz w:val="22"/>
                <w:szCs w:val="22"/>
              </w:rPr>
              <w:t>о выделении средств из резервного фонда администрации округа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D5E25" w:rsidRPr="00AF6D72" w:rsidRDefault="007D5E25" w:rsidP="005531A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F6D72">
              <w:rPr>
                <w:rFonts w:eastAsia="Times New Roman"/>
                <w:color w:val="000000"/>
                <w:sz w:val="22"/>
                <w:szCs w:val="22"/>
              </w:rPr>
              <w:t xml:space="preserve">Вид расхода (цель) в соответствии с распоряжением администрации </w:t>
            </w:r>
            <w:r w:rsidR="005531A3">
              <w:rPr>
                <w:rFonts w:eastAsia="Times New Roman"/>
                <w:color w:val="000000"/>
                <w:sz w:val="22"/>
                <w:szCs w:val="22"/>
              </w:rPr>
              <w:t>округа</w:t>
            </w:r>
            <w:r w:rsidRPr="00AF6D72">
              <w:rPr>
                <w:rFonts w:eastAsia="Times New Roman"/>
                <w:color w:val="000000"/>
                <w:sz w:val="22"/>
                <w:szCs w:val="22"/>
              </w:rPr>
              <w:t xml:space="preserve"> о выделении средств из резервного фонда администрации округа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D5E25" w:rsidRPr="00AF6D72" w:rsidRDefault="007D5E25" w:rsidP="005531A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F6D72">
              <w:rPr>
                <w:rFonts w:eastAsia="Times New Roman"/>
                <w:color w:val="000000"/>
                <w:sz w:val="22"/>
                <w:szCs w:val="22"/>
              </w:rPr>
              <w:t xml:space="preserve">Сумма, выделенная согласно распоряжению администрации </w:t>
            </w:r>
            <w:r w:rsidR="005531A3">
              <w:rPr>
                <w:rFonts w:eastAsia="Times New Roman"/>
                <w:color w:val="000000"/>
                <w:sz w:val="22"/>
                <w:szCs w:val="22"/>
              </w:rPr>
              <w:t>округа</w:t>
            </w:r>
            <w:r w:rsidRPr="00AF6D72">
              <w:rPr>
                <w:rFonts w:eastAsia="Times New Roman"/>
                <w:color w:val="000000"/>
                <w:sz w:val="22"/>
                <w:szCs w:val="22"/>
              </w:rPr>
              <w:t xml:space="preserve"> за счёт средств резервного фонда администрации округа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D5E25" w:rsidRPr="00AF6D72" w:rsidRDefault="007D5E25" w:rsidP="007D5E25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F6D72">
              <w:rPr>
                <w:rFonts w:eastAsia="Times New Roman"/>
                <w:color w:val="000000"/>
                <w:sz w:val="22"/>
                <w:szCs w:val="22"/>
              </w:rPr>
              <w:t>Фактические расходы получателя средств на цели, определённые распоряжением администрации округа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D5E25" w:rsidRPr="00AF6D72" w:rsidRDefault="007D5E25" w:rsidP="007D5E25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F6D72">
              <w:rPr>
                <w:rFonts w:eastAsia="Times New Roman"/>
                <w:color w:val="000000"/>
                <w:sz w:val="22"/>
                <w:szCs w:val="22"/>
              </w:rPr>
              <w:t>Перечень документов, подтверждающих фактическое направление средств</w:t>
            </w:r>
          </w:p>
        </w:tc>
      </w:tr>
      <w:tr w:rsidR="007D5E25" w:rsidRPr="007D5E25" w:rsidTr="007D5E25">
        <w:trPr>
          <w:trHeight w:val="372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7D5E2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7D5E2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5E25" w:rsidRPr="007D5E25" w:rsidRDefault="007D5E25" w:rsidP="007D5E2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5E25" w:rsidRPr="007D5E25" w:rsidRDefault="007D5E25" w:rsidP="007D5E2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7D5E2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7D5E25" w:rsidRPr="007D5E25" w:rsidTr="007D5E25">
        <w:trPr>
          <w:trHeight w:val="24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Распоряжение № 96-р от 23.05.2023г. Распоряжение № 66-р от 11.04.2023г.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О выделении денежных средств в сумме 90 000,00 рублей в ц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>лях предупреждения чрезвычайной ситуации осуществить приобретение дополнительного насосного оборудования для проведения ремонтно-восстановительных работ на канализационной насосной станции в п. Вожега ул. Путейская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82 100,00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82 100,00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Договор № 43 от 03.05.2023 года с ООО "Контракт Мотор" на сумму  82 100,00 рублей                                                              Договор-счет №КМГГ- 000280 от 03.05.2023 года </w:t>
            </w:r>
          </w:p>
        </w:tc>
      </w:tr>
      <w:tr w:rsidR="007D5E25" w:rsidRPr="007D5E25" w:rsidTr="007D5E25">
        <w:trPr>
          <w:trHeight w:val="24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Распоряжение № 96-р от 23.05.2023г.    Распоряжение № 66-р от 11.04.2023г.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О выделении денежных средств в сумме 90 000,00 рублей в ц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>лях предупреждения чрезвычайной ситуации осуществить приобретение дополнительного насосного оборудования для проведения ремонтно-восстановительных работ на канализационной насосной станции в п. Вожега ул. Путейская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Договор с ИП Никифоровым И.В. на сумму 7 900,00 рублей счет №151 от 30.06.2023 года                             </w:t>
            </w:r>
          </w:p>
        </w:tc>
      </w:tr>
      <w:tr w:rsidR="007D5E25" w:rsidRPr="007D5E25" w:rsidTr="007D5E25">
        <w:trPr>
          <w:trHeight w:val="31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Распоряжение № 68-р от 14.04.2023г.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О выделении денежных средств в сумме 5 897,00 рублей на пр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>ведение 14 апреля 2023 года главой Вожегодского муниципального округа С.Н. Семенниковым совещания по вопросам организации и осуществления мероприят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>и по мобилизационной подготовке муниципальных предприятий учреждений, находящихся на территории Вожегодского муниципального округа с представителями мобилизационного управления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5 897,00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5 897,00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Договор б/н от 14.04.2023 года с ООО "Уют"                                                                   счет-фактура № 4 от 14.04.2023 года  на сумму 5 897,00 рублей</w:t>
            </w:r>
          </w:p>
        </w:tc>
      </w:tr>
      <w:tr w:rsidR="007D5E25" w:rsidRPr="007D5E25" w:rsidTr="007D5E25">
        <w:trPr>
          <w:trHeight w:val="202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Распоряжение № 81-р от 05.05.2023г.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О выделении средств на приобретение ритуального венка в связи с проведением траурного мероприятия - панихиды на братской могиле по погибшим в годы Великой Отечественной войны 1941-1945 гг.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Авансовый отчет № 1 от 10.05.2023 на сумму 2 300,00 рублей</w:t>
            </w:r>
          </w:p>
        </w:tc>
      </w:tr>
      <w:tr w:rsidR="007D5E25" w:rsidRPr="007D5E25" w:rsidTr="007D5E25">
        <w:trPr>
          <w:trHeight w:val="174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Распоряжение № 84-р от 11.05.2023г.           Распоряжение № 247-р от 23.10.2023г.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О выделении денежных средств на поведение неотложных аварийно-восстановительных работ на скважине в д. </w:t>
            </w:r>
            <w:proofErr w:type="spellStart"/>
            <w:r w:rsidRPr="007D5E25">
              <w:rPr>
                <w:rFonts w:eastAsia="Times New Roman"/>
                <w:color w:val="000000"/>
                <w:sz w:val="20"/>
                <w:szCs w:val="20"/>
              </w:rPr>
              <w:t>Завраг</w:t>
            </w:r>
            <w:proofErr w:type="spellEnd"/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 (приобретение расходных материалов для проведения аварийно-восстановит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>льных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29 995,20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29 995,20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Договор с ИП Смирнов Владимир Юрьевич  Счет-фактура б/н от 24.05.2023 года  на сумму  29 995,20 рублей</w:t>
            </w:r>
          </w:p>
        </w:tc>
      </w:tr>
      <w:tr w:rsidR="007D5E25" w:rsidRPr="007D5E25" w:rsidTr="007D5E25">
        <w:trPr>
          <w:trHeight w:val="170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Распоряжение № 79-р от 04.05.2023г.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О выделении денежных средств на подготовку и проведение совещания с начальником Департамента имущественных отношений Вологодской области </w:t>
            </w:r>
            <w:proofErr w:type="spellStart"/>
            <w:r w:rsidRPr="007D5E25">
              <w:rPr>
                <w:rFonts w:eastAsia="Times New Roman"/>
                <w:color w:val="000000"/>
                <w:sz w:val="20"/>
                <w:szCs w:val="20"/>
              </w:rPr>
              <w:t>Балаевой</w:t>
            </w:r>
            <w:proofErr w:type="spellEnd"/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 Любовью Валерьевной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Договор б/н от 17.05.2023 года с ООО "Уют"                                                                   счет-фактура № 6 от 17.05.2023 года  на сумму 1 450,00 рублей</w:t>
            </w:r>
          </w:p>
        </w:tc>
      </w:tr>
      <w:tr w:rsidR="007D5E25" w:rsidRPr="007D5E25" w:rsidTr="007D5E25">
        <w:trPr>
          <w:trHeight w:val="159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Рапоряжение</w:t>
            </w:r>
            <w:proofErr w:type="spellEnd"/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 № 107-р от 07.06.2023г.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О выделении денежных средств на подготовку и проведение рабочего визита представителей ОАО "ВологдаТИСИЗ" по </w:t>
            </w:r>
            <w:r w:rsidR="00580403" w:rsidRPr="007D5E25">
              <w:rPr>
                <w:rFonts w:eastAsia="Times New Roman"/>
                <w:color w:val="000000"/>
                <w:sz w:val="20"/>
                <w:szCs w:val="20"/>
              </w:rPr>
              <w:t>объекту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>«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Реконструкция системы водоотведения в поселке Вожега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8 042,00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8 042,00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Договор б/н от 15.06.2023 года с ООО "Уют"                                                                   счет-фактура №7 от 15.06.2023 года  на сумму 8 042,00 рублей</w:t>
            </w:r>
          </w:p>
        </w:tc>
      </w:tr>
      <w:tr w:rsidR="007D5E25" w:rsidRPr="007D5E25" w:rsidTr="007D5E25">
        <w:trPr>
          <w:trHeight w:val="350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D5E2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Рапоряжение</w:t>
            </w:r>
            <w:proofErr w:type="spellEnd"/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 № 130-р от 21.06.2023г.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О выделении денежных средств на подготовку и проведение 01 июня 2023 года исполняющим полномочия главы Вожегодского муниципального округа Е.В. Первовым совещания по вопросам организации и осуществления мероприятий по мобилизационной подготовке муниципальных предприятий, учреждений, находящихся на территории Вожегодского муниципального округа, с представителями мобилизационного управления Правительства Вологодской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4 310,00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4 310,00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Договор б/н от 23.06.2023 года с ООО "Уют"                                                                   счет-фактура №7 от 23.06.2023 года  на сумму 4 310,00 рублей</w:t>
            </w:r>
          </w:p>
        </w:tc>
      </w:tr>
      <w:tr w:rsidR="007D5E25" w:rsidRPr="007D5E25" w:rsidTr="007D5E25">
        <w:trPr>
          <w:trHeight w:val="205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Рапоряжение</w:t>
            </w:r>
            <w:proofErr w:type="spellEnd"/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 № 132-р от 23.06.2023г.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О выделении денежных средств на подготовку и проведение 22 июня 2023 года рабочего визита А.В. Гордеева, депутата Законодательного Собрания Вологодской области.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2 536,00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2 536,00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Договор б/н от 27.06.2023 года с ООО "Уют"                                                                   счет-фактура №7 от 27.06.2023 года  на сумму 2 536,00 рублей                                            на отчетную дату документы находятся на оплате</w:t>
            </w:r>
          </w:p>
        </w:tc>
      </w:tr>
      <w:tr w:rsidR="007D5E25" w:rsidRPr="007D5E25" w:rsidTr="007D5E25">
        <w:trPr>
          <w:trHeight w:val="129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>поряжение № 136-р от 26.06.2023г.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О выделении денежных средств на приобретение цветов в связи с проведением 22 июня 2023 года митинга ко Дню памяти и скорби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2 540,00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2 540,00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Авансовый отчет № 1 от 26.06.2023 года на сумму 2 540,00 рублей</w:t>
            </w:r>
          </w:p>
        </w:tc>
      </w:tr>
      <w:tr w:rsidR="007D5E25" w:rsidRPr="007D5E25" w:rsidTr="007D5E25">
        <w:trPr>
          <w:trHeight w:val="184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Распоряжение № 140-р от 30.06.2023г.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О выделении денежных средств на проведение 1 июля 2023 года торжественного мероприятия, посвященного вручению выпускникам 11 класса МБОУ "Вожегодская средняя школа" аттестатов об окончании школы (приобретение цветов)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Авансовый отчет № 2 от 05.07.2023 года на сумму 4 000,00 рублей</w:t>
            </w:r>
          </w:p>
        </w:tc>
      </w:tr>
      <w:tr w:rsidR="007D5E25" w:rsidRPr="007D5E25" w:rsidTr="007D5E25">
        <w:trPr>
          <w:trHeight w:val="204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Распоряжение № 190-р от 03.08.2023г.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О выделении денежных средств для участия главы Вожегодского муниципального округа С.Н. Семенникова в торжественных мероприятиях, посвященных открытию памятников в селе Воскре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енском и деревне </w:t>
            </w:r>
            <w:proofErr w:type="spellStart"/>
            <w:r w:rsidRPr="007D5E25">
              <w:rPr>
                <w:rFonts w:eastAsia="Times New Roman"/>
                <w:color w:val="000000"/>
                <w:sz w:val="20"/>
                <w:szCs w:val="20"/>
              </w:rPr>
              <w:t>Сафоновской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2 360,00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2 360,00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Авансовый отчет № 1 от 25.08.2023 года на сумму 2 360,00 рублей</w:t>
            </w:r>
          </w:p>
        </w:tc>
      </w:tr>
      <w:tr w:rsidR="007D5E25" w:rsidRPr="007D5E25" w:rsidTr="007D5E25">
        <w:trPr>
          <w:trHeight w:val="148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Распоряжение № 200-р от 18.08.2023г.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О выделении денежных средств на проведение 18 августа 2023 года рабочего визита Э.Н. </w:t>
            </w:r>
            <w:proofErr w:type="spellStart"/>
            <w:r w:rsidRPr="007D5E25">
              <w:rPr>
                <w:rFonts w:eastAsia="Times New Roman"/>
                <w:color w:val="000000"/>
                <w:sz w:val="20"/>
                <w:szCs w:val="20"/>
              </w:rPr>
              <w:t>Зайнака</w:t>
            </w:r>
            <w:proofErr w:type="spellEnd"/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, первого заместителя Губернатора Вологодской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3 774,65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3 774,65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Авансовый отчет № 3 от 28.08.2023 года на сумму 3 774,65 рублей</w:t>
            </w:r>
          </w:p>
        </w:tc>
      </w:tr>
      <w:tr w:rsidR="007D5E25" w:rsidRPr="007D5E25" w:rsidTr="007D5E25">
        <w:trPr>
          <w:trHeight w:val="142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Распоряжение № 209-р от 28.08.2023г.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О выделении денежных средств на приобретение цветов в связи с проведением 25 августа 2023 года торжественного мероприятия, посвященного 20- </w:t>
            </w:r>
            <w:proofErr w:type="spellStart"/>
            <w:r w:rsidRPr="007D5E25">
              <w:rPr>
                <w:rFonts w:eastAsia="Times New Roman"/>
                <w:color w:val="000000"/>
                <w:sz w:val="20"/>
                <w:szCs w:val="20"/>
              </w:rPr>
              <w:t>летию</w:t>
            </w:r>
            <w:proofErr w:type="spellEnd"/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 Вожегодского Морского собрания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Авансовый отчет № 1 от 18.09.2023 года на сумму 1 500,00 рублей</w:t>
            </w:r>
          </w:p>
        </w:tc>
      </w:tr>
      <w:tr w:rsidR="007D5E25" w:rsidRPr="007D5E25" w:rsidTr="007D5E25">
        <w:trPr>
          <w:trHeight w:val="187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Распоряжение № 219-р от 18.09.2023г.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О выделении денежных средств на приобретение ритуального венка в связи с проведением траурного мероприятия - похорон Шумиловой Людмилы Александровны, ветерана органов местного самоуправления Вожегодского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Авансовый отчет № 2 от 21.09.2023 года на сумму 1500,00 рублей</w:t>
            </w:r>
          </w:p>
        </w:tc>
      </w:tr>
      <w:tr w:rsidR="007D5E25" w:rsidRPr="007D5E25" w:rsidTr="007D5E25">
        <w:trPr>
          <w:trHeight w:val="174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Распоряжение № 221-р от 20.09.2023г.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О выделении денежных средств на приобретение ритуального венка в связи с проведением траурного мероприятия - похорон контр-адмирала в отставке </w:t>
            </w:r>
            <w:proofErr w:type="spellStart"/>
            <w:r w:rsidRPr="007D5E25">
              <w:rPr>
                <w:rFonts w:eastAsia="Times New Roman"/>
                <w:color w:val="000000"/>
                <w:sz w:val="20"/>
                <w:szCs w:val="20"/>
              </w:rPr>
              <w:t>Бартинова</w:t>
            </w:r>
            <w:proofErr w:type="spellEnd"/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 Николая Ивановича, уроженца Вожегодского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3 350,00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3 350,00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Авансовый отчет № 3 от 22.09.2023 года на сумму 3350,00 рублей</w:t>
            </w:r>
          </w:p>
        </w:tc>
      </w:tr>
      <w:tr w:rsidR="007D5E25" w:rsidRPr="007D5E25" w:rsidTr="007D5E25">
        <w:trPr>
          <w:trHeight w:val="187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0403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Распоряжение № 222-р от 20.09.2023г.</w:t>
            </w:r>
          </w:p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Распоряжение № 230-р от 03.10.2023г.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О выделении денежных средств на проведение траурного мероприя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ия - похорон контр-адмирала в отставке </w:t>
            </w:r>
            <w:proofErr w:type="spellStart"/>
            <w:r w:rsidRPr="007D5E25">
              <w:rPr>
                <w:rFonts w:eastAsia="Times New Roman"/>
                <w:color w:val="000000"/>
                <w:sz w:val="20"/>
                <w:szCs w:val="20"/>
              </w:rPr>
              <w:t>Бартинова</w:t>
            </w:r>
            <w:proofErr w:type="spellEnd"/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 Николая Ивановича, уроженца Вожегодского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Договор № б/н от 04.10.2023 года </w:t>
            </w:r>
            <w:proofErr w:type="spellStart"/>
            <w:r w:rsidRPr="007D5E25">
              <w:rPr>
                <w:rFonts w:eastAsia="Times New Roman"/>
                <w:color w:val="000000"/>
                <w:sz w:val="20"/>
                <w:szCs w:val="20"/>
              </w:rPr>
              <w:t>сч</w:t>
            </w:r>
            <w:proofErr w:type="spellEnd"/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 № 431 от 04.10.2023 на сумму 44000,00 рублей</w:t>
            </w:r>
          </w:p>
        </w:tc>
      </w:tr>
      <w:tr w:rsidR="007D5E25" w:rsidRPr="007D5E25" w:rsidTr="007D5E25">
        <w:trPr>
          <w:trHeight w:val="187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Распоряжение № 227-р от 29.09.2023г.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О выделении денежных средств на  приобретение цветов в связи с проведением 6 октября 2023 года торжественного мероприятия, посвященного 20-летию судебного участка № 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Авансовый отчет № 4 от 09.10.2023 года на сумму 1500,00 рублей</w:t>
            </w:r>
          </w:p>
        </w:tc>
      </w:tr>
      <w:tr w:rsidR="007D5E25" w:rsidRPr="007D5E25" w:rsidTr="007D5E25">
        <w:trPr>
          <w:trHeight w:val="190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Распоряжение № 231-р от 11.10.2023г.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О выделении денежных средств на приобретение цветов в связи с проведением 13 октября 2023 года торжественного мероприятия, посвященного 75-летию со дня образования профсоюзов Вологодской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Авансовый отчет № 2 от 17.10.2023 года на сумму 10 000,00 рублей</w:t>
            </w:r>
          </w:p>
        </w:tc>
      </w:tr>
      <w:tr w:rsidR="007D5E25" w:rsidRPr="007D5E25" w:rsidTr="007D5E25">
        <w:trPr>
          <w:trHeight w:val="296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Распоряжение № 237-р от 16.10.2023г.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О выделении денежных средств на приобретение ритуального венка в связи с проведением траурного мероприятия – похорон Губина Алексея Павловича, бывшего председателя </w:t>
            </w:r>
            <w:proofErr w:type="spellStart"/>
            <w:r w:rsidRPr="007D5E25">
              <w:rPr>
                <w:rFonts w:eastAsia="Times New Roman"/>
                <w:color w:val="000000"/>
                <w:sz w:val="20"/>
                <w:szCs w:val="20"/>
              </w:rPr>
              <w:t>Тигинской</w:t>
            </w:r>
            <w:proofErr w:type="spellEnd"/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 первичной ветеранской организации Вожегодского отделения Всероссийской общественной организации ветеранов (пенсионеров) войны, труда, вооруженных сил и 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правоохранительных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1 850,00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Авансовый отче № 5 от 19.10.2023 года на сумму 1 850,00 рублей</w:t>
            </w:r>
          </w:p>
        </w:tc>
      </w:tr>
      <w:tr w:rsidR="007D5E25" w:rsidRPr="007D5E25" w:rsidTr="007D5E25">
        <w:trPr>
          <w:trHeight w:val="181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Распоряжение № 242-р от 18.10.2023г.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О выделении денежных средств на приобретение ритуального венка в связи с проведением траурного мероприятия - похорон </w:t>
            </w:r>
            <w:proofErr w:type="spellStart"/>
            <w:r w:rsidRPr="007D5E25">
              <w:rPr>
                <w:rFonts w:eastAsia="Times New Roman"/>
                <w:color w:val="000000"/>
                <w:sz w:val="20"/>
                <w:szCs w:val="20"/>
              </w:rPr>
              <w:t>Фешова</w:t>
            </w:r>
            <w:proofErr w:type="spellEnd"/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 Валерия Александровича, участника специальной военной операции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Авансовый отчет № 28 от 24.10.2023 года на сумму 1 350,00 рублей</w:t>
            </w:r>
          </w:p>
        </w:tc>
      </w:tr>
      <w:tr w:rsidR="007D5E25" w:rsidRPr="007D5E25" w:rsidTr="007D5E25">
        <w:trPr>
          <w:trHeight w:val="236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Распоряжение № 243-р от 18.10.2023г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О выделении денежных средств на проведение 18 октября 223 года т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ржественного мероприятия, посвященного 5-летию со дня создания муниципального казенного учреждения Вожегодского муниципального округа "Единый межведомственный центр бюджетного (бухгалтерского) учета и отчетности"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Авансовый отчет № 3 от 23.10.2023 года в сумме 1000,00 рублей</w:t>
            </w:r>
          </w:p>
        </w:tc>
      </w:tr>
      <w:tr w:rsidR="007D5E25" w:rsidRPr="007D5E25" w:rsidTr="007D5E25">
        <w:trPr>
          <w:trHeight w:val="236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Распоряжение № 246-р от 23.10.2023г.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О выделении денежных средств на приобретение ценного подарка Романцевой Надежде Степановне, жительнице д. </w:t>
            </w:r>
            <w:proofErr w:type="spellStart"/>
            <w:r w:rsidRPr="007D5E25">
              <w:rPr>
                <w:rFonts w:eastAsia="Times New Roman"/>
                <w:color w:val="000000"/>
                <w:sz w:val="20"/>
                <w:szCs w:val="20"/>
              </w:rPr>
              <w:t>Черновской</w:t>
            </w:r>
            <w:proofErr w:type="spellEnd"/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 Вожегодского муниципального округа, в связи с 90 - летним юбилеем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Авансовый отчет № 6 от 24.10.2023 года в сумме 1 300,00 рублей</w:t>
            </w:r>
          </w:p>
        </w:tc>
      </w:tr>
      <w:tr w:rsidR="007D5E25" w:rsidRPr="007D5E25" w:rsidTr="007D5E25">
        <w:trPr>
          <w:trHeight w:val="236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Распоряжение № 253-р от 27.10.2023г.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О выделении денежных средств на приобретение ритуального венка в связи с проведением траурного мероприятия - похорон </w:t>
            </w:r>
            <w:proofErr w:type="spellStart"/>
            <w:r w:rsidRPr="007D5E25">
              <w:rPr>
                <w:rFonts w:eastAsia="Times New Roman"/>
                <w:color w:val="000000"/>
                <w:sz w:val="20"/>
                <w:szCs w:val="20"/>
              </w:rPr>
              <w:t>Швагурцева</w:t>
            </w:r>
            <w:proofErr w:type="spellEnd"/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 Александра Васильевича, участника специальной военной операции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1 650,00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1 650,00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Авансовый отчет № 32 от 02.11.2023г. в сумме 1650,00 рублей</w:t>
            </w:r>
          </w:p>
        </w:tc>
      </w:tr>
      <w:tr w:rsidR="007D5E25" w:rsidRPr="007D5E25" w:rsidTr="007D5E25">
        <w:trPr>
          <w:trHeight w:val="211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Распоряжение № 264-р от 13.11.2023г.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О выделении денежных средств для участия главы Вожегодского муниципального округа С.Н. Семенникова в торжественном мероприятии по случаю юбилейного дня рождения Т.В. Волковой, председателя Вожегодской организации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Авансовый отчет № 4 от 14.11.2023г. в сумме 2 000,00 рублей</w:t>
            </w:r>
          </w:p>
        </w:tc>
      </w:tr>
      <w:tr w:rsidR="007D5E25" w:rsidRPr="007D5E25" w:rsidTr="007D5E25">
        <w:trPr>
          <w:trHeight w:val="211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Распоряжение № 266-р от 14.11.2023г.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О выделении денежных средств для проведения торжественного мероприятия посвященного 30-летию избирательной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3 110,00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3 110,00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Авансовый отчет № 5 от 16.11.2023г. в сумме 3110,00 рублей</w:t>
            </w:r>
          </w:p>
        </w:tc>
      </w:tr>
      <w:tr w:rsidR="007D5E25" w:rsidRPr="007D5E25" w:rsidTr="007D5E25">
        <w:trPr>
          <w:trHeight w:val="236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Распоряжение № 269-р от 16.11.2023г.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О выделении денежных средств для участия главы Вожегодского муниципального округа С.Н. Семенникова в концерте ансамбля народной музыки 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>«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>Солнцеворот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>»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 Вологодской областной государственной филармонии имени А.В. Гаврилина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Авансовый отчет № 6 от 17.11.2023 года в сумме 1200,00 рублей</w:t>
            </w:r>
          </w:p>
        </w:tc>
      </w:tr>
      <w:tr w:rsidR="007D5E25" w:rsidRPr="007D5E25" w:rsidTr="007D5E25">
        <w:trPr>
          <w:trHeight w:val="236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Распоряжение № 272-р от 17.11.2023г.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О выделении денежных средств на проведение 16 ноября 2023 года торжественного мероприятия посвященного 30-летию избирательной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3 717,00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3 717,00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Договор с ООО "Уют" б/н от 21.11.2023 г.                                                               счет-фактура № 11 от 21.11.2023г. на сумму 3717,00 </w:t>
            </w:r>
          </w:p>
        </w:tc>
      </w:tr>
      <w:tr w:rsidR="007D5E25" w:rsidRPr="007D5E25" w:rsidTr="007D5E25">
        <w:trPr>
          <w:trHeight w:val="345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Распоряжение № 285-р от 04.12.2023г.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О выделении денежных средств в сумме 25000,00 (двадцать пять тысяч) рублей Шахову Алексею Евген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евичу, проживающему по адресу п. Вожега </w:t>
            </w:r>
            <w:proofErr w:type="spellStart"/>
            <w:r w:rsidRPr="007D5E25">
              <w:rPr>
                <w:rFonts w:eastAsia="Times New Roman"/>
                <w:color w:val="000000"/>
                <w:sz w:val="20"/>
                <w:szCs w:val="20"/>
              </w:rPr>
              <w:t>ул.Гагарина</w:t>
            </w:r>
            <w:proofErr w:type="spellEnd"/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 д.49 кв.6, за счет статьи расходов местного бюджета Вожегодского муниципального округа  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>«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Резервный фонд администрации 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>ожегодского муниципального округа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>»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 для оказания материальной помощи пострадавшему в результате пожара.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Справка о пожаре</w:t>
            </w:r>
          </w:p>
        </w:tc>
      </w:tr>
      <w:tr w:rsidR="007D5E25" w:rsidRPr="007D5E25" w:rsidTr="007D5E25">
        <w:trPr>
          <w:trHeight w:val="345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Распоряжение № 288-р от 05.12.2023г.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О выделении денежных средств в сумме 25000,00 (двадцать пять тысяч) рублей </w:t>
            </w:r>
            <w:proofErr w:type="spellStart"/>
            <w:r w:rsidRPr="007D5E25">
              <w:rPr>
                <w:rFonts w:eastAsia="Times New Roman"/>
                <w:color w:val="000000"/>
                <w:sz w:val="20"/>
                <w:szCs w:val="20"/>
              </w:rPr>
              <w:t>Пурышевой</w:t>
            </w:r>
            <w:proofErr w:type="spellEnd"/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 Любови Николаевне, проживающей по адресу п. Вожега </w:t>
            </w:r>
            <w:proofErr w:type="spellStart"/>
            <w:r w:rsidRPr="007D5E25">
              <w:rPr>
                <w:rFonts w:eastAsia="Times New Roman"/>
                <w:color w:val="000000"/>
                <w:sz w:val="20"/>
                <w:szCs w:val="20"/>
              </w:rPr>
              <w:t>ул.Гагарина</w:t>
            </w:r>
            <w:proofErr w:type="spellEnd"/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 д.49 кв.4, за счет статьи расходов местного бюджета Вожегодского муниципального округа  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>«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Резервный фонд администрации 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>ожегодского муниципального округа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>»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 для оказания материальной помощи пострадавшей в результате пожара.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Справка о пожаре</w:t>
            </w:r>
          </w:p>
        </w:tc>
      </w:tr>
      <w:tr w:rsidR="007D5E25" w:rsidRPr="007D5E25" w:rsidTr="007D5E25">
        <w:trPr>
          <w:trHeight w:val="345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Распоряжение № 289-р от 06.12.2023г.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О выделении денежных средств в сумме 25000,00 (двадцать пять тысяч) рублей </w:t>
            </w:r>
            <w:proofErr w:type="spellStart"/>
            <w:r w:rsidRPr="007D5E25">
              <w:rPr>
                <w:rFonts w:eastAsia="Times New Roman"/>
                <w:color w:val="000000"/>
                <w:sz w:val="20"/>
                <w:szCs w:val="20"/>
              </w:rPr>
              <w:t>Шанихиной</w:t>
            </w:r>
            <w:proofErr w:type="spellEnd"/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 Людмиле Ге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ргиевне, проживающей по адресу п. Вожега </w:t>
            </w:r>
            <w:proofErr w:type="spellStart"/>
            <w:r w:rsidRPr="007D5E25">
              <w:rPr>
                <w:rFonts w:eastAsia="Times New Roman"/>
                <w:color w:val="000000"/>
                <w:sz w:val="20"/>
                <w:szCs w:val="20"/>
              </w:rPr>
              <w:t>ул.Гагарина</w:t>
            </w:r>
            <w:proofErr w:type="spellEnd"/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 д.49 кв.2, за счет статьи расходов местного бюджета Вожегодского муниципального округа  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>«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Резервный фонд администрации 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>ожегодского муниципального округа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>»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 для оказания материальной помощи пострадавшей в результате пожара.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Справка о пожаре</w:t>
            </w:r>
          </w:p>
        </w:tc>
      </w:tr>
      <w:tr w:rsidR="007D5E25" w:rsidRPr="007D5E25" w:rsidTr="007D5E25">
        <w:trPr>
          <w:trHeight w:val="345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Распоряжение № 295-р от 18.12.2023г.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О выделении денежных средств в сумме 25000,00 (двадцать пять тысяч) рублей Бурцевой Людмиле Васильевне, проживающей по адресу п. Вожега </w:t>
            </w:r>
            <w:proofErr w:type="spellStart"/>
            <w:r w:rsidRPr="007D5E25">
              <w:rPr>
                <w:rFonts w:eastAsia="Times New Roman"/>
                <w:color w:val="000000"/>
                <w:sz w:val="20"/>
                <w:szCs w:val="20"/>
              </w:rPr>
              <w:t>ул.Гагарина</w:t>
            </w:r>
            <w:proofErr w:type="spellEnd"/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 д.49 кв.1, за счет статьи расходов местного бюджета Воже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>годского муниципального округа «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Резервный фонд администрации 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>ожегодского муниципального округа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>»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 для оказания материальной помощи пострадавшей в результате пожара.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Справка о пожаре</w:t>
            </w:r>
          </w:p>
        </w:tc>
      </w:tr>
      <w:tr w:rsidR="007D5E25" w:rsidRPr="007D5E25" w:rsidTr="007D5E25">
        <w:trPr>
          <w:trHeight w:val="345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Распоряжение № 296-р от 18.12.2023г.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О выделении денежных средств в сумме 25000,00 (двадцать пять тысяч) рублей Савельеву Дмитрию Александровичу, проживающему по адресу п. Вожега </w:t>
            </w:r>
            <w:proofErr w:type="spellStart"/>
            <w:r w:rsidRPr="007D5E25">
              <w:rPr>
                <w:rFonts w:eastAsia="Times New Roman"/>
                <w:color w:val="000000"/>
                <w:sz w:val="20"/>
                <w:szCs w:val="20"/>
              </w:rPr>
              <w:t>ул.Гагарина</w:t>
            </w:r>
            <w:proofErr w:type="spellEnd"/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 д.49 кв.8, за счет статьи расходов местного бюджета Вожегодского муниципального округа 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 xml:space="preserve"> «Резервный фонд администрации В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>ожегодского муниципального округа</w:t>
            </w:r>
            <w:r w:rsidR="00580403">
              <w:rPr>
                <w:rFonts w:eastAsia="Times New Roman"/>
                <w:color w:val="000000"/>
                <w:sz w:val="20"/>
                <w:szCs w:val="20"/>
              </w:rPr>
              <w:t>»</w:t>
            </w: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 для оказания материальной помощи пострадавшему в результате пожара.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Справка о пожаре</w:t>
            </w:r>
          </w:p>
        </w:tc>
      </w:tr>
      <w:tr w:rsidR="007D5E25" w:rsidRPr="007D5E25" w:rsidTr="007D5E25">
        <w:trPr>
          <w:trHeight w:val="345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Распоряжение № 301-р от 27.12.2023г.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О выделении денежных средств в сумме 1863 (одна тысяча восемьсот шестьдесят три) рублей 00 копеек согласно смете расходов (прилагается) на проведение 27 декабря 2023 года рабочего визита Н.А. Куприянова, начальника Департамента имущественных отношений Вологодской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1 863,00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1 863,00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Договор с ООО "Уют" б/н от 27.12.2023г.                                                         счет-фактура № 12 от 27.12.2023г. на сумму 1863,00 </w:t>
            </w:r>
          </w:p>
        </w:tc>
      </w:tr>
      <w:tr w:rsidR="007D5E25" w:rsidRPr="007D5E25" w:rsidTr="007D5E25">
        <w:trPr>
          <w:trHeight w:val="345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Распоряжение № 303-р от 27.12.2023г.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О выделении денежных средств для оплаты ИП Смирнов В.Ю. услуг спецтехники для устранения аварийной ситуации на сетях водоснабжения в </w:t>
            </w:r>
            <w:proofErr w:type="spellStart"/>
            <w:r w:rsidRPr="007D5E25">
              <w:rPr>
                <w:rFonts w:eastAsia="Times New Roman"/>
                <w:color w:val="000000"/>
                <w:sz w:val="20"/>
                <w:szCs w:val="20"/>
              </w:rPr>
              <w:t>д.Гридино</w:t>
            </w:r>
            <w:proofErr w:type="spellEnd"/>
            <w:r w:rsidRPr="007D5E25">
              <w:rPr>
                <w:rFonts w:eastAsia="Times New Roman"/>
                <w:color w:val="000000"/>
                <w:sz w:val="20"/>
                <w:szCs w:val="20"/>
              </w:rPr>
              <w:t xml:space="preserve"> за счет средств резервного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580403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Договор с ИП Смирнов Владимир Юрьевич  Счет № 15 от 29.12.2023 года  на сумму 80 000,00 рублей</w:t>
            </w:r>
          </w:p>
        </w:tc>
      </w:tr>
      <w:tr w:rsidR="007D5E25" w:rsidRPr="007D5E25" w:rsidTr="007D5E25">
        <w:trPr>
          <w:trHeight w:val="324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7D5E2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5E25" w:rsidRPr="007D5E25" w:rsidRDefault="007D5E25" w:rsidP="007D5E2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E25" w:rsidRPr="007D5E25" w:rsidRDefault="007D5E25" w:rsidP="007D5E2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b/>
                <w:color w:val="000000"/>
                <w:sz w:val="20"/>
                <w:szCs w:val="20"/>
              </w:rPr>
              <w:t>443 094,85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E25" w:rsidRPr="007D5E25" w:rsidRDefault="007D5E25" w:rsidP="007D5E2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b/>
                <w:color w:val="000000"/>
                <w:sz w:val="20"/>
                <w:szCs w:val="20"/>
              </w:rPr>
              <w:t>443 094,85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5E25" w:rsidRPr="007D5E25" w:rsidRDefault="007D5E25" w:rsidP="007D5E2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D5E2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213BF" w:rsidRPr="007D5E25" w:rsidRDefault="006213BF" w:rsidP="00D92C63">
      <w:pPr>
        <w:ind w:firstLine="709"/>
        <w:jc w:val="both"/>
        <w:rPr>
          <w:sz w:val="20"/>
          <w:szCs w:val="20"/>
        </w:rPr>
      </w:pPr>
    </w:p>
    <w:p w:rsidR="00496638" w:rsidRPr="00D92C63" w:rsidRDefault="00496638" w:rsidP="00E84BD5">
      <w:pPr>
        <w:autoSpaceDE w:val="0"/>
        <w:autoSpaceDN w:val="0"/>
        <w:adjustRightInd w:val="0"/>
        <w:ind w:firstLine="709"/>
        <w:jc w:val="both"/>
        <w:rPr>
          <w:b/>
          <w:bCs/>
          <w:u w:val="single"/>
        </w:rPr>
      </w:pPr>
      <w:r w:rsidRPr="00D92C63">
        <w:rPr>
          <w:b/>
          <w:bCs/>
          <w:u w:val="single"/>
        </w:rPr>
        <w:t>Форма 0503164 «Сведения об исполнении бюджета»</w:t>
      </w:r>
    </w:p>
    <w:p w:rsidR="00496638" w:rsidRDefault="00496638" w:rsidP="00E84BD5">
      <w:pPr>
        <w:autoSpaceDE w:val="0"/>
        <w:autoSpaceDN w:val="0"/>
        <w:adjustRightInd w:val="0"/>
        <w:ind w:firstLine="709"/>
        <w:jc w:val="both"/>
        <w:rPr>
          <w:b/>
          <w:bCs/>
          <w:u w:val="single"/>
        </w:rPr>
      </w:pPr>
    </w:p>
    <w:p w:rsidR="00496638" w:rsidRDefault="00496638" w:rsidP="00057D5B">
      <w:pPr>
        <w:spacing w:line="276" w:lineRule="auto"/>
        <w:ind w:firstLine="709"/>
        <w:jc w:val="both"/>
      </w:pPr>
      <w:r w:rsidRPr="000F260B">
        <w:t>В бюдже</w:t>
      </w:r>
      <w:r w:rsidR="00C42E6D">
        <w:t>те Вожегодского муниципального округа</w:t>
      </w:r>
      <w:r w:rsidRPr="000F260B">
        <w:t xml:space="preserve"> утверждены плановые показатели поступления неналоговых доход</w:t>
      </w:r>
      <w:r>
        <w:t>ов на 202</w:t>
      </w:r>
      <w:r w:rsidR="00FB7339">
        <w:t>3</w:t>
      </w:r>
      <w:r w:rsidRPr="000F260B">
        <w:t xml:space="preserve"> год администратору доходов в сумме </w:t>
      </w:r>
      <w:r w:rsidR="00FB7339">
        <w:t xml:space="preserve">10 183 003,77 </w:t>
      </w:r>
      <w:r>
        <w:t>рублей</w:t>
      </w:r>
      <w:r w:rsidRPr="000F260B">
        <w:t>, исполнение</w:t>
      </w:r>
      <w:r>
        <w:t xml:space="preserve"> </w:t>
      </w:r>
      <w:r w:rsidR="00FB7339">
        <w:t xml:space="preserve">10 470 116,24 </w:t>
      </w:r>
      <w:r>
        <w:t xml:space="preserve">рублей – </w:t>
      </w:r>
      <w:r w:rsidR="00FB7339">
        <w:t>102,82 % от плановой суммы.</w:t>
      </w:r>
    </w:p>
    <w:p w:rsidR="00496638" w:rsidRDefault="00FB7339" w:rsidP="002B6F07">
      <w:pPr>
        <w:spacing w:line="276" w:lineRule="auto"/>
        <w:ind w:firstLine="709"/>
        <w:jc w:val="both"/>
      </w:pPr>
      <w:r>
        <w:t>Расходы запланированы в сумме 681 906 058,55 рублей, исполнение составило 592 172 475,71 рублей, 86,84% от плановых назначений.</w:t>
      </w:r>
    </w:p>
    <w:p w:rsidR="00977F59" w:rsidRDefault="00977F59" w:rsidP="002B6F07">
      <w:pPr>
        <w:spacing w:line="276" w:lineRule="auto"/>
        <w:ind w:firstLine="709"/>
        <w:jc w:val="both"/>
      </w:pPr>
      <w:r>
        <w:t>Причины неисполнения указаны в форме 053164.</w:t>
      </w:r>
    </w:p>
    <w:p w:rsidR="00E34DFA" w:rsidRDefault="00E34DFA" w:rsidP="002B6F07">
      <w:pPr>
        <w:spacing w:line="276" w:lineRule="auto"/>
        <w:ind w:firstLine="709"/>
        <w:jc w:val="both"/>
      </w:pPr>
    </w:p>
    <w:tbl>
      <w:tblPr>
        <w:tblW w:w="10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850"/>
        <w:gridCol w:w="993"/>
        <w:gridCol w:w="1159"/>
        <w:gridCol w:w="825"/>
        <w:gridCol w:w="851"/>
        <w:gridCol w:w="992"/>
        <w:gridCol w:w="992"/>
        <w:gridCol w:w="2268"/>
      </w:tblGrid>
      <w:tr w:rsidR="00FB7339" w:rsidRPr="00FB7339" w:rsidTr="00FB7339">
        <w:trPr>
          <w:trHeight w:val="549"/>
        </w:trPr>
        <w:tc>
          <w:tcPr>
            <w:tcW w:w="10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339" w:rsidRPr="00E34DFA" w:rsidRDefault="00FB7339" w:rsidP="00977F59">
            <w:pPr>
              <w:jc w:val="center"/>
              <w:rPr>
                <w:rFonts w:eastAsia="Times New Roman"/>
                <w:b/>
                <w:color w:val="000000"/>
              </w:rPr>
            </w:pPr>
            <w:r w:rsidRPr="00E34DFA">
              <w:rPr>
                <w:rFonts w:eastAsia="Times New Roman"/>
                <w:b/>
                <w:color w:val="000000"/>
              </w:rPr>
              <w:t xml:space="preserve">Расшифровка показателей раздела 2 ф. 0503164 с кодом причины 99 </w:t>
            </w:r>
            <w:r w:rsidR="00977F59" w:rsidRPr="00E34DFA">
              <w:rPr>
                <w:rFonts w:eastAsia="Times New Roman"/>
                <w:b/>
                <w:color w:val="000000"/>
              </w:rPr>
              <w:t>«</w:t>
            </w:r>
            <w:r w:rsidRPr="00E34DFA">
              <w:rPr>
                <w:rFonts w:eastAsia="Times New Roman"/>
                <w:b/>
                <w:color w:val="000000"/>
              </w:rPr>
              <w:t>Иные причины</w:t>
            </w:r>
            <w:r w:rsidR="00977F59" w:rsidRPr="00E34DFA">
              <w:rPr>
                <w:rFonts w:eastAsia="Times New Roman"/>
                <w:b/>
                <w:color w:val="000000"/>
              </w:rPr>
              <w:t>»</w:t>
            </w:r>
          </w:p>
        </w:tc>
      </w:tr>
      <w:tr w:rsidR="00FB7339" w:rsidRPr="00FB7339" w:rsidTr="00FB7339">
        <w:trPr>
          <w:trHeight w:val="264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FB7339" w:rsidRPr="00FB7339" w:rsidTr="00FB7339">
        <w:trPr>
          <w:trHeight w:val="687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339" w:rsidRPr="00FB7339" w:rsidRDefault="00FB7339" w:rsidP="00FB73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Код</w:t>
            </w:r>
            <w:r w:rsidRPr="00FB7339">
              <w:rPr>
                <w:rFonts w:eastAsia="Times New Roman"/>
                <w:color w:val="000000"/>
                <w:sz w:val="18"/>
                <w:szCs w:val="18"/>
              </w:rPr>
              <w:br/>
              <w:t>по бюджетной</w:t>
            </w:r>
            <w:r w:rsidRPr="00FB7339">
              <w:rPr>
                <w:rFonts w:eastAsia="Times New Roman"/>
                <w:color w:val="000000"/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339" w:rsidRPr="00FB7339" w:rsidRDefault="00FB7339" w:rsidP="00FB73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339" w:rsidRPr="00FB7339" w:rsidRDefault="00FB7339" w:rsidP="00FB73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Утвержденные бюджетные назначения (прогнозные показатели)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339" w:rsidRPr="00FB7339" w:rsidRDefault="00FB7339" w:rsidP="00FB73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Доведенные бюджетные данные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339" w:rsidRPr="00FB7339" w:rsidRDefault="00FB7339" w:rsidP="00FB73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Исполнено,</w:t>
            </w:r>
            <w:r w:rsidRPr="00FB7339">
              <w:rPr>
                <w:rFonts w:eastAsia="Times New Roman"/>
                <w:color w:val="000000"/>
                <w:sz w:val="18"/>
                <w:szCs w:val="18"/>
              </w:rPr>
              <w:br/>
              <w:t>руб.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339" w:rsidRPr="00FB7339" w:rsidRDefault="00FB7339" w:rsidP="00FB73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Показатели исполнения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339" w:rsidRPr="00FB7339" w:rsidRDefault="00FB7339" w:rsidP="00FB73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Причины отклонений</w:t>
            </w:r>
            <w:r w:rsidRPr="00FB7339">
              <w:rPr>
                <w:rFonts w:eastAsia="Times New Roman"/>
                <w:color w:val="000000"/>
                <w:sz w:val="18"/>
                <w:szCs w:val="18"/>
              </w:rPr>
              <w:br/>
              <w:t>от планового процента</w:t>
            </w:r>
          </w:p>
        </w:tc>
      </w:tr>
      <w:tr w:rsidR="00FB7339" w:rsidRPr="00FB7339" w:rsidTr="00FB7339">
        <w:trPr>
          <w:trHeight w:val="82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339" w:rsidRPr="00FB7339" w:rsidRDefault="00FB7339" w:rsidP="00FB733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339" w:rsidRPr="00FB7339" w:rsidRDefault="00FB7339" w:rsidP="00FB733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339" w:rsidRPr="00FB7339" w:rsidRDefault="00FB7339" w:rsidP="00FB733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339" w:rsidRPr="00FB7339" w:rsidRDefault="00FB7339" w:rsidP="00FB733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339" w:rsidRPr="00FB7339" w:rsidRDefault="00FB7339" w:rsidP="00FB733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339" w:rsidRPr="00FB7339" w:rsidRDefault="00FB7339" w:rsidP="00FB73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процент исполнения,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339" w:rsidRPr="00FB7339" w:rsidRDefault="00FB7339" w:rsidP="00FB73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не исполнено,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339" w:rsidRPr="00FB7339" w:rsidRDefault="00FB7339" w:rsidP="00FB73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339" w:rsidRPr="00FB7339" w:rsidRDefault="00FB7339" w:rsidP="00FB73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пояснения</w:t>
            </w:r>
          </w:p>
        </w:tc>
      </w:tr>
      <w:tr w:rsidR="00FB7339" w:rsidRPr="00FB7339" w:rsidTr="00FB7339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</w:tr>
      <w:tr w:rsidR="00FB7339" w:rsidRPr="00FB7339" w:rsidTr="00FB7339">
        <w:trPr>
          <w:trHeight w:val="79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508 0111 7040000000 000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4 905,15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4 905,15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-4 905,15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B7339">
              <w:rPr>
                <w:rFonts w:eastAsia="Times New Roman"/>
                <w:color w:val="000000"/>
                <w:sz w:val="18"/>
                <w:szCs w:val="18"/>
              </w:rPr>
              <w:t>Нераспределенный остаток Резервного фонда администрации ВМО</w:t>
            </w:r>
          </w:p>
        </w:tc>
      </w:tr>
      <w:tr w:rsidR="00FB7339" w:rsidRPr="00FB7339" w:rsidTr="00FB7339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339" w:rsidRPr="00BD7845" w:rsidRDefault="00FB7339" w:rsidP="00FB7339">
            <w:pPr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D7845">
              <w:rPr>
                <w:rFonts w:eastAsia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339" w:rsidRPr="00BD7845" w:rsidRDefault="00FB7339" w:rsidP="00FB7339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D7845">
              <w:rPr>
                <w:rFonts w:eastAsia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339" w:rsidRPr="00BD7845" w:rsidRDefault="00FB7339" w:rsidP="00FB7339">
            <w:pPr>
              <w:jc w:val="right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D7845">
              <w:rPr>
                <w:rFonts w:eastAsia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339" w:rsidRPr="00BD7845" w:rsidRDefault="00FB7339" w:rsidP="00FB7339">
            <w:pPr>
              <w:jc w:val="right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D7845">
              <w:rPr>
                <w:rFonts w:eastAsia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339" w:rsidRPr="00BD7845" w:rsidRDefault="00FB7339" w:rsidP="00FB7339">
            <w:pPr>
              <w:jc w:val="right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D7845">
              <w:rPr>
                <w:rFonts w:eastAsia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339" w:rsidRPr="00BD7845" w:rsidRDefault="00FB7339" w:rsidP="00FB7339">
            <w:pPr>
              <w:jc w:val="right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D7845">
              <w:rPr>
                <w:rFonts w:eastAsia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339" w:rsidRPr="00BD7845" w:rsidRDefault="00FB7339" w:rsidP="00FB7339">
            <w:pPr>
              <w:jc w:val="right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D7845">
              <w:rPr>
                <w:rFonts w:eastAsia="Times New Roman"/>
                <w:b/>
                <w:color w:val="000000"/>
                <w:sz w:val="18"/>
                <w:szCs w:val="18"/>
              </w:rPr>
              <w:t>-4 905,15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339" w:rsidRPr="00BD7845" w:rsidRDefault="00FB7339" w:rsidP="00FB7339">
            <w:pPr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D7845">
              <w:rPr>
                <w:rFonts w:eastAsia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339" w:rsidRPr="00BD7845" w:rsidRDefault="00FB7339" w:rsidP="00FB7339">
            <w:pPr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D7845">
              <w:rPr>
                <w:rFonts w:eastAsia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B7339" w:rsidRPr="00FB7339" w:rsidTr="00FB7339">
        <w:trPr>
          <w:trHeight w:val="264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339" w:rsidRPr="00FB7339" w:rsidRDefault="00FB7339" w:rsidP="00FB733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:rsidR="00E32C38" w:rsidRPr="00AA7123" w:rsidRDefault="00E32C38" w:rsidP="00AA7123">
      <w:pPr>
        <w:spacing w:line="276" w:lineRule="auto"/>
        <w:ind w:firstLine="709"/>
        <w:jc w:val="right"/>
      </w:pPr>
    </w:p>
    <w:tbl>
      <w:tblPr>
        <w:tblOverlap w:val="never"/>
        <w:tblW w:w="9923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1814"/>
      </w:tblGrid>
      <w:tr w:rsidR="00AA7123" w:rsidRPr="00AA7123" w:rsidTr="00D240F3">
        <w:trPr>
          <w:trHeight w:val="322"/>
        </w:trPr>
        <w:tc>
          <w:tcPr>
            <w:tcW w:w="99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BD7845" w:rsidRDefault="00BD7845" w:rsidP="00AA712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D7845">
              <w:rPr>
                <w:b/>
              </w:rPr>
              <w:t>Таблица № 13 «</w:t>
            </w:r>
            <w:r w:rsidR="00AA7123" w:rsidRPr="00BD7845">
              <w:rPr>
                <w:rFonts w:eastAsia="Times New Roman"/>
                <w:b/>
                <w:bCs/>
                <w:color w:val="000000"/>
              </w:rPr>
              <w:t>Анализ отчета об исполнении бюджет</w:t>
            </w:r>
            <w:r w:rsidRPr="00BD7845">
              <w:rPr>
                <w:rFonts w:eastAsia="Times New Roman"/>
                <w:b/>
                <w:bCs/>
                <w:color w:val="000000"/>
              </w:rPr>
              <w:t>а субъектом бюджетной отчетност</w:t>
            </w:r>
            <w:r>
              <w:rPr>
                <w:rFonts w:eastAsia="Times New Roman"/>
                <w:b/>
                <w:bCs/>
                <w:color w:val="000000"/>
              </w:rPr>
              <w:t>и</w:t>
            </w:r>
            <w:r w:rsidRPr="00BD7845">
              <w:rPr>
                <w:rFonts w:eastAsia="Times New Roman"/>
                <w:b/>
                <w:bCs/>
                <w:color w:val="000000"/>
              </w:rPr>
              <w:t>»</w:t>
            </w:r>
          </w:p>
        </w:tc>
      </w:tr>
      <w:tr w:rsidR="00AA7123" w:rsidRPr="00AA7123" w:rsidTr="00D240F3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A7123" w:rsidRPr="00AA7123" w:rsidTr="00D240F3">
        <w:tc>
          <w:tcPr>
            <w:tcW w:w="3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123">
              <w:rPr>
                <w:rFonts w:eastAsia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123">
              <w:rPr>
                <w:rFonts w:eastAsia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4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123">
              <w:rPr>
                <w:rFonts w:eastAsia="Times New Roman"/>
                <w:color w:val="000000"/>
                <w:sz w:val="20"/>
                <w:szCs w:val="20"/>
              </w:rPr>
              <w:t>Значение</w:t>
            </w:r>
          </w:p>
        </w:tc>
      </w:tr>
      <w:tr w:rsidR="00AA7123" w:rsidRPr="00AA7123" w:rsidTr="00D240F3">
        <w:tc>
          <w:tcPr>
            <w:tcW w:w="3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12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123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12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AA7123" w:rsidRPr="00AA7123" w:rsidTr="00D240F3">
        <w:tc>
          <w:tcPr>
            <w:tcW w:w="3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A7123">
              <w:rPr>
                <w:rFonts w:eastAsia="Times New Roman"/>
                <w:color w:val="000000"/>
                <w:sz w:val="20"/>
                <w:szCs w:val="20"/>
              </w:rPr>
              <w:t xml:space="preserve">Отчет об исполнении бюджета (ф.0503127): причины отклонения суммы </w:t>
            </w:r>
            <w:r w:rsidRPr="00AA712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неисполненных назначений, отраженных в графе 9 по соответствующим строкам раздела 1 "Доходы", от разницы показателей граф 4 и 8 по строке 010 "Доходы бюджета - всего"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12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4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C9199A" w:rsidRDefault="00AA7123" w:rsidP="00AA7123">
            <w:pPr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AA7123">
              <w:rPr>
                <w:rFonts w:eastAsia="Times New Roman"/>
                <w:iCs/>
                <w:color w:val="000000"/>
                <w:sz w:val="20"/>
                <w:szCs w:val="20"/>
              </w:rPr>
              <w:t>Отклонение: 287 112,47</w:t>
            </w:r>
          </w:p>
          <w:p w:rsidR="00C9199A" w:rsidRPr="00C9199A" w:rsidRDefault="00C9199A" w:rsidP="00C9199A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C9199A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Причины отклонения суммы неисполненных </w:t>
            </w:r>
            <w:r w:rsidRPr="00C9199A">
              <w:rPr>
                <w:rFonts w:eastAsia="Times New Roman"/>
                <w:iCs/>
                <w:color w:val="000000"/>
                <w:sz w:val="20"/>
                <w:szCs w:val="20"/>
              </w:rPr>
              <w:lastRenderedPageBreak/>
              <w:t>назначений, отраженных в</w:t>
            </w:r>
          </w:p>
          <w:p w:rsidR="00C9199A" w:rsidRPr="00C9199A" w:rsidRDefault="00C9199A" w:rsidP="00C9199A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C9199A">
              <w:rPr>
                <w:rFonts w:eastAsia="Times New Roman"/>
                <w:iCs/>
                <w:color w:val="000000"/>
                <w:sz w:val="20"/>
                <w:szCs w:val="20"/>
              </w:rPr>
              <w:t>графе 9 по соответствующим строкам раздела «Доходы», формирующих</w:t>
            </w:r>
          </w:p>
          <w:p w:rsidR="00C9199A" w:rsidRPr="00C9199A" w:rsidRDefault="00C9199A" w:rsidP="00C9199A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C9199A">
              <w:rPr>
                <w:rFonts w:eastAsia="Times New Roman"/>
                <w:iCs/>
                <w:color w:val="000000"/>
                <w:sz w:val="20"/>
                <w:szCs w:val="20"/>
              </w:rPr>
              <w:t>итоговый показатель по доходам, от разницы показателей граф 4 и 8 по строке</w:t>
            </w:r>
          </w:p>
          <w:p w:rsidR="00C9199A" w:rsidRPr="00AA7123" w:rsidRDefault="00C9199A" w:rsidP="00C9199A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C9199A">
              <w:rPr>
                <w:rFonts w:eastAsia="Times New Roman"/>
                <w:iCs/>
                <w:color w:val="000000"/>
                <w:sz w:val="20"/>
                <w:szCs w:val="20"/>
              </w:rPr>
              <w:t>010 «Доходы бюджета-всего» раскрыты в ф. 0503164.</w:t>
            </w:r>
          </w:p>
        </w:tc>
      </w:tr>
      <w:tr w:rsidR="00AA7123" w:rsidRPr="00AA7123" w:rsidTr="00D240F3">
        <w:tc>
          <w:tcPr>
            <w:tcW w:w="3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A712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Сведения об исполнении бюджета (ф.0503164): код "99 - иные причины" по графе 8 раздела 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123">
              <w:rPr>
                <w:rFonts w:eastAsia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4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AA7123">
              <w:rPr>
                <w:rFonts w:eastAsia="Times New Roman"/>
                <w:iCs/>
                <w:color w:val="000000"/>
                <w:sz w:val="20"/>
                <w:szCs w:val="20"/>
              </w:rPr>
              <w:t>4 905,15 - нераспределенный остаток Резервного Фонда администрации Вожегодского муниципального округа</w:t>
            </w:r>
          </w:p>
        </w:tc>
      </w:tr>
      <w:tr w:rsidR="00AA7123" w:rsidRPr="00AA7123" w:rsidTr="00D240F3">
        <w:tc>
          <w:tcPr>
            <w:tcW w:w="3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A7123">
              <w:rPr>
                <w:rFonts w:eastAsia="Times New Roman"/>
                <w:color w:val="000000"/>
                <w:sz w:val="20"/>
                <w:szCs w:val="20"/>
              </w:rPr>
              <w:t>Сведения об исполнении бюджета (ф.0503164): по графе 8 раздела 2 несколько причин отклонения одновременно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123">
              <w:rPr>
                <w:rFonts w:eastAsia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4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A712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AA7123" w:rsidRPr="00AA7123" w:rsidTr="00D240F3">
        <w:tc>
          <w:tcPr>
            <w:tcW w:w="3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A7123">
              <w:rPr>
                <w:rFonts w:eastAsia="Times New Roman"/>
                <w:color w:val="000000"/>
                <w:sz w:val="20"/>
                <w:szCs w:val="20"/>
              </w:rPr>
              <w:t>Анализ исполнения текстовых статей закона (решения) о бюджете, касающихся приоритетных национальных проектов и имеющих отношение к деятельности субъекта бюджетной отчетности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123">
              <w:rPr>
                <w:rFonts w:eastAsia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A712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AA7123" w:rsidRPr="00AA7123" w:rsidTr="00D240F3">
        <w:tc>
          <w:tcPr>
            <w:tcW w:w="3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A7123">
              <w:rPr>
                <w:rFonts w:eastAsia="Times New Roman"/>
                <w:color w:val="000000"/>
                <w:sz w:val="20"/>
                <w:szCs w:val="20"/>
              </w:rPr>
              <w:t>Информация о принятии денежных обязательств сверх утвержденного субъекту отчетности на финансовый год объема бюджетных ассигнований и (или) лимитов бюджетных обязательств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123">
              <w:rPr>
                <w:rFonts w:eastAsia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4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A712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AA7123" w:rsidRPr="00AA7123" w:rsidTr="00D240F3">
        <w:tc>
          <w:tcPr>
            <w:tcW w:w="3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A7123">
              <w:rPr>
                <w:rFonts w:eastAsia="Times New Roman"/>
                <w:color w:val="000000"/>
                <w:sz w:val="20"/>
                <w:szCs w:val="20"/>
              </w:rPr>
              <w:t>Информация по обобщенным данным об операциях по управлению остатками средств на едином счете соответствующего бюджета за отчетный период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123">
              <w:rPr>
                <w:rFonts w:eastAsia="Times New Roman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4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A712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AA7123" w:rsidRPr="00AA7123" w:rsidTr="00D240F3">
        <w:tc>
          <w:tcPr>
            <w:tcW w:w="3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123">
              <w:rPr>
                <w:rFonts w:eastAsia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A7123" w:rsidRPr="00AA7123" w:rsidTr="00D240F3">
        <w:trPr>
          <w:trHeight w:val="1"/>
        </w:trPr>
        <w:tc>
          <w:tcPr>
            <w:tcW w:w="99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123" w:rsidRPr="00AA7123" w:rsidRDefault="00AA7123" w:rsidP="00AA7123">
            <w:pPr>
              <w:spacing w:line="1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A7123" w:rsidRPr="00AA7123" w:rsidRDefault="00AA7123" w:rsidP="00AA7123">
      <w:pPr>
        <w:rPr>
          <w:rFonts w:eastAsia="Times New Roman"/>
          <w:sz w:val="20"/>
          <w:szCs w:val="20"/>
        </w:rPr>
        <w:sectPr w:rsidR="00AA7123" w:rsidRPr="00AA7123">
          <w:headerReference w:type="default" r:id="rId11"/>
          <w:footerReference w:type="default" r:id="rId12"/>
          <w:pgSz w:w="11905" w:h="16837"/>
          <w:pgMar w:top="1133" w:right="566" w:bottom="1133" w:left="1133" w:header="1133" w:footer="1133" w:gutter="0"/>
          <w:cols w:space="720"/>
        </w:sectPr>
      </w:pPr>
    </w:p>
    <w:p w:rsidR="00AA7123" w:rsidRPr="00AA7123" w:rsidRDefault="00AA7123" w:rsidP="00AA7123">
      <w:pPr>
        <w:rPr>
          <w:rFonts w:eastAsia="Times New Roman"/>
          <w:vanish/>
          <w:sz w:val="20"/>
          <w:szCs w:val="20"/>
        </w:rPr>
      </w:pPr>
      <w:bookmarkStart w:id="23" w:name="__bookmark_12"/>
      <w:bookmarkEnd w:id="23"/>
    </w:p>
    <w:p w:rsidR="00496638" w:rsidRDefault="00496638" w:rsidP="00BD7845">
      <w:pPr>
        <w:ind w:firstLine="709"/>
        <w:jc w:val="center"/>
        <w:rPr>
          <w:b/>
        </w:rPr>
      </w:pPr>
      <w:r w:rsidRPr="00BF6424">
        <w:rPr>
          <w:b/>
        </w:rPr>
        <w:t xml:space="preserve">Раздел </w:t>
      </w:r>
      <w:r>
        <w:rPr>
          <w:b/>
        </w:rPr>
        <w:t>4</w:t>
      </w:r>
      <w:r w:rsidRPr="00BF6424">
        <w:rPr>
          <w:b/>
        </w:rPr>
        <w:t xml:space="preserve"> «АНАЛИЗ </w:t>
      </w:r>
      <w:r>
        <w:rPr>
          <w:b/>
        </w:rPr>
        <w:t xml:space="preserve">ПОКАЗАТЕЛЕЙ БУХГАЛТЕРСКОЙ </w:t>
      </w:r>
      <w:r w:rsidR="00BD7845">
        <w:rPr>
          <w:b/>
        </w:rPr>
        <w:t>О</w:t>
      </w:r>
      <w:r>
        <w:rPr>
          <w:b/>
        </w:rPr>
        <w:t xml:space="preserve">ТЧЕТНОСТИ </w:t>
      </w:r>
      <w:r w:rsidRPr="00BF6424">
        <w:rPr>
          <w:b/>
        </w:rPr>
        <w:t>СУБЬЕКТ</w:t>
      </w:r>
      <w:r>
        <w:rPr>
          <w:b/>
        </w:rPr>
        <w:t>А</w:t>
      </w:r>
      <w:r w:rsidRPr="00BF6424">
        <w:rPr>
          <w:b/>
        </w:rPr>
        <w:t xml:space="preserve"> БЮДЖЕТНОЙ ОТЧЕТНОСТИ»</w:t>
      </w:r>
    </w:p>
    <w:p w:rsidR="00496638" w:rsidRPr="003F27FC" w:rsidRDefault="00496638" w:rsidP="003F27FC">
      <w:pPr>
        <w:jc w:val="center"/>
      </w:pPr>
    </w:p>
    <w:p w:rsidR="00496638" w:rsidRPr="003F27FC" w:rsidRDefault="00496638" w:rsidP="003F27FC">
      <w:pPr>
        <w:shd w:val="clear" w:color="auto" w:fill="FFFFFF"/>
        <w:ind w:firstLine="720"/>
        <w:jc w:val="both"/>
        <w:rPr>
          <w:b/>
          <w:u w:val="single"/>
        </w:rPr>
      </w:pPr>
      <w:r w:rsidRPr="003F27FC">
        <w:rPr>
          <w:b/>
          <w:u w:val="single"/>
        </w:rPr>
        <w:t>Форма 0503</w:t>
      </w:r>
      <w:r w:rsidRPr="00C60A9B">
        <w:rPr>
          <w:b/>
          <w:u w:val="single"/>
        </w:rPr>
        <w:t>1</w:t>
      </w:r>
      <w:r w:rsidRPr="003F27FC">
        <w:rPr>
          <w:b/>
          <w:u w:val="single"/>
        </w:rPr>
        <w:t>68 «Сведения о движении нефинансовых активов»</w:t>
      </w:r>
    </w:p>
    <w:p w:rsidR="00496638" w:rsidRPr="003F27FC" w:rsidRDefault="00496638" w:rsidP="003F27FC">
      <w:pPr>
        <w:shd w:val="clear" w:color="auto" w:fill="FFFFFF"/>
        <w:ind w:firstLine="708"/>
        <w:jc w:val="both"/>
        <w:rPr>
          <w:u w:val="single"/>
        </w:rPr>
      </w:pPr>
    </w:p>
    <w:p w:rsidR="00496638" w:rsidRPr="003E4E4E" w:rsidRDefault="00496638" w:rsidP="0081435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3E4E4E">
        <w:t>По состоянию на 01 января 202</w:t>
      </w:r>
      <w:r w:rsidR="00BD4909">
        <w:t>4</w:t>
      </w:r>
      <w:r w:rsidRPr="003E4E4E">
        <w:t xml:space="preserve"> года балансовая стоимость объектов казны </w:t>
      </w:r>
      <w:r w:rsidR="00C42E6D">
        <w:t>округа</w:t>
      </w:r>
      <w:r w:rsidR="00C42E6D" w:rsidRPr="003E4E4E">
        <w:t xml:space="preserve"> </w:t>
      </w:r>
      <w:r w:rsidRPr="003E4E4E">
        <w:t xml:space="preserve">составляет </w:t>
      </w:r>
      <w:r w:rsidR="00BD4909">
        <w:t>1 218 711 167,70</w:t>
      </w:r>
      <w:r>
        <w:t xml:space="preserve"> рублей</w:t>
      </w:r>
      <w:r w:rsidRPr="003E4E4E">
        <w:t>, в том числе:</w:t>
      </w:r>
    </w:p>
    <w:p w:rsidR="00496638" w:rsidRDefault="00496638" w:rsidP="0081435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1.108.51 (недвижимое имущество, составляющее казну) – </w:t>
      </w:r>
      <w:r w:rsidR="00BD4909">
        <w:t xml:space="preserve">880 689 743,50 </w:t>
      </w:r>
      <w:r>
        <w:t>рублей;</w:t>
      </w:r>
    </w:p>
    <w:p w:rsidR="00496638" w:rsidRDefault="00496638" w:rsidP="0081435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1.108.52 (движимое имущество казны, составляющее казну) – </w:t>
      </w:r>
      <w:r w:rsidR="00BD4909">
        <w:t xml:space="preserve">53 840 761,26 </w:t>
      </w:r>
      <w:r>
        <w:t>рублей;</w:t>
      </w:r>
    </w:p>
    <w:p w:rsidR="00496638" w:rsidRDefault="00496638" w:rsidP="0081435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>
        <w:t>1.108.54 (нематериальные активы, составляющие казну)–</w:t>
      </w:r>
      <w:r w:rsidR="00BD4909">
        <w:t xml:space="preserve"> 7 682 555,30 </w:t>
      </w:r>
      <w:r>
        <w:t>рублей</w:t>
      </w:r>
    </w:p>
    <w:p w:rsidR="00496638" w:rsidRDefault="00496638" w:rsidP="0081435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>
        <w:t>1.108.55 (непроизведённые объекты, составляющие казну) –</w:t>
      </w:r>
      <w:r w:rsidR="00BD4909">
        <w:t xml:space="preserve"> 276 427 527,63 </w:t>
      </w:r>
      <w:r>
        <w:t>рублей;</w:t>
      </w:r>
    </w:p>
    <w:p w:rsidR="00496638" w:rsidRDefault="00496638" w:rsidP="0081435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>
        <w:t>1.108.56</w:t>
      </w:r>
      <w:r w:rsidR="00BD4909">
        <w:t xml:space="preserve"> </w:t>
      </w:r>
      <w:r>
        <w:t xml:space="preserve">(материалы, составляющие казну) – </w:t>
      </w:r>
      <w:r w:rsidR="00BD4909">
        <w:t xml:space="preserve">70 580,01 </w:t>
      </w:r>
      <w:r>
        <w:t>рублей.</w:t>
      </w:r>
    </w:p>
    <w:p w:rsidR="00694311" w:rsidRDefault="00496638" w:rsidP="0081435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>
        <w:t>На 1.108.54 счете числятся нематериальные активы, необходимые для дальнейшего использования в градостроительной</w:t>
      </w:r>
      <w:r w:rsidR="00694311">
        <w:t xml:space="preserve"> деятельности: </w:t>
      </w:r>
      <w:r>
        <w:t>а</w:t>
      </w:r>
      <w:r w:rsidRPr="00E42D9A">
        <w:t>ктуализированные топограф</w:t>
      </w:r>
      <w:r>
        <w:t>ические</w:t>
      </w:r>
      <w:r w:rsidRPr="00E42D9A">
        <w:t xml:space="preserve"> мат</w:t>
      </w:r>
      <w:r>
        <w:t>ериа</w:t>
      </w:r>
      <w:r w:rsidR="00694311">
        <w:t>лы,</w:t>
      </w:r>
      <w:r>
        <w:t xml:space="preserve"> и</w:t>
      </w:r>
      <w:r w:rsidRPr="00A9501E">
        <w:t>сходные данные по земельно-хозяйственному и терр</w:t>
      </w:r>
      <w:r>
        <w:t>иториальному</w:t>
      </w:r>
      <w:r w:rsidRPr="00A9501E">
        <w:t xml:space="preserve"> уст</w:t>
      </w:r>
      <w:r>
        <w:t>ройству</w:t>
      </w:r>
      <w:r w:rsidRPr="00A9501E">
        <w:t xml:space="preserve"> тер</w:t>
      </w:r>
      <w:r>
        <w:t>ритори</w:t>
      </w:r>
      <w:r w:rsidR="00694311">
        <w:t>й</w:t>
      </w:r>
      <w:r w:rsidR="008F72B0">
        <w:t xml:space="preserve"> </w:t>
      </w:r>
      <w:r w:rsidR="00694311">
        <w:t>округа,</w:t>
      </w:r>
      <w:r>
        <w:t xml:space="preserve"> ц</w:t>
      </w:r>
      <w:r w:rsidRPr="004F1D1B">
        <w:t>ифров</w:t>
      </w:r>
      <w:r w:rsidR="00694311">
        <w:t>ые</w:t>
      </w:r>
      <w:r w:rsidRPr="004F1D1B">
        <w:t xml:space="preserve"> верси</w:t>
      </w:r>
      <w:r w:rsidR="0083415B">
        <w:t>и</w:t>
      </w:r>
      <w:r w:rsidRPr="004F1D1B">
        <w:t xml:space="preserve"> матери</w:t>
      </w:r>
      <w:r w:rsidR="00694311">
        <w:t>алов землеустройства территорий округа.</w:t>
      </w:r>
    </w:p>
    <w:p w:rsidR="00496638" w:rsidRDefault="00496638" w:rsidP="0081435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F270D7">
        <w:t>В 202</w:t>
      </w:r>
      <w:r w:rsidR="00694311">
        <w:t>3</w:t>
      </w:r>
      <w:r w:rsidRPr="00F270D7">
        <w:t xml:space="preserve"> году в муниципальную собственность Вожегодского муниципального </w:t>
      </w:r>
      <w:r w:rsidR="00694311">
        <w:t>округа</w:t>
      </w:r>
      <w:r w:rsidRPr="00F270D7">
        <w:t xml:space="preserve"> </w:t>
      </w:r>
      <w:r w:rsidRPr="00F270D7">
        <w:rPr>
          <w:b/>
        </w:rPr>
        <w:t>имущество</w:t>
      </w:r>
      <w:r w:rsidRPr="00F270D7">
        <w:t xml:space="preserve"> поступило от: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276"/>
        <w:gridCol w:w="1701"/>
        <w:gridCol w:w="1843"/>
        <w:gridCol w:w="1418"/>
        <w:gridCol w:w="1842"/>
      </w:tblGrid>
      <w:tr w:rsidR="00694311" w:rsidRPr="00694311" w:rsidTr="00694311">
        <w:trPr>
          <w:trHeight w:val="432"/>
        </w:trPr>
        <w:tc>
          <w:tcPr>
            <w:tcW w:w="10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94311">
              <w:rPr>
                <w:rFonts w:eastAsia="Times New Roman"/>
                <w:b/>
                <w:bCs/>
                <w:color w:val="000000"/>
              </w:rPr>
              <w:t>401.10.191</w:t>
            </w:r>
          </w:p>
        </w:tc>
      </w:tr>
      <w:tr w:rsidR="00694311" w:rsidRPr="00694311" w:rsidTr="00694311">
        <w:trPr>
          <w:trHeight w:val="408"/>
        </w:trPr>
        <w:tc>
          <w:tcPr>
            <w:tcW w:w="10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4311" w:rsidRPr="00694311" w:rsidRDefault="00694311" w:rsidP="006943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 xml:space="preserve">в учете администрации </w:t>
            </w:r>
          </w:p>
        </w:tc>
      </w:tr>
      <w:tr w:rsidR="00694311" w:rsidRPr="00694311" w:rsidTr="00694311">
        <w:trPr>
          <w:trHeight w:val="56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контрагент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694311">
              <w:rPr>
                <w:rFonts w:eastAsia="Times New Roman"/>
                <w:color w:val="000000"/>
                <w:sz w:val="22"/>
                <w:szCs w:val="22"/>
              </w:rPr>
              <w:t>Корреспонд</w:t>
            </w:r>
            <w:proofErr w:type="spellEnd"/>
            <w:r w:rsidRPr="00694311">
              <w:rPr>
                <w:rFonts w:eastAsia="Times New Roman"/>
                <w:color w:val="000000"/>
                <w:sz w:val="22"/>
                <w:szCs w:val="22"/>
              </w:rPr>
              <w:t xml:space="preserve"> счет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КБК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Балансовая стоимость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Амортизация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Остаточная стоимость</w:t>
            </w:r>
          </w:p>
        </w:tc>
      </w:tr>
      <w:tr w:rsidR="00694311" w:rsidRPr="00694311" w:rsidTr="00694311">
        <w:trPr>
          <w:trHeight w:val="43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83415B" w:rsidP="0083415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Представительное Собрание </w:t>
            </w:r>
            <w:r w:rsidR="00694311" w:rsidRPr="00694311">
              <w:rPr>
                <w:rFonts w:eastAsia="Times New Roman"/>
                <w:color w:val="000000"/>
                <w:sz w:val="24"/>
                <w:szCs w:val="24"/>
              </w:rPr>
              <w:t>ВМО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105.33.343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16 246,55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16 246,55</w:t>
            </w:r>
          </w:p>
        </w:tc>
      </w:tr>
      <w:tr w:rsidR="00694311" w:rsidRPr="00694311" w:rsidTr="00694311">
        <w:trPr>
          <w:trHeight w:val="31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83415B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Представительное Собрание </w:t>
            </w:r>
            <w:r w:rsidRPr="00694311">
              <w:rPr>
                <w:rFonts w:eastAsia="Times New Roman"/>
                <w:color w:val="000000"/>
                <w:sz w:val="24"/>
                <w:szCs w:val="24"/>
              </w:rPr>
              <w:t>ВМО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105.36.346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35 129,17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35 129,17</w:t>
            </w:r>
          </w:p>
        </w:tc>
      </w:tr>
      <w:tr w:rsidR="00694311" w:rsidRPr="00694311" w:rsidTr="00694311">
        <w:trPr>
          <w:trHeight w:val="64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color w:val="000000"/>
                <w:sz w:val="24"/>
                <w:szCs w:val="24"/>
              </w:rPr>
              <w:t>Департамент экономического развития 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105.36.346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20710140140000196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28 305,29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28 305,29</w:t>
            </w:r>
          </w:p>
        </w:tc>
      </w:tr>
      <w:tr w:rsidR="00694311" w:rsidRPr="00694311" w:rsidTr="00694311">
        <w:trPr>
          <w:trHeight w:val="62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color w:val="000000"/>
                <w:sz w:val="24"/>
                <w:szCs w:val="24"/>
              </w:rPr>
              <w:t>КУ ВО "Центр занятости населения 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108.56.343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20710140140000196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1 914,43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1 914,43</w:t>
            </w:r>
          </w:p>
        </w:tc>
      </w:tr>
      <w:tr w:rsidR="00694311" w:rsidRPr="00694311" w:rsidTr="00694311">
        <w:trPr>
          <w:trHeight w:val="348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color w:val="000000"/>
                <w:sz w:val="24"/>
                <w:szCs w:val="24"/>
              </w:rPr>
              <w:t>Департамент культуры 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108.56.346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20710140140000196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11 605,80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11 605,80</w:t>
            </w:r>
          </w:p>
        </w:tc>
      </w:tr>
      <w:tr w:rsidR="00694311" w:rsidRPr="00694311" w:rsidTr="00694311">
        <w:trPr>
          <w:trHeight w:val="408"/>
        </w:trPr>
        <w:tc>
          <w:tcPr>
            <w:tcW w:w="5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b/>
                <w:bCs/>
                <w:color w:val="000000"/>
              </w:rPr>
            </w:pPr>
            <w:r w:rsidRPr="00694311">
              <w:rPr>
                <w:rFonts w:eastAsia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93 201,24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93 201,24</w:t>
            </w:r>
          </w:p>
        </w:tc>
      </w:tr>
      <w:tr w:rsidR="00694311" w:rsidRPr="00694311" w:rsidTr="00694311">
        <w:trPr>
          <w:trHeight w:val="399"/>
        </w:trPr>
        <w:tc>
          <w:tcPr>
            <w:tcW w:w="3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4311" w:rsidRPr="00694311" w:rsidRDefault="00694311" w:rsidP="006943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20710140140000194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51 375,72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51 375,72</w:t>
            </w:r>
          </w:p>
        </w:tc>
      </w:tr>
      <w:tr w:rsidR="00694311" w:rsidRPr="00694311" w:rsidTr="00694311">
        <w:trPr>
          <w:trHeight w:val="399"/>
        </w:trPr>
        <w:tc>
          <w:tcPr>
            <w:tcW w:w="3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2071014014000</w:t>
            </w:r>
            <w:r w:rsidRPr="00694311">
              <w:rPr>
                <w:rFonts w:eastAsia="Times New Roman"/>
                <w:color w:val="000000"/>
                <w:sz w:val="22"/>
                <w:szCs w:val="22"/>
              </w:rPr>
              <w:lastRenderedPageBreak/>
              <w:t>0196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lastRenderedPageBreak/>
              <w:t>41 825,52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41 825,52</w:t>
            </w:r>
          </w:p>
        </w:tc>
      </w:tr>
      <w:tr w:rsidR="00694311" w:rsidRPr="00694311" w:rsidTr="00694311">
        <w:trPr>
          <w:trHeight w:val="360"/>
        </w:trPr>
        <w:tc>
          <w:tcPr>
            <w:tcW w:w="10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94311" w:rsidRPr="00694311" w:rsidRDefault="00694311" w:rsidP="006943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94311">
              <w:rPr>
                <w:rFonts w:eastAsia="Times New Roman"/>
                <w:b/>
                <w:bCs/>
                <w:color w:val="000000"/>
              </w:rPr>
              <w:lastRenderedPageBreak/>
              <w:t>401.10.195</w:t>
            </w:r>
          </w:p>
        </w:tc>
      </w:tr>
      <w:tr w:rsidR="00694311" w:rsidRPr="00694311" w:rsidTr="00694311">
        <w:trPr>
          <w:trHeight w:val="360"/>
        </w:trPr>
        <w:tc>
          <w:tcPr>
            <w:tcW w:w="10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94311" w:rsidRPr="00694311" w:rsidRDefault="00694311" w:rsidP="006943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 xml:space="preserve">в учете администрации </w:t>
            </w:r>
          </w:p>
        </w:tc>
      </w:tr>
      <w:tr w:rsidR="00694311" w:rsidRPr="00694311" w:rsidTr="0069431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color w:val="000000"/>
                <w:sz w:val="24"/>
                <w:szCs w:val="24"/>
              </w:rPr>
              <w:t>УФиЭ администрации ВМО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101.12.310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158 430,65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158 430,65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694311" w:rsidRPr="00694311" w:rsidTr="0069431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color w:val="000000"/>
                <w:sz w:val="24"/>
                <w:szCs w:val="24"/>
              </w:rPr>
              <w:t>казна (администрация ВМО)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101.12.310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505 389,34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505 389,34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694311" w:rsidRPr="00694311" w:rsidTr="0069431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83415B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Представительное Собрание </w:t>
            </w:r>
            <w:r w:rsidRPr="00694311">
              <w:rPr>
                <w:rFonts w:eastAsia="Times New Roman"/>
                <w:color w:val="000000"/>
                <w:sz w:val="24"/>
                <w:szCs w:val="24"/>
              </w:rPr>
              <w:t>ВМО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101.34.310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99 934,50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99 934,50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694311" w:rsidRPr="00694311" w:rsidTr="0069431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color w:val="000000"/>
                <w:sz w:val="24"/>
                <w:szCs w:val="24"/>
              </w:rPr>
              <w:t>КУ ВО "ЦОРБ"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101.34.310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2 603 876,60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154 992,65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2 448 883,95</w:t>
            </w:r>
          </w:p>
        </w:tc>
      </w:tr>
      <w:tr w:rsidR="00694311" w:rsidRPr="00694311" w:rsidTr="0069431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83415B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Представительное Собрание </w:t>
            </w:r>
            <w:r w:rsidRPr="00694311">
              <w:rPr>
                <w:rFonts w:eastAsia="Times New Roman"/>
                <w:color w:val="000000"/>
                <w:sz w:val="24"/>
                <w:szCs w:val="24"/>
              </w:rPr>
              <w:t>ВМО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101.35.310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1 098 580,00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1 098 580,00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694311" w:rsidRPr="00694311" w:rsidTr="0069431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color w:val="000000"/>
                <w:sz w:val="24"/>
                <w:szCs w:val="24"/>
              </w:rPr>
              <w:t>казна (администрация ВМО)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101.36.310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694311" w:rsidRPr="00694311" w:rsidTr="0069431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color w:val="000000"/>
                <w:sz w:val="24"/>
                <w:szCs w:val="24"/>
              </w:rPr>
              <w:t>УФиЭ администрации ВМО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101.36.310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23 033,64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23 033,64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694311" w:rsidRPr="00694311" w:rsidTr="0069431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color w:val="000000"/>
                <w:sz w:val="24"/>
                <w:szCs w:val="24"/>
              </w:rPr>
              <w:t>МБУ КСК "Явенгское"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108.51.310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275 096,00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86 731,45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188 364,55</w:t>
            </w:r>
          </w:p>
        </w:tc>
      </w:tr>
      <w:tr w:rsidR="00694311" w:rsidRPr="00694311" w:rsidTr="0069431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color w:val="000000"/>
                <w:sz w:val="24"/>
                <w:szCs w:val="24"/>
              </w:rPr>
              <w:t>администрация ВМО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108.51.310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8 595 989,23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8 595 989,23</w:t>
            </w:r>
          </w:p>
        </w:tc>
      </w:tr>
      <w:tr w:rsidR="00694311" w:rsidRPr="00694311" w:rsidTr="0069431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color w:val="000000"/>
                <w:sz w:val="24"/>
                <w:szCs w:val="24"/>
              </w:rPr>
              <w:t>администрация ВМО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108.51.310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86 227,82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86 227,82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694311" w:rsidRPr="00694311" w:rsidTr="0069431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color w:val="000000"/>
                <w:sz w:val="24"/>
                <w:szCs w:val="24"/>
              </w:rPr>
              <w:t>администрация ВМО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108.51.310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228 556 844,42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228 556 844,42</w:t>
            </w:r>
          </w:p>
        </w:tc>
      </w:tr>
      <w:tr w:rsidR="00694311" w:rsidRPr="00694311" w:rsidTr="00694311">
        <w:trPr>
          <w:trHeight w:val="93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color w:val="000000"/>
                <w:sz w:val="24"/>
                <w:szCs w:val="24"/>
              </w:rPr>
              <w:t>БУ СО ВО "Центр информатизации и оценки качества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108.52.310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2 828 000,00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2 828 000,00</w:t>
            </w:r>
          </w:p>
        </w:tc>
      </w:tr>
      <w:tr w:rsidR="00694311" w:rsidRPr="00694311" w:rsidTr="00694311">
        <w:trPr>
          <w:trHeight w:val="31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color w:val="000000"/>
                <w:sz w:val="24"/>
                <w:szCs w:val="24"/>
              </w:rPr>
              <w:t>администрация ВМО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108.52.310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123 694,94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123 694,94</w:t>
            </w:r>
          </w:p>
        </w:tc>
      </w:tr>
      <w:tr w:rsidR="00694311" w:rsidRPr="00694311" w:rsidTr="00694311">
        <w:trPr>
          <w:trHeight w:val="31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color w:val="000000"/>
                <w:sz w:val="24"/>
                <w:szCs w:val="24"/>
              </w:rPr>
              <w:t>администрация ВМО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108.52.310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5 142 046,80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5 142 046,80</w:t>
            </w:r>
          </w:p>
        </w:tc>
      </w:tr>
      <w:tr w:rsidR="00694311" w:rsidRPr="00694311" w:rsidTr="00694311">
        <w:trPr>
          <w:trHeight w:val="31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color w:val="000000"/>
                <w:sz w:val="24"/>
                <w:szCs w:val="24"/>
              </w:rPr>
              <w:t>администрация ВМО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108.52.310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849 900,00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849 900,00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694311" w:rsidRPr="00694311" w:rsidTr="00694311">
        <w:trPr>
          <w:trHeight w:val="31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color w:val="000000"/>
                <w:sz w:val="24"/>
                <w:szCs w:val="24"/>
              </w:rPr>
              <w:t>МБУ КСК "Явенгское"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108.52.310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441 241,30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441 241,30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694311" w:rsidRPr="00694311" w:rsidTr="00694311">
        <w:trPr>
          <w:trHeight w:val="62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color w:val="000000"/>
                <w:sz w:val="24"/>
                <w:szCs w:val="24"/>
              </w:rPr>
              <w:t>КУ ВО "Центр занятости населения 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108.52.310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1 301 020,00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1 301 020,00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694311" w:rsidRPr="00694311" w:rsidTr="00694311">
        <w:trPr>
          <w:trHeight w:val="31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color w:val="000000"/>
                <w:sz w:val="24"/>
                <w:szCs w:val="24"/>
              </w:rPr>
              <w:t>МБУ "</w:t>
            </w:r>
            <w:proofErr w:type="spellStart"/>
            <w:r w:rsidRPr="00694311">
              <w:rPr>
                <w:rFonts w:eastAsia="Times New Roman"/>
                <w:color w:val="000000"/>
                <w:sz w:val="24"/>
                <w:szCs w:val="24"/>
              </w:rPr>
              <w:t>Бекетовская</w:t>
            </w:r>
            <w:proofErr w:type="spellEnd"/>
            <w:r w:rsidRPr="00694311">
              <w:rPr>
                <w:rFonts w:eastAsia="Times New Roman"/>
                <w:color w:val="000000"/>
                <w:sz w:val="24"/>
                <w:szCs w:val="24"/>
              </w:rPr>
              <w:t xml:space="preserve">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108.52.310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740 597,42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740 597,42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694311" w:rsidRPr="00694311" w:rsidTr="00694311">
        <w:trPr>
          <w:trHeight w:val="31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color w:val="000000"/>
                <w:sz w:val="24"/>
                <w:szCs w:val="24"/>
              </w:rPr>
              <w:t>МКУ "МФЦ"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108.52.310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694311" w:rsidRPr="00694311" w:rsidTr="00694311">
        <w:trPr>
          <w:trHeight w:val="62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color w:val="000000"/>
                <w:sz w:val="24"/>
                <w:szCs w:val="24"/>
              </w:rPr>
              <w:t>МБУ "Вожегодский краеведческий музей"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108.52.310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278 869,02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278 869,02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694311" w:rsidRPr="00694311" w:rsidTr="00694311">
        <w:trPr>
          <w:trHeight w:val="31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color w:val="000000"/>
                <w:sz w:val="24"/>
                <w:szCs w:val="24"/>
              </w:rPr>
              <w:t>ВТО администрации ВМО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108.52.310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1 881 668,47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1 881 668,47</w:t>
            </w:r>
          </w:p>
        </w:tc>
      </w:tr>
      <w:tr w:rsidR="00694311" w:rsidRPr="00694311" w:rsidTr="00694311">
        <w:trPr>
          <w:trHeight w:val="31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color w:val="000000"/>
                <w:sz w:val="24"/>
                <w:szCs w:val="24"/>
              </w:rPr>
              <w:t>администрация ВМО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108.52.310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366 092,00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366 092,00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694311" w:rsidRPr="00694311" w:rsidTr="00694311">
        <w:trPr>
          <w:trHeight w:val="31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МБУ "ВЦКР"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108.52.310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112 600,00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112 600,00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694311" w:rsidRPr="00694311" w:rsidTr="00694311">
        <w:trPr>
          <w:trHeight w:val="9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color w:val="000000"/>
                <w:sz w:val="24"/>
                <w:szCs w:val="24"/>
              </w:rPr>
              <w:t>БУ СО ВО "Комплексный центр социального обслуживания населения ВР"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108.55.330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2 536,93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2 536,93</w:t>
            </w:r>
          </w:p>
        </w:tc>
      </w:tr>
      <w:tr w:rsidR="00694311" w:rsidRPr="00694311" w:rsidTr="00694311">
        <w:trPr>
          <w:trHeight w:val="31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94311">
              <w:rPr>
                <w:rFonts w:eastAsia="Times New Roman"/>
                <w:color w:val="000000"/>
                <w:sz w:val="24"/>
                <w:szCs w:val="24"/>
              </w:rPr>
              <w:t>Явенгская</w:t>
            </w:r>
            <w:proofErr w:type="spellEnd"/>
            <w:r w:rsidRPr="00694311">
              <w:rPr>
                <w:rFonts w:eastAsia="Times New Roman"/>
                <w:color w:val="000000"/>
                <w:sz w:val="24"/>
                <w:szCs w:val="24"/>
              </w:rPr>
              <w:t xml:space="preserve">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108.55.330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414 505,00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414 505,00</w:t>
            </w:r>
          </w:p>
        </w:tc>
      </w:tr>
      <w:tr w:rsidR="00694311" w:rsidRPr="00694311" w:rsidTr="00694311">
        <w:trPr>
          <w:trHeight w:val="324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color w:val="000000"/>
                <w:sz w:val="24"/>
                <w:szCs w:val="24"/>
              </w:rPr>
              <w:t>администрация ВМО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108.55.330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299 400,00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299 400,00</w:t>
            </w:r>
          </w:p>
        </w:tc>
      </w:tr>
      <w:tr w:rsidR="00694311" w:rsidRPr="00694311" w:rsidTr="00694311">
        <w:trPr>
          <w:trHeight w:val="492"/>
        </w:trPr>
        <w:tc>
          <w:tcPr>
            <w:tcW w:w="5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9431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256 801 574,08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6 319 639,79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250 481 934,29</w:t>
            </w:r>
          </w:p>
        </w:tc>
      </w:tr>
      <w:tr w:rsidR="00694311" w:rsidRPr="00694311" w:rsidTr="00694311">
        <w:trPr>
          <w:trHeight w:val="399"/>
        </w:trPr>
        <w:tc>
          <w:tcPr>
            <w:tcW w:w="3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94311" w:rsidRPr="00694311" w:rsidRDefault="00694311" w:rsidP="006943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247 803 231,81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3 203 587,95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244 599 643,86</w:t>
            </w:r>
          </w:p>
        </w:tc>
      </w:tr>
      <w:tr w:rsidR="00694311" w:rsidRPr="00694311" w:rsidTr="00694311">
        <w:trPr>
          <w:trHeight w:val="399"/>
        </w:trPr>
        <w:tc>
          <w:tcPr>
            <w:tcW w:w="3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2 262 908,74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1 660 039,19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602 869,55</w:t>
            </w:r>
          </w:p>
        </w:tc>
      </w:tr>
      <w:tr w:rsidR="00694311" w:rsidRPr="00694311" w:rsidTr="00694311">
        <w:trPr>
          <w:trHeight w:val="399"/>
        </w:trPr>
        <w:tc>
          <w:tcPr>
            <w:tcW w:w="3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3 904 896,60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1 456 012,65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2 448 883,95</w:t>
            </w:r>
          </w:p>
        </w:tc>
      </w:tr>
      <w:tr w:rsidR="00694311" w:rsidRPr="00694311" w:rsidTr="00694311">
        <w:trPr>
          <w:trHeight w:val="399"/>
        </w:trPr>
        <w:tc>
          <w:tcPr>
            <w:tcW w:w="3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2 830 536,93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2 830 536,93</w:t>
            </w:r>
          </w:p>
        </w:tc>
      </w:tr>
      <w:tr w:rsidR="00694311" w:rsidRPr="00694311" w:rsidTr="00694311">
        <w:trPr>
          <w:trHeight w:val="360"/>
        </w:trPr>
        <w:tc>
          <w:tcPr>
            <w:tcW w:w="10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94311" w:rsidRPr="00694311" w:rsidRDefault="00694311" w:rsidP="006943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94311">
              <w:rPr>
                <w:rFonts w:eastAsia="Times New Roman"/>
                <w:b/>
                <w:bCs/>
                <w:color w:val="000000"/>
              </w:rPr>
              <w:t>401.10.196</w:t>
            </w:r>
          </w:p>
        </w:tc>
      </w:tr>
      <w:tr w:rsidR="00694311" w:rsidRPr="00694311" w:rsidTr="00694311">
        <w:trPr>
          <w:trHeight w:val="408"/>
        </w:trPr>
        <w:tc>
          <w:tcPr>
            <w:tcW w:w="10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4311" w:rsidRPr="00694311" w:rsidRDefault="00694311" w:rsidP="006943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 xml:space="preserve">в учете администрации </w:t>
            </w:r>
          </w:p>
        </w:tc>
      </w:tr>
      <w:tr w:rsidR="00694311" w:rsidRPr="00694311" w:rsidTr="00694311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иная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108.52.310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656 550,00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656 550,00</w:t>
            </w:r>
          </w:p>
        </w:tc>
      </w:tr>
      <w:tr w:rsidR="00694311" w:rsidRPr="00694311" w:rsidTr="00694311">
        <w:trPr>
          <w:trHeight w:val="504"/>
        </w:trPr>
        <w:tc>
          <w:tcPr>
            <w:tcW w:w="5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4311" w:rsidRPr="00694311" w:rsidRDefault="00694311" w:rsidP="00694311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9431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311" w:rsidRPr="00694311" w:rsidRDefault="00694311" w:rsidP="0069431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656 550,00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11" w:rsidRPr="00694311" w:rsidRDefault="00694311" w:rsidP="0069431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656 550,00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311" w:rsidRPr="00694311" w:rsidRDefault="00694311" w:rsidP="0069431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656 550,00</w:t>
            </w:r>
          </w:p>
        </w:tc>
      </w:tr>
      <w:tr w:rsidR="00694311" w:rsidRPr="00694311" w:rsidTr="00694311">
        <w:trPr>
          <w:trHeight w:val="444"/>
        </w:trPr>
        <w:tc>
          <w:tcPr>
            <w:tcW w:w="3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4311" w:rsidRPr="00694311" w:rsidRDefault="00694311" w:rsidP="006943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656 550,00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656 550,00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656 550,00</w:t>
            </w:r>
          </w:p>
        </w:tc>
      </w:tr>
      <w:tr w:rsidR="00694311" w:rsidRPr="00694311" w:rsidTr="00694311">
        <w:trPr>
          <w:trHeight w:val="432"/>
        </w:trPr>
        <w:tc>
          <w:tcPr>
            <w:tcW w:w="10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94311" w:rsidRPr="00694311" w:rsidRDefault="00694311" w:rsidP="006943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94311">
              <w:rPr>
                <w:rFonts w:eastAsia="Times New Roman"/>
                <w:b/>
                <w:bCs/>
                <w:color w:val="000000"/>
              </w:rPr>
              <w:t>401.10.197</w:t>
            </w:r>
          </w:p>
        </w:tc>
      </w:tr>
      <w:tr w:rsidR="00694311" w:rsidRPr="00694311" w:rsidTr="00694311">
        <w:trPr>
          <w:trHeight w:val="468"/>
        </w:trPr>
        <w:tc>
          <w:tcPr>
            <w:tcW w:w="10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4311" w:rsidRPr="00694311" w:rsidRDefault="00694311" w:rsidP="006943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 xml:space="preserve">в учете администрации </w:t>
            </w:r>
          </w:p>
        </w:tc>
      </w:tr>
      <w:tr w:rsidR="00694311" w:rsidRPr="00694311" w:rsidTr="00694311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физлица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108.52.310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2 901 657,82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37 573,30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2 864 084,52</w:t>
            </w:r>
          </w:p>
        </w:tc>
      </w:tr>
      <w:tr w:rsidR="00694311" w:rsidRPr="00694311" w:rsidTr="00694311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физлица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108.55.330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1 906 391,13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1 906 391,13</w:t>
            </w:r>
          </w:p>
        </w:tc>
      </w:tr>
      <w:tr w:rsidR="00694311" w:rsidRPr="00694311" w:rsidTr="00694311">
        <w:trPr>
          <w:trHeight w:val="540"/>
        </w:trPr>
        <w:tc>
          <w:tcPr>
            <w:tcW w:w="5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94311" w:rsidRPr="00694311" w:rsidRDefault="00694311" w:rsidP="00694311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9431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4311" w:rsidRPr="00694311" w:rsidRDefault="00694311" w:rsidP="0069431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4 808 048,95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311" w:rsidRPr="00694311" w:rsidRDefault="00694311" w:rsidP="0069431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37 573,30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4311" w:rsidRPr="00694311" w:rsidRDefault="00694311" w:rsidP="0069431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9431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4 770 475,65</w:t>
            </w:r>
          </w:p>
        </w:tc>
      </w:tr>
      <w:tr w:rsidR="00694311" w:rsidRPr="00694311" w:rsidTr="00694311">
        <w:trPr>
          <w:trHeight w:val="288"/>
        </w:trPr>
        <w:tc>
          <w:tcPr>
            <w:tcW w:w="3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311" w:rsidRPr="00694311" w:rsidRDefault="00694311" w:rsidP="006943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94311" w:rsidRPr="00694311" w:rsidRDefault="00694311" w:rsidP="0069431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20710140140000199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4311" w:rsidRPr="00694311" w:rsidRDefault="00694311" w:rsidP="006943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4 808 048,95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4311" w:rsidRPr="00694311" w:rsidRDefault="00694311" w:rsidP="006943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37 573,30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4311" w:rsidRPr="00694311" w:rsidRDefault="00694311" w:rsidP="006943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>4 770 475,65</w:t>
            </w:r>
          </w:p>
        </w:tc>
      </w:tr>
      <w:tr w:rsidR="00694311" w:rsidRPr="00694311" w:rsidTr="00694311">
        <w:trPr>
          <w:trHeight w:val="253"/>
        </w:trPr>
        <w:tc>
          <w:tcPr>
            <w:tcW w:w="3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94311" w:rsidRPr="00694311" w:rsidTr="00694311">
        <w:trPr>
          <w:trHeight w:val="420"/>
        </w:trPr>
        <w:tc>
          <w:tcPr>
            <w:tcW w:w="10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94311" w:rsidRPr="00694311" w:rsidRDefault="00694311" w:rsidP="006943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94311">
              <w:rPr>
                <w:rFonts w:eastAsia="Times New Roman"/>
                <w:b/>
                <w:bCs/>
                <w:color w:val="000000"/>
              </w:rPr>
              <w:t>401.10.199</w:t>
            </w:r>
          </w:p>
        </w:tc>
      </w:tr>
      <w:tr w:rsidR="00694311" w:rsidRPr="00694311" w:rsidTr="00694311">
        <w:trPr>
          <w:trHeight w:val="420"/>
        </w:trPr>
        <w:tc>
          <w:tcPr>
            <w:tcW w:w="10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94311" w:rsidRPr="00694311" w:rsidRDefault="00694311" w:rsidP="0069431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94311">
              <w:rPr>
                <w:rFonts w:eastAsia="Times New Roman"/>
                <w:color w:val="000000"/>
                <w:sz w:val="22"/>
                <w:szCs w:val="22"/>
              </w:rPr>
              <w:t xml:space="preserve">в учете администрации </w:t>
            </w:r>
          </w:p>
        </w:tc>
      </w:tr>
      <w:tr w:rsidR="00694311" w:rsidRPr="00694311" w:rsidTr="00694311">
        <w:trPr>
          <w:trHeight w:val="28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103.11.330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11700000000000000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1 376 109,89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1 376 109,89</w:t>
            </w:r>
          </w:p>
        </w:tc>
      </w:tr>
      <w:tr w:rsidR="00694311" w:rsidRPr="00694311" w:rsidTr="00694311">
        <w:trPr>
          <w:trHeight w:val="28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103.13.330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11700000000000000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1 246 211,71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1 246 211,71</w:t>
            </w:r>
          </w:p>
        </w:tc>
      </w:tr>
      <w:tr w:rsidR="00694311" w:rsidRPr="00694311" w:rsidTr="00694311">
        <w:trPr>
          <w:trHeight w:val="28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108.51.310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11700000000000000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3 459 580,37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3 421 608,37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37 972,00</w:t>
            </w:r>
          </w:p>
        </w:tc>
      </w:tr>
      <w:tr w:rsidR="00694311" w:rsidRPr="00694311" w:rsidTr="00694311">
        <w:trPr>
          <w:trHeight w:val="28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108.52.310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11700000000000000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43 001,00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43 001,00</w:t>
            </w:r>
          </w:p>
        </w:tc>
      </w:tr>
      <w:tr w:rsidR="00694311" w:rsidRPr="00694311" w:rsidTr="00694311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108.55.330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4311" w:rsidRPr="00694311" w:rsidRDefault="00694311" w:rsidP="006943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11700000000000000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6 177 912,61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4311" w:rsidRPr="00694311" w:rsidRDefault="00694311" w:rsidP="0069431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94311">
              <w:rPr>
                <w:rFonts w:eastAsia="Times New Roman"/>
                <w:color w:val="000000"/>
                <w:sz w:val="20"/>
                <w:szCs w:val="20"/>
              </w:rPr>
              <w:t>6 177 912,61</w:t>
            </w:r>
          </w:p>
        </w:tc>
      </w:tr>
    </w:tbl>
    <w:p w:rsidR="00694311" w:rsidRDefault="00694311" w:rsidP="0081435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</w:p>
    <w:p w:rsidR="00496638" w:rsidRDefault="00496638" w:rsidP="00783A8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F270D7">
        <w:rPr>
          <w:b/>
        </w:rPr>
        <w:lastRenderedPageBreak/>
        <w:t xml:space="preserve">Увеличение </w:t>
      </w:r>
      <w:r>
        <w:rPr>
          <w:b/>
        </w:rPr>
        <w:t xml:space="preserve">капитальных </w:t>
      </w:r>
      <w:r w:rsidRPr="00F270D7">
        <w:rPr>
          <w:b/>
        </w:rPr>
        <w:t xml:space="preserve">вложений </w:t>
      </w:r>
      <w:r w:rsidRPr="00F270D7">
        <w:t>в 202</w:t>
      </w:r>
      <w:r w:rsidR="00694311">
        <w:t>3</w:t>
      </w:r>
      <w:r w:rsidRPr="00F270D7">
        <w:t xml:space="preserve"> году произошли следующие:</w:t>
      </w:r>
    </w:p>
    <w:p w:rsidR="00496638" w:rsidRDefault="00496638" w:rsidP="00783A8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F270D7">
        <w:t>- капитальных вложений в строительство объекта «Реконструкция системы водоснабжения п. Вожега»</w:t>
      </w:r>
      <w:r w:rsidR="00F01CAC">
        <w:t xml:space="preserve"> </w:t>
      </w:r>
      <w:r w:rsidRPr="00F270D7">
        <w:t xml:space="preserve">– </w:t>
      </w:r>
      <w:r w:rsidR="00F01CAC">
        <w:t xml:space="preserve">208 958 135,00 </w:t>
      </w:r>
      <w:r>
        <w:t>рублей</w:t>
      </w:r>
      <w:r w:rsidRPr="00F270D7">
        <w:t>;</w:t>
      </w:r>
    </w:p>
    <w:p w:rsidR="00F01CAC" w:rsidRDefault="00F01CAC" w:rsidP="00783A8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>
        <w:t>- вложения в строительство объекта «Реконструкция системы водоснабжения в поселке Кадниковский» - 8 686 739,00 рублей;</w:t>
      </w:r>
    </w:p>
    <w:p w:rsidR="00496638" w:rsidRDefault="00496638" w:rsidP="00783A8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- приобретены квартиры по программе для переселения граждан из ветхого жилья </w:t>
      </w:r>
      <w:r w:rsidR="00F01CAC">
        <w:t>–</w:t>
      </w:r>
      <w:r>
        <w:t xml:space="preserve"> </w:t>
      </w:r>
      <w:r w:rsidR="00F01CAC">
        <w:t xml:space="preserve">8 595 989,23 </w:t>
      </w:r>
      <w:r>
        <w:t xml:space="preserve"> рублей;</w:t>
      </w:r>
    </w:p>
    <w:p w:rsidR="00F01CAC" w:rsidRDefault="00F01CAC" w:rsidP="00F01CA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>
        <w:t>- капитальные вложения в площадку  ГТО</w:t>
      </w:r>
      <w:r w:rsidR="00E95DE1">
        <w:t xml:space="preserve"> - </w:t>
      </w:r>
      <w:r>
        <w:t>1 907 119,00 рублей;</w:t>
      </w:r>
    </w:p>
    <w:p w:rsidR="00F01CAC" w:rsidRDefault="00F01CAC" w:rsidP="00F01CA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>
        <w:t>- строительство колодцев нецентрализованного водоснабжения - 5 296 216,92</w:t>
      </w:r>
      <w:r w:rsidR="00E95DE1">
        <w:t xml:space="preserve"> рублей;</w:t>
      </w:r>
    </w:p>
    <w:p w:rsidR="00E95DE1" w:rsidRDefault="00E95DE1" w:rsidP="00F01CA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>
        <w:t>- приобретение автобуса для МБУ «ЦОМУ» - 4 320 000,00 рублей</w:t>
      </w:r>
    </w:p>
    <w:p w:rsidR="00E95DE1" w:rsidRDefault="00E95DE1" w:rsidP="00F01CA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>
        <w:t>- приобретение снегоотбрасывателя для МБУ «ЦОМУ» - 47 762,00 рублей;</w:t>
      </w:r>
    </w:p>
    <w:p w:rsidR="00E95DE1" w:rsidRDefault="00E95DE1" w:rsidP="00F01CA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>
        <w:t>- приобретение насоса и гидранта для МКП «Управление «ЖКХ» - 176 525,00 рублей;</w:t>
      </w:r>
    </w:p>
    <w:p w:rsidR="00F01CAC" w:rsidRDefault="00E95DE1" w:rsidP="00E95DE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>
        <w:t>- приобретены основные средства для нужд администрации - 932 486,75 рублей.</w:t>
      </w:r>
    </w:p>
    <w:p w:rsidR="00496638" w:rsidRDefault="00E95DE1" w:rsidP="00783A8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b/>
        </w:rPr>
        <w:t>Администрация передавала имущество</w:t>
      </w:r>
      <w:r w:rsidR="00496638" w:rsidRPr="00F270D7">
        <w:rPr>
          <w:b/>
        </w:rPr>
        <w:t xml:space="preserve"> в 202</w:t>
      </w:r>
      <w:r>
        <w:rPr>
          <w:b/>
        </w:rPr>
        <w:t>3</w:t>
      </w:r>
      <w:r w:rsidR="00496638" w:rsidRPr="00F270D7">
        <w:rPr>
          <w:b/>
        </w:rPr>
        <w:t xml:space="preserve"> году </w:t>
      </w:r>
      <w:r>
        <w:rPr>
          <w:b/>
        </w:rPr>
        <w:t>сл</w:t>
      </w:r>
      <w:r w:rsidR="00580F67">
        <w:rPr>
          <w:b/>
        </w:rPr>
        <w:t>е</w:t>
      </w:r>
      <w:r>
        <w:rPr>
          <w:b/>
        </w:rPr>
        <w:t>дующим организациям: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276"/>
        <w:gridCol w:w="2380"/>
        <w:gridCol w:w="1589"/>
        <w:gridCol w:w="1390"/>
        <w:gridCol w:w="1587"/>
      </w:tblGrid>
      <w:tr w:rsidR="00E95DE1" w:rsidRPr="00E95DE1" w:rsidTr="00E95DE1">
        <w:trPr>
          <w:trHeight w:val="432"/>
        </w:trPr>
        <w:tc>
          <w:tcPr>
            <w:tcW w:w="10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5DE1">
              <w:rPr>
                <w:rFonts w:eastAsia="Times New Roman"/>
                <w:b/>
                <w:bCs/>
                <w:color w:val="000000"/>
              </w:rPr>
              <w:t>401.20.241</w:t>
            </w:r>
          </w:p>
        </w:tc>
      </w:tr>
      <w:tr w:rsidR="00E95DE1" w:rsidRPr="00E95DE1" w:rsidTr="00E95DE1">
        <w:trPr>
          <w:trHeight w:val="408"/>
        </w:trPr>
        <w:tc>
          <w:tcPr>
            <w:tcW w:w="10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5DE1" w:rsidRPr="00E95DE1" w:rsidRDefault="00E95DE1" w:rsidP="00580F6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 xml:space="preserve">в учете администрации </w:t>
            </w:r>
          </w:p>
        </w:tc>
      </w:tr>
      <w:tr w:rsidR="00E95DE1" w:rsidRPr="00E95DE1" w:rsidTr="00E95DE1">
        <w:trPr>
          <w:trHeight w:val="56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контрагент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E95DE1">
              <w:rPr>
                <w:rFonts w:eastAsia="Times New Roman"/>
                <w:color w:val="000000"/>
                <w:sz w:val="22"/>
                <w:szCs w:val="22"/>
              </w:rPr>
              <w:t>Корреспонд</w:t>
            </w:r>
            <w:proofErr w:type="spellEnd"/>
            <w:r w:rsidRPr="00E95DE1">
              <w:rPr>
                <w:rFonts w:eastAsia="Times New Roman"/>
                <w:color w:val="000000"/>
                <w:sz w:val="22"/>
                <w:szCs w:val="22"/>
              </w:rPr>
              <w:t xml:space="preserve"> счет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КБК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Балансовая стоимость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Амортизация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Остаточная стоимость</w:t>
            </w:r>
          </w:p>
        </w:tc>
      </w:tr>
      <w:tr w:rsidR="00E95DE1" w:rsidRPr="00E95DE1" w:rsidTr="00E95DE1">
        <w:trPr>
          <w:trHeight w:val="43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МБУ ЗЧС ВМО "АСС"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108.56.443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1 914,43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1 914,43</w:t>
            </w:r>
          </w:p>
        </w:tc>
      </w:tr>
      <w:tr w:rsidR="00E95DE1" w:rsidRPr="00E95DE1" w:rsidTr="00E95DE1">
        <w:trPr>
          <w:trHeight w:val="32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МБУК "ЦБС"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108.56.446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11 605,80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11 605,80</w:t>
            </w:r>
          </w:p>
        </w:tc>
      </w:tr>
      <w:tr w:rsidR="00E95DE1" w:rsidRPr="00E95DE1" w:rsidTr="00E95DE1">
        <w:trPr>
          <w:trHeight w:val="408"/>
        </w:trPr>
        <w:tc>
          <w:tcPr>
            <w:tcW w:w="5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b/>
                <w:bCs/>
                <w:color w:val="000000"/>
              </w:rPr>
            </w:pPr>
            <w:r w:rsidRPr="00E95DE1">
              <w:rPr>
                <w:rFonts w:eastAsia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13 520,23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13 520,23</w:t>
            </w:r>
          </w:p>
        </w:tc>
      </w:tr>
      <w:tr w:rsidR="00E95DE1" w:rsidRPr="00E95DE1" w:rsidTr="00E95DE1">
        <w:trPr>
          <w:trHeight w:val="468"/>
        </w:trPr>
        <w:tc>
          <w:tcPr>
            <w:tcW w:w="3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95DE1" w:rsidRPr="00E95DE1" w:rsidRDefault="00E95DE1" w:rsidP="00E95D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ХХХХ 0000000000 805</w:t>
            </w:r>
          </w:p>
        </w:tc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13 520,23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13 520,23</w:t>
            </w:r>
          </w:p>
        </w:tc>
      </w:tr>
      <w:tr w:rsidR="00E95DE1" w:rsidRPr="00E95DE1" w:rsidTr="00E95DE1">
        <w:trPr>
          <w:trHeight w:val="420"/>
        </w:trPr>
        <w:tc>
          <w:tcPr>
            <w:tcW w:w="10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95DE1" w:rsidRPr="00E95DE1" w:rsidRDefault="00E95DE1" w:rsidP="00E95DE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5DE1">
              <w:rPr>
                <w:rFonts w:eastAsia="Times New Roman"/>
                <w:b/>
                <w:bCs/>
                <w:color w:val="000000"/>
              </w:rPr>
              <w:t>401.20.244</w:t>
            </w:r>
          </w:p>
        </w:tc>
      </w:tr>
      <w:tr w:rsidR="00E95DE1" w:rsidRPr="00E95DE1" w:rsidTr="00E95DE1">
        <w:trPr>
          <w:trHeight w:val="420"/>
        </w:trPr>
        <w:tc>
          <w:tcPr>
            <w:tcW w:w="10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95DE1" w:rsidRPr="00E95DE1" w:rsidRDefault="00E95DE1" w:rsidP="00580F6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 xml:space="preserve">в учете администрации </w:t>
            </w:r>
          </w:p>
        </w:tc>
      </w:tr>
      <w:tr w:rsidR="00E95DE1" w:rsidRPr="00E95DE1" w:rsidTr="00E95DE1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МКП "Управление ЖКХ"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105.34.444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22 140,00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22 140,00</w:t>
            </w:r>
          </w:p>
        </w:tc>
      </w:tr>
      <w:tr w:rsidR="00E95DE1" w:rsidRPr="00E95DE1" w:rsidTr="00E95DE1">
        <w:trPr>
          <w:trHeight w:val="552"/>
        </w:trPr>
        <w:tc>
          <w:tcPr>
            <w:tcW w:w="5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DE1" w:rsidRPr="00E95DE1" w:rsidRDefault="00E95DE1" w:rsidP="00E95DE1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95DE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22 140,00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22 140,00</w:t>
            </w:r>
          </w:p>
        </w:tc>
      </w:tr>
      <w:tr w:rsidR="00E95DE1" w:rsidRPr="00E95DE1" w:rsidTr="00E95DE1">
        <w:trPr>
          <w:trHeight w:val="432"/>
        </w:trPr>
        <w:tc>
          <w:tcPr>
            <w:tcW w:w="3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5DE1" w:rsidRPr="00E95DE1" w:rsidRDefault="00E95DE1" w:rsidP="00E95D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ХХХХ 0000000000 808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22 140,00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22 140,00</w:t>
            </w:r>
          </w:p>
        </w:tc>
      </w:tr>
      <w:tr w:rsidR="00E95DE1" w:rsidRPr="00E95DE1" w:rsidTr="00E95DE1">
        <w:trPr>
          <w:trHeight w:val="360"/>
        </w:trPr>
        <w:tc>
          <w:tcPr>
            <w:tcW w:w="10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95DE1" w:rsidRPr="00E95DE1" w:rsidRDefault="00E95DE1" w:rsidP="00E95DE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5DE1">
              <w:rPr>
                <w:rFonts w:eastAsia="Times New Roman"/>
                <w:b/>
                <w:bCs/>
                <w:color w:val="000000"/>
              </w:rPr>
              <w:t>401.20.281</w:t>
            </w:r>
          </w:p>
        </w:tc>
      </w:tr>
      <w:tr w:rsidR="00E95DE1" w:rsidRPr="00E95DE1" w:rsidTr="00E95DE1">
        <w:trPr>
          <w:trHeight w:val="360"/>
        </w:trPr>
        <w:tc>
          <w:tcPr>
            <w:tcW w:w="10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95DE1" w:rsidRPr="00E95DE1" w:rsidRDefault="00E95DE1" w:rsidP="00580F6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 xml:space="preserve">в учете администрации </w:t>
            </w:r>
          </w:p>
        </w:tc>
      </w:tr>
      <w:tr w:rsidR="00E95DE1" w:rsidRPr="00E95DE1" w:rsidTr="00E95DE1">
        <w:trPr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МБУК "ЦБС"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101.12.410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541 389,77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541 389,77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E95DE1" w:rsidRPr="00E95DE1" w:rsidTr="00E95DE1">
        <w:trPr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администрация ВМО(казна)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101.35.410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1 215 992,00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1 215 992,00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E95DE1" w:rsidRPr="00E95DE1" w:rsidTr="00E95DE1">
        <w:trPr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МБУ "ЦОМУ"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101.35.410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321 200,00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321 200,00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E95DE1" w:rsidRPr="00E95DE1" w:rsidTr="00E95DE1">
        <w:trPr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администрация ВМО(казна)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103.11.430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299 400,00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299 400,00</w:t>
            </w:r>
          </w:p>
        </w:tc>
      </w:tr>
      <w:tr w:rsidR="00E95DE1" w:rsidRPr="00E95DE1" w:rsidTr="00E95DE1">
        <w:trPr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администрация ВМО(казна)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106.11.410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8 595 989,23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8 595 989,23</w:t>
            </w:r>
          </w:p>
        </w:tc>
      </w:tr>
      <w:tr w:rsidR="00E95DE1" w:rsidRPr="00E95DE1" w:rsidTr="00E95DE1">
        <w:trPr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администрация ВМО(казна)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106.11.410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228 556 844,42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228 556 844,42</w:t>
            </w:r>
          </w:p>
        </w:tc>
      </w:tr>
      <w:tr w:rsidR="00E95DE1" w:rsidRPr="00E95DE1" w:rsidTr="00E95DE1">
        <w:trPr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МБУ "ЦОМУ"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106.31.410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4 320 000,00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4 320 000,00</w:t>
            </w:r>
          </w:p>
        </w:tc>
      </w:tr>
      <w:tr w:rsidR="00E95DE1" w:rsidRPr="00E95DE1" w:rsidTr="00E95DE1">
        <w:trPr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администрация ВМО(казна)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106.31.410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123 694,94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123 694,94</w:t>
            </w:r>
          </w:p>
        </w:tc>
      </w:tr>
      <w:tr w:rsidR="00E95DE1" w:rsidRPr="00E95DE1" w:rsidTr="00E95DE1">
        <w:trPr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администрация ВМО(казна)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106.31.410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5 142 046,80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5 142 046,80</w:t>
            </w:r>
          </w:p>
        </w:tc>
      </w:tr>
      <w:tr w:rsidR="00E95DE1" w:rsidRPr="00E95DE1" w:rsidTr="00E95DE1">
        <w:trPr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МБУ ЗЧС ВМО "АСС"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108.51.410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E95DE1" w:rsidRPr="00E95DE1" w:rsidTr="00E95DE1">
        <w:trPr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МБУ "ЦОМУ"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108.51.410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1 723 641,32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1 375 974,76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347 666,56</w:t>
            </w:r>
          </w:p>
        </w:tc>
      </w:tr>
      <w:tr w:rsidR="00E95DE1" w:rsidRPr="00E95DE1" w:rsidTr="00E95DE1">
        <w:trPr>
          <w:trHeight w:val="62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580F6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МБУ "</w:t>
            </w:r>
            <w:r w:rsidR="00580F67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E95DE1">
              <w:rPr>
                <w:rFonts w:eastAsia="Times New Roman"/>
                <w:color w:val="000000"/>
                <w:sz w:val="24"/>
                <w:szCs w:val="24"/>
              </w:rPr>
              <w:t>ожегодский краеведческий музей"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108.51.410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30 626,63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30 626,63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E95DE1" w:rsidRPr="00E95DE1" w:rsidTr="00E95DE1">
        <w:trPr>
          <w:trHeight w:val="31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МБУК "ЦБС"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108.51.410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4 524 176,76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4 524 176,76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E95DE1" w:rsidRPr="00E95DE1" w:rsidTr="00E95DE1">
        <w:trPr>
          <w:trHeight w:val="31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администрация ВМО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108.51.410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419 161,52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419 161,52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E95DE1" w:rsidRPr="00E95DE1" w:rsidTr="00E95DE1">
        <w:trPr>
          <w:trHeight w:val="31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МБУК "ВЦКР"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108.51.410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27 297 388,52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12 310 090,61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14 987 297,91</w:t>
            </w:r>
          </w:p>
        </w:tc>
      </w:tr>
      <w:tr w:rsidR="00E95DE1" w:rsidRPr="00E95DE1" w:rsidTr="00E95DE1">
        <w:trPr>
          <w:trHeight w:val="31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МБУК "ФОК"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108.51.410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143 886,83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143 886,83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E95DE1" w:rsidRPr="00E95DE1" w:rsidTr="00E95DE1">
        <w:trPr>
          <w:trHeight w:val="31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администрация ВМО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108.51.410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86 227,82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86 227,82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E95DE1" w:rsidRPr="00E95DE1" w:rsidTr="00E95DE1">
        <w:trPr>
          <w:trHeight w:val="31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МБУК "ВЦБС"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108.52.410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524 285,52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524 285,52</w:t>
            </w:r>
          </w:p>
        </w:tc>
      </w:tr>
      <w:tr w:rsidR="00E95DE1" w:rsidRPr="00E95DE1" w:rsidTr="00E95DE1">
        <w:trPr>
          <w:trHeight w:val="31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МБУ ЗЧС ВМО "АСС"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108.52.410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767 000,00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507 000,00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260 000,00</w:t>
            </w:r>
          </w:p>
        </w:tc>
      </w:tr>
      <w:tr w:rsidR="00E95DE1" w:rsidRPr="00E95DE1" w:rsidTr="00E95DE1">
        <w:trPr>
          <w:trHeight w:val="31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МБУ "ФОК"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108.52.410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720 000,00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720 000,00</w:t>
            </w:r>
          </w:p>
        </w:tc>
      </w:tr>
      <w:tr w:rsidR="00E95DE1" w:rsidRPr="00E95DE1" w:rsidTr="00E95DE1">
        <w:trPr>
          <w:trHeight w:val="31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E95DE1">
              <w:rPr>
                <w:rFonts w:eastAsia="Times New Roman"/>
                <w:color w:val="000000"/>
                <w:sz w:val="24"/>
                <w:szCs w:val="24"/>
              </w:rPr>
              <w:t>Бекетовская</w:t>
            </w:r>
            <w:proofErr w:type="spellEnd"/>
            <w:r w:rsidRPr="00E95DE1">
              <w:rPr>
                <w:rFonts w:eastAsia="Times New Roman"/>
                <w:color w:val="000000"/>
                <w:sz w:val="24"/>
                <w:szCs w:val="24"/>
              </w:rPr>
              <w:t xml:space="preserve">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108.52.410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2 828 000,00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2 828 000,00</w:t>
            </w:r>
          </w:p>
        </w:tc>
      </w:tr>
      <w:tr w:rsidR="00E95DE1" w:rsidRPr="00E95DE1" w:rsidTr="00E95DE1">
        <w:trPr>
          <w:trHeight w:val="31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МБУ "ЦОМУ"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108.52.410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1 657 223,38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1 657 223,38</w:t>
            </w:r>
          </w:p>
        </w:tc>
      </w:tr>
      <w:tr w:rsidR="00E95DE1" w:rsidRPr="00E95DE1" w:rsidTr="00E95DE1">
        <w:trPr>
          <w:trHeight w:val="31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МБУ "ЦОМУ"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108.52.410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1 430 488,70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154 970,99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1 275 517,71</w:t>
            </w:r>
          </w:p>
        </w:tc>
      </w:tr>
      <w:tr w:rsidR="00E95DE1" w:rsidRPr="00E95DE1" w:rsidTr="00E95DE1">
        <w:trPr>
          <w:trHeight w:val="31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МБУ ЗЧС ВМО "АСС"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108.52.410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1 301 020,00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1 301 020,00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E95DE1" w:rsidRPr="00E95DE1" w:rsidTr="00E95DE1">
        <w:trPr>
          <w:trHeight w:val="31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МБУК "ВЦКР"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108.52.410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1 416 067,33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216 350,66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1 199 716,67</w:t>
            </w:r>
          </w:p>
        </w:tc>
      </w:tr>
      <w:tr w:rsidR="00E95DE1" w:rsidRPr="00E95DE1" w:rsidTr="00E95DE1">
        <w:trPr>
          <w:trHeight w:val="32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администрация ВМО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108.52.410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E95DE1" w:rsidRPr="00E95DE1" w:rsidTr="00E95DE1">
        <w:trPr>
          <w:trHeight w:val="492"/>
        </w:trPr>
        <w:tc>
          <w:tcPr>
            <w:tcW w:w="5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95DE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294 013 751,49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23 176 068,35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270 837 683,14</w:t>
            </w:r>
          </w:p>
        </w:tc>
      </w:tr>
      <w:tr w:rsidR="00E95DE1" w:rsidRPr="00E95DE1" w:rsidTr="00E95DE1">
        <w:trPr>
          <w:trHeight w:val="399"/>
        </w:trPr>
        <w:tc>
          <w:tcPr>
            <w:tcW w:w="3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95DE1" w:rsidRPr="00E95DE1" w:rsidRDefault="00E95DE1" w:rsidP="00E95D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ХХХХ 0000000000 803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5 182 589,77</w:t>
            </w:r>
          </w:p>
        </w:tc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862 589,77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4 320 000,00</w:t>
            </w:r>
          </w:p>
        </w:tc>
      </w:tr>
      <w:tr w:rsidR="00E95DE1" w:rsidRPr="00E95DE1" w:rsidTr="00E95DE1">
        <w:trPr>
          <w:trHeight w:val="399"/>
        </w:trPr>
        <w:tc>
          <w:tcPr>
            <w:tcW w:w="3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ХХХХ 0000000000 804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244 447 356,73</w:t>
            </w:r>
          </w:p>
        </w:tc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1 729 381,34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242 717 975,39</w:t>
            </w:r>
          </w:p>
        </w:tc>
      </w:tr>
      <w:tr w:rsidR="00E95DE1" w:rsidRPr="00E95DE1" w:rsidTr="00E95DE1">
        <w:trPr>
          <w:trHeight w:val="399"/>
        </w:trPr>
        <w:tc>
          <w:tcPr>
            <w:tcW w:w="3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ХХХХ 0000000000 805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44 383 804,99</w:t>
            </w:r>
          </w:p>
        </w:tc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20 584 097,24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23 799 707,75</w:t>
            </w:r>
          </w:p>
        </w:tc>
      </w:tr>
      <w:tr w:rsidR="00E95DE1" w:rsidRPr="00E95DE1" w:rsidTr="00E95DE1">
        <w:trPr>
          <w:trHeight w:val="360"/>
        </w:trPr>
        <w:tc>
          <w:tcPr>
            <w:tcW w:w="10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95DE1" w:rsidRPr="00E95DE1" w:rsidRDefault="00E95DE1" w:rsidP="00E95DE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5DE1">
              <w:rPr>
                <w:rFonts w:eastAsia="Times New Roman"/>
                <w:b/>
                <w:bCs/>
                <w:color w:val="000000"/>
              </w:rPr>
              <w:t>401.20.284</w:t>
            </w:r>
          </w:p>
        </w:tc>
      </w:tr>
      <w:tr w:rsidR="00E95DE1" w:rsidRPr="00E95DE1" w:rsidTr="00E95DE1">
        <w:trPr>
          <w:trHeight w:val="360"/>
        </w:trPr>
        <w:tc>
          <w:tcPr>
            <w:tcW w:w="10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95DE1" w:rsidRPr="00E95DE1" w:rsidRDefault="00E95DE1" w:rsidP="00580F6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в учете администрации </w:t>
            </w:r>
          </w:p>
        </w:tc>
      </w:tr>
      <w:tr w:rsidR="00E95DE1" w:rsidRPr="00E95DE1" w:rsidTr="00E95DE1">
        <w:trPr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МКП "Управление ЖКХ"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101.36.410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36 734,60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36 734,60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  <w:tr w:rsidR="00E95DE1" w:rsidRPr="00E95DE1" w:rsidTr="00E95DE1">
        <w:trPr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МКП "Управление ЖКХ"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106.31.410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234 692,00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234 692,00</w:t>
            </w:r>
          </w:p>
        </w:tc>
      </w:tr>
      <w:tr w:rsidR="00E95DE1" w:rsidRPr="00E95DE1" w:rsidTr="00E95DE1">
        <w:trPr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МКП "Управление ЖКХ"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108.51.410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3 990 634,00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362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354,03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3 628 280,06</w:t>
            </w:r>
          </w:p>
        </w:tc>
      </w:tr>
      <w:tr w:rsidR="00E95DE1" w:rsidRPr="00E95DE1" w:rsidTr="00E95DE1">
        <w:trPr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95DE1">
              <w:rPr>
                <w:rFonts w:eastAsia="Times New Roman"/>
                <w:color w:val="000000"/>
                <w:sz w:val="24"/>
                <w:szCs w:val="24"/>
              </w:rPr>
              <w:t>МКП "Управление ЖКХ"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108.52.410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color w:val="000000"/>
                <w:sz w:val="20"/>
                <w:szCs w:val="20"/>
              </w:rPr>
              <w:t>ХХХХ 0000000000 808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8 203 249,14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123 694,94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8 079 554,20</w:t>
            </w:r>
          </w:p>
        </w:tc>
      </w:tr>
      <w:tr w:rsidR="00E95DE1" w:rsidRPr="00E95DE1" w:rsidTr="00E95DE1">
        <w:trPr>
          <w:trHeight w:val="492"/>
        </w:trPr>
        <w:tc>
          <w:tcPr>
            <w:tcW w:w="5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95DE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12 465 309,74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522 783,57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5DE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11 942 526,17</w:t>
            </w:r>
          </w:p>
        </w:tc>
      </w:tr>
      <w:tr w:rsidR="00E95DE1" w:rsidRPr="00E95DE1" w:rsidTr="00E95DE1">
        <w:trPr>
          <w:trHeight w:val="399"/>
        </w:trPr>
        <w:tc>
          <w:tcPr>
            <w:tcW w:w="3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5DE1" w:rsidRPr="00E95DE1" w:rsidRDefault="00E95DE1" w:rsidP="00E95DE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5DE1" w:rsidRPr="00E95DE1" w:rsidRDefault="00E95DE1" w:rsidP="00E95DE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ХХХХ 0000000000 808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12 465 309,74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522 783,57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DE1" w:rsidRPr="00E95DE1" w:rsidRDefault="00E95DE1" w:rsidP="00E95DE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95DE1">
              <w:rPr>
                <w:rFonts w:eastAsia="Times New Roman"/>
                <w:color w:val="000000"/>
                <w:sz w:val="22"/>
                <w:szCs w:val="22"/>
              </w:rPr>
              <w:t>11 942 526,17</w:t>
            </w:r>
          </w:p>
        </w:tc>
      </w:tr>
    </w:tbl>
    <w:p w:rsidR="00E95DE1" w:rsidRDefault="00E95DE1" w:rsidP="00783A8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</w:p>
    <w:p w:rsidR="00496638" w:rsidRDefault="00496638" w:rsidP="00B5499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0D11C1">
        <w:rPr>
          <w:b/>
        </w:rPr>
        <w:t>Уменьш</w:t>
      </w:r>
      <w:r w:rsidR="00580F67">
        <w:rPr>
          <w:b/>
        </w:rPr>
        <w:t>ение капитальных вложений в 2023</w:t>
      </w:r>
      <w:r w:rsidRPr="000D11C1">
        <w:rPr>
          <w:b/>
        </w:rPr>
        <w:t xml:space="preserve"> году:</w:t>
      </w:r>
    </w:p>
    <w:p w:rsidR="00580F67" w:rsidRDefault="00580F67" w:rsidP="00B5499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>
        <w:t xml:space="preserve">- приняты к учету купленные основные средства балансовой стоимостью </w:t>
      </w:r>
      <w:r w:rsidRPr="00580F67">
        <w:t>932 486,75</w:t>
      </w:r>
      <w:r>
        <w:t xml:space="preserve"> рублей;</w:t>
      </w:r>
    </w:p>
    <w:p w:rsidR="00580F67" w:rsidRDefault="00580F67" w:rsidP="00580F6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b/>
        </w:rPr>
        <w:t xml:space="preserve">- </w:t>
      </w:r>
      <w:r>
        <w:t xml:space="preserve">безвозмездно </w:t>
      </w:r>
      <w:proofErr w:type="gramStart"/>
      <w:r>
        <w:t>передан</w:t>
      </w:r>
      <w:proofErr w:type="gramEnd"/>
      <w:r>
        <w:t xml:space="preserve"> в казну обьект капитального</w:t>
      </w:r>
      <w:r w:rsidRPr="00F270D7">
        <w:t xml:space="preserve"> строительств</w:t>
      </w:r>
      <w:r w:rsidR="009D0F41">
        <w:t>а</w:t>
      </w:r>
      <w:r w:rsidRPr="00F270D7">
        <w:t xml:space="preserve"> «Реконструкция системы водоснабжения п. Вожега»</w:t>
      </w:r>
      <w:r>
        <w:t xml:space="preserve"> станция водоподготовки стоимостью </w:t>
      </w:r>
      <w:r w:rsidRPr="00580F67">
        <w:t xml:space="preserve">228 556 844,42 </w:t>
      </w:r>
      <w:r>
        <w:t>рублей;</w:t>
      </w:r>
    </w:p>
    <w:p w:rsidR="00580F67" w:rsidRDefault="00580F67" w:rsidP="00580F6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- безвозмездно переданы квартиры приобретенные в 2023 году для переселения граждан из ветхого жилья в казну балансовой стоимостью </w:t>
      </w:r>
      <w:r w:rsidRPr="00580F67">
        <w:t xml:space="preserve">8 595 989,23 </w:t>
      </w:r>
      <w:r>
        <w:t>рублей;</w:t>
      </w:r>
    </w:p>
    <w:p w:rsidR="00580F67" w:rsidRPr="00580F67" w:rsidRDefault="00580F67" w:rsidP="00580F6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- безвозмездно передано в МКП «Управление ЖКХ» имущество - </w:t>
      </w:r>
      <w:r w:rsidRPr="00580F67">
        <w:t>358 386,94</w:t>
      </w:r>
      <w:r>
        <w:t xml:space="preserve"> рублей;</w:t>
      </w:r>
    </w:p>
    <w:p w:rsidR="00580F67" w:rsidRPr="00580F67" w:rsidRDefault="00580F67" w:rsidP="00580F6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- безвозмездно </w:t>
      </w:r>
      <w:r w:rsidRPr="00580F67">
        <w:t>переданы в казну колодцы нецентрализованного снабжения</w:t>
      </w:r>
      <w:r>
        <w:t xml:space="preserve"> - </w:t>
      </w:r>
      <w:r w:rsidRPr="00580F67">
        <w:t>5 142 046,80</w:t>
      </w:r>
      <w:r>
        <w:t xml:space="preserve"> рублей;</w:t>
      </w:r>
    </w:p>
    <w:p w:rsidR="00580F67" w:rsidRPr="00580F67" w:rsidRDefault="00580F67" w:rsidP="00580F6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- </w:t>
      </w:r>
      <w:r w:rsidRPr="00580F67">
        <w:t xml:space="preserve">безвозмездно передан автобус </w:t>
      </w:r>
      <w:r>
        <w:t>МБУ «</w:t>
      </w:r>
      <w:r w:rsidRPr="00580F67">
        <w:t>ЦОМУ</w:t>
      </w:r>
      <w:r>
        <w:t>» 4 320 000,00 рублей.</w:t>
      </w:r>
    </w:p>
    <w:p w:rsidR="00496638" w:rsidRDefault="00496638" w:rsidP="000D11C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>
        <w:t>Стоимость объектов интеллектуальной собственности в 202</w:t>
      </w:r>
      <w:r w:rsidR="0083415B">
        <w:t>3 году не изменилась -</w:t>
      </w:r>
      <w:r w:rsidRPr="00861DC8">
        <w:t xml:space="preserve"> 8 538 575,06</w:t>
      </w:r>
      <w:r w:rsidR="0083415B">
        <w:t xml:space="preserve"> </w:t>
      </w:r>
      <w:r>
        <w:t>рублей.</w:t>
      </w:r>
    </w:p>
    <w:p w:rsidR="00496638" w:rsidRDefault="00496638" w:rsidP="00783A83">
      <w:pPr>
        <w:spacing w:line="276" w:lineRule="auto"/>
        <w:ind w:firstLine="708"/>
        <w:jc w:val="both"/>
        <w:rPr>
          <w:color w:val="000000"/>
          <w:spacing w:val="-4"/>
        </w:rPr>
      </w:pPr>
      <w:r w:rsidRPr="00EC3D1E">
        <w:rPr>
          <w:color w:val="000000"/>
          <w:spacing w:val="-4"/>
        </w:rPr>
        <w:t>В течение 202</w:t>
      </w:r>
      <w:r w:rsidR="00580F67">
        <w:rPr>
          <w:color w:val="000000"/>
          <w:spacing w:val="-4"/>
        </w:rPr>
        <w:t>3</w:t>
      </w:r>
      <w:r w:rsidRPr="00EC3D1E">
        <w:rPr>
          <w:color w:val="000000"/>
          <w:spacing w:val="-4"/>
        </w:rPr>
        <w:t xml:space="preserve"> года администраци</w:t>
      </w:r>
      <w:r>
        <w:rPr>
          <w:color w:val="000000"/>
          <w:spacing w:val="-4"/>
        </w:rPr>
        <w:t>ей</w:t>
      </w:r>
      <w:r w:rsidRPr="00EC3D1E">
        <w:rPr>
          <w:color w:val="000000"/>
          <w:spacing w:val="-4"/>
        </w:rPr>
        <w:t xml:space="preserve"> Вожегодского муниципального </w:t>
      </w:r>
      <w:r w:rsidR="009D0F41">
        <w:rPr>
          <w:color w:val="000000"/>
          <w:spacing w:val="-4"/>
        </w:rPr>
        <w:t xml:space="preserve">округа </w:t>
      </w:r>
      <w:r w:rsidRPr="00EC3D1E">
        <w:rPr>
          <w:color w:val="000000"/>
          <w:spacing w:val="-4"/>
        </w:rPr>
        <w:t xml:space="preserve">приобретены неисключительные права на использование </w:t>
      </w:r>
      <w:proofErr w:type="gramStart"/>
      <w:r w:rsidRPr="00EC3D1E">
        <w:t>ПО</w:t>
      </w:r>
      <w:proofErr w:type="gramEnd"/>
      <w:r w:rsidR="008F72B0">
        <w:t xml:space="preserve"> </w:t>
      </w:r>
      <w:r w:rsidR="00580F67">
        <w:rPr>
          <w:color w:val="000000"/>
          <w:spacing w:val="-4"/>
        </w:rPr>
        <w:t>в сумме 285 000,00</w:t>
      </w:r>
      <w:r w:rsidR="008F72B0">
        <w:rPr>
          <w:color w:val="000000"/>
          <w:spacing w:val="-4"/>
        </w:rPr>
        <w:t xml:space="preserve"> рублей</w:t>
      </w:r>
      <w:r w:rsidR="00580F67">
        <w:rPr>
          <w:color w:val="000000"/>
          <w:spacing w:val="-4"/>
        </w:rPr>
        <w:t>:</w:t>
      </w:r>
    </w:p>
    <w:p w:rsidR="00580F67" w:rsidRDefault="00580F67" w:rsidP="00783A83">
      <w:pPr>
        <w:spacing w:line="276" w:lineRule="auto"/>
        <w:ind w:firstLine="708"/>
        <w:jc w:val="both"/>
        <w:rPr>
          <w:color w:val="000000"/>
          <w:spacing w:val="-4"/>
        </w:rPr>
      </w:pPr>
      <w:r>
        <w:rPr>
          <w:color w:val="000000"/>
          <w:spacing w:val="-4"/>
        </w:rPr>
        <w:t>- л</w:t>
      </w:r>
      <w:r w:rsidRPr="00580F67">
        <w:rPr>
          <w:color w:val="000000"/>
          <w:spacing w:val="-4"/>
        </w:rPr>
        <w:t>ицензия на право установки и использования Операционной системы Astra Linux</w:t>
      </w:r>
      <w:r>
        <w:rPr>
          <w:color w:val="000000"/>
          <w:spacing w:val="-4"/>
        </w:rPr>
        <w:t xml:space="preserve"> – </w:t>
      </w:r>
      <w:r w:rsidR="00FB23D3">
        <w:rPr>
          <w:color w:val="000000"/>
          <w:spacing w:val="-4"/>
        </w:rPr>
        <w:t>82 250,00</w:t>
      </w:r>
      <w:r>
        <w:rPr>
          <w:color w:val="000000"/>
          <w:spacing w:val="-4"/>
        </w:rPr>
        <w:t xml:space="preserve"> рублей;</w:t>
      </w:r>
    </w:p>
    <w:p w:rsidR="00580F67" w:rsidRPr="00954D4B" w:rsidRDefault="00580F67" w:rsidP="00783A83">
      <w:pPr>
        <w:spacing w:line="276" w:lineRule="auto"/>
        <w:ind w:firstLine="708"/>
        <w:jc w:val="both"/>
        <w:rPr>
          <w:color w:val="000000"/>
          <w:spacing w:val="-4"/>
          <w:lang w:val="en-US"/>
        </w:rPr>
      </w:pPr>
      <w:r w:rsidRPr="00954D4B">
        <w:rPr>
          <w:color w:val="000000"/>
          <w:spacing w:val="-4"/>
          <w:lang w:val="en-US"/>
        </w:rPr>
        <w:t xml:space="preserve">- </w:t>
      </w:r>
      <w:r w:rsidR="003263BE" w:rsidRPr="003263BE">
        <w:rPr>
          <w:color w:val="000000"/>
          <w:spacing w:val="-4"/>
        </w:rPr>
        <w:t>ПО</w:t>
      </w:r>
      <w:r w:rsidR="003263BE" w:rsidRPr="00954D4B">
        <w:rPr>
          <w:color w:val="000000"/>
          <w:spacing w:val="-4"/>
          <w:lang w:val="en-US"/>
        </w:rPr>
        <w:t xml:space="preserve"> </w:t>
      </w:r>
      <w:proofErr w:type="spellStart"/>
      <w:r w:rsidR="003263BE" w:rsidRPr="003263BE">
        <w:rPr>
          <w:color w:val="000000"/>
          <w:spacing w:val="-4"/>
          <w:lang w:val="en-US"/>
        </w:rPr>
        <w:t>ViPNEt</w:t>
      </w:r>
      <w:proofErr w:type="spellEnd"/>
      <w:r w:rsidR="003263BE" w:rsidRPr="00954D4B">
        <w:rPr>
          <w:color w:val="000000"/>
          <w:spacing w:val="-4"/>
          <w:lang w:val="en-US"/>
        </w:rPr>
        <w:t xml:space="preserve"> </w:t>
      </w:r>
      <w:r w:rsidR="003263BE" w:rsidRPr="003263BE">
        <w:rPr>
          <w:color w:val="000000"/>
          <w:spacing w:val="-4"/>
          <w:lang w:val="en-US"/>
        </w:rPr>
        <w:t>Client</w:t>
      </w:r>
      <w:r w:rsidR="003263BE" w:rsidRPr="00954D4B">
        <w:rPr>
          <w:color w:val="000000"/>
          <w:spacing w:val="-4"/>
          <w:lang w:val="en-US"/>
        </w:rPr>
        <w:t xml:space="preserve"> </w:t>
      </w:r>
      <w:r w:rsidR="003263BE" w:rsidRPr="003263BE">
        <w:rPr>
          <w:color w:val="000000"/>
          <w:spacing w:val="-4"/>
          <w:lang w:val="en-US"/>
        </w:rPr>
        <w:t>for</w:t>
      </w:r>
      <w:r w:rsidR="003263BE" w:rsidRPr="00954D4B">
        <w:rPr>
          <w:color w:val="000000"/>
          <w:spacing w:val="-4"/>
          <w:lang w:val="en-US"/>
        </w:rPr>
        <w:t xml:space="preserve"> </w:t>
      </w:r>
      <w:r w:rsidR="003263BE" w:rsidRPr="003263BE">
        <w:rPr>
          <w:color w:val="000000"/>
          <w:spacing w:val="-4"/>
          <w:lang w:val="en-US"/>
        </w:rPr>
        <w:t>Windows</w:t>
      </w:r>
      <w:r w:rsidR="00954D4B" w:rsidRPr="00954D4B">
        <w:rPr>
          <w:color w:val="000000"/>
          <w:spacing w:val="-4"/>
          <w:lang w:val="en-US"/>
        </w:rPr>
        <w:t xml:space="preserve"> </w:t>
      </w:r>
      <w:r w:rsidR="003263BE" w:rsidRPr="00954D4B">
        <w:rPr>
          <w:color w:val="000000"/>
          <w:spacing w:val="-4"/>
          <w:lang w:val="en-US"/>
        </w:rPr>
        <w:t xml:space="preserve">– </w:t>
      </w:r>
      <w:r w:rsidR="00954D4B" w:rsidRPr="00954D4B">
        <w:rPr>
          <w:color w:val="000000"/>
          <w:spacing w:val="-4"/>
          <w:lang w:val="en-US"/>
        </w:rPr>
        <w:t>147 750</w:t>
      </w:r>
      <w:proofErr w:type="gramStart"/>
      <w:r w:rsidR="00954D4B" w:rsidRPr="00954D4B">
        <w:rPr>
          <w:color w:val="000000"/>
          <w:spacing w:val="-4"/>
          <w:lang w:val="en-US"/>
        </w:rPr>
        <w:t>,00</w:t>
      </w:r>
      <w:proofErr w:type="gramEnd"/>
      <w:r w:rsidR="003263BE" w:rsidRPr="00954D4B">
        <w:rPr>
          <w:color w:val="000000"/>
          <w:spacing w:val="-4"/>
          <w:lang w:val="en-US"/>
        </w:rPr>
        <w:t xml:space="preserve"> </w:t>
      </w:r>
      <w:r w:rsidR="003263BE">
        <w:rPr>
          <w:color w:val="000000"/>
          <w:spacing w:val="-4"/>
        </w:rPr>
        <w:t>рублей</w:t>
      </w:r>
      <w:r w:rsidR="003263BE" w:rsidRPr="00954D4B">
        <w:rPr>
          <w:color w:val="000000"/>
          <w:spacing w:val="-4"/>
          <w:lang w:val="en-US"/>
        </w:rPr>
        <w:t>;</w:t>
      </w:r>
    </w:p>
    <w:p w:rsidR="003263BE" w:rsidRDefault="00954D4B" w:rsidP="00783A83">
      <w:pPr>
        <w:spacing w:line="276" w:lineRule="auto"/>
        <w:ind w:firstLine="708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- </w:t>
      </w:r>
      <w:r w:rsidR="00FB23D3" w:rsidRPr="00FB23D3">
        <w:rPr>
          <w:color w:val="000000"/>
          <w:spacing w:val="-4"/>
        </w:rPr>
        <w:t xml:space="preserve">лицензия на использование ПП АСГОР </w:t>
      </w:r>
      <w:r w:rsidR="00FB23D3">
        <w:rPr>
          <w:color w:val="000000"/>
          <w:spacing w:val="-4"/>
        </w:rPr>
        <w:t>«</w:t>
      </w:r>
      <w:r w:rsidR="00FB23D3" w:rsidRPr="00FB23D3">
        <w:rPr>
          <w:color w:val="000000"/>
          <w:spacing w:val="-4"/>
        </w:rPr>
        <w:t>ИМУЩЕСТВО</w:t>
      </w:r>
      <w:r w:rsidR="00FB23D3">
        <w:rPr>
          <w:color w:val="000000"/>
          <w:spacing w:val="-4"/>
        </w:rPr>
        <w:t>» – 55 000,</w:t>
      </w:r>
      <w:r>
        <w:rPr>
          <w:color w:val="000000"/>
          <w:spacing w:val="-4"/>
        </w:rPr>
        <w:t>00 рублей.</w:t>
      </w:r>
    </w:p>
    <w:p w:rsidR="009F3C23" w:rsidRPr="000D23B9" w:rsidRDefault="009F3C23" w:rsidP="009F3C2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D23B9">
        <w:t>Стоимость основных средств на 1 января 202</w:t>
      </w:r>
      <w:r w:rsidR="00954D4B">
        <w:t>4</w:t>
      </w:r>
      <w:r w:rsidRPr="000D23B9">
        <w:t xml:space="preserve"> года составляет </w:t>
      </w:r>
      <w:r w:rsidR="00954D4B">
        <w:t xml:space="preserve">41 850 653,10 </w:t>
      </w:r>
      <w:r>
        <w:t>рублей</w:t>
      </w:r>
      <w:r w:rsidRPr="000D23B9">
        <w:t xml:space="preserve"> в том числе:</w:t>
      </w:r>
    </w:p>
    <w:p w:rsidR="009F3C23" w:rsidRPr="006A1D4C" w:rsidRDefault="009F3C23" w:rsidP="009F3C2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6A1D4C">
        <w:t xml:space="preserve">- нежилые помещения - балансовая стоимость – </w:t>
      </w:r>
      <w:r w:rsidR="00954D4B">
        <w:t xml:space="preserve">24 059 263,05 </w:t>
      </w:r>
      <w:r>
        <w:t xml:space="preserve">рублей, остаточная стоимость </w:t>
      </w:r>
      <w:r w:rsidR="00954D4B">
        <w:t>3 483 580,66</w:t>
      </w:r>
      <w:r>
        <w:t xml:space="preserve"> рублей</w:t>
      </w:r>
      <w:r w:rsidRPr="006A1D4C">
        <w:t>;</w:t>
      </w:r>
    </w:p>
    <w:p w:rsidR="009F3C23" w:rsidRDefault="009F3C23" w:rsidP="009F3C2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D23B9">
        <w:lastRenderedPageBreak/>
        <w:t xml:space="preserve">- машины и оборудование – балансовая стоимость – </w:t>
      </w:r>
      <w:r w:rsidR="00954D4B">
        <w:t xml:space="preserve">7 473 803,33 </w:t>
      </w:r>
      <w:r>
        <w:t>рублей</w:t>
      </w:r>
      <w:r w:rsidRPr="000D23B9">
        <w:t xml:space="preserve">, остаточная стоимость – </w:t>
      </w:r>
      <w:r w:rsidR="00954D4B">
        <w:t>2 302 999,02</w:t>
      </w:r>
      <w:r>
        <w:t xml:space="preserve"> рублей</w:t>
      </w:r>
      <w:r w:rsidRPr="000D23B9">
        <w:t>;</w:t>
      </w:r>
    </w:p>
    <w:p w:rsidR="009F3C23" w:rsidRPr="000D23B9" w:rsidRDefault="009F3C23" w:rsidP="009F3C23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- транспортные средства – балансовая стоимость - </w:t>
      </w:r>
      <w:r w:rsidR="005B0D85">
        <w:t xml:space="preserve">7 971 088,50 </w:t>
      </w:r>
      <w:r>
        <w:t xml:space="preserve">рублей, остаточная стоимость – </w:t>
      </w:r>
      <w:r w:rsidR="005B0D85">
        <w:t>1 194 890,67</w:t>
      </w:r>
      <w:r>
        <w:t xml:space="preserve"> рублей;</w:t>
      </w:r>
    </w:p>
    <w:p w:rsidR="009F3C23" w:rsidRDefault="009F3C23" w:rsidP="009F3C2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3546A">
        <w:t xml:space="preserve">- инвентарь производственный и хозяйственный – балансовая стоимость – </w:t>
      </w:r>
      <w:r w:rsidR="005B0D85">
        <w:t>2 342 998,22</w:t>
      </w:r>
      <w:r>
        <w:t xml:space="preserve"> рублей</w:t>
      </w:r>
      <w:r w:rsidRPr="0003546A">
        <w:t>, остаточная стоимость –</w:t>
      </w:r>
      <w:r w:rsidR="005B0D85">
        <w:t xml:space="preserve"> нет;</w:t>
      </w:r>
    </w:p>
    <w:p w:rsidR="005B0D85" w:rsidRDefault="005B0D85" w:rsidP="009F3C23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- прочие основные средства – 3500,00, остаточной стоимости нет.</w:t>
      </w:r>
    </w:p>
    <w:p w:rsidR="001C597E" w:rsidRDefault="001C597E" w:rsidP="009F3C23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На конец отчетного периода на 106 счете имеются следующие капитальные вложения:</w:t>
      </w:r>
    </w:p>
    <w:p w:rsidR="00A3635E" w:rsidRDefault="00DB4232" w:rsidP="009F3C23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На счете 1.106.52 - </w:t>
      </w:r>
      <w:r w:rsidRPr="00DB4232">
        <w:t>5</w:t>
      </w:r>
      <w:r>
        <w:t xml:space="preserve"> </w:t>
      </w:r>
      <w:r w:rsidRPr="00DB4232">
        <w:t>463</w:t>
      </w:r>
      <w:r>
        <w:t xml:space="preserve"> </w:t>
      </w:r>
      <w:r w:rsidRPr="00DB4232">
        <w:t>153,39</w:t>
      </w:r>
      <w:r>
        <w:t xml:space="preserve"> рублей:</w:t>
      </w:r>
    </w:p>
    <w:p w:rsidR="00DB4232" w:rsidRDefault="00DB4232" w:rsidP="009F3C23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- т</w:t>
      </w:r>
      <w:r w:rsidRPr="00DB4232">
        <w:t>рактор ДТ-75</w:t>
      </w:r>
      <w:r>
        <w:t xml:space="preserve"> – 400 000,00 рублей;</w:t>
      </w:r>
    </w:p>
    <w:p w:rsidR="00DB4232" w:rsidRDefault="00DB4232" w:rsidP="009F3C23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- э</w:t>
      </w:r>
      <w:r w:rsidRPr="00DB4232">
        <w:t xml:space="preserve">лектроплита </w:t>
      </w:r>
      <w:r>
        <w:t>«</w:t>
      </w:r>
      <w:r w:rsidRPr="00DB4232">
        <w:t>ЛАДА</w:t>
      </w:r>
      <w:r>
        <w:t>»</w:t>
      </w:r>
      <w:r w:rsidRPr="00DB4232">
        <w:t xml:space="preserve"> NOWA AE 14027W</w:t>
      </w:r>
      <w:r>
        <w:t xml:space="preserve"> – 15 700,00 рублей;</w:t>
      </w:r>
    </w:p>
    <w:p w:rsidR="00DB4232" w:rsidRDefault="00DB4232" w:rsidP="009F3C23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- объекты благоустройства (13 обьектов) – </w:t>
      </w:r>
      <w:r w:rsidRPr="00DB4232">
        <w:t>5</w:t>
      </w:r>
      <w:r>
        <w:t xml:space="preserve"> </w:t>
      </w:r>
      <w:r w:rsidRPr="00DB4232">
        <w:t>047</w:t>
      </w:r>
      <w:r>
        <w:t xml:space="preserve"> </w:t>
      </w:r>
      <w:r w:rsidRPr="00DB4232">
        <w:t>453,39</w:t>
      </w:r>
      <w:r>
        <w:t xml:space="preserve"> рублей.</w:t>
      </w:r>
    </w:p>
    <w:p w:rsidR="00DB4232" w:rsidRDefault="00DB4232" w:rsidP="009F3C23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На счете 1.106.31 – </w:t>
      </w:r>
      <w:r w:rsidRPr="00DB4232">
        <w:t>7</w:t>
      </w:r>
      <w:r>
        <w:t xml:space="preserve"> </w:t>
      </w:r>
      <w:r w:rsidRPr="00DB4232">
        <w:t>300</w:t>
      </w:r>
      <w:r>
        <w:t xml:space="preserve"> </w:t>
      </w:r>
      <w:r w:rsidRPr="00DB4232">
        <w:t>430,92</w:t>
      </w:r>
      <w:r>
        <w:t xml:space="preserve"> рублей:</w:t>
      </w:r>
    </w:p>
    <w:p w:rsidR="00DB4232" w:rsidRDefault="00DB4232" w:rsidP="009F3C23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- </w:t>
      </w:r>
      <w:r w:rsidRPr="00DB4232">
        <w:t>поставка комплекта спортивно-технологического оборудования</w:t>
      </w:r>
      <w:r>
        <w:t xml:space="preserve"> – 1 907 119,00 рублей;</w:t>
      </w:r>
    </w:p>
    <w:p w:rsidR="00DB4232" w:rsidRDefault="00DB4232" w:rsidP="009F3C23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- колодцы нецентрализованного водоснабжения, трехступенчатые септики, насос погружной, </w:t>
      </w:r>
      <w:r w:rsidR="008A2851">
        <w:t xml:space="preserve">пожарный гидрант – </w:t>
      </w:r>
      <w:r w:rsidR="008A2851" w:rsidRPr="008A2851">
        <w:t>5</w:t>
      </w:r>
      <w:r w:rsidR="008A2851">
        <w:t xml:space="preserve"> </w:t>
      </w:r>
      <w:r w:rsidR="008A2851" w:rsidRPr="008A2851">
        <w:t>345</w:t>
      </w:r>
      <w:r w:rsidR="008A2851">
        <w:t xml:space="preserve"> </w:t>
      </w:r>
      <w:r w:rsidR="008A2851" w:rsidRPr="008A2851">
        <w:t>549,92</w:t>
      </w:r>
      <w:r w:rsidR="008A2851">
        <w:t xml:space="preserve"> рублей;</w:t>
      </w:r>
    </w:p>
    <w:p w:rsidR="008A2851" w:rsidRDefault="008A2851" w:rsidP="009F3C23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- с</w:t>
      </w:r>
      <w:r w:rsidRPr="008A2851">
        <w:t>негоотбрасыв</w:t>
      </w:r>
      <w:r>
        <w:t>атель БРАЙТ BR-7861EW – 47 762,00 рублей.</w:t>
      </w:r>
    </w:p>
    <w:p w:rsidR="000C7071" w:rsidRPr="0097066A" w:rsidRDefault="009F3C23" w:rsidP="009F3C2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97066A">
        <w:t xml:space="preserve">Материальные запасы администрации Вожегодского муниципального </w:t>
      </w:r>
      <w:r w:rsidR="0083415B">
        <w:t xml:space="preserve">округа </w:t>
      </w:r>
      <w:r w:rsidRPr="0097066A">
        <w:t>по состоянию на 01.01.202</w:t>
      </w:r>
      <w:r w:rsidR="005B0D85">
        <w:t>4</w:t>
      </w:r>
      <w:r w:rsidRPr="0097066A">
        <w:t xml:space="preserve"> года составляют </w:t>
      </w:r>
      <w:r w:rsidR="000C7071">
        <w:t>2 569 250,52 рублей.</w:t>
      </w:r>
    </w:p>
    <w:p w:rsidR="000C7071" w:rsidRDefault="009F3C23" w:rsidP="009F3C2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>
        <w:t>В течени</w:t>
      </w:r>
      <w:r w:rsidR="000C7071">
        <w:t>е</w:t>
      </w:r>
      <w:r>
        <w:t xml:space="preserve"> года поступление материалов составило - </w:t>
      </w:r>
      <w:r w:rsidR="000C7071">
        <w:t xml:space="preserve">4 408 605,27 </w:t>
      </w:r>
      <w:r>
        <w:t>рублей,</w:t>
      </w:r>
      <w:r w:rsidR="000C7071">
        <w:t xml:space="preserve"> в том числе безвозмездное поступление от Представительного Собрания Вожегодского муниципального округа – 51 375,72 рублей (ГСМ и автошины), от Департамента экономического развития Вологодской области – </w:t>
      </w:r>
      <w:r w:rsidR="000C7071" w:rsidRPr="000C7071">
        <w:t>28</w:t>
      </w:r>
      <w:r w:rsidR="000C7071">
        <w:t xml:space="preserve"> </w:t>
      </w:r>
      <w:r w:rsidR="000C7071" w:rsidRPr="000C7071">
        <w:t>305,29</w:t>
      </w:r>
      <w:r w:rsidR="000C7071">
        <w:t xml:space="preserve"> рублей (полиграфическая продукция).</w:t>
      </w:r>
    </w:p>
    <w:p w:rsidR="009F3C23" w:rsidRPr="00E8160A" w:rsidRDefault="000C7071" w:rsidP="009F3C2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>
        <w:t>С</w:t>
      </w:r>
      <w:r w:rsidR="009F3C23">
        <w:t xml:space="preserve">писание материалов составило - </w:t>
      </w:r>
      <w:r>
        <w:t xml:space="preserve">3 606 077,10 </w:t>
      </w:r>
      <w:r w:rsidR="009F3C23">
        <w:t xml:space="preserve">рублей, в том числе безвозмездная передача </w:t>
      </w:r>
      <w:r>
        <w:t>22 140,00</w:t>
      </w:r>
      <w:r w:rsidR="009F3C23">
        <w:t xml:space="preserve"> рублей</w:t>
      </w:r>
      <w:r w:rsidR="009F3C23" w:rsidRPr="002173D4">
        <w:t xml:space="preserve"> - безвозмездно переданы материалы МКП </w:t>
      </w:r>
      <w:r w:rsidR="009F3C23">
        <w:t>«</w:t>
      </w:r>
      <w:r w:rsidR="009F3C23" w:rsidRPr="002173D4">
        <w:t>У</w:t>
      </w:r>
      <w:r>
        <w:t>правление</w:t>
      </w:r>
      <w:r w:rsidR="009F3C23" w:rsidRPr="002173D4">
        <w:t xml:space="preserve"> ЖКХ</w:t>
      </w:r>
      <w:r w:rsidR="00B17661">
        <w:t>».</w:t>
      </w:r>
    </w:p>
    <w:p w:rsidR="009F3C23" w:rsidRDefault="009F3C23" w:rsidP="009F3C2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u w:val="single"/>
        </w:rPr>
      </w:pPr>
    </w:p>
    <w:p w:rsidR="00496638" w:rsidRPr="00321E2C" w:rsidRDefault="00496638" w:rsidP="003F27FC">
      <w:pPr>
        <w:shd w:val="clear" w:color="auto" w:fill="FFFFFF"/>
        <w:ind w:firstLine="708"/>
        <w:jc w:val="both"/>
        <w:rPr>
          <w:b/>
          <w:u w:val="single"/>
        </w:rPr>
      </w:pPr>
      <w:r>
        <w:rPr>
          <w:b/>
          <w:u w:val="single"/>
        </w:rPr>
        <w:t>Ф</w:t>
      </w:r>
      <w:r w:rsidRPr="00321E2C">
        <w:rPr>
          <w:b/>
          <w:u w:val="single"/>
        </w:rPr>
        <w:t>орма 0503169 «Сведения по дебиторской и кредиторской задолженности»</w:t>
      </w:r>
    </w:p>
    <w:p w:rsidR="00496638" w:rsidRPr="003F27FC" w:rsidRDefault="00496638" w:rsidP="003F27FC">
      <w:pPr>
        <w:shd w:val="clear" w:color="auto" w:fill="FFFFFF"/>
        <w:ind w:firstLine="708"/>
        <w:jc w:val="both"/>
      </w:pPr>
    </w:p>
    <w:p w:rsidR="006C25E9" w:rsidRDefault="00496638" w:rsidP="00747930">
      <w:pPr>
        <w:shd w:val="clear" w:color="auto" w:fill="FFFFFF"/>
        <w:spacing w:line="276" w:lineRule="auto"/>
        <w:ind w:firstLine="708"/>
        <w:jc w:val="both"/>
      </w:pPr>
      <w:r w:rsidRPr="00B54996">
        <w:rPr>
          <w:shd w:val="clear" w:color="auto" w:fill="FFFFFF"/>
        </w:rPr>
        <w:t xml:space="preserve">Дебиторская задолженность на </w:t>
      </w:r>
      <w:r>
        <w:rPr>
          <w:shd w:val="clear" w:color="auto" w:fill="FFFFFF"/>
        </w:rPr>
        <w:t>01 января 202</w:t>
      </w:r>
      <w:r w:rsidR="00B90881">
        <w:rPr>
          <w:shd w:val="clear" w:color="auto" w:fill="FFFFFF"/>
        </w:rPr>
        <w:t>4</w:t>
      </w:r>
      <w:r w:rsidRPr="00B54996">
        <w:rPr>
          <w:shd w:val="clear" w:color="auto" w:fill="FFFFFF"/>
        </w:rPr>
        <w:t xml:space="preserve"> года составила – </w:t>
      </w:r>
      <w:r w:rsidR="00B90881">
        <w:t>134 318 863,79</w:t>
      </w:r>
      <w:r w:rsidR="00B02884">
        <w:t xml:space="preserve"> </w:t>
      </w:r>
      <w:r>
        <w:rPr>
          <w:shd w:val="clear" w:color="auto" w:fill="FFFFFF"/>
        </w:rPr>
        <w:t>рублей</w:t>
      </w:r>
      <w:r w:rsidRPr="00B54996">
        <w:rPr>
          <w:shd w:val="clear" w:color="auto" w:fill="FFFFFF"/>
        </w:rPr>
        <w:t xml:space="preserve">, в том числе просроченная </w:t>
      </w:r>
      <w:r w:rsidR="006C25E9" w:rsidRPr="006C25E9">
        <w:rPr>
          <w:rFonts w:eastAsia="Times New Roman"/>
        </w:rPr>
        <w:t xml:space="preserve">дебиторская задолженность в сумме </w:t>
      </w:r>
      <w:r w:rsidR="006C25E9" w:rsidRPr="006C25E9">
        <w:rPr>
          <w:lang w:eastAsia="en-US"/>
        </w:rPr>
        <w:t>32 333 625,00 рублей</w:t>
      </w:r>
      <w:r w:rsidR="006C25E9">
        <w:rPr>
          <w:lang w:eastAsia="en-US"/>
        </w:rPr>
        <w:t>.</w:t>
      </w:r>
    </w:p>
    <w:p w:rsidR="006C25E9" w:rsidRPr="006C25E9" w:rsidRDefault="006C25E9" w:rsidP="006C25E9">
      <w:pPr>
        <w:spacing w:line="276" w:lineRule="auto"/>
        <w:ind w:firstLine="708"/>
        <w:jc w:val="both"/>
        <w:rPr>
          <w:rFonts w:eastAsia="Times New Roman"/>
        </w:rPr>
      </w:pPr>
      <w:r w:rsidRPr="006C25E9">
        <w:rPr>
          <w:rFonts w:eastAsia="Times New Roman"/>
        </w:rPr>
        <w:t xml:space="preserve">Вся сумма просроченной задолженности по контрагенту ООО «МакроМир» за приобретение жилья в рамках муниципальной программы по переселению из ветхого жилья. Причина задолженности – неисполнение подрядчиком условий </w:t>
      </w:r>
      <w:r w:rsidRPr="006C25E9">
        <w:rPr>
          <w:rFonts w:eastAsia="Times New Roman"/>
        </w:rPr>
        <w:lastRenderedPageBreak/>
        <w:t>муниципальных контрактов, подрядчик не представил в срок квартиры в собственность Вожегодского муниципального округа.</w:t>
      </w:r>
    </w:p>
    <w:p w:rsidR="00496638" w:rsidRDefault="00496638" w:rsidP="00B54996">
      <w:pPr>
        <w:shd w:val="clear" w:color="auto" w:fill="FFFFFF"/>
        <w:spacing w:line="276" w:lineRule="auto"/>
        <w:ind w:firstLine="708"/>
        <w:jc w:val="both"/>
      </w:pPr>
      <w:r w:rsidRPr="00B54996">
        <w:t xml:space="preserve">Дебиторская задолженность </w:t>
      </w:r>
      <w:r>
        <w:t xml:space="preserve">увеличилась </w:t>
      </w:r>
      <w:r w:rsidRPr="00B54996">
        <w:t xml:space="preserve">по сравнению с прошлым годом </w:t>
      </w:r>
      <w:r>
        <w:t xml:space="preserve">в </w:t>
      </w:r>
      <w:r w:rsidR="00F97D48">
        <w:t xml:space="preserve">1,1 </w:t>
      </w:r>
      <w:r>
        <w:t>раз</w:t>
      </w:r>
      <w:r w:rsidR="00AE282D">
        <w:t xml:space="preserve"> </w:t>
      </w:r>
      <w:proofErr w:type="gramStart"/>
      <w:r w:rsidRPr="00B54996">
        <w:t xml:space="preserve">в связи с </w:t>
      </w:r>
      <w:r>
        <w:t>перечислением авансовых платежей по приобретению жилых помещени</w:t>
      </w:r>
      <w:r w:rsidR="00DA6A95">
        <w:t>й</w:t>
      </w:r>
      <w:r>
        <w:t xml:space="preserve"> для перес</w:t>
      </w:r>
      <w:r w:rsidR="00F97D48">
        <w:t>еления граждан из ветхого жилья</w:t>
      </w:r>
      <w:proofErr w:type="gramEnd"/>
      <w:r w:rsidR="00F97D48">
        <w:t xml:space="preserve">, и оплатой авансовых платежей </w:t>
      </w:r>
      <w:r w:rsidR="00F97D48" w:rsidRPr="00F97D48">
        <w:t>за технологическое присоединение энергопринимающих устройств</w:t>
      </w:r>
      <w:r w:rsidR="00F97D48">
        <w:t>.</w:t>
      </w:r>
    </w:p>
    <w:p w:rsidR="0048325D" w:rsidRDefault="00BF76A8" w:rsidP="00BF76A8">
      <w:pPr>
        <w:spacing w:line="276" w:lineRule="auto"/>
        <w:ind w:firstLine="709"/>
        <w:jc w:val="both"/>
      </w:pPr>
      <w:proofErr w:type="gramStart"/>
      <w:r>
        <w:t xml:space="preserve">Еще одна из причин роста дебиторской задолженности - </w:t>
      </w:r>
      <w:r w:rsidRPr="00BF76A8">
        <w:rPr>
          <w:rFonts w:eastAsia="Times New Roman"/>
        </w:rPr>
        <w:t>дебетовый остаток на 01 января 2024 года по счету 1.303.14 - страховые взносы, уплаченные в декабре за расчетный месяц декабрь, в связи с обязанностью для всех организаций, ИП и физлиц с января 2023 года перейти на  единый налоговый платеж и единый налоговый счет (</w:t>
      </w:r>
      <w:r w:rsidRPr="00BF76A8">
        <w:rPr>
          <w:rFonts w:eastAsia="Times New Roman"/>
          <w:bCs/>
        </w:rPr>
        <w:t>Федеральный закон от 14.07.2022 № 263-ФЗ</w:t>
      </w:r>
      <w:r w:rsidRPr="00BF76A8">
        <w:rPr>
          <w:rFonts w:eastAsia="Times New Roman"/>
        </w:rPr>
        <w:t>), как единственный способом уплаты всех налогов.</w:t>
      </w:r>
      <w:r>
        <w:t xml:space="preserve"> </w:t>
      </w:r>
      <w:proofErr w:type="gramEnd"/>
    </w:p>
    <w:tbl>
      <w:tblPr>
        <w:tblW w:w="10079" w:type="dxa"/>
        <w:tblInd w:w="93" w:type="dxa"/>
        <w:tblLook w:val="04A0" w:firstRow="1" w:lastRow="0" w:firstColumn="1" w:lastColumn="0" w:noHBand="0" w:noVBand="1"/>
      </w:tblPr>
      <w:tblGrid>
        <w:gridCol w:w="1716"/>
        <w:gridCol w:w="1843"/>
        <w:gridCol w:w="2180"/>
        <w:gridCol w:w="4340"/>
      </w:tblGrid>
      <w:tr w:rsidR="00DB21E7" w:rsidRPr="00DB21E7" w:rsidTr="00DB21E7">
        <w:trPr>
          <w:trHeight w:val="549"/>
        </w:trPr>
        <w:tc>
          <w:tcPr>
            <w:tcW w:w="10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1E7" w:rsidRPr="007D029A" w:rsidRDefault="00DB21E7" w:rsidP="00DB21E7">
            <w:pPr>
              <w:jc w:val="center"/>
              <w:rPr>
                <w:rFonts w:eastAsia="Times New Roman"/>
                <w:b/>
                <w:color w:val="000000"/>
              </w:rPr>
            </w:pPr>
            <w:r w:rsidRPr="007D029A">
              <w:rPr>
                <w:rFonts w:eastAsia="Times New Roman"/>
                <w:b/>
                <w:color w:val="000000"/>
              </w:rPr>
              <w:t>Расшифровка дебиторской задолженности на конец отчетного периода по счетам учета</w:t>
            </w:r>
          </w:p>
        </w:tc>
      </w:tr>
      <w:tr w:rsidR="00DB21E7" w:rsidRPr="00DB21E7" w:rsidTr="00DB21E7">
        <w:trPr>
          <w:trHeight w:val="26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B21E7" w:rsidRPr="00DB21E7" w:rsidTr="00DB21E7">
        <w:trPr>
          <w:trHeight w:val="52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1E7" w:rsidRPr="00DB21E7" w:rsidRDefault="00DB21E7" w:rsidP="00DB21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Код счета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1E7" w:rsidRPr="00DB21E7" w:rsidRDefault="00DB21E7" w:rsidP="00DB21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1E7" w:rsidRPr="00DB21E7" w:rsidRDefault="00DB21E7" w:rsidP="00DB21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из них просроченная, рублей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1E7" w:rsidRPr="00DB21E7" w:rsidRDefault="00DB21E7" w:rsidP="00DB21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Расшифровка</w:t>
            </w:r>
          </w:p>
        </w:tc>
      </w:tr>
      <w:tr w:rsidR="00DB21E7" w:rsidRPr="00DB21E7" w:rsidTr="00DB21E7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DB21E7" w:rsidRPr="00DB21E7" w:rsidTr="00DB21E7">
        <w:trPr>
          <w:trHeight w:val="52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20521004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3 399 000,00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дебиторская задолженность по платежам в бюджет арендной платы</w:t>
            </w:r>
          </w:p>
        </w:tc>
      </w:tr>
      <w:tr w:rsidR="00DB21E7" w:rsidRPr="00DB21E7" w:rsidTr="00DB21E7">
        <w:trPr>
          <w:trHeight w:val="52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20523004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8 940 000,00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дебиторская задолженность по платежам в бюджет арендной платы</w:t>
            </w:r>
          </w:p>
        </w:tc>
      </w:tr>
      <w:tr w:rsidR="00DB21E7" w:rsidRPr="00DB21E7" w:rsidTr="00DB21E7">
        <w:trPr>
          <w:trHeight w:val="52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20535002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2 021,79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дебиторская задолженность по платежам в бюджет арендной платы</w:t>
            </w:r>
          </w:p>
        </w:tc>
      </w:tr>
      <w:tr w:rsidR="00DB21E7" w:rsidRPr="00DB21E7" w:rsidTr="00DB21E7">
        <w:trPr>
          <w:trHeight w:val="792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20535004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24 949,37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дебиторская задолженность по платежам в бюджет (возмещение расходов, понесенных в связи с эксплуатацией имущества ВМО)</w:t>
            </w:r>
          </w:p>
        </w:tc>
      </w:tr>
      <w:tr w:rsidR="00DB21E7" w:rsidRPr="00DB21E7" w:rsidTr="00DB21E7">
        <w:trPr>
          <w:trHeight w:val="52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20621004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381,45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 xml:space="preserve">авансовый платеж за услуги подвижной связи </w:t>
            </w:r>
          </w:p>
        </w:tc>
      </w:tr>
      <w:tr w:rsidR="00DB21E7" w:rsidRPr="00DB21E7" w:rsidTr="00DB21E7">
        <w:trPr>
          <w:trHeight w:val="792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20623004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12 100,87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авансовый платеж за услуги по коммунальным платежам (приобретение электроэнергии)</w:t>
            </w:r>
          </w:p>
        </w:tc>
      </w:tr>
      <w:tr w:rsidR="00DB21E7" w:rsidRPr="00DB21E7" w:rsidTr="00DB21E7">
        <w:trPr>
          <w:trHeight w:val="264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20626004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73 136,00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авансовые платежи:</w:t>
            </w:r>
            <w:r w:rsidRPr="00DB21E7">
              <w:rPr>
                <w:rFonts w:eastAsia="Times New Roman"/>
                <w:color w:val="000000"/>
                <w:sz w:val="20"/>
                <w:szCs w:val="20"/>
              </w:rPr>
              <w:br/>
              <w:t>5 100,00 - подписка на журнал "Инспектор по делам несовершеннолетних"</w:t>
            </w:r>
            <w:r w:rsidRPr="00DB21E7">
              <w:rPr>
                <w:rFonts w:eastAsia="Times New Roman"/>
                <w:color w:val="000000"/>
                <w:sz w:val="20"/>
                <w:szCs w:val="20"/>
              </w:rPr>
              <w:br/>
              <w:t>14 600,00 - права пользования программным продуктом</w:t>
            </w:r>
            <w:r w:rsidRPr="00DB21E7">
              <w:rPr>
                <w:rFonts w:eastAsia="Times New Roman"/>
                <w:color w:val="000000"/>
                <w:sz w:val="20"/>
                <w:szCs w:val="20"/>
              </w:rPr>
              <w:br/>
              <w:t>11 100,00 - разработка паспорта транспортной безопасности</w:t>
            </w:r>
            <w:r w:rsidRPr="00DB21E7">
              <w:rPr>
                <w:rFonts w:eastAsia="Times New Roman"/>
                <w:color w:val="000000"/>
                <w:sz w:val="20"/>
                <w:szCs w:val="20"/>
              </w:rPr>
              <w:br/>
              <w:t>42 336,00 - технологическое присоединение реконструкции системы водоотведения очистных сооружений "Южные"</w:t>
            </w:r>
          </w:p>
        </w:tc>
      </w:tr>
      <w:tr w:rsidR="00DB21E7" w:rsidRPr="00DB21E7" w:rsidTr="00DB21E7">
        <w:trPr>
          <w:trHeight w:val="792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20628004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1 784 150,64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 xml:space="preserve">авансовые платежи за технологическое присоединение энергопринимающих устройств </w:t>
            </w:r>
          </w:p>
        </w:tc>
      </w:tr>
      <w:tr w:rsidR="00DB21E7" w:rsidRPr="00DB21E7" w:rsidTr="00DB21E7">
        <w:trPr>
          <w:trHeight w:val="1056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20631004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112 065 582,90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32 333 625,00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32 333 625,00 - авансовый платеж ООО "</w:t>
            </w:r>
            <w:proofErr w:type="spellStart"/>
            <w:r w:rsidRPr="00DB21E7">
              <w:rPr>
                <w:rFonts w:eastAsia="Times New Roman"/>
                <w:color w:val="000000"/>
                <w:sz w:val="20"/>
                <w:szCs w:val="20"/>
              </w:rPr>
              <w:t>МакроМир</w:t>
            </w:r>
            <w:proofErr w:type="spellEnd"/>
            <w:r w:rsidRPr="00DB21E7">
              <w:rPr>
                <w:rFonts w:eastAsia="Times New Roman"/>
                <w:color w:val="000000"/>
                <w:sz w:val="20"/>
                <w:szCs w:val="20"/>
              </w:rPr>
              <w:t xml:space="preserve"> за приобретение квартир </w:t>
            </w:r>
            <w:r w:rsidRPr="00DB21E7">
              <w:rPr>
                <w:rFonts w:eastAsia="Times New Roman"/>
                <w:color w:val="000000"/>
                <w:sz w:val="20"/>
                <w:szCs w:val="20"/>
              </w:rPr>
              <w:br/>
              <w:t>79 731 957,9 - авансовый платеж  ООО "</w:t>
            </w:r>
            <w:proofErr w:type="spellStart"/>
            <w:r w:rsidRPr="00DB21E7">
              <w:rPr>
                <w:rFonts w:eastAsia="Times New Roman"/>
                <w:color w:val="000000"/>
                <w:sz w:val="20"/>
                <w:szCs w:val="20"/>
              </w:rPr>
              <w:t>Дорстрой</w:t>
            </w:r>
            <w:proofErr w:type="spellEnd"/>
            <w:r w:rsidRPr="00DB21E7">
              <w:rPr>
                <w:rFonts w:eastAsia="Times New Roman"/>
                <w:color w:val="000000"/>
                <w:sz w:val="20"/>
                <w:szCs w:val="20"/>
              </w:rPr>
              <w:t>" за приобретение квартир</w:t>
            </w:r>
          </w:p>
        </w:tc>
      </w:tr>
      <w:tr w:rsidR="00DB21E7" w:rsidRPr="00DB21E7" w:rsidTr="00DB21E7">
        <w:trPr>
          <w:trHeight w:val="1056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20662007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перечисление ЕДВ на строительство (приобретение) жилого помещения (ФЗ-181 от 24.11.95 "О Социальной защите инвалидов РФ")</w:t>
            </w:r>
          </w:p>
        </w:tc>
      </w:tr>
      <w:tr w:rsidR="00DB21E7" w:rsidRPr="00DB21E7" w:rsidTr="00DB21E7">
        <w:trPr>
          <w:trHeight w:val="52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20673002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4 062 259,46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Субсидия муниципальному бюджетному учреждению на капвложения</w:t>
            </w:r>
          </w:p>
        </w:tc>
      </w:tr>
      <w:tr w:rsidR="00DB21E7" w:rsidRPr="00DB21E7" w:rsidTr="00DB21E7">
        <w:trPr>
          <w:trHeight w:val="52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20681002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241 446,51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Субсидия муниципальному бюджетному учреждению на капвложения</w:t>
            </w:r>
          </w:p>
        </w:tc>
      </w:tr>
      <w:tr w:rsidR="00DB21E7" w:rsidRPr="00DB21E7" w:rsidTr="00DB21E7">
        <w:trPr>
          <w:trHeight w:val="792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20821007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дебиторская задолженность подотчетного лица за приобретение конвертов маркированных</w:t>
            </w:r>
          </w:p>
        </w:tc>
      </w:tr>
      <w:tr w:rsidR="00DB21E7" w:rsidRPr="00DB21E7" w:rsidTr="00DB21E7">
        <w:trPr>
          <w:trHeight w:val="792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20834007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20 122,00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дебиторская задолженность подотчетного лица по приобретению подарков  для акции "Праздник в каждый дом"</w:t>
            </w:r>
          </w:p>
        </w:tc>
      </w:tr>
      <w:tr w:rsidR="00DB21E7" w:rsidRPr="00DB21E7" w:rsidTr="00DB21E7">
        <w:trPr>
          <w:trHeight w:val="184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30314001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483 712,80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color w:val="000000"/>
                <w:sz w:val="20"/>
                <w:szCs w:val="20"/>
              </w:rPr>
              <w:t>дебиторская задолженность по единому налоговому платежу:</w:t>
            </w:r>
            <w:r w:rsidRPr="00DB21E7">
              <w:rPr>
                <w:rFonts w:eastAsia="Times New Roman"/>
                <w:color w:val="000000"/>
                <w:sz w:val="20"/>
                <w:szCs w:val="20"/>
              </w:rPr>
              <w:br/>
              <w:t>471 882,69 - страховые взносы, уплаченные в декабре за расчетный месяц декабрь</w:t>
            </w:r>
            <w:r w:rsidRPr="00DB21E7">
              <w:rPr>
                <w:rFonts w:eastAsia="Times New Roman"/>
                <w:color w:val="000000"/>
                <w:sz w:val="20"/>
                <w:szCs w:val="20"/>
              </w:rPr>
              <w:br/>
              <w:t>11 830,11 - переплата по ЕНП (положительное сальдо) при реорганизации юридических лиц</w:t>
            </w:r>
          </w:p>
        </w:tc>
      </w:tr>
      <w:tr w:rsidR="00DB21E7" w:rsidRPr="00DB21E7" w:rsidTr="00DB21E7">
        <w:trPr>
          <w:trHeight w:val="52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b/>
                <w:color w:val="000000"/>
                <w:sz w:val="20"/>
                <w:szCs w:val="20"/>
              </w:rPr>
              <w:t>Итого дебиторская задолженность: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b/>
                <w:color w:val="000000"/>
                <w:sz w:val="20"/>
                <w:szCs w:val="20"/>
              </w:rPr>
              <w:t>134 318 863,79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b/>
                <w:color w:val="000000"/>
                <w:sz w:val="20"/>
                <w:szCs w:val="20"/>
              </w:rPr>
              <w:t>32 333 625,00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1E7" w:rsidRPr="00DB21E7" w:rsidRDefault="00DB21E7" w:rsidP="00DB21E7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B21E7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F97D48" w:rsidRDefault="00F97D48" w:rsidP="00B54996">
      <w:pPr>
        <w:shd w:val="clear" w:color="auto" w:fill="FFFFFF"/>
        <w:spacing w:line="276" w:lineRule="auto"/>
        <w:ind w:firstLine="708"/>
        <w:jc w:val="both"/>
      </w:pPr>
    </w:p>
    <w:tbl>
      <w:tblPr>
        <w:tblW w:w="105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560"/>
        <w:gridCol w:w="1418"/>
        <w:gridCol w:w="567"/>
        <w:gridCol w:w="1558"/>
        <w:gridCol w:w="1701"/>
        <w:gridCol w:w="793"/>
        <w:gridCol w:w="709"/>
        <w:gridCol w:w="1134"/>
      </w:tblGrid>
      <w:tr w:rsidR="003E0EB7" w:rsidRPr="003E0EB7" w:rsidTr="00D240F3">
        <w:trPr>
          <w:trHeight w:val="549"/>
        </w:trPr>
        <w:tc>
          <w:tcPr>
            <w:tcW w:w="105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jc w:val="center"/>
              <w:rPr>
                <w:rFonts w:eastAsia="Times New Roman"/>
                <w:b/>
                <w:color w:val="000000"/>
              </w:rPr>
            </w:pPr>
            <w:r w:rsidRPr="003E0EB7">
              <w:rPr>
                <w:rFonts w:eastAsia="Times New Roman"/>
                <w:b/>
                <w:color w:val="000000"/>
              </w:rPr>
              <w:t>Анализ изменения доли просроченной кредиторской (дебиторской) задолженности в общем объеме задолженности</w:t>
            </w:r>
          </w:p>
        </w:tc>
      </w:tr>
      <w:tr w:rsidR="003E0EB7" w:rsidRPr="003E0EB7" w:rsidTr="00D240F3">
        <w:trPr>
          <w:trHeight w:val="264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E0EB7" w:rsidRPr="003E0EB7" w:rsidTr="00D240F3">
        <w:trPr>
          <w:trHeight w:val="1101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EB7" w:rsidRPr="003E0EB7" w:rsidRDefault="003E0EB7" w:rsidP="003E0EB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bookmarkStart w:id="24" w:name="RANGE!A3:I8"/>
            <w:r w:rsidRPr="003E0EB7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  <w:bookmarkEnd w:id="24"/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EB7" w:rsidRPr="003E0EB7" w:rsidRDefault="003E0EB7" w:rsidP="003E0EB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на начало года</w:t>
            </w:r>
          </w:p>
        </w:tc>
        <w:tc>
          <w:tcPr>
            <w:tcW w:w="40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EB7" w:rsidRPr="003E0EB7" w:rsidRDefault="003E0EB7" w:rsidP="003E0EB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на конец года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EB7" w:rsidRPr="003E0EB7" w:rsidRDefault="003E0EB7" w:rsidP="003E0EB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 xml:space="preserve">Рост (сокращение) доли просроченной </w:t>
            </w:r>
            <w:proofErr w:type="spellStart"/>
            <w:r w:rsidRPr="003E0EB7">
              <w:rPr>
                <w:rFonts w:eastAsia="Times New Roman"/>
                <w:color w:val="000000"/>
                <w:sz w:val="20"/>
                <w:szCs w:val="20"/>
              </w:rPr>
              <w:t>задолженност</w:t>
            </w:r>
            <w:proofErr w:type="spellEnd"/>
            <w:r w:rsidRPr="003E0EB7">
              <w:rPr>
                <w:rFonts w:eastAsia="Times New Roman"/>
                <w:color w:val="000000"/>
                <w:sz w:val="20"/>
                <w:szCs w:val="20"/>
              </w:rPr>
              <w:t xml:space="preserve"> в общей сумме задолженности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EB7" w:rsidRPr="003E0EB7" w:rsidRDefault="003E0EB7" w:rsidP="003E0EB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Причина роста доли просроченной задолженности в общей сумме задолженности</w:t>
            </w:r>
          </w:p>
        </w:tc>
      </w:tr>
      <w:tr w:rsidR="003E0EB7" w:rsidRPr="003E0EB7" w:rsidTr="00D240F3">
        <w:trPr>
          <w:trHeight w:val="137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B7" w:rsidRPr="003E0EB7" w:rsidRDefault="003E0EB7" w:rsidP="003E0EB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EB7" w:rsidRPr="003E0EB7" w:rsidRDefault="003E0EB7" w:rsidP="003E0EB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EB7" w:rsidRPr="003E0EB7" w:rsidRDefault="003E0EB7" w:rsidP="003E0EB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 xml:space="preserve">просроченная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EB7" w:rsidRPr="003E0EB7" w:rsidRDefault="003E0EB7" w:rsidP="003E0EB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доля просроченной в общем объеме задолженности,%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EB7" w:rsidRPr="003E0EB7" w:rsidRDefault="003E0EB7" w:rsidP="003E0EB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EB7" w:rsidRPr="003E0EB7" w:rsidRDefault="003E0EB7" w:rsidP="003E0EB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просроченная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EB7" w:rsidRPr="003E0EB7" w:rsidRDefault="003E0EB7" w:rsidP="003E0EB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доля просроченной в общем объеме задолженности,%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B7" w:rsidRPr="003E0EB7" w:rsidRDefault="003E0EB7" w:rsidP="003E0EB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B7" w:rsidRPr="003E0EB7" w:rsidRDefault="003E0EB7" w:rsidP="003E0EB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E0EB7" w:rsidRPr="003E0EB7" w:rsidTr="00D240F3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4=3/2*100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7=6/5*100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8=7-4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</w:tr>
      <w:tr w:rsidR="003E0EB7" w:rsidRPr="003E0EB7" w:rsidTr="00D240F3">
        <w:trPr>
          <w:trHeight w:val="792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Итого дебиторская задолженн</w:t>
            </w:r>
            <w:r w:rsidRPr="003E0EB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124 164 321,45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11 761,56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134 318 863,79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32 333 625,00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24,07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24,06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 xml:space="preserve">нарушение подрядными </w:t>
            </w:r>
            <w:r w:rsidRPr="003E0EB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организациями сроков исполнения контрактов</w:t>
            </w:r>
          </w:p>
        </w:tc>
      </w:tr>
      <w:tr w:rsidR="003E0EB7" w:rsidRPr="003E0EB7" w:rsidTr="00D240F3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Итого кредиторская задолженность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2 883 872,28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4 422 917,70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E0EB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E0EB7" w:rsidRPr="003E0EB7" w:rsidTr="00D240F3">
        <w:trPr>
          <w:trHeight w:val="264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B7" w:rsidRPr="003E0EB7" w:rsidRDefault="003E0EB7" w:rsidP="003E0EB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3E0EB7" w:rsidRDefault="003E0EB7" w:rsidP="00B54996">
      <w:pPr>
        <w:shd w:val="clear" w:color="auto" w:fill="FFFFFF"/>
        <w:spacing w:line="276" w:lineRule="auto"/>
        <w:ind w:firstLine="708"/>
        <w:jc w:val="both"/>
      </w:pPr>
    </w:p>
    <w:p w:rsidR="00496638" w:rsidRPr="00B54996" w:rsidRDefault="00496638" w:rsidP="00B54996">
      <w:pPr>
        <w:shd w:val="clear" w:color="auto" w:fill="FFFFFF"/>
        <w:spacing w:line="276" w:lineRule="auto"/>
        <w:ind w:firstLine="708"/>
        <w:jc w:val="both"/>
      </w:pPr>
      <w:r w:rsidRPr="00B54996">
        <w:t xml:space="preserve">Кредиторская задолженность </w:t>
      </w:r>
      <w:r>
        <w:t>01.01.202</w:t>
      </w:r>
      <w:r w:rsidR="00DA6A95">
        <w:t>4</w:t>
      </w:r>
      <w:r>
        <w:t xml:space="preserve"> года </w:t>
      </w:r>
      <w:r w:rsidRPr="00B54996">
        <w:t xml:space="preserve">составляет – </w:t>
      </w:r>
      <w:r w:rsidR="00DA6A95">
        <w:t xml:space="preserve">4 422 917,70 </w:t>
      </w:r>
      <w:r>
        <w:t>рублей</w:t>
      </w:r>
      <w:r w:rsidRPr="00B54996">
        <w:t>, просроченной кредиторской задолженности нет.</w:t>
      </w:r>
    </w:p>
    <w:p w:rsidR="004C5B03" w:rsidRDefault="00496638" w:rsidP="00B54996">
      <w:pPr>
        <w:shd w:val="clear" w:color="auto" w:fill="FFFFFF"/>
        <w:spacing w:line="276" w:lineRule="auto"/>
        <w:ind w:firstLine="708"/>
        <w:jc w:val="both"/>
      </w:pPr>
      <w:r w:rsidRPr="00B54996">
        <w:t>Кредиторская задолженность увеличилась</w:t>
      </w:r>
      <w:r w:rsidR="004C5B03">
        <w:t xml:space="preserve"> по сравнению с прошлым годом в 1,5 раза.</w:t>
      </w:r>
    </w:p>
    <w:p w:rsidR="00496638" w:rsidRPr="00B54996" w:rsidRDefault="004C5B03" w:rsidP="00B54996">
      <w:pPr>
        <w:shd w:val="clear" w:color="auto" w:fill="FFFFFF"/>
        <w:spacing w:line="276" w:lineRule="auto"/>
        <w:ind w:firstLine="708"/>
        <w:jc w:val="both"/>
      </w:pPr>
      <w:r>
        <w:t>П</w:t>
      </w:r>
      <w:r w:rsidR="00496638" w:rsidRPr="00B54996">
        <w:t>ричины увеличения –</w:t>
      </w:r>
      <w:r>
        <w:t xml:space="preserve"> вырос штат сотрудников в результате присоединения сельских администраций к администрации округа в 2 раза, соответственно и кредиторская задолженность по перечислению заработной платы за декабрь 2023 года и страховых взносов за декабрь увеличилась в 2 раза, </w:t>
      </w:r>
      <w:r w:rsidR="00496638" w:rsidRPr="00B54996">
        <w:t>рост цен на энергоносители.</w:t>
      </w:r>
    </w:p>
    <w:p w:rsidR="00496638" w:rsidRDefault="00496638" w:rsidP="00B54996">
      <w:pPr>
        <w:shd w:val="clear" w:color="auto" w:fill="FFFFFF"/>
        <w:spacing w:line="276" w:lineRule="auto"/>
        <w:ind w:firstLine="708"/>
        <w:jc w:val="both"/>
      </w:pPr>
      <w:r w:rsidRPr="0078418C">
        <w:t>Просроченной кредиторской задолженности нет.</w:t>
      </w:r>
    </w:p>
    <w:tbl>
      <w:tblPr>
        <w:tblW w:w="10079" w:type="dxa"/>
        <w:tblInd w:w="93" w:type="dxa"/>
        <w:tblLook w:val="04A0" w:firstRow="1" w:lastRow="0" w:firstColumn="1" w:lastColumn="0" w:noHBand="0" w:noVBand="1"/>
      </w:tblPr>
      <w:tblGrid>
        <w:gridCol w:w="1716"/>
        <w:gridCol w:w="1843"/>
        <w:gridCol w:w="2180"/>
        <w:gridCol w:w="4340"/>
      </w:tblGrid>
      <w:tr w:rsidR="00A07975" w:rsidRPr="00A07975" w:rsidTr="00A07975">
        <w:trPr>
          <w:trHeight w:val="549"/>
        </w:trPr>
        <w:tc>
          <w:tcPr>
            <w:tcW w:w="10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975" w:rsidRPr="000519E7" w:rsidRDefault="00A07975" w:rsidP="00A07975">
            <w:pPr>
              <w:jc w:val="center"/>
              <w:rPr>
                <w:rFonts w:eastAsia="Times New Roman"/>
                <w:b/>
                <w:color w:val="000000"/>
              </w:rPr>
            </w:pPr>
            <w:r w:rsidRPr="000519E7">
              <w:rPr>
                <w:rFonts w:eastAsia="Times New Roman"/>
                <w:b/>
                <w:color w:val="000000"/>
              </w:rPr>
              <w:t>Расшифровка кредиторской задолженности на конец отчетного периода по счетам учета</w:t>
            </w:r>
          </w:p>
        </w:tc>
      </w:tr>
      <w:tr w:rsidR="00A07975" w:rsidRPr="00A07975" w:rsidTr="00A07975">
        <w:trPr>
          <w:trHeight w:val="26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A07975" w:rsidRPr="00A07975" w:rsidTr="00A07975">
        <w:trPr>
          <w:trHeight w:val="52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975" w:rsidRPr="00A07975" w:rsidRDefault="00A07975" w:rsidP="00A079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Код счета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975" w:rsidRPr="00A07975" w:rsidRDefault="00A07975" w:rsidP="00A079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975" w:rsidRPr="00A07975" w:rsidRDefault="00A07975" w:rsidP="00A079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из них просроченная, рублей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975" w:rsidRPr="00A07975" w:rsidRDefault="00A07975" w:rsidP="00A079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Расшифровка</w:t>
            </w:r>
          </w:p>
        </w:tc>
      </w:tr>
      <w:tr w:rsidR="00A07975" w:rsidRPr="00A07975" w:rsidTr="00A07975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A07975" w:rsidRPr="00A07975" w:rsidTr="00A07975">
        <w:trPr>
          <w:trHeight w:val="52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30211007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1 268 740,58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 xml:space="preserve">кредиторская </w:t>
            </w:r>
            <w:proofErr w:type="spellStart"/>
            <w:r w:rsidRPr="00A07975">
              <w:rPr>
                <w:rFonts w:eastAsia="Times New Roman"/>
                <w:color w:val="000000"/>
                <w:sz w:val="20"/>
                <w:szCs w:val="20"/>
              </w:rPr>
              <w:t>задолженоость</w:t>
            </w:r>
            <w:proofErr w:type="spellEnd"/>
            <w:r w:rsidRPr="00A07975">
              <w:rPr>
                <w:rFonts w:eastAsia="Times New Roman"/>
                <w:color w:val="000000"/>
                <w:sz w:val="20"/>
                <w:szCs w:val="20"/>
              </w:rPr>
              <w:t xml:space="preserve"> по заработной плате за 2 половину декабря </w:t>
            </w:r>
          </w:p>
        </w:tc>
      </w:tr>
      <w:tr w:rsidR="00A07975" w:rsidRPr="00A07975" w:rsidTr="00A07975">
        <w:trPr>
          <w:trHeight w:val="52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30221004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10 963,18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кредиторская задолженность за услуги связи за декабрь</w:t>
            </w:r>
          </w:p>
        </w:tc>
      </w:tr>
      <w:tr w:rsidR="00A07975" w:rsidRPr="00A07975" w:rsidTr="00A07975">
        <w:trPr>
          <w:trHeight w:val="52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30223003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1 630,34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кредиторская задолженность за услуги водоснабжения</w:t>
            </w:r>
          </w:p>
        </w:tc>
      </w:tr>
      <w:tr w:rsidR="00A07975" w:rsidRPr="00A07975" w:rsidTr="00A07975">
        <w:trPr>
          <w:trHeight w:val="1584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30223004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677 021,58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кредиторская задолженность за коммунальные услуги:</w:t>
            </w:r>
            <w:r w:rsidRPr="00A07975">
              <w:rPr>
                <w:rFonts w:eastAsia="Times New Roman"/>
                <w:color w:val="000000"/>
                <w:sz w:val="20"/>
                <w:szCs w:val="20"/>
              </w:rPr>
              <w:br/>
              <w:t>17 492,85 - электроснабжения</w:t>
            </w:r>
            <w:r w:rsidRPr="00A07975">
              <w:rPr>
                <w:rFonts w:eastAsia="Times New Roman"/>
                <w:color w:val="000000"/>
                <w:sz w:val="20"/>
                <w:szCs w:val="20"/>
              </w:rPr>
              <w:br/>
              <w:t>544 916,08 - теплоснабжения</w:t>
            </w:r>
            <w:r w:rsidRPr="00A07975">
              <w:rPr>
                <w:rFonts w:eastAsia="Times New Roman"/>
                <w:color w:val="000000"/>
                <w:sz w:val="20"/>
                <w:szCs w:val="20"/>
              </w:rPr>
              <w:br/>
              <w:t>114 612,65 - услуги по передаче электроэнергии</w:t>
            </w:r>
          </w:p>
        </w:tc>
      </w:tr>
      <w:tr w:rsidR="00A07975" w:rsidRPr="00A07975" w:rsidTr="00A07975">
        <w:trPr>
          <w:trHeight w:val="792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30226002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11 856,00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 xml:space="preserve">кредиторская задолженность за </w:t>
            </w:r>
            <w:proofErr w:type="spellStart"/>
            <w:r w:rsidRPr="00A07975">
              <w:rPr>
                <w:rFonts w:eastAsia="Times New Roman"/>
                <w:color w:val="000000"/>
                <w:sz w:val="20"/>
                <w:szCs w:val="20"/>
              </w:rPr>
              <w:t>предрейсовые</w:t>
            </w:r>
            <w:proofErr w:type="spellEnd"/>
            <w:r w:rsidRPr="00A07975">
              <w:rPr>
                <w:rFonts w:eastAsia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07975">
              <w:rPr>
                <w:rFonts w:eastAsia="Times New Roman"/>
                <w:color w:val="000000"/>
                <w:sz w:val="20"/>
                <w:szCs w:val="20"/>
              </w:rPr>
              <w:t>послерейсовые</w:t>
            </w:r>
            <w:proofErr w:type="spellEnd"/>
            <w:r w:rsidRPr="00A07975">
              <w:rPr>
                <w:rFonts w:eastAsia="Times New Roman"/>
                <w:color w:val="000000"/>
                <w:sz w:val="20"/>
                <w:szCs w:val="20"/>
              </w:rPr>
              <w:t xml:space="preserve"> медосмотры водителей</w:t>
            </w:r>
          </w:p>
        </w:tc>
      </w:tr>
      <w:tr w:rsidR="00A07975" w:rsidRPr="00A07975" w:rsidTr="00A07975">
        <w:trPr>
          <w:trHeight w:val="792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30226004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1 925,15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 xml:space="preserve">кредиторская задолженность за услуги по включению платы за </w:t>
            </w:r>
            <w:proofErr w:type="spellStart"/>
            <w:r w:rsidRPr="00A07975">
              <w:rPr>
                <w:rFonts w:eastAsia="Times New Roman"/>
                <w:color w:val="000000"/>
                <w:sz w:val="20"/>
                <w:szCs w:val="20"/>
              </w:rPr>
              <w:t>соцнайм</w:t>
            </w:r>
            <w:proofErr w:type="spellEnd"/>
            <w:r w:rsidRPr="00A07975">
              <w:rPr>
                <w:rFonts w:eastAsia="Times New Roman"/>
                <w:color w:val="000000"/>
                <w:sz w:val="20"/>
                <w:szCs w:val="20"/>
              </w:rPr>
              <w:t xml:space="preserve"> в единую квитанцию </w:t>
            </w:r>
          </w:p>
        </w:tc>
      </w:tr>
      <w:tr w:rsidR="00A07975" w:rsidRPr="00A07975" w:rsidTr="00A07975">
        <w:trPr>
          <w:trHeight w:val="792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30234004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114 720,02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 xml:space="preserve">кредиторская задолженность за  приобретенные ГСМ через автозаправочные станции </w:t>
            </w:r>
          </w:p>
        </w:tc>
      </w:tr>
      <w:tr w:rsidR="00A07975" w:rsidRPr="00A07975" w:rsidTr="00A07975">
        <w:trPr>
          <w:trHeight w:val="792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30264007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22 422,20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кредиторская задолженность по перечислению доплаты к государственной пенсии муниципальным служащим</w:t>
            </w:r>
          </w:p>
        </w:tc>
      </w:tr>
      <w:tr w:rsidR="00A07975" w:rsidRPr="00A07975" w:rsidTr="00A07975">
        <w:trPr>
          <w:trHeight w:val="792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30266007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6 535,65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кредиторская задолженность по выплате больничного листа (3 кд за счет работодателя) за декабрь</w:t>
            </w:r>
          </w:p>
        </w:tc>
      </w:tr>
      <w:tr w:rsidR="00A07975" w:rsidRPr="00A07975" w:rsidTr="00A07975">
        <w:trPr>
          <w:trHeight w:val="52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30301001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171 385,00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кредиторская задолженность по налогу на доходы физических лиц за декабрь</w:t>
            </w:r>
          </w:p>
        </w:tc>
      </w:tr>
      <w:tr w:rsidR="00A07975" w:rsidRPr="00A07975" w:rsidTr="00A07975">
        <w:trPr>
          <w:trHeight w:val="52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30306001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10 942,55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кредиторская задолженность по страховым взносам за декабрь</w:t>
            </w:r>
          </w:p>
        </w:tc>
      </w:tr>
      <w:tr w:rsidR="00A07975" w:rsidRPr="00A07975" w:rsidTr="00A07975">
        <w:trPr>
          <w:trHeight w:val="52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30315001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2 107 988,03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кредиторская задолженность по страховым взносам за декабрь</w:t>
            </w:r>
          </w:p>
        </w:tc>
      </w:tr>
      <w:tr w:rsidR="00A07975" w:rsidRPr="00A07975" w:rsidTr="00A07975">
        <w:trPr>
          <w:trHeight w:val="792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30403007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16 787,42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color w:val="000000"/>
                <w:sz w:val="20"/>
                <w:szCs w:val="20"/>
              </w:rPr>
              <w:t xml:space="preserve">кредиторская задолженность по перечислению удержаний по исполнительным листам за декабрь </w:t>
            </w:r>
          </w:p>
        </w:tc>
      </w:tr>
      <w:tr w:rsidR="00A07975" w:rsidRPr="00A07975" w:rsidTr="00A07975">
        <w:trPr>
          <w:trHeight w:val="52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b/>
                <w:color w:val="000000"/>
                <w:sz w:val="20"/>
                <w:szCs w:val="20"/>
              </w:rPr>
              <w:t>Итого кредиторская задолженность: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b/>
                <w:color w:val="000000"/>
                <w:sz w:val="20"/>
                <w:szCs w:val="20"/>
              </w:rPr>
              <w:t>4 422 917,70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975" w:rsidRPr="00A07975" w:rsidRDefault="00A07975" w:rsidP="00A07975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07975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4C5B03" w:rsidRPr="00B54996" w:rsidRDefault="004C5B03" w:rsidP="00B54996">
      <w:pPr>
        <w:shd w:val="clear" w:color="auto" w:fill="FFFFFF"/>
        <w:spacing w:line="276" w:lineRule="auto"/>
        <w:ind w:firstLine="708"/>
        <w:jc w:val="both"/>
      </w:pPr>
    </w:p>
    <w:p w:rsidR="00496638" w:rsidRPr="00B54996" w:rsidRDefault="00496638" w:rsidP="00B54996">
      <w:pPr>
        <w:shd w:val="clear" w:color="auto" w:fill="FFFFFF"/>
        <w:spacing w:line="276" w:lineRule="auto"/>
        <w:ind w:firstLine="708"/>
        <w:jc w:val="both"/>
        <w:rPr>
          <w:position w:val="2"/>
        </w:rPr>
      </w:pPr>
      <w:r w:rsidRPr="00B54996">
        <w:rPr>
          <w:position w:val="2"/>
        </w:rPr>
        <w:t xml:space="preserve">В Вожегодском муниципальном </w:t>
      </w:r>
      <w:r w:rsidR="00862C82">
        <w:rPr>
          <w:position w:val="2"/>
        </w:rPr>
        <w:t>округе</w:t>
      </w:r>
      <w:r w:rsidRPr="00B54996">
        <w:rPr>
          <w:position w:val="2"/>
        </w:rPr>
        <w:t xml:space="preserve"> постоянно проводится работа с бюджетополучателями по улучшению состояния расчетной дисциплины, с участием Главы </w:t>
      </w:r>
      <w:r w:rsidR="00862C82">
        <w:rPr>
          <w:position w:val="2"/>
        </w:rPr>
        <w:t>округа</w:t>
      </w:r>
      <w:r w:rsidRPr="00B54996">
        <w:rPr>
          <w:position w:val="2"/>
        </w:rPr>
        <w:t xml:space="preserve"> проводятся совещания с руководителями бюджетных учреждений, предлагаются варианты расчетов, устанавливаются задания по снижению дебиторской и кредиторской задолженности.</w:t>
      </w:r>
    </w:p>
    <w:p w:rsidR="00496638" w:rsidRPr="00B54996" w:rsidRDefault="00496638" w:rsidP="006D5479">
      <w:pPr>
        <w:shd w:val="clear" w:color="auto" w:fill="FFFFFF"/>
        <w:spacing w:line="276" w:lineRule="auto"/>
        <w:ind w:firstLine="708"/>
        <w:jc w:val="both"/>
      </w:pPr>
      <w:r w:rsidRPr="00B54996">
        <w:rPr>
          <w:position w:val="2"/>
        </w:rPr>
        <w:t xml:space="preserve">На постоянном контроле стоит вопрос по расчетам за коммунальные услуги бюджетных организаций, установлены лимиты потребления тепловой и электрической энергии. Задолженность бюджетных учреждений за потребленную электроэнергию и тепловую энергию не превышает месячного потребления. Задолженности по выплате заработной платы и командировочных работникам бюджетной сферы в </w:t>
      </w:r>
      <w:r w:rsidR="00862C82">
        <w:rPr>
          <w:position w:val="2"/>
        </w:rPr>
        <w:t>округе</w:t>
      </w:r>
      <w:r w:rsidRPr="00B54996">
        <w:rPr>
          <w:position w:val="2"/>
        </w:rPr>
        <w:t xml:space="preserve"> нет.</w:t>
      </w:r>
    </w:p>
    <w:p w:rsidR="00496638" w:rsidRPr="003F27FC" w:rsidRDefault="00496638" w:rsidP="006D5479">
      <w:pPr>
        <w:shd w:val="clear" w:color="auto" w:fill="FFFFFF"/>
        <w:ind w:firstLine="708"/>
        <w:jc w:val="both"/>
        <w:rPr>
          <w:b/>
        </w:rPr>
      </w:pPr>
    </w:p>
    <w:p w:rsidR="00496638" w:rsidRPr="004407D3" w:rsidRDefault="00496638" w:rsidP="006D5479">
      <w:pPr>
        <w:shd w:val="clear" w:color="auto" w:fill="FFFFFF"/>
        <w:ind w:firstLine="708"/>
        <w:jc w:val="both"/>
        <w:rPr>
          <w:b/>
          <w:u w:val="single"/>
        </w:rPr>
      </w:pPr>
      <w:r w:rsidRPr="004407D3">
        <w:rPr>
          <w:b/>
          <w:u w:val="single"/>
        </w:rPr>
        <w:t>Форма 0503171 «Сведения о финансовых вложениях»</w:t>
      </w:r>
    </w:p>
    <w:p w:rsidR="00496638" w:rsidRPr="003F27FC" w:rsidRDefault="00496638" w:rsidP="006D5479">
      <w:pPr>
        <w:shd w:val="clear" w:color="auto" w:fill="FFFFFF"/>
        <w:ind w:firstLine="708"/>
        <w:jc w:val="both"/>
      </w:pPr>
    </w:p>
    <w:p w:rsidR="00496638" w:rsidRPr="008C452B" w:rsidRDefault="00496638" w:rsidP="006D547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3F27FC">
        <w:t>В форме 0503</w:t>
      </w:r>
      <w:r>
        <w:t>1</w:t>
      </w:r>
      <w:r w:rsidRPr="003F27FC">
        <w:t xml:space="preserve">71 на счете 1.204.33.000 отражен показатель участия </w:t>
      </w:r>
      <w:r>
        <w:t xml:space="preserve">администрации Вожегодского муниципального </w:t>
      </w:r>
      <w:r w:rsidR="00253E0A">
        <w:t xml:space="preserve">округа </w:t>
      </w:r>
      <w:r w:rsidRPr="003F27FC">
        <w:t>в бюджетных учреждениях в стоимостной оценке, равной балансовой стоимости недвижимого и особо ценного имущества подведомственных учреждений –</w:t>
      </w:r>
      <w:r w:rsidR="00534BE8">
        <w:t xml:space="preserve"> </w:t>
      </w:r>
      <w:r w:rsidR="00BF76A8">
        <w:t xml:space="preserve">301 164 897,62 </w:t>
      </w:r>
      <w:r>
        <w:t>рублей</w:t>
      </w:r>
      <w:r w:rsidRPr="008C452B">
        <w:t>;</w:t>
      </w:r>
    </w:p>
    <w:p w:rsidR="00496638" w:rsidRDefault="00496638" w:rsidP="006D5479">
      <w:pPr>
        <w:spacing w:line="276" w:lineRule="auto"/>
        <w:ind w:firstLine="708"/>
        <w:jc w:val="both"/>
        <w:rPr>
          <w:color w:val="000000"/>
        </w:rPr>
      </w:pPr>
      <w:r w:rsidRPr="003F27FC">
        <w:t xml:space="preserve">На счете 1.204.31.000 отражена сумма 4 акций по номинальной стоимости 4 </w:t>
      </w:r>
      <w:r>
        <w:t>рублей</w:t>
      </w:r>
      <w:r w:rsidR="00F516C7">
        <w:t xml:space="preserve"> </w:t>
      </w:r>
      <w:r w:rsidRPr="003F27FC">
        <w:t xml:space="preserve">в уставный капитал </w:t>
      </w:r>
      <w:r w:rsidRPr="003F27FC">
        <w:rPr>
          <w:color w:val="000000"/>
        </w:rPr>
        <w:t>АО «Газ</w:t>
      </w:r>
      <w:r w:rsidR="00D240F3">
        <w:rPr>
          <w:color w:val="000000"/>
        </w:rPr>
        <w:t>пром газораспределение Вологда».</w:t>
      </w:r>
    </w:p>
    <w:p w:rsidR="00BF76A8" w:rsidRDefault="00BF76A8" w:rsidP="006D5479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На счете 1.204.33.000 отражена сумма </w:t>
      </w:r>
      <w:r w:rsidR="0006517E">
        <w:rPr>
          <w:color w:val="000000"/>
        </w:rPr>
        <w:t>особоценного имущества</w:t>
      </w:r>
      <w:r>
        <w:rPr>
          <w:color w:val="000000"/>
        </w:rPr>
        <w:t xml:space="preserve"> муниципальных бюджетных учреждени</w:t>
      </w:r>
      <w:r w:rsidR="0006517E">
        <w:rPr>
          <w:color w:val="000000"/>
        </w:rPr>
        <w:t>й, подведомственных администрации</w:t>
      </w:r>
      <w:r>
        <w:rPr>
          <w:color w:val="000000"/>
        </w:rPr>
        <w:t xml:space="preserve"> Вожегодского муниципального округа - </w:t>
      </w:r>
      <w:r>
        <w:t>250 282 043,31</w:t>
      </w:r>
      <w:r w:rsidR="0006517E">
        <w:t xml:space="preserve"> рублей.</w:t>
      </w:r>
    </w:p>
    <w:p w:rsidR="00D240F3" w:rsidRDefault="00D240F3" w:rsidP="006D5479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На счете 1.215.33.000 отражена сумма капитальных вложений произведенных в 2023 году МБУ «ФОК» по реконструкции объекта стадион «Юбилейный» в сумме </w:t>
      </w:r>
      <w:r>
        <w:t>50 882 850,31 рублей.</w:t>
      </w:r>
    </w:p>
    <w:p w:rsidR="00496638" w:rsidRDefault="00496638" w:rsidP="006D5479">
      <w:pPr>
        <w:ind w:firstLine="708"/>
        <w:jc w:val="both"/>
        <w:rPr>
          <w:color w:val="000000"/>
        </w:rPr>
      </w:pPr>
    </w:p>
    <w:p w:rsidR="00496638" w:rsidRDefault="00496638" w:rsidP="006D5479">
      <w:pPr>
        <w:shd w:val="clear" w:color="auto" w:fill="FFFFFF"/>
        <w:ind w:firstLine="708"/>
        <w:jc w:val="both"/>
        <w:rPr>
          <w:b/>
          <w:position w:val="2"/>
          <w:u w:val="single"/>
        </w:rPr>
      </w:pPr>
      <w:r w:rsidRPr="00DD6A69">
        <w:rPr>
          <w:b/>
          <w:position w:val="2"/>
          <w:u w:val="single"/>
        </w:rPr>
        <w:t>Форма 0503173 «Сведения об изменении остатков валюты баланса. Бюджетная деятельность»</w:t>
      </w:r>
    </w:p>
    <w:p w:rsidR="00496638" w:rsidRPr="00DD6A69" w:rsidRDefault="00496638" w:rsidP="006D5479">
      <w:pPr>
        <w:shd w:val="clear" w:color="auto" w:fill="FFFFFF"/>
        <w:ind w:firstLine="708"/>
        <w:jc w:val="both"/>
        <w:rPr>
          <w:b/>
          <w:position w:val="2"/>
          <w:u w:val="single"/>
        </w:rPr>
      </w:pPr>
    </w:p>
    <w:p w:rsidR="00312CB2" w:rsidRPr="00312CB2" w:rsidRDefault="00312CB2" w:rsidP="00312CB2">
      <w:pPr>
        <w:spacing w:line="360" w:lineRule="auto"/>
        <w:ind w:firstLine="709"/>
        <w:jc w:val="both"/>
        <w:rPr>
          <w:lang w:eastAsia="en-US"/>
        </w:rPr>
      </w:pPr>
      <w:r w:rsidRPr="00312CB2">
        <w:t>В форме отражены изменения валюты баланса на 01 января 2023 года связанные с реорганизацией муниципального района в округ в</w:t>
      </w:r>
      <w:r w:rsidRPr="00312CB2">
        <w:rPr>
          <w:rFonts w:eastAsia="Times New Roman"/>
        </w:rPr>
        <w:t xml:space="preserve"> соответствии с</w:t>
      </w:r>
      <w:r w:rsidRPr="00312CB2">
        <w:rPr>
          <w:rFonts w:eastAsia="Times New Roman"/>
          <w:szCs w:val="20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законом Вологодской области </w:t>
      </w:r>
      <w:r w:rsidRPr="00312CB2">
        <w:rPr>
          <w:rFonts w:eastAsia="Times New Roman"/>
          <w:color w:val="000000"/>
          <w:szCs w:val="20"/>
        </w:rPr>
        <w:t>от 6 мая 2022 года № 5125-ОЗ</w:t>
      </w:r>
      <w:r w:rsidRPr="00312CB2">
        <w:rPr>
          <w:rFonts w:eastAsia="Times New Roman"/>
          <w:szCs w:val="20"/>
        </w:rPr>
        <w:t xml:space="preserve"> «О преобразовании всех поселений, входящих в состав Вожегодского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Вожегодского муниципального округа Вологодской области», решением Представительного Собрания Вожегодского муниципального округа от 21 сентября 2022 года № 5 «О вопросах правопреемства органов местного самоуправления» по коду причины «01» - </w:t>
      </w:r>
      <w:r w:rsidRPr="00312CB2">
        <w:rPr>
          <w:lang w:eastAsia="en-US"/>
        </w:rPr>
        <w:t>реорганизация, ликвидация субъекта бухгалтерской (финансовой) отчетности, включая изменение типа государственных (муниципальных) бюджетных автономных на казенные учреждения.</w:t>
      </w:r>
    </w:p>
    <w:p w:rsidR="00312CB2" w:rsidRPr="00312CB2" w:rsidRDefault="00312CB2" w:rsidP="00312CB2">
      <w:pPr>
        <w:spacing w:line="360" w:lineRule="auto"/>
        <w:ind w:firstLine="709"/>
        <w:jc w:val="both"/>
        <w:rPr>
          <w:rFonts w:eastAsia="Times New Roman"/>
        </w:rPr>
      </w:pPr>
      <w:r w:rsidRPr="00312CB2">
        <w:rPr>
          <w:rFonts w:eastAsia="Times New Roman"/>
        </w:rPr>
        <w:t>Также на отчетную дату по коду причины «</w:t>
      </w:r>
      <w:r w:rsidR="00962B65">
        <w:rPr>
          <w:rFonts w:eastAsia="Times New Roman"/>
        </w:rPr>
        <w:t>0</w:t>
      </w:r>
      <w:r w:rsidRPr="00312CB2">
        <w:rPr>
          <w:rFonts w:eastAsia="Times New Roman"/>
        </w:rPr>
        <w:t>3» исправление ошибок прошлых лет отражена стоимость объекта незавершенного строительства (устройство павильона д.</w:t>
      </w:r>
      <w:r>
        <w:rPr>
          <w:rFonts w:eastAsia="Times New Roman"/>
        </w:rPr>
        <w:t xml:space="preserve"> </w:t>
      </w:r>
      <w:r w:rsidRPr="00312CB2">
        <w:rPr>
          <w:rFonts w:eastAsia="Times New Roman"/>
        </w:rPr>
        <w:t>Савинская (2021 года) +123 </w:t>
      </w:r>
      <w:r>
        <w:rPr>
          <w:rFonts w:eastAsia="Times New Roman"/>
        </w:rPr>
        <w:t xml:space="preserve">694,94 рублей по счету 1.106.31, отражено исправление по счету 1.204.33 в сумме - </w:t>
      </w:r>
      <w:r>
        <w:t xml:space="preserve">942 292,31 рублей – изменение стоимости особо ценного имущества подведомственных администрации </w:t>
      </w:r>
      <w:r w:rsidR="003428BD">
        <w:t xml:space="preserve">бюджетных </w:t>
      </w:r>
      <w:r>
        <w:t>учреждений.</w:t>
      </w:r>
    </w:p>
    <w:p w:rsidR="00312CB2" w:rsidRPr="00312CB2" w:rsidRDefault="00312CB2" w:rsidP="00312CB2">
      <w:pPr>
        <w:spacing w:line="360" w:lineRule="auto"/>
        <w:ind w:firstLine="709"/>
        <w:jc w:val="both"/>
        <w:rPr>
          <w:rFonts w:eastAsia="Times New Roman"/>
        </w:rPr>
      </w:pPr>
      <w:r w:rsidRPr="00312CB2">
        <w:rPr>
          <w:rFonts w:eastAsia="Times New Roman"/>
        </w:rPr>
        <w:t>По коду причины «</w:t>
      </w:r>
      <w:r w:rsidR="003428BD">
        <w:rPr>
          <w:rFonts w:eastAsia="Times New Roman"/>
        </w:rPr>
        <w:t>0</w:t>
      </w:r>
      <w:r w:rsidRPr="00312CB2">
        <w:rPr>
          <w:rFonts w:eastAsia="Times New Roman"/>
        </w:rPr>
        <w:t>3</w:t>
      </w:r>
      <w:r w:rsidR="003428BD">
        <w:rPr>
          <w:rFonts w:eastAsia="Times New Roman"/>
        </w:rPr>
        <w:t>.5</w:t>
      </w:r>
      <w:r w:rsidRPr="00312CB2">
        <w:rPr>
          <w:rFonts w:eastAsia="Times New Roman"/>
        </w:rPr>
        <w:t xml:space="preserve">» отражены изменения по счетам: 1.108.51 – - 6 648 625,22 рублей, 1.108.52 – +874 750,40 рублей, 1.108.55 – + 6 446 657,02 рублей, 1.205.23 - - 41278,62 рублей, 1.209.89 – - 384,89 рублей., причина отражения данных сумм - </w:t>
      </w:r>
      <w:r w:rsidRPr="00312CB2">
        <w:rPr>
          <w:rFonts w:eastAsia="Times New Roman"/>
          <w:iCs/>
          <w:color w:val="000000"/>
        </w:rPr>
        <w:t xml:space="preserve">уточнением актов приема – передач нефинансовых и финансовых активов, </w:t>
      </w:r>
      <w:r w:rsidRPr="00312CB2">
        <w:rPr>
          <w:rFonts w:eastAsia="Times New Roman"/>
          <w:iCs/>
          <w:color w:val="000000"/>
        </w:rPr>
        <w:lastRenderedPageBreak/>
        <w:t>обязательств между администрацией Вожегодского муниципального округа и реорганизованных поселений в межотчетный период</w:t>
      </w:r>
      <w:r w:rsidR="003428BD">
        <w:rPr>
          <w:rFonts w:eastAsia="Times New Roman"/>
          <w:iCs/>
          <w:color w:val="000000"/>
        </w:rPr>
        <w:t>.</w:t>
      </w:r>
    </w:p>
    <w:p w:rsidR="00312CB2" w:rsidRPr="00312CB2" w:rsidRDefault="00312CB2" w:rsidP="00312CB2">
      <w:pPr>
        <w:spacing w:line="360" w:lineRule="auto"/>
        <w:ind w:firstLine="709"/>
        <w:jc w:val="both"/>
      </w:pPr>
      <w:r w:rsidRPr="00312CB2">
        <w:rPr>
          <w:rFonts w:eastAsia="Times New Roman"/>
        </w:rPr>
        <w:t xml:space="preserve">По коду причины «6» валюта баланса на 01.01.2023 года изменилась в результате </w:t>
      </w:r>
      <w:r w:rsidRPr="00312CB2">
        <w:t>уточнения актов приема – передач нефинансовых и финансовых активов между администрацией Вожегодского муниципального округа и реорганизованных поселений в межотчетный период.</w:t>
      </w:r>
    </w:p>
    <w:p w:rsidR="00312CB2" w:rsidRPr="00312CB2" w:rsidRDefault="00312CB2" w:rsidP="00312CB2">
      <w:pPr>
        <w:spacing w:line="360" w:lineRule="auto"/>
        <w:ind w:firstLine="708"/>
        <w:jc w:val="both"/>
      </w:pPr>
      <w:r w:rsidRPr="00312CB2">
        <w:t>В форме 0503173 (3) отражены суммы изменений на 01.01.2023 года по временному распоряжению в межотчетный период связанные с реорганизацией муниципального района в округ.</w:t>
      </w:r>
    </w:p>
    <w:p w:rsidR="00496638" w:rsidRDefault="00496638" w:rsidP="00ED36AF">
      <w:pPr>
        <w:shd w:val="clear" w:color="auto" w:fill="FFFFFF"/>
        <w:ind w:firstLine="708"/>
        <w:jc w:val="both"/>
        <w:rPr>
          <w:b/>
          <w:u w:val="single"/>
        </w:rPr>
      </w:pPr>
    </w:p>
    <w:p w:rsidR="00496638" w:rsidRDefault="00496638" w:rsidP="00ED36AF">
      <w:pPr>
        <w:shd w:val="clear" w:color="auto" w:fill="FFFFFF"/>
        <w:ind w:firstLine="708"/>
        <w:jc w:val="both"/>
        <w:rPr>
          <w:b/>
          <w:kern w:val="36"/>
          <w:u w:val="single"/>
        </w:rPr>
      </w:pPr>
      <w:r w:rsidRPr="00ED36AF">
        <w:rPr>
          <w:b/>
          <w:u w:val="single"/>
        </w:rPr>
        <w:t>Форма 0503174 «</w:t>
      </w:r>
      <w:r w:rsidRPr="00ED36AF">
        <w:rPr>
          <w:b/>
          <w:kern w:val="36"/>
          <w:u w:val="single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</w:t>
      </w:r>
    </w:p>
    <w:p w:rsidR="009530C8" w:rsidRDefault="009530C8" w:rsidP="00ED36AF">
      <w:pPr>
        <w:shd w:val="clear" w:color="auto" w:fill="FFFFFF"/>
        <w:ind w:firstLine="708"/>
        <w:jc w:val="both"/>
        <w:rPr>
          <w:b/>
          <w:kern w:val="36"/>
          <w:u w:val="single"/>
        </w:rPr>
      </w:pPr>
    </w:p>
    <w:tbl>
      <w:tblPr>
        <w:tblW w:w="1036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716"/>
        <w:gridCol w:w="1276"/>
        <w:gridCol w:w="1360"/>
        <w:gridCol w:w="766"/>
        <w:gridCol w:w="2268"/>
        <w:gridCol w:w="993"/>
        <w:gridCol w:w="992"/>
        <w:gridCol w:w="992"/>
      </w:tblGrid>
      <w:tr w:rsidR="00496638" w:rsidRPr="00C62EB0" w:rsidTr="00C62EB0">
        <w:trPr>
          <w:trHeight w:val="990"/>
        </w:trPr>
        <w:tc>
          <w:tcPr>
            <w:tcW w:w="4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Организация (предприятие)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Задолженность по перечислению в бюджет части прибыли (дивидендов)</w:t>
            </w:r>
            <w:r w:rsidRPr="00C62EB0">
              <w:rPr>
                <w:color w:val="000000"/>
                <w:sz w:val="20"/>
                <w:szCs w:val="20"/>
              </w:rPr>
              <w:br/>
              <w:t>на начало года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Доходы, подлежащие перечислению в бюджет за отчетный 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Задолженность по перечислению в бюджет части прибыли (дивидендов)</w:t>
            </w:r>
            <w:r w:rsidRPr="00C62EB0">
              <w:rPr>
                <w:color w:val="000000"/>
                <w:sz w:val="20"/>
                <w:szCs w:val="20"/>
              </w:rPr>
              <w:br/>
              <w:t>на конец отчетного периода</w:t>
            </w:r>
          </w:p>
        </w:tc>
      </w:tr>
      <w:tr w:rsidR="00496638" w:rsidRPr="00C62EB0" w:rsidTr="00C62EB0">
        <w:trPr>
          <w:trHeight w:val="99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 xml:space="preserve">код </w:t>
            </w:r>
            <w:r w:rsidRPr="00C62EB0">
              <w:rPr>
                <w:color w:val="000000"/>
                <w:sz w:val="20"/>
                <w:szCs w:val="20"/>
              </w:rPr>
              <w:br/>
              <w:t>по ОКОПФ</w:t>
            </w: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638" w:rsidRPr="00C62EB0" w:rsidRDefault="00496638" w:rsidP="00C62E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код доходов по БК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начислено,</w:t>
            </w:r>
            <w:r w:rsidRPr="00C62EB0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рублей</w:t>
            </w:r>
            <w:r w:rsidRPr="00C62EB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поступило,</w:t>
            </w:r>
            <w:r w:rsidRPr="00C62EB0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рублей</w:t>
            </w:r>
            <w:r w:rsidRPr="00C62EB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638" w:rsidRPr="00C62EB0" w:rsidRDefault="00496638" w:rsidP="00C62EB0">
            <w:pPr>
              <w:rPr>
                <w:color w:val="000000"/>
                <w:sz w:val="20"/>
                <w:szCs w:val="20"/>
              </w:rPr>
            </w:pPr>
          </w:p>
        </w:tc>
      </w:tr>
      <w:tr w:rsidR="00496638" w:rsidRPr="00C62EB0" w:rsidTr="00C62EB0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8</w:t>
            </w:r>
          </w:p>
        </w:tc>
      </w:tr>
      <w:tr w:rsidR="00496638" w:rsidRPr="00C62EB0" w:rsidTr="00C62EB0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96638" w:rsidRPr="00C62EB0" w:rsidRDefault="00496638" w:rsidP="00C62EB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2EB0">
              <w:rPr>
                <w:b/>
                <w:bCs/>
                <w:i/>
                <w:iCs/>
                <w:color w:val="000000"/>
                <w:sz w:val="20"/>
                <w:szCs w:val="20"/>
              </w:rPr>
              <w:t>1.Государственные (муниципальные) унитарные предприятия,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right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right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right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638" w:rsidRPr="00C62EB0" w:rsidRDefault="00496638" w:rsidP="00C62EB0">
            <w:pPr>
              <w:jc w:val="right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6638" w:rsidRPr="00C62EB0" w:rsidTr="00C62EB0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496638" w:rsidRPr="00C62EB0" w:rsidRDefault="00496638" w:rsidP="00C62EB0">
            <w:pPr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96638" w:rsidRPr="00C62EB0" w:rsidRDefault="00496638" w:rsidP="00C62EB0">
            <w:pPr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6638" w:rsidRPr="00C62EB0" w:rsidTr="00C62EB0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96638" w:rsidRPr="00C62EB0" w:rsidRDefault="00496638" w:rsidP="00C62EB0">
            <w:pPr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МКП "Управление ЖКХ"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3506005182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65143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right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000 11107015050000120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right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right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638" w:rsidRPr="00C62EB0" w:rsidRDefault="00496638" w:rsidP="00C62EB0">
            <w:pPr>
              <w:jc w:val="right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6638" w:rsidRPr="00C62EB0" w:rsidTr="00C62EB0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96638" w:rsidRPr="00C62EB0" w:rsidRDefault="00496638" w:rsidP="00C62EB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2EB0">
              <w:rPr>
                <w:b/>
                <w:bCs/>
                <w:i/>
                <w:iCs/>
                <w:color w:val="000000"/>
                <w:sz w:val="20"/>
                <w:szCs w:val="20"/>
              </w:rPr>
              <w:t>2. Иные организации с государственным участием в капитале, всего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right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right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right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638" w:rsidRPr="00C62EB0" w:rsidRDefault="00496638" w:rsidP="00C62EB0">
            <w:pPr>
              <w:jc w:val="right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6638" w:rsidRPr="00C62EB0" w:rsidTr="00C62EB0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496638" w:rsidRPr="00C62EB0" w:rsidRDefault="00496638" w:rsidP="00C62EB0">
            <w:pPr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96638" w:rsidRPr="00C62EB0" w:rsidRDefault="00496638" w:rsidP="00C62EB0">
            <w:pPr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6638" w:rsidRPr="00C62EB0" w:rsidTr="00C62EB0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96638" w:rsidRPr="00C62EB0" w:rsidRDefault="00496638" w:rsidP="00C62EB0">
            <w:pPr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АО "Газпром газораспределен</w:t>
            </w:r>
            <w:r w:rsidRPr="00C62EB0">
              <w:rPr>
                <w:color w:val="000000"/>
                <w:sz w:val="20"/>
                <w:szCs w:val="20"/>
              </w:rPr>
              <w:lastRenderedPageBreak/>
              <w:t>ие Вологда"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lastRenderedPageBreak/>
              <w:t>3525025360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12267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right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000 11101050050000120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right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right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496638" w:rsidRPr="00C62EB0" w:rsidRDefault="00496638" w:rsidP="00C62EB0">
            <w:pPr>
              <w:jc w:val="right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6638" w:rsidRPr="00C62EB0" w:rsidTr="00C62EB0">
        <w:trPr>
          <w:trHeight w:val="264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96638" w:rsidRPr="00C62EB0" w:rsidRDefault="00496638" w:rsidP="00C62EB0">
            <w:pPr>
              <w:jc w:val="right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right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center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right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96638" w:rsidRPr="00C62EB0" w:rsidRDefault="00496638" w:rsidP="00C62EB0">
            <w:pPr>
              <w:jc w:val="right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496638" w:rsidRPr="00C62EB0" w:rsidRDefault="00496638" w:rsidP="00C62EB0">
            <w:pPr>
              <w:jc w:val="right"/>
              <w:rPr>
                <w:color w:val="000000"/>
                <w:sz w:val="20"/>
                <w:szCs w:val="20"/>
              </w:rPr>
            </w:pPr>
            <w:r w:rsidRPr="00C62EB0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96638" w:rsidRDefault="00496638" w:rsidP="00ED36AF">
      <w:pPr>
        <w:shd w:val="clear" w:color="auto" w:fill="FFFFFF"/>
        <w:ind w:firstLine="708"/>
        <w:jc w:val="both"/>
        <w:rPr>
          <w:b/>
          <w:kern w:val="36"/>
          <w:u w:val="single"/>
        </w:rPr>
      </w:pPr>
    </w:p>
    <w:p w:rsidR="00496638" w:rsidRDefault="00496638" w:rsidP="00ED36AF">
      <w:pPr>
        <w:shd w:val="clear" w:color="auto" w:fill="FFFFFF"/>
        <w:ind w:firstLine="708"/>
        <w:jc w:val="both"/>
        <w:rPr>
          <w:b/>
          <w:kern w:val="36"/>
          <w:u w:val="single"/>
        </w:rPr>
      </w:pPr>
    </w:p>
    <w:p w:rsidR="00496638" w:rsidRPr="00215F0D" w:rsidRDefault="00496638" w:rsidP="00D2721D">
      <w:pPr>
        <w:shd w:val="clear" w:color="auto" w:fill="FFFFFF"/>
        <w:ind w:firstLine="851"/>
        <w:jc w:val="both"/>
        <w:rPr>
          <w:b/>
          <w:u w:val="single"/>
        </w:rPr>
      </w:pPr>
      <w:bookmarkStart w:id="25" w:name="RANGE!A15:H23"/>
      <w:bookmarkEnd w:id="25"/>
      <w:r w:rsidRPr="00215F0D">
        <w:rPr>
          <w:b/>
          <w:color w:val="000000"/>
          <w:spacing w:val="-4"/>
          <w:u w:val="single"/>
        </w:rPr>
        <w:t>Форма 0503175 «</w:t>
      </w:r>
      <w:r w:rsidRPr="00215F0D">
        <w:rPr>
          <w:b/>
          <w:u w:val="single"/>
        </w:rPr>
        <w:t>Сведения о принятых и неисполненных обязательствах получателя бюджетных средств»</w:t>
      </w:r>
    </w:p>
    <w:p w:rsidR="00496638" w:rsidRDefault="00496638" w:rsidP="00D2721D">
      <w:pPr>
        <w:shd w:val="clear" w:color="auto" w:fill="FFFFFF"/>
        <w:ind w:firstLine="851"/>
        <w:jc w:val="both"/>
      </w:pPr>
    </w:p>
    <w:p w:rsidR="00496638" w:rsidRPr="00801076" w:rsidRDefault="00496638" w:rsidP="00DB1879">
      <w:pPr>
        <w:shd w:val="clear" w:color="auto" w:fill="FFFFFF"/>
        <w:spacing w:line="276" w:lineRule="auto"/>
        <w:ind w:firstLine="851"/>
        <w:jc w:val="both"/>
      </w:pPr>
      <w:r w:rsidRPr="00801076">
        <w:t xml:space="preserve">В форме отражена информация в 4 разделе по экономии бюджетных средств при заключении государственных (муниципальных) контрактов с применением конкурентных способов на сумму </w:t>
      </w:r>
      <w:r w:rsidR="002A26B4">
        <w:t xml:space="preserve">366 642 949,37 </w:t>
      </w:r>
      <w:r w:rsidR="00F516C7">
        <w:t>рублей, в том числе на 202</w:t>
      </w:r>
      <w:r w:rsidR="00131885">
        <w:t>3</w:t>
      </w:r>
      <w:r w:rsidR="00F516C7">
        <w:t xml:space="preserve"> год - </w:t>
      </w:r>
      <w:r w:rsidR="002A26B4">
        <w:t xml:space="preserve">164 580 699,48 </w:t>
      </w:r>
      <w:r>
        <w:t>рублей</w:t>
      </w:r>
      <w:r w:rsidR="00F516C7">
        <w:t>, на 202</w:t>
      </w:r>
      <w:r w:rsidR="00131885">
        <w:t>4</w:t>
      </w:r>
      <w:r w:rsidR="00F516C7">
        <w:t xml:space="preserve"> год - </w:t>
      </w:r>
      <w:r w:rsidR="000413E9">
        <w:t xml:space="preserve">202 062 249,89 </w:t>
      </w:r>
      <w:r w:rsidR="00F516C7">
        <w:t>рублей.</w:t>
      </w:r>
    </w:p>
    <w:p w:rsidR="00131885" w:rsidRDefault="00496638" w:rsidP="00DB1879">
      <w:pPr>
        <w:shd w:val="clear" w:color="auto" w:fill="FFFFFF"/>
        <w:spacing w:line="276" w:lineRule="auto"/>
        <w:ind w:firstLine="851"/>
        <w:jc w:val="both"/>
      </w:pPr>
      <w:r w:rsidRPr="00801076">
        <w:t>Конкурентными способами в 202</w:t>
      </w:r>
      <w:r w:rsidR="00E12830">
        <w:t>3</w:t>
      </w:r>
      <w:r w:rsidRPr="00801076">
        <w:t xml:space="preserve"> году проведено процедур на сумму </w:t>
      </w:r>
      <w:r w:rsidR="002A26B4">
        <w:t>375 243 518,08</w:t>
      </w:r>
      <w:r w:rsidR="00F516C7">
        <w:t xml:space="preserve"> </w:t>
      </w:r>
      <w:r>
        <w:t>рублей</w:t>
      </w:r>
      <w:r w:rsidRPr="00801076">
        <w:t xml:space="preserve">, что </w:t>
      </w:r>
      <w:r>
        <w:t>соответствует п</w:t>
      </w:r>
      <w:r w:rsidRPr="00801076">
        <w:t>ринцип</w:t>
      </w:r>
      <w:r>
        <w:t>у</w:t>
      </w:r>
      <w:r w:rsidRPr="00801076">
        <w:t xml:space="preserve"> эффективности использования бюджетных средств, установленн</w:t>
      </w:r>
      <w:r>
        <w:t>ому</w:t>
      </w:r>
      <w:r w:rsidRPr="00801076">
        <w:t xml:space="preserve"> статьей 34 Бюджетного кодекса Российской </w:t>
      </w:r>
      <w:r>
        <w:t>Ф</w:t>
      </w:r>
      <w:r w:rsidRPr="00801076">
        <w:t>едерации</w:t>
      </w:r>
      <w:r w:rsidR="00F516C7">
        <w:t>, в том числе с исполнением в 202</w:t>
      </w:r>
      <w:r w:rsidR="002A26B4">
        <w:t>3</w:t>
      </w:r>
      <w:r w:rsidR="00F516C7">
        <w:t xml:space="preserve"> году - </w:t>
      </w:r>
      <w:r w:rsidR="002A26B4">
        <w:t xml:space="preserve">169 309 105,16 </w:t>
      </w:r>
      <w:r w:rsidR="00F516C7">
        <w:t>рублей, с исполнением в 202</w:t>
      </w:r>
      <w:r w:rsidR="002A26B4">
        <w:t>4</w:t>
      </w:r>
      <w:r w:rsidR="00F516C7">
        <w:t xml:space="preserve"> году - </w:t>
      </w:r>
      <w:r w:rsidR="002A26B4">
        <w:t xml:space="preserve">205 934 412,92 </w:t>
      </w:r>
      <w:r w:rsidR="00F516C7">
        <w:t>рублей.</w:t>
      </w:r>
    </w:p>
    <w:p w:rsidR="00496638" w:rsidRDefault="00496638" w:rsidP="00D2721D">
      <w:pPr>
        <w:shd w:val="clear" w:color="auto" w:fill="FFFFFF"/>
        <w:ind w:firstLine="851"/>
        <w:jc w:val="both"/>
      </w:pPr>
    </w:p>
    <w:p w:rsidR="00496638" w:rsidRPr="00912CCE" w:rsidRDefault="00496638" w:rsidP="00DB4ECD">
      <w:pPr>
        <w:ind w:firstLine="709"/>
        <w:jc w:val="both"/>
        <w:rPr>
          <w:b/>
          <w:u w:val="single"/>
        </w:rPr>
      </w:pPr>
      <w:r w:rsidRPr="00912CCE">
        <w:rPr>
          <w:b/>
          <w:u w:val="single"/>
        </w:rPr>
        <w:t>Форма 0503178 «Сведения об остатках денежных средств на счетах ПБС. Средства во временном распоряжении»</w:t>
      </w:r>
    </w:p>
    <w:p w:rsidR="00496638" w:rsidRDefault="00496638" w:rsidP="00DB4ECD">
      <w:pPr>
        <w:shd w:val="clear" w:color="auto" w:fill="FFFFFF"/>
        <w:ind w:firstLine="851"/>
        <w:jc w:val="both"/>
      </w:pPr>
    </w:p>
    <w:p w:rsidR="00496638" w:rsidRDefault="00496638" w:rsidP="00DB4ECD">
      <w:pPr>
        <w:shd w:val="clear" w:color="auto" w:fill="FFFFFF"/>
        <w:ind w:firstLine="851"/>
        <w:jc w:val="both"/>
      </w:pPr>
      <w:r w:rsidRPr="00912CCE">
        <w:t>Остаток денежных средств во временном распоряжении на 01 января 202</w:t>
      </w:r>
      <w:r w:rsidR="00A90E64">
        <w:t>4</w:t>
      </w:r>
      <w:r w:rsidRPr="00912CCE">
        <w:t xml:space="preserve"> года составил </w:t>
      </w:r>
      <w:r w:rsidR="00A90E64" w:rsidRPr="00A90E64">
        <w:t>3 611 548,02</w:t>
      </w:r>
      <w:r w:rsidR="00A90E64">
        <w:t xml:space="preserve"> </w:t>
      </w:r>
      <w:r>
        <w:t>рублей</w:t>
      </w:r>
      <w:r w:rsidRPr="00912CCE">
        <w:t>:</w:t>
      </w:r>
    </w:p>
    <w:p w:rsidR="00496638" w:rsidRDefault="00496638" w:rsidP="00DB4ECD">
      <w:pPr>
        <w:shd w:val="clear" w:color="auto" w:fill="FFFFFF"/>
        <w:ind w:firstLine="851"/>
        <w:jc w:val="both"/>
      </w:pPr>
    </w:p>
    <w:tbl>
      <w:tblPr>
        <w:tblW w:w="992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694"/>
        <w:gridCol w:w="1842"/>
        <w:gridCol w:w="1833"/>
        <w:gridCol w:w="1907"/>
        <w:gridCol w:w="1653"/>
      </w:tblGrid>
      <w:tr w:rsidR="005C3F2B" w:rsidRPr="005C3F2B" w:rsidTr="005C3F2B">
        <w:trPr>
          <w:trHeight w:val="6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Наименование организации</w:t>
            </w:r>
          </w:p>
          <w:p w:rsidR="005C3F2B" w:rsidRPr="005C3F2B" w:rsidRDefault="005C3F2B" w:rsidP="005C3F2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Сумма</w:t>
            </w:r>
          </w:p>
          <w:p w:rsidR="005C3F2B" w:rsidRPr="005C3F2B" w:rsidRDefault="005C3F2B" w:rsidP="005C3F2B">
            <w:pPr>
              <w:rPr>
                <w:sz w:val="22"/>
                <w:szCs w:val="22"/>
              </w:rPr>
            </w:pPr>
          </w:p>
          <w:p w:rsidR="005C3F2B" w:rsidRPr="005C3F2B" w:rsidRDefault="005C3F2B" w:rsidP="005C3F2B">
            <w:pPr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Дата возникновения</w:t>
            </w:r>
          </w:p>
          <w:p w:rsidR="005C3F2B" w:rsidRPr="005C3F2B" w:rsidRDefault="005C3F2B" w:rsidP="005C3F2B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Номер платежного документа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 Примечание</w:t>
            </w:r>
          </w:p>
          <w:p w:rsidR="005C3F2B" w:rsidRPr="005C3F2B" w:rsidRDefault="005C3F2B" w:rsidP="005C3F2B">
            <w:pPr>
              <w:rPr>
                <w:sz w:val="22"/>
                <w:szCs w:val="22"/>
              </w:rPr>
            </w:pPr>
          </w:p>
          <w:p w:rsidR="005C3F2B" w:rsidRPr="005C3F2B" w:rsidRDefault="005C3F2B" w:rsidP="005C3F2B">
            <w:pPr>
              <w:rPr>
                <w:sz w:val="22"/>
                <w:szCs w:val="22"/>
              </w:rPr>
            </w:pPr>
          </w:p>
        </w:tc>
      </w:tr>
      <w:tr w:rsidR="005C3F2B" w:rsidRPr="005C3F2B" w:rsidTr="005C3F2B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ООО «Строй Групп»</w:t>
            </w:r>
          </w:p>
          <w:p w:rsidR="005C3F2B" w:rsidRPr="005C3F2B" w:rsidRDefault="005C3F2B" w:rsidP="005C3F2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9 706,76</w:t>
            </w:r>
          </w:p>
          <w:p w:rsidR="005C3F2B" w:rsidRPr="005C3F2B" w:rsidRDefault="005C3F2B" w:rsidP="005C3F2B">
            <w:pPr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16.08.2013</w:t>
            </w:r>
          </w:p>
          <w:p w:rsidR="005C3F2B" w:rsidRPr="005C3F2B" w:rsidRDefault="005C3F2B" w:rsidP="005C3F2B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2045</w:t>
            </w:r>
          </w:p>
          <w:p w:rsidR="005C3F2B" w:rsidRPr="005C3F2B" w:rsidRDefault="005C3F2B" w:rsidP="005C3F2B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обеспечение исполнения контракта на поставку топлива</w:t>
            </w:r>
          </w:p>
        </w:tc>
      </w:tr>
      <w:tr w:rsidR="005C3F2B" w:rsidRPr="005C3F2B" w:rsidTr="005C3F2B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ГП ВО «ВЭТС»</w:t>
            </w:r>
          </w:p>
          <w:p w:rsidR="005C3F2B" w:rsidRPr="005C3F2B" w:rsidRDefault="005C3F2B" w:rsidP="005C3F2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425,00</w:t>
            </w:r>
          </w:p>
          <w:p w:rsidR="005C3F2B" w:rsidRPr="005C3F2B" w:rsidRDefault="005C3F2B" w:rsidP="005C3F2B">
            <w:pPr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12.03.2015</w:t>
            </w:r>
          </w:p>
          <w:p w:rsidR="005C3F2B" w:rsidRPr="005C3F2B" w:rsidRDefault="005C3F2B" w:rsidP="005C3F2B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298</w:t>
            </w:r>
          </w:p>
          <w:p w:rsidR="005C3F2B" w:rsidRPr="005C3F2B" w:rsidRDefault="005C3F2B" w:rsidP="005C3F2B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задаток на участие в аукционе</w:t>
            </w:r>
          </w:p>
        </w:tc>
      </w:tr>
      <w:tr w:rsidR="005C3F2B" w:rsidRPr="005C3F2B" w:rsidTr="005C3F2B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Галактионова О.Г.</w:t>
            </w:r>
          </w:p>
          <w:p w:rsidR="005C3F2B" w:rsidRPr="005C3F2B" w:rsidRDefault="005C3F2B" w:rsidP="005C3F2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6 395,29</w:t>
            </w:r>
          </w:p>
          <w:p w:rsidR="005C3F2B" w:rsidRPr="005C3F2B" w:rsidRDefault="005C3F2B" w:rsidP="005C3F2B">
            <w:pPr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20.04.2018</w:t>
            </w:r>
          </w:p>
          <w:p w:rsidR="005C3F2B" w:rsidRPr="005C3F2B" w:rsidRDefault="005C3F2B" w:rsidP="005C3F2B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5813</w:t>
            </w:r>
          </w:p>
          <w:p w:rsidR="005C3F2B" w:rsidRPr="005C3F2B" w:rsidRDefault="005C3F2B" w:rsidP="005C3F2B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Обеспечение платежа за аренду</w:t>
            </w:r>
          </w:p>
        </w:tc>
      </w:tr>
      <w:tr w:rsidR="005C3F2B" w:rsidRPr="005C3F2B" w:rsidTr="005C3F2B">
        <w:trPr>
          <w:trHeight w:val="9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ПАО «</w:t>
            </w:r>
            <w:proofErr w:type="spellStart"/>
            <w:r w:rsidRPr="005C3F2B">
              <w:rPr>
                <w:sz w:val="22"/>
                <w:szCs w:val="22"/>
              </w:rPr>
              <w:t>Вологдавтодор</w:t>
            </w:r>
            <w:proofErr w:type="spellEnd"/>
            <w:r w:rsidRPr="005C3F2B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4 132,10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30.12.2021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5450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Обеспечение исполнения контракта</w:t>
            </w:r>
          </w:p>
        </w:tc>
      </w:tr>
      <w:tr w:rsidR="005C3F2B" w:rsidRPr="005C3F2B" w:rsidTr="005C3F2B">
        <w:trPr>
          <w:trHeight w:val="9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  <w:lang w:eastAsia="en-US"/>
              </w:rPr>
              <w:t xml:space="preserve">Общество с ограниченной </w:t>
            </w:r>
            <w:proofErr w:type="spellStart"/>
            <w:r w:rsidRPr="005C3F2B">
              <w:rPr>
                <w:sz w:val="22"/>
                <w:szCs w:val="22"/>
                <w:lang w:eastAsia="en-US"/>
              </w:rPr>
              <w:t>отвественностью</w:t>
            </w:r>
            <w:proofErr w:type="spellEnd"/>
            <w:r w:rsidRPr="005C3F2B">
              <w:rPr>
                <w:sz w:val="22"/>
                <w:szCs w:val="22"/>
                <w:lang w:eastAsia="en-US"/>
              </w:rPr>
              <w:t xml:space="preserve"> "</w:t>
            </w:r>
            <w:proofErr w:type="spellStart"/>
            <w:r w:rsidRPr="005C3F2B">
              <w:rPr>
                <w:sz w:val="22"/>
                <w:szCs w:val="22"/>
                <w:lang w:eastAsia="en-US"/>
              </w:rPr>
              <w:t>Пож</w:t>
            </w:r>
            <w:proofErr w:type="spellEnd"/>
            <w:r w:rsidRPr="005C3F2B">
              <w:rPr>
                <w:sz w:val="22"/>
                <w:szCs w:val="22"/>
                <w:lang w:eastAsia="en-US"/>
              </w:rPr>
              <w:t xml:space="preserve"> Видео Эксперт"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C3F2B" w:rsidRPr="005C3F2B" w:rsidRDefault="005C3F2B" w:rsidP="005C3F2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5C3F2B">
              <w:rPr>
                <w:sz w:val="22"/>
                <w:szCs w:val="22"/>
                <w:lang w:eastAsia="en-US"/>
              </w:rPr>
              <w:t>2 450,00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5C3F2B">
              <w:rPr>
                <w:sz w:val="22"/>
                <w:szCs w:val="22"/>
                <w:lang w:eastAsia="en-US"/>
              </w:rPr>
              <w:t>25.02.2021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5C3F2B"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5C3F2B">
              <w:rPr>
                <w:sz w:val="22"/>
                <w:szCs w:val="22"/>
                <w:lang w:eastAsia="en-US"/>
              </w:rPr>
              <w:t>обеспеч.исполнения</w:t>
            </w:r>
            <w:proofErr w:type="spellEnd"/>
            <w:r w:rsidRPr="005C3F2B">
              <w:rPr>
                <w:sz w:val="22"/>
                <w:szCs w:val="22"/>
                <w:lang w:eastAsia="en-US"/>
              </w:rPr>
              <w:t xml:space="preserve"> контракта </w:t>
            </w:r>
          </w:p>
        </w:tc>
      </w:tr>
      <w:tr w:rsidR="005C3F2B" w:rsidRPr="005C3F2B" w:rsidTr="005C3F2B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АНО «Редакция газеты «Борьба»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9 499,80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21.02.2023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45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Обеспечение исполнения контракта</w:t>
            </w:r>
          </w:p>
        </w:tc>
      </w:tr>
      <w:tr w:rsidR="005C3F2B" w:rsidRPr="005C3F2B" w:rsidTr="005C3F2B">
        <w:trPr>
          <w:trHeight w:val="7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lastRenderedPageBreak/>
              <w:t>АНО «Редакция газеты «Борьба»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33 499,80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26.10.2023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238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Обеспечение исполнения контракта</w:t>
            </w:r>
          </w:p>
        </w:tc>
      </w:tr>
      <w:tr w:rsidR="005C3F2B" w:rsidRPr="005C3F2B" w:rsidTr="005C3F2B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АНО «Редакция газеты «Борьба»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30 000,00</w:t>
            </w:r>
          </w:p>
          <w:p w:rsidR="005C3F2B" w:rsidRPr="005C3F2B" w:rsidRDefault="005C3F2B" w:rsidP="005C3F2B">
            <w:pPr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15.12.2023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279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Обеспечение исполнения контракта</w:t>
            </w:r>
          </w:p>
        </w:tc>
      </w:tr>
      <w:tr w:rsidR="005C3F2B" w:rsidRPr="005C3F2B" w:rsidTr="005C3F2B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САУ лесного хозяйства ВО «</w:t>
            </w:r>
            <w:proofErr w:type="spellStart"/>
            <w:r w:rsidRPr="005C3F2B">
              <w:rPr>
                <w:sz w:val="22"/>
                <w:szCs w:val="22"/>
              </w:rPr>
              <w:t>Вологдалесхоз</w:t>
            </w:r>
            <w:proofErr w:type="spellEnd"/>
            <w:r w:rsidRPr="005C3F2B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7 879,17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28.09.2021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4309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Обеспечение исполнения контракта</w:t>
            </w:r>
          </w:p>
        </w:tc>
      </w:tr>
      <w:tr w:rsidR="005C3F2B" w:rsidRPr="005C3F2B" w:rsidTr="005C3F2B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ООО «</w:t>
            </w:r>
            <w:proofErr w:type="spellStart"/>
            <w:r w:rsidRPr="005C3F2B">
              <w:rPr>
                <w:sz w:val="22"/>
                <w:szCs w:val="22"/>
              </w:rPr>
              <w:t>Логасофт</w:t>
            </w:r>
            <w:proofErr w:type="spellEnd"/>
            <w:r w:rsidRPr="005C3F2B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1 165,63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31.12.2019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38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Обеспечение исполнения контракта</w:t>
            </w:r>
          </w:p>
        </w:tc>
      </w:tr>
      <w:tr w:rsidR="005C3F2B" w:rsidRPr="005C3F2B" w:rsidTr="005C3F2B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ООО «</w:t>
            </w:r>
            <w:proofErr w:type="spellStart"/>
            <w:r w:rsidRPr="005C3F2B">
              <w:rPr>
                <w:sz w:val="22"/>
                <w:szCs w:val="22"/>
              </w:rPr>
              <w:t>Ликард</w:t>
            </w:r>
            <w:proofErr w:type="spellEnd"/>
            <w:r w:rsidRPr="005C3F2B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49 999,13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16.02.2023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790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Обеспечение исполнения контракта</w:t>
            </w:r>
          </w:p>
        </w:tc>
      </w:tr>
      <w:tr w:rsidR="005C3F2B" w:rsidRPr="005C3F2B" w:rsidTr="005C3F2B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ООО «</w:t>
            </w:r>
            <w:proofErr w:type="spellStart"/>
            <w:r w:rsidRPr="005C3F2B">
              <w:rPr>
                <w:sz w:val="22"/>
                <w:szCs w:val="22"/>
              </w:rPr>
              <w:t>Ликард</w:t>
            </w:r>
            <w:proofErr w:type="spellEnd"/>
            <w:r w:rsidRPr="005C3F2B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49 997,96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20.12.2023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780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Обеспечение исполнения контракта</w:t>
            </w:r>
          </w:p>
        </w:tc>
      </w:tr>
      <w:tr w:rsidR="005C3F2B" w:rsidRPr="005C3F2B" w:rsidTr="005C3F2B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«Ваш Доктор»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5 227,75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29.11.2023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486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Обеспечение исполнения контракта</w:t>
            </w:r>
          </w:p>
        </w:tc>
      </w:tr>
      <w:tr w:rsidR="005C3F2B" w:rsidRPr="005C3F2B" w:rsidTr="005C3F2B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940D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5C3F2B">
              <w:rPr>
                <w:sz w:val="22"/>
                <w:szCs w:val="22"/>
                <w:lang w:eastAsia="en-US"/>
              </w:rPr>
              <w:t>Порохин Сергей Рафаилович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5C3F2B">
              <w:rPr>
                <w:sz w:val="22"/>
                <w:szCs w:val="22"/>
                <w:lang w:eastAsia="en-US"/>
              </w:rPr>
              <w:t>994,50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5C3F2B">
              <w:rPr>
                <w:sz w:val="22"/>
                <w:szCs w:val="22"/>
                <w:lang w:eastAsia="en-US"/>
              </w:rPr>
              <w:t>21.03.2022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5C3F2B">
              <w:rPr>
                <w:sz w:val="22"/>
                <w:szCs w:val="22"/>
                <w:lang w:eastAsia="en-US"/>
              </w:rPr>
              <w:t>47331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5C3F2B">
              <w:rPr>
                <w:sz w:val="22"/>
                <w:szCs w:val="22"/>
                <w:lang w:eastAsia="en-US"/>
              </w:rPr>
              <w:t>Задаток, цена участка</w:t>
            </w:r>
          </w:p>
        </w:tc>
      </w:tr>
      <w:tr w:rsidR="005C3F2B" w:rsidRPr="005C3F2B" w:rsidTr="005C3F2B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 xml:space="preserve">Маркелов Евгений Алексеевич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39,20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30.03.2022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635676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Задаток, цена участка</w:t>
            </w:r>
          </w:p>
        </w:tc>
      </w:tr>
      <w:tr w:rsidR="005C3F2B" w:rsidRPr="005C3F2B" w:rsidTr="005C3F2B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5C3F2B">
              <w:rPr>
                <w:sz w:val="22"/>
                <w:szCs w:val="22"/>
                <w:lang w:eastAsia="en-US"/>
              </w:rPr>
              <w:t>ООО «Землеустройство»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5C3F2B">
              <w:rPr>
                <w:sz w:val="22"/>
                <w:szCs w:val="22"/>
                <w:lang w:eastAsia="en-US"/>
              </w:rPr>
              <w:t>7 125,00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5C3F2B">
              <w:rPr>
                <w:sz w:val="22"/>
                <w:szCs w:val="22"/>
                <w:lang w:eastAsia="en-US"/>
              </w:rPr>
              <w:t>12.09.2023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5C3F2B">
              <w:rPr>
                <w:sz w:val="22"/>
                <w:szCs w:val="22"/>
                <w:lang w:eastAsia="en-US"/>
              </w:rPr>
              <w:t>142</w:t>
            </w:r>
          </w:p>
          <w:p w:rsidR="005C3F2B" w:rsidRPr="005C3F2B" w:rsidRDefault="005C3F2B" w:rsidP="005C3F2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5C3F2B">
              <w:rPr>
                <w:sz w:val="22"/>
                <w:szCs w:val="22"/>
              </w:rPr>
              <w:t>Обеспечение исполнения контракта</w:t>
            </w:r>
          </w:p>
        </w:tc>
      </w:tr>
      <w:tr w:rsidR="005C3F2B" w:rsidRPr="005C3F2B" w:rsidTr="005C3F2B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МБУ «ЦОМУ»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56 561,44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27.12.2023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781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Обеспечение исполнения контракта</w:t>
            </w:r>
          </w:p>
        </w:tc>
      </w:tr>
      <w:tr w:rsidR="005C3F2B" w:rsidRPr="005C3F2B" w:rsidTr="005C3F2B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МБУ «ЦОМУ»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12 527,16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27.12.2023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780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Обеспечение исполнения контракта</w:t>
            </w:r>
          </w:p>
        </w:tc>
      </w:tr>
      <w:tr w:rsidR="005C3F2B" w:rsidRPr="005C3F2B" w:rsidTr="005C3F2B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МБУ «ЦОМУ»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11 152,96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27.12.2023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783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Обеспечение исполнения контракта</w:t>
            </w:r>
          </w:p>
        </w:tc>
      </w:tr>
      <w:tr w:rsidR="005C3F2B" w:rsidRPr="005C3F2B" w:rsidTr="005C3F2B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МБУ «ЦОМУ»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8 334,85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27.12.2023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782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Обеспечение исполнения контракта</w:t>
            </w:r>
          </w:p>
        </w:tc>
      </w:tr>
      <w:tr w:rsidR="005C3F2B" w:rsidRPr="005C3F2B" w:rsidTr="005C3F2B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МБУ «ЦОМУ»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23 899,20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27.12.2023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785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5C3F2B">
              <w:rPr>
                <w:sz w:val="22"/>
                <w:szCs w:val="22"/>
                <w:lang w:eastAsia="en-US"/>
              </w:rPr>
              <w:t>Обеспечение исполнения контракта</w:t>
            </w:r>
          </w:p>
        </w:tc>
      </w:tr>
      <w:tr w:rsidR="005C3F2B" w:rsidRPr="005C3F2B" w:rsidTr="005C3F2B">
        <w:trPr>
          <w:trHeight w:val="12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МБУ «ЦОМУ»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66 459,69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27.12.2023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5C3F2B">
              <w:rPr>
                <w:sz w:val="22"/>
                <w:szCs w:val="22"/>
                <w:lang w:eastAsia="en-US"/>
              </w:rPr>
              <w:t>784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5C3F2B">
              <w:rPr>
                <w:sz w:val="22"/>
                <w:szCs w:val="22"/>
                <w:lang w:eastAsia="en-US"/>
              </w:rPr>
              <w:t>Обеспечение исполнения контракта</w:t>
            </w:r>
          </w:p>
        </w:tc>
      </w:tr>
      <w:tr w:rsidR="005C3F2B" w:rsidRPr="005C3F2B" w:rsidTr="005C3F2B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МБУ «ЦОМУ»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8 464,30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27.12.2023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787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Обеспечение исполнения контракта</w:t>
            </w:r>
          </w:p>
        </w:tc>
      </w:tr>
      <w:tr w:rsidR="005C3F2B" w:rsidRPr="005C3F2B" w:rsidTr="005C3F2B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lastRenderedPageBreak/>
              <w:t>МБУ «ЦОМУ»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5 611,33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27.12.2023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786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Обеспечение исполнения контракта</w:t>
            </w:r>
          </w:p>
        </w:tc>
      </w:tr>
      <w:tr w:rsidR="005C3F2B" w:rsidRPr="005C3F2B" w:rsidTr="005C3F2B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5C3F2B">
              <w:rPr>
                <w:sz w:val="22"/>
                <w:szCs w:val="22"/>
                <w:lang w:eastAsia="en-US"/>
              </w:rPr>
              <w:t>Администрация Вожегодского муниципального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5C3F2B">
              <w:rPr>
                <w:sz w:val="22"/>
                <w:szCs w:val="22"/>
                <w:lang w:eastAsia="en-US"/>
              </w:rPr>
              <w:t>3 200 000,00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5C3F2B">
              <w:rPr>
                <w:sz w:val="22"/>
                <w:szCs w:val="22"/>
                <w:lang w:eastAsia="en-US"/>
              </w:rPr>
              <w:t>21.12.2023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5C3F2B">
              <w:rPr>
                <w:sz w:val="22"/>
                <w:szCs w:val="22"/>
                <w:lang w:eastAsia="en-US"/>
              </w:rPr>
              <w:t>4219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5C3F2B">
              <w:rPr>
                <w:sz w:val="22"/>
                <w:szCs w:val="22"/>
                <w:lang w:eastAsia="en-US"/>
              </w:rPr>
              <w:t>Единовременная денежная выплата на приобретение жилья инвалидам</w:t>
            </w:r>
          </w:p>
        </w:tc>
      </w:tr>
      <w:tr w:rsidR="005C3F2B" w:rsidRPr="005C3F2B" w:rsidTr="005C3F2B">
        <w:trPr>
          <w:trHeight w:val="4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  <w:r w:rsidRPr="005C3F2B">
              <w:rPr>
                <w:sz w:val="22"/>
                <w:szCs w:val="22"/>
              </w:rPr>
              <w:t>3 611 548,02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C3F2B" w:rsidRPr="005C3F2B" w:rsidRDefault="005C3F2B" w:rsidP="005C3F2B">
            <w:pPr>
              <w:rPr>
                <w:sz w:val="22"/>
                <w:szCs w:val="22"/>
              </w:rPr>
            </w:pPr>
          </w:p>
        </w:tc>
      </w:tr>
    </w:tbl>
    <w:p w:rsidR="00101807" w:rsidRDefault="00101807" w:rsidP="00DB4ECD">
      <w:pPr>
        <w:shd w:val="clear" w:color="auto" w:fill="FFFFFF"/>
        <w:ind w:firstLine="851"/>
        <w:jc w:val="both"/>
      </w:pPr>
    </w:p>
    <w:p w:rsidR="00496638" w:rsidRPr="004407D3" w:rsidRDefault="00496638" w:rsidP="002B21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u w:val="single"/>
        </w:rPr>
      </w:pPr>
      <w:r w:rsidRPr="004407D3">
        <w:rPr>
          <w:b/>
          <w:u w:val="single"/>
        </w:rPr>
        <w:t>Форма 0503190 «Сведения о вложениях в объекты недвижимого имущества, объектах незавершенного строительства»</w:t>
      </w:r>
    </w:p>
    <w:p w:rsidR="00496638" w:rsidRPr="003F27FC" w:rsidRDefault="00496638" w:rsidP="002B217F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496638" w:rsidRPr="0005740F" w:rsidRDefault="00496638" w:rsidP="00C27ACA">
      <w:pPr>
        <w:shd w:val="clear" w:color="auto" w:fill="FFFFFF"/>
        <w:spacing w:line="276" w:lineRule="auto"/>
        <w:ind w:firstLine="708"/>
        <w:jc w:val="both"/>
      </w:pPr>
      <w:r w:rsidRPr="0005740F">
        <w:t>В форме отражена информация по состоянию на 01.01.202</w:t>
      </w:r>
      <w:r w:rsidR="005940DA">
        <w:t>4</w:t>
      </w:r>
      <w:r w:rsidRPr="0005740F">
        <w:t xml:space="preserve"> года по  объектам незавершенного строительства, находящихся на балансе администрации Вожегодского муниципального </w:t>
      </w:r>
      <w:r w:rsidR="005940DA">
        <w:t>округа</w:t>
      </w:r>
      <w:r w:rsidRPr="0005740F">
        <w:t xml:space="preserve"> общей стоимостью – </w:t>
      </w:r>
      <w:r w:rsidR="005940DA">
        <w:t xml:space="preserve">10 923 737,50 </w:t>
      </w:r>
      <w:r w:rsidRPr="0005740F">
        <w:t>рублей:</w:t>
      </w:r>
    </w:p>
    <w:p w:rsidR="00496638" w:rsidRDefault="00496638" w:rsidP="00C27ACA">
      <w:pPr>
        <w:shd w:val="clear" w:color="auto" w:fill="FFFFFF"/>
        <w:spacing w:line="276" w:lineRule="auto"/>
        <w:ind w:firstLine="708"/>
        <w:jc w:val="both"/>
      </w:pPr>
      <w:r w:rsidRPr="00D2721D">
        <w:t>- Строительство начальной школы, 162160 Вологодская область п. Вожега пер. Тран</w:t>
      </w:r>
      <w:r>
        <w:t>спортный д.2 – 90 000,00 рублей;</w:t>
      </w:r>
    </w:p>
    <w:p w:rsidR="005940DA" w:rsidRDefault="005940DA" w:rsidP="00C27ACA">
      <w:pPr>
        <w:shd w:val="clear" w:color="auto" w:fill="FFFFFF"/>
        <w:spacing w:line="276" w:lineRule="auto"/>
        <w:ind w:firstLine="708"/>
        <w:jc w:val="both"/>
      </w:pPr>
      <w:r>
        <w:t xml:space="preserve">- </w:t>
      </w:r>
      <w:r w:rsidRPr="005940DA">
        <w:t>Инженерное оборудование, улично-дорожная сеть участка урочища Пустошь. 162160, Вологодской обл., Вожегодский район, Вожегодское городское поселение, п. Вожега (</w:t>
      </w:r>
      <w:proofErr w:type="spellStart"/>
      <w:r w:rsidRPr="005940DA">
        <w:t>мкр</w:t>
      </w:r>
      <w:proofErr w:type="spellEnd"/>
      <w:r w:rsidRPr="005940DA">
        <w:t>. Радужный)</w:t>
      </w:r>
      <w:r>
        <w:t xml:space="preserve"> - </w:t>
      </w:r>
      <w:r w:rsidRPr="005940DA">
        <w:t>1 426 998,50</w:t>
      </w:r>
      <w:r>
        <w:t xml:space="preserve"> рублей;</w:t>
      </w:r>
    </w:p>
    <w:p w:rsidR="005940DA" w:rsidRDefault="005940DA" w:rsidP="00C27ACA">
      <w:pPr>
        <w:shd w:val="clear" w:color="auto" w:fill="FFFFFF"/>
        <w:spacing w:line="276" w:lineRule="auto"/>
        <w:ind w:firstLine="708"/>
        <w:jc w:val="both"/>
      </w:pPr>
      <w:r>
        <w:t xml:space="preserve">- </w:t>
      </w:r>
      <w:r w:rsidRPr="005940DA">
        <w:t xml:space="preserve">Реконструкция системы водоотведения в </w:t>
      </w:r>
      <w:proofErr w:type="spellStart"/>
      <w:r w:rsidRPr="005940DA">
        <w:t>п.Вожега</w:t>
      </w:r>
      <w:proofErr w:type="spellEnd"/>
      <w:r w:rsidRPr="005940DA">
        <w:t xml:space="preserve">. 162160, Вологодская обл., Вожегодский район, </w:t>
      </w:r>
      <w:proofErr w:type="spellStart"/>
      <w:r w:rsidRPr="005940DA">
        <w:t>Вожегодское</w:t>
      </w:r>
      <w:proofErr w:type="spellEnd"/>
      <w:r w:rsidRPr="005940DA">
        <w:t xml:space="preserve"> городское поселение, </w:t>
      </w:r>
      <w:proofErr w:type="spellStart"/>
      <w:r w:rsidRPr="005940DA">
        <w:t>п.Вожега</w:t>
      </w:r>
      <w:proofErr w:type="spellEnd"/>
      <w:r>
        <w:t xml:space="preserve"> – 170 000,00 рублей;</w:t>
      </w:r>
    </w:p>
    <w:p w:rsidR="005940DA" w:rsidRDefault="005940DA" w:rsidP="00C27ACA">
      <w:pPr>
        <w:shd w:val="clear" w:color="auto" w:fill="FFFFFF"/>
        <w:spacing w:line="276" w:lineRule="auto"/>
        <w:ind w:firstLine="708"/>
        <w:jc w:val="both"/>
      </w:pPr>
      <w:r>
        <w:t xml:space="preserve">- </w:t>
      </w:r>
      <w:r w:rsidR="001A7CA6" w:rsidRPr="001A7CA6">
        <w:t xml:space="preserve">Пешеходный подвесной мост через р. Вожега </w:t>
      </w:r>
      <w:proofErr w:type="spellStart"/>
      <w:r w:rsidR="001A7CA6" w:rsidRPr="001A7CA6">
        <w:t>д.Бекетовская</w:t>
      </w:r>
      <w:proofErr w:type="spellEnd"/>
      <w:r w:rsidR="001A7CA6" w:rsidRPr="001A7CA6">
        <w:t xml:space="preserve"> - </w:t>
      </w:r>
      <w:proofErr w:type="spellStart"/>
      <w:r w:rsidR="001A7CA6" w:rsidRPr="001A7CA6">
        <w:t>д.Боярская</w:t>
      </w:r>
      <w:proofErr w:type="spellEnd"/>
      <w:r w:rsidR="001A7CA6" w:rsidRPr="001A7CA6">
        <w:t xml:space="preserve"> в Вожегодском районе Вологодской области 162167, Вологодская обл., Вожегодский район, сельское поселение </w:t>
      </w:r>
      <w:proofErr w:type="spellStart"/>
      <w:r w:rsidR="001A7CA6" w:rsidRPr="001A7CA6">
        <w:t>Бекетовское</w:t>
      </w:r>
      <w:proofErr w:type="spellEnd"/>
      <w:r w:rsidR="001A7CA6">
        <w:t xml:space="preserve"> – 550 000,00 рублей</w:t>
      </w:r>
    </w:p>
    <w:p w:rsidR="005940DA" w:rsidRDefault="005940DA" w:rsidP="00C27ACA">
      <w:pPr>
        <w:shd w:val="clear" w:color="auto" w:fill="FFFFFF"/>
        <w:spacing w:line="276" w:lineRule="auto"/>
        <w:ind w:firstLine="708"/>
        <w:jc w:val="both"/>
      </w:pPr>
      <w:r>
        <w:t xml:space="preserve">- </w:t>
      </w:r>
      <w:r w:rsidR="001A7CA6" w:rsidRPr="001A7CA6">
        <w:t xml:space="preserve">Реконструкция системы водоснабжения в </w:t>
      </w:r>
      <w:proofErr w:type="spellStart"/>
      <w:r w:rsidR="001A7CA6" w:rsidRPr="001A7CA6">
        <w:t>п.Кадниковский</w:t>
      </w:r>
      <w:proofErr w:type="spellEnd"/>
      <w:r w:rsidR="001A7CA6" w:rsidRPr="001A7CA6">
        <w:t xml:space="preserve"> 162150 Вологодская область Во</w:t>
      </w:r>
      <w:r w:rsidR="001A7CA6">
        <w:t xml:space="preserve">жегодский район </w:t>
      </w:r>
      <w:proofErr w:type="spellStart"/>
      <w:r w:rsidR="001A7CA6">
        <w:t>п.Кадниковский</w:t>
      </w:r>
      <w:proofErr w:type="spellEnd"/>
      <w:r w:rsidR="001A7CA6">
        <w:t xml:space="preserve"> - </w:t>
      </w:r>
      <w:r w:rsidR="001A7CA6" w:rsidRPr="001A7CA6">
        <w:t>8 686 739,00</w:t>
      </w:r>
      <w:r w:rsidR="001A7CA6">
        <w:t xml:space="preserve"> рублей.</w:t>
      </w:r>
    </w:p>
    <w:p w:rsidR="00496638" w:rsidRDefault="0005740F" w:rsidP="00C27ACA">
      <w:pPr>
        <w:shd w:val="clear" w:color="auto" w:fill="FFFFFF"/>
        <w:spacing w:line="276" w:lineRule="auto"/>
        <w:ind w:firstLine="708"/>
        <w:jc w:val="both"/>
      </w:pPr>
      <w:r>
        <w:t>В 202</w:t>
      </w:r>
      <w:r w:rsidR="001A7CA6">
        <w:t>3</w:t>
      </w:r>
      <w:r>
        <w:t xml:space="preserve"> году было п</w:t>
      </w:r>
      <w:r w:rsidR="00496638">
        <w:t>риобретен</w:t>
      </w:r>
      <w:r>
        <w:t>о</w:t>
      </w:r>
      <w:r w:rsidR="001A7CA6">
        <w:t xml:space="preserve"> 4</w:t>
      </w:r>
      <w:r>
        <w:t xml:space="preserve"> </w:t>
      </w:r>
      <w:r w:rsidR="00496638">
        <w:t>к</w:t>
      </w:r>
      <w:r w:rsidR="00496638" w:rsidRPr="00BA5E1C">
        <w:t>вартир</w:t>
      </w:r>
      <w:r w:rsidR="001A7CA6">
        <w:t>ы</w:t>
      </w:r>
      <w:r>
        <w:t xml:space="preserve"> для переселения из ветхого жилья на сумму </w:t>
      </w:r>
      <w:r w:rsidR="001A7CA6">
        <w:t xml:space="preserve">8 595 989,23 </w:t>
      </w:r>
      <w:r>
        <w:t xml:space="preserve">рублей (федеральные средства - </w:t>
      </w:r>
      <w:r w:rsidR="001A7CA6">
        <w:t>6 802 685,95 рублей).</w:t>
      </w:r>
    </w:p>
    <w:p w:rsidR="0005740F" w:rsidRDefault="0005740F" w:rsidP="00BA5E1C">
      <w:pPr>
        <w:shd w:val="clear" w:color="auto" w:fill="FFFFFF"/>
        <w:spacing w:line="276" w:lineRule="auto"/>
        <w:ind w:firstLine="708"/>
        <w:jc w:val="both"/>
      </w:pPr>
    </w:p>
    <w:tbl>
      <w:tblPr>
        <w:tblOverlap w:val="never"/>
        <w:tblW w:w="10490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559"/>
        <w:gridCol w:w="1530"/>
        <w:gridCol w:w="559"/>
        <w:gridCol w:w="559"/>
        <w:gridCol w:w="559"/>
        <w:gridCol w:w="559"/>
        <w:gridCol w:w="559"/>
        <w:gridCol w:w="559"/>
        <w:gridCol w:w="2384"/>
      </w:tblGrid>
      <w:tr w:rsidR="00290816" w:rsidRPr="00290816" w:rsidTr="00C64A3A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290816" w:rsidRPr="00290816" w:rsidTr="00C64A3A">
        <w:trPr>
          <w:trHeight w:val="811"/>
        </w:trPr>
        <w:tc>
          <w:tcPr>
            <w:tcW w:w="1049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83415B" w:rsidRDefault="0083415B" w:rsidP="00C64A3A">
            <w:pPr>
              <w:ind w:firstLine="709"/>
              <w:rPr>
                <w:rFonts w:eastAsia="Times New Roman"/>
                <w:b/>
                <w:bCs/>
                <w:color w:val="000000"/>
              </w:rPr>
            </w:pPr>
            <w:r w:rsidRPr="0083415B">
              <w:rPr>
                <w:rFonts w:eastAsia="Times New Roman"/>
                <w:b/>
                <w:color w:val="000000"/>
              </w:rPr>
              <w:t>Таблица №14 «</w:t>
            </w:r>
            <w:r w:rsidR="00290816" w:rsidRPr="0083415B">
              <w:rPr>
                <w:rFonts w:eastAsia="Times New Roman"/>
                <w:b/>
                <w:bCs/>
                <w:color w:val="000000"/>
              </w:rPr>
              <w:t xml:space="preserve">Анализ показателей отчетности субъекта бюджетной </w:t>
            </w:r>
            <w:r w:rsidR="00C64A3A">
              <w:rPr>
                <w:rFonts w:eastAsia="Times New Roman"/>
                <w:b/>
                <w:bCs/>
                <w:color w:val="000000"/>
              </w:rPr>
              <w:t>о</w:t>
            </w:r>
            <w:r w:rsidR="00290816" w:rsidRPr="0083415B">
              <w:rPr>
                <w:rFonts w:eastAsia="Times New Roman"/>
                <w:b/>
                <w:bCs/>
                <w:color w:val="000000"/>
              </w:rPr>
              <w:t>тчетности</w:t>
            </w:r>
            <w:r w:rsidRPr="0083415B">
              <w:rPr>
                <w:rFonts w:eastAsia="Times New Roman"/>
                <w:b/>
                <w:bCs/>
                <w:color w:val="000000"/>
              </w:rPr>
              <w:t>»</w:t>
            </w:r>
          </w:p>
        </w:tc>
      </w:tr>
      <w:tr w:rsidR="00290816" w:rsidRPr="00290816" w:rsidTr="00C64A3A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90816" w:rsidRPr="00290816" w:rsidTr="00C64A3A">
        <w:trPr>
          <w:trHeight w:val="68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Код формы по ОКУД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57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Пояснения</w:t>
            </w:r>
          </w:p>
        </w:tc>
      </w:tr>
      <w:tr w:rsidR="00290816" w:rsidRPr="00290816" w:rsidTr="00C64A3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290816" w:rsidRPr="00290816" w:rsidTr="00C64A3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0503168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Показатели со знаком "минус" в графе 7 разделов 1 и 2</w:t>
            </w:r>
          </w:p>
        </w:tc>
        <w:tc>
          <w:tcPr>
            <w:tcW w:w="57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</w:tr>
      <w:tr w:rsidR="00290816" w:rsidRPr="00290816" w:rsidTr="00C64A3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Показатели со знаком "минус" в графах 5 - 8 раздела 1</w:t>
            </w:r>
          </w:p>
        </w:tc>
        <w:tc>
          <w:tcPr>
            <w:tcW w:w="57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</w:tr>
      <w:tr w:rsidR="00290816" w:rsidRPr="00290816" w:rsidTr="00C64A3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Графа 7 - "05 - иные причины возникновения просроченной кредиторской задолженности" раздела 2</w:t>
            </w:r>
          </w:p>
        </w:tc>
        <w:tc>
          <w:tcPr>
            <w:tcW w:w="57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</w:tr>
      <w:tr w:rsidR="00290816" w:rsidRPr="00290816" w:rsidTr="00C64A3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Раздел 2 графа 7 - "89 - иные причины возникновения просроченной дебиторской задолженности"</w:t>
            </w:r>
          </w:p>
        </w:tc>
        <w:tc>
          <w:tcPr>
            <w:tcW w:w="57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</w:tr>
      <w:tr w:rsidR="00290816" w:rsidRPr="00290816" w:rsidTr="00C64A3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Несколько причин возникновения просроченной дебиторской (кредиторской) задолженности</w:t>
            </w:r>
          </w:p>
        </w:tc>
        <w:tc>
          <w:tcPr>
            <w:tcW w:w="57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</w:tr>
      <w:tr w:rsidR="00290816" w:rsidRPr="00290816" w:rsidTr="00C64A3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Раздел 1 графа 9 - "06 - иные причины"</w:t>
            </w:r>
          </w:p>
        </w:tc>
        <w:tc>
          <w:tcPr>
            <w:tcW w:w="57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CA6468" w:rsidRPr="00CA6468" w:rsidRDefault="00CA6468" w:rsidP="00CA646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CA6468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стр.700; сумма: 215 648 243,46; </w:t>
            </w:r>
          </w:p>
          <w:p w:rsidR="00CA6468" w:rsidRPr="00CA6468" w:rsidRDefault="00CA6468" w:rsidP="00CA646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CA6468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стр.030; сумма: 0; </w:t>
            </w:r>
          </w:p>
          <w:p w:rsidR="00CA6468" w:rsidRPr="00CA6468" w:rsidRDefault="00CA6468" w:rsidP="00CA646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CA6468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стр.420; сумма: 25 153;</w:t>
            </w:r>
          </w:p>
          <w:p w:rsidR="00CA6468" w:rsidRPr="00CA6468" w:rsidRDefault="00CA6468" w:rsidP="00CA646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CA6468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стр.120; сумма: 1 596 998,50; </w:t>
            </w:r>
          </w:p>
          <w:p w:rsidR="00CA6468" w:rsidRPr="00CA6468" w:rsidRDefault="00CA6468" w:rsidP="00CA646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CA6468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стр.240; сумма: 2 539 802,65; </w:t>
            </w:r>
          </w:p>
          <w:p w:rsidR="00CA6468" w:rsidRPr="00CA6468" w:rsidRDefault="00CA6468" w:rsidP="00CA646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CA6468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стр.241; сумма: 2 539 802,65; </w:t>
            </w:r>
          </w:p>
          <w:p w:rsidR="00CA6468" w:rsidRPr="00CA6468" w:rsidRDefault="00CA6468" w:rsidP="00CA646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CA6468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стр.010; сумма: 110 896,24; </w:t>
            </w:r>
          </w:p>
          <w:p w:rsidR="00CA6468" w:rsidRPr="00CA6468" w:rsidRDefault="00CA6468" w:rsidP="00CA646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CA6468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стр..020; сумма: 110 896,24; </w:t>
            </w:r>
          </w:p>
          <w:p w:rsidR="00CA6468" w:rsidRPr="00CA6468" w:rsidRDefault="00CA6468" w:rsidP="00CA646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CA6468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стр.021; сумма: 110 896,24; </w:t>
            </w:r>
          </w:p>
          <w:p w:rsidR="00CA6468" w:rsidRPr="00CA6468" w:rsidRDefault="00CA6468" w:rsidP="00CA646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CA6468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стр.070; сумма: 1 413 249,04; </w:t>
            </w:r>
          </w:p>
          <w:p w:rsidR="00CA6468" w:rsidRPr="00CA6468" w:rsidRDefault="00CA6468" w:rsidP="00CA646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CA6468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стр.260; сумма: 42 336; </w:t>
            </w:r>
          </w:p>
          <w:p w:rsidR="00CA6468" w:rsidRPr="00CA6468" w:rsidRDefault="00CA6468" w:rsidP="00CA646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CA6468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стр.550; сумма: 25 153; </w:t>
            </w:r>
          </w:p>
          <w:p w:rsidR="00CA6468" w:rsidRPr="00CA6468" w:rsidRDefault="00CA6468" w:rsidP="00CA646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CA6468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стр.140; сумма: 210 055 857,27; </w:t>
            </w:r>
          </w:p>
          <w:p w:rsidR="00CA6468" w:rsidRPr="00CA6468" w:rsidRDefault="00CA6468" w:rsidP="00CA646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CA6468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стр.190; сумма: 213 066 104,81; </w:t>
            </w:r>
          </w:p>
          <w:p w:rsidR="00CA6468" w:rsidRPr="00CA6468" w:rsidRDefault="00CA6468" w:rsidP="00CA646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CA6468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стр.570; сумма: 215 623 090,46; </w:t>
            </w:r>
          </w:p>
          <w:p w:rsidR="00CA6468" w:rsidRPr="00CA6468" w:rsidRDefault="00CA6468" w:rsidP="00CA646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CA6468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стр.340; сумма: 2 582 138,65; </w:t>
            </w:r>
          </w:p>
          <w:p w:rsidR="00CA6468" w:rsidRPr="00CA6468" w:rsidRDefault="00CA6468" w:rsidP="00CA646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CA6468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стр.350; сумма: 215 648 243,46; </w:t>
            </w:r>
          </w:p>
          <w:p w:rsidR="00290816" w:rsidRDefault="00CA6468" w:rsidP="00CA646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CA6468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стр.560; сумма: 215 623 090,46;</w:t>
            </w:r>
          </w:p>
          <w:p w:rsidR="00CA6468" w:rsidRPr="00290816" w:rsidRDefault="00CA6468" w:rsidP="00CA646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290816" w:rsidRPr="00290816" w:rsidRDefault="00290816" w:rsidP="00290816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proofErr w:type="gramStart"/>
            <w:r w:rsidRPr="00290816">
              <w:rPr>
                <w:rFonts w:eastAsia="Times New Roman"/>
                <w:iCs/>
                <w:color w:val="000000"/>
                <w:sz w:val="20"/>
                <w:szCs w:val="20"/>
              </w:rPr>
              <w:t>Изменение валюты баланса связано с уточнением актов приема – передач нефинансовых и финансовых активов, обязательств между администрацией Вожегодского муниципального округа и реорганизованных поселений в межотчетный период</w:t>
            </w:r>
            <w:r w:rsidRPr="00290816">
              <w:rPr>
                <w:rFonts w:eastAsia="Times New Roman"/>
                <w:iCs/>
                <w:color w:val="000000"/>
                <w:sz w:val="20"/>
                <w:szCs w:val="20"/>
              </w:rPr>
              <w:br/>
              <w:t>по Закону Вологодской области от 06.05.2022 №5125-ОЗ "О преобразовании всех поселений, входящих в состав Вожегодского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Вожегодского муниципального</w:t>
            </w:r>
            <w:proofErr w:type="gramEnd"/>
            <w:r w:rsidRPr="00290816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 округа Вологодской области"</w:t>
            </w:r>
          </w:p>
        </w:tc>
      </w:tr>
      <w:tr w:rsidR="00290816" w:rsidRPr="00290816" w:rsidTr="00C64A3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Раздел 4 графа 7 - "03.5 - иные причины"</w:t>
            </w:r>
          </w:p>
        </w:tc>
        <w:tc>
          <w:tcPr>
            <w:tcW w:w="57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5C660C" w:rsidRPr="005C660C" w:rsidRDefault="005C660C" w:rsidP="005C660C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5C660C">
              <w:rPr>
                <w:rFonts w:eastAsia="Times New Roman"/>
                <w:iCs/>
                <w:color w:val="000000"/>
                <w:sz w:val="20"/>
                <w:szCs w:val="20"/>
              </w:rPr>
              <w:t>КБК</w:t>
            </w:r>
            <w:proofErr w:type="gramStart"/>
            <w:r w:rsidRPr="005C660C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:  ; </w:t>
            </w:r>
            <w:proofErr w:type="gramEnd"/>
            <w:r w:rsidRPr="005C660C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сумма: 612 917,30; </w:t>
            </w:r>
          </w:p>
          <w:p w:rsidR="005C660C" w:rsidRPr="005C660C" w:rsidRDefault="005C660C" w:rsidP="005C660C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5C660C">
              <w:rPr>
                <w:rFonts w:eastAsia="Times New Roman"/>
                <w:iCs/>
                <w:color w:val="000000"/>
                <w:sz w:val="20"/>
                <w:szCs w:val="20"/>
              </w:rPr>
              <w:t>КБК</w:t>
            </w:r>
            <w:proofErr w:type="gramStart"/>
            <w:r w:rsidRPr="005C660C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:  ; </w:t>
            </w:r>
            <w:proofErr w:type="gramEnd"/>
            <w:r w:rsidRPr="005C660C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сумма: 612 917,30; </w:t>
            </w:r>
          </w:p>
          <w:p w:rsidR="005C660C" w:rsidRPr="005C660C" w:rsidRDefault="005C660C" w:rsidP="005C660C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5C660C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КБК: 1 40140000; сумма: -44 296,74; </w:t>
            </w:r>
          </w:p>
          <w:p w:rsidR="005C660C" w:rsidRPr="005C660C" w:rsidRDefault="005C660C" w:rsidP="005C660C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5C660C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КБК: 1 40130000; сумма: 657 214,04; </w:t>
            </w:r>
          </w:p>
          <w:p w:rsidR="005C660C" w:rsidRPr="005C660C" w:rsidRDefault="005C660C" w:rsidP="005C660C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5C660C" w:rsidRPr="005C660C" w:rsidRDefault="005C660C" w:rsidP="005C660C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5C660C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КБК: 1 40150000; сумма: -18 201,39; </w:t>
            </w:r>
          </w:p>
          <w:p w:rsidR="005C660C" w:rsidRPr="005C660C" w:rsidRDefault="005C660C" w:rsidP="005C660C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5C660C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КБК: 1 20523000; сумма: -41 278,62; </w:t>
            </w:r>
          </w:p>
          <w:p w:rsidR="005C660C" w:rsidRPr="005C660C" w:rsidRDefault="005C660C" w:rsidP="005C660C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5C660C" w:rsidRPr="005C660C" w:rsidRDefault="005C660C" w:rsidP="005C660C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5C660C">
              <w:rPr>
                <w:rFonts w:eastAsia="Times New Roman"/>
                <w:iCs/>
                <w:color w:val="000000"/>
                <w:sz w:val="20"/>
                <w:szCs w:val="20"/>
              </w:rPr>
              <w:lastRenderedPageBreak/>
              <w:t xml:space="preserve">КБК: 1 20989000; сумма: -384,89; </w:t>
            </w:r>
          </w:p>
          <w:p w:rsidR="005C660C" w:rsidRPr="005C660C" w:rsidRDefault="005C660C" w:rsidP="005C660C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5C660C" w:rsidRPr="005C660C" w:rsidRDefault="005C660C" w:rsidP="005C660C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5C660C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КБК: 1 10852000; сумма: 874 750,40; </w:t>
            </w:r>
          </w:p>
          <w:p w:rsidR="005C660C" w:rsidRPr="005C660C" w:rsidRDefault="005C660C" w:rsidP="005C660C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5C660C" w:rsidRPr="005C660C" w:rsidRDefault="005C660C" w:rsidP="005C660C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5C660C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КБК: 1 10851000; сумма: -6 648 625,22; </w:t>
            </w:r>
          </w:p>
          <w:p w:rsidR="005C660C" w:rsidRPr="005C660C" w:rsidRDefault="005C660C" w:rsidP="005C660C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5C660C" w:rsidRDefault="005C660C" w:rsidP="005C660C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5C660C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КБК: 1 10855000; сумма: 6 446 657,02; </w:t>
            </w:r>
          </w:p>
          <w:p w:rsidR="005C660C" w:rsidRDefault="005C660C" w:rsidP="005C660C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290816" w:rsidRPr="00290816" w:rsidRDefault="00290816" w:rsidP="005C660C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iCs/>
                <w:color w:val="000000"/>
                <w:sz w:val="20"/>
                <w:szCs w:val="20"/>
              </w:rPr>
              <w:t>Изменение валюты баланса связано с уточнением актов приема – передач нефинансовых и финансовых активов, обязательств между администрацией Вожегодского муниципального округа и реорганизованных поселений в межотчетный период</w:t>
            </w:r>
          </w:p>
        </w:tc>
      </w:tr>
      <w:tr w:rsidR="00290816" w:rsidRPr="00290816" w:rsidTr="00C64A3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Раздел 1 графа 7 - "99 - иные причины"</w:t>
            </w:r>
          </w:p>
        </w:tc>
        <w:tc>
          <w:tcPr>
            <w:tcW w:w="57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</w:tr>
      <w:tr w:rsidR="00290816" w:rsidRPr="00290816" w:rsidTr="00C64A3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Раздел 2 графа 7 - "75 - иные причины"</w:t>
            </w:r>
          </w:p>
        </w:tc>
        <w:tc>
          <w:tcPr>
            <w:tcW w:w="57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</w:tr>
      <w:tr w:rsidR="00290816" w:rsidRPr="00290816" w:rsidTr="00C64A3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Графа 7 - "09 - иной статус"</w:t>
            </w:r>
          </w:p>
        </w:tc>
        <w:tc>
          <w:tcPr>
            <w:tcW w:w="57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</w:tr>
      <w:tr w:rsidR="00290816" w:rsidRPr="00290816" w:rsidTr="00C64A3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Графа 8 - "09 - иной статус"</w:t>
            </w:r>
          </w:p>
        </w:tc>
        <w:tc>
          <w:tcPr>
            <w:tcW w:w="57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</w:tr>
      <w:tr w:rsidR="00290816" w:rsidRPr="00290816" w:rsidTr="00C64A3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Графа 7 - "28 - иное основание выбытия"</w:t>
            </w:r>
          </w:p>
        </w:tc>
        <w:tc>
          <w:tcPr>
            <w:tcW w:w="57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</w:tr>
      <w:tr w:rsidR="00290816" w:rsidRPr="00290816" w:rsidTr="00C64A3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Графа 8 - "28 - иное основание выбытия"</w:t>
            </w:r>
          </w:p>
        </w:tc>
        <w:tc>
          <w:tcPr>
            <w:tcW w:w="57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</w:tr>
      <w:tr w:rsidR="00290816" w:rsidRPr="00290816" w:rsidTr="00C64A3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0503127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90816">
              <w:rPr>
                <w:rFonts w:eastAsia="Times New Roman"/>
                <w:color w:val="000000"/>
                <w:sz w:val="20"/>
                <w:szCs w:val="20"/>
              </w:rPr>
              <w:t>Информация (пояснения) о некассовых операциях</w:t>
            </w:r>
          </w:p>
        </w:tc>
        <w:tc>
          <w:tcPr>
            <w:tcW w:w="57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816" w:rsidRPr="00290816" w:rsidRDefault="00290816" w:rsidP="00290816">
            <w:pPr>
              <w:jc w:val="center"/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</w:tr>
    </w:tbl>
    <w:p w:rsidR="004069C8" w:rsidRDefault="004069C8" w:rsidP="00BA5E1C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</w:p>
    <w:p w:rsidR="004069C8" w:rsidRPr="0083415B" w:rsidRDefault="004069C8" w:rsidP="0083415B">
      <w:pPr>
        <w:shd w:val="clear" w:color="auto" w:fill="FFFFFF"/>
        <w:spacing w:line="276" w:lineRule="auto"/>
        <w:ind w:firstLine="708"/>
        <w:rPr>
          <w:b/>
        </w:rPr>
      </w:pPr>
      <w:r w:rsidRPr="0083415B">
        <w:rPr>
          <w:b/>
        </w:rPr>
        <w:t>Таблица № 15</w:t>
      </w:r>
      <w:r w:rsidR="0083415B">
        <w:rPr>
          <w:b/>
        </w:rPr>
        <w:t xml:space="preserve"> «</w:t>
      </w:r>
      <w:r w:rsidR="001755D0" w:rsidRPr="0083415B">
        <w:rPr>
          <w:rFonts w:eastAsia="Times New Roman"/>
          <w:b/>
          <w:bCs/>
        </w:rPr>
        <w:t>Причины увеличения просроченной задолженности</w:t>
      </w:r>
      <w:r w:rsidR="0083415B">
        <w:rPr>
          <w:rFonts w:eastAsia="Times New Roman"/>
          <w:b/>
          <w:bCs/>
        </w:rPr>
        <w:t>»</w:t>
      </w:r>
    </w:p>
    <w:p w:rsidR="00290816" w:rsidRPr="00290816" w:rsidRDefault="00290816" w:rsidP="00BA5E1C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858"/>
        <w:gridCol w:w="1709"/>
        <w:gridCol w:w="1056"/>
        <w:gridCol w:w="2004"/>
        <w:gridCol w:w="1901"/>
        <w:gridCol w:w="2835"/>
      </w:tblGrid>
      <w:tr w:rsidR="00CE2989" w:rsidRPr="001755D0" w:rsidTr="00C64A3A">
        <w:trPr>
          <w:trHeight w:val="450"/>
        </w:trPr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89" w:rsidRPr="001755D0" w:rsidRDefault="00CE2989" w:rsidP="001755D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755D0">
              <w:rPr>
                <w:rFonts w:eastAsia="Times New Roman"/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89" w:rsidRPr="001755D0" w:rsidRDefault="00CE2989" w:rsidP="001755D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755D0">
              <w:rPr>
                <w:rFonts w:eastAsia="Times New Roman"/>
                <w:b/>
                <w:bCs/>
                <w:sz w:val="18"/>
                <w:szCs w:val="18"/>
              </w:rPr>
              <w:t>Показатель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89" w:rsidRPr="001755D0" w:rsidRDefault="00CE2989" w:rsidP="001755D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755D0">
              <w:rPr>
                <w:rFonts w:eastAsia="Times New Roman"/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89" w:rsidRPr="001755D0" w:rsidRDefault="00CE2989" w:rsidP="00CE298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755D0">
              <w:rPr>
                <w:rFonts w:eastAsia="Times New Roman"/>
                <w:b/>
                <w:bCs/>
                <w:sz w:val="18"/>
                <w:szCs w:val="18"/>
              </w:rPr>
              <w:t xml:space="preserve">Номер (код)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счет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989" w:rsidRPr="001755D0" w:rsidRDefault="00CE2989" w:rsidP="00CE298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755D0">
              <w:rPr>
                <w:rFonts w:eastAsia="Times New Roman"/>
                <w:sz w:val="24"/>
                <w:szCs w:val="24"/>
              </w:rPr>
              <w:t xml:space="preserve">Сумма, руб.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989" w:rsidRPr="001755D0" w:rsidRDefault="00CE2989" w:rsidP="001755D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755D0">
              <w:rPr>
                <w:rFonts w:eastAsia="Times New Roman"/>
                <w:sz w:val="24"/>
                <w:szCs w:val="24"/>
              </w:rPr>
              <w:t>Пояснения</w:t>
            </w:r>
          </w:p>
        </w:tc>
      </w:tr>
      <w:tr w:rsidR="00CE2989" w:rsidRPr="001755D0" w:rsidTr="00C64A3A">
        <w:trPr>
          <w:trHeight w:val="225"/>
        </w:trPr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89" w:rsidRPr="001755D0" w:rsidRDefault="00CE2989" w:rsidP="001755D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755D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89" w:rsidRPr="001755D0" w:rsidRDefault="00CE2989" w:rsidP="001755D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755D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89" w:rsidRPr="001755D0" w:rsidRDefault="00CE2989" w:rsidP="001755D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755D0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89" w:rsidRPr="001755D0" w:rsidRDefault="00CE2989" w:rsidP="001755D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755D0">
              <w:rPr>
                <w:rFonts w:eastAsia="Times New Roman"/>
                <w:sz w:val="18"/>
                <w:szCs w:val="18"/>
              </w:rPr>
              <w:t>4</w:t>
            </w:r>
            <w:r w:rsidRPr="001755D0">
              <w:rPr>
                <w:rFonts w:eastAsia="Times New Roman"/>
                <w:sz w:val="24"/>
                <w:szCs w:val="24"/>
              </w:rPr>
              <w:t xml:space="preserve">5 6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989" w:rsidRPr="001755D0" w:rsidRDefault="00CE2989" w:rsidP="001755D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989" w:rsidRPr="001755D0" w:rsidRDefault="00CE2989" w:rsidP="001755D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E2989" w:rsidRPr="001755D0" w:rsidTr="00C64A3A">
        <w:trPr>
          <w:trHeight w:val="30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89" w:rsidRPr="001755D0" w:rsidRDefault="00CE2989" w:rsidP="001755D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755D0">
              <w:rPr>
                <w:rFonts w:eastAsia="Times New Roman"/>
                <w:sz w:val="18"/>
                <w:szCs w:val="18"/>
              </w:rPr>
              <w:t>0503169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89" w:rsidRPr="001755D0" w:rsidRDefault="00CE2989" w:rsidP="00CE298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1755D0">
              <w:rPr>
                <w:rFonts w:eastAsia="Times New Roman"/>
                <w:sz w:val="18"/>
                <w:szCs w:val="18"/>
              </w:rPr>
              <w:t>Причины увеличения просроченной дебиторской задолженности по сравнению с показателями за аналогичный период прошлого отчетного года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89" w:rsidRPr="001755D0" w:rsidRDefault="00CE2989" w:rsidP="001755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55D0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89" w:rsidRPr="001755D0" w:rsidRDefault="00CE2989" w:rsidP="001755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F69FC">
              <w:rPr>
                <w:rFonts w:eastAsia="Times New Roman"/>
                <w:sz w:val="20"/>
                <w:szCs w:val="20"/>
              </w:rPr>
              <w:t>0501190F367483412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989" w:rsidRPr="00CF69FC" w:rsidRDefault="00CF69FC" w:rsidP="001755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F69FC">
              <w:rPr>
                <w:rFonts w:eastAsia="Times New Roman"/>
                <w:sz w:val="20"/>
                <w:szCs w:val="20"/>
              </w:rPr>
              <w:t>17 329 995,29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9FC" w:rsidRDefault="00CF69FC" w:rsidP="00CF69F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F69FC">
              <w:rPr>
                <w:rFonts w:eastAsia="Times New Roman"/>
                <w:sz w:val="20"/>
                <w:szCs w:val="20"/>
              </w:rPr>
              <w:t>не исполнение подрядчиком ус</w:t>
            </w:r>
            <w:r>
              <w:rPr>
                <w:rFonts w:eastAsia="Times New Roman"/>
                <w:sz w:val="20"/>
                <w:szCs w:val="20"/>
              </w:rPr>
              <w:t>ловий муниципальных контрактов</w:t>
            </w:r>
          </w:p>
          <w:p w:rsidR="00CE2989" w:rsidRPr="00CF69FC" w:rsidRDefault="00CF69FC" w:rsidP="00CF69F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F69FC">
              <w:rPr>
                <w:rFonts w:eastAsia="Times New Roman"/>
                <w:sz w:val="20"/>
                <w:szCs w:val="20"/>
              </w:rPr>
              <w:t>подрядчик не представил в срок квартиры в собственность Вожегодского муниципального округа</w:t>
            </w:r>
          </w:p>
        </w:tc>
      </w:tr>
      <w:tr w:rsidR="00CE2989" w:rsidRPr="001755D0" w:rsidTr="00C64A3A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989" w:rsidRPr="001755D0" w:rsidRDefault="00CE2989" w:rsidP="001755D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89" w:rsidRPr="001755D0" w:rsidRDefault="00CE2989" w:rsidP="00CE2989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89" w:rsidRPr="001755D0" w:rsidRDefault="00CE2989" w:rsidP="001755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55D0">
              <w:rPr>
                <w:rFonts w:eastAsia="Times New Roman"/>
                <w:sz w:val="20"/>
                <w:szCs w:val="20"/>
              </w:rPr>
              <w:t>101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89" w:rsidRPr="001755D0" w:rsidRDefault="00CE2989" w:rsidP="001755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F69FC">
              <w:rPr>
                <w:rFonts w:eastAsia="Times New Roman"/>
                <w:sz w:val="20"/>
                <w:szCs w:val="20"/>
              </w:rPr>
              <w:t>0501190F367484412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989" w:rsidRPr="00CF69FC" w:rsidRDefault="00CF69FC" w:rsidP="001755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F69FC">
              <w:rPr>
                <w:sz w:val="20"/>
                <w:szCs w:val="20"/>
              </w:rPr>
              <w:t>15 003 629,71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9FC" w:rsidRDefault="00CF69FC" w:rsidP="00CF69F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F69FC">
              <w:rPr>
                <w:rFonts w:eastAsia="Times New Roman"/>
                <w:sz w:val="20"/>
                <w:szCs w:val="20"/>
              </w:rPr>
              <w:t>не исполнение подрядчиком ус</w:t>
            </w:r>
            <w:r>
              <w:rPr>
                <w:rFonts w:eastAsia="Times New Roman"/>
                <w:sz w:val="20"/>
                <w:szCs w:val="20"/>
              </w:rPr>
              <w:t>ловий муниципальных контрактов</w:t>
            </w:r>
          </w:p>
          <w:p w:rsidR="00CE2989" w:rsidRPr="00CF69FC" w:rsidRDefault="00CF69FC" w:rsidP="00CF69F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F69FC">
              <w:rPr>
                <w:rFonts w:eastAsia="Times New Roman"/>
                <w:sz w:val="20"/>
                <w:szCs w:val="20"/>
              </w:rPr>
              <w:t>подрядчик не представил в срок квартиры в собственность Вожегодского муниципального округа</w:t>
            </w:r>
          </w:p>
        </w:tc>
      </w:tr>
      <w:tr w:rsidR="00CE2989" w:rsidRPr="001755D0" w:rsidTr="00C64A3A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989" w:rsidRPr="001755D0" w:rsidRDefault="00CE2989" w:rsidP="001755D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89" w:rsidRPr="001755D0" w:rsidRDefault="00CE2989" w:rsidP="00CE2989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89" w:rsidRPr="001755D0" w:rsidRDefault="00CE2989" w:rsidP="001755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55D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89" w:rsidRPr="001755D0" w:rsidRDefault="00CE2989" w:rsidP="001755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55D0">
              <w:rPr>
                <w:rFonts w:eastAsia="Times New Roman"/>
                <w:sz w:val="20"/>
                <w:szCs w:val="20"/>
              </w:rPr>
              <w:t xml:space="preserve">    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989" w:rsidRPr="00CF69FC" w:rsidRDefault="00CE2989" w:rsidP="001755D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989" w:rsidRPr="00CF69FC" w:rsidRDefault="00CE2989" w:rsidP="001755D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989" w:rsidRPr="001755D0" w:rsidTr="00C64A3A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989" w:rsidRPr="001755D0" w:rsidRDefault="00CE2989" w:rsidP="001755D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89" w:rsidRPr="001755D0" w:rsidRDefault="00CE2989" w:rsidP="00CE2989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89" w:rsidRPr="001755D0" w:rsidRDefault="00CE2989" w:rsidP="001755D0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1755D0">
              <w:rPr>
                <w:rFonts w:eastAsia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89" w:rsidRPr="001755D0" w:rsidRDefault="00CE2989" w:rsidP="001755D0">
            <w:pPr>
              <w:rPr>
                <w:rFonts w:eastAsia="Times New Roman"/>
                <w:b/>
                <w:i/>
                <w:iCs/>
                <w:sz w:val="20"/>
                <w:szCs w:val="20"/>
              </w:rPr>
            </w:pPr>
            <w:r w:rsidRPr="001755D0">
              <w:rPr>
                <w:rFonts w:eastAsia="Times New Roman"/>
                <w:b/>
                <w:i/>
                <w:iCs/>
                <w:sz w:val="20"/>
                <w:szCs w:val="20"/>
              </w:rPr>
              <w:t> </w:t>
            </w:r>
            <w:r w:rsidRPr="001755D0">
              <w:rPr>
                <w:rFonts w:eastAsia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989" w:rsidRPr="00CF69FC" w:rsidRDefault="00CF69FC" w:rsidP="001755D0">
            <w:pPr>
              <w:rPr>
                <w:rFonts w:eastAsia="Times New Roman"/>
                <w:b/>
                <w:i/>
                <w:iCs/>
                <w:sz w:val="20"/>
                <w:szCs w:val="20"/>
              </w:rPr>
            </w:pPr>
            <w:r w:rsidRPr="00CF69FC">
              <w:rPr>
                <w:b/>
                <w:sz w:val="20"/>
                <w:szCs w:val="20"/>
              </w:rPr>
              <w:t>32 333 625,00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989" w:rsidRPr="00CF69FC" w:rsidRDefault="00CE2989" w:rsidP="001755D0">
            <w:pPr>
              <w:rPr>
                <w:rFonts w:eastAsia="Times New Roman"/>
                <w:b/>
                <w:i/>
                <w:iCs/>
                <w:sz w:val="20"/>
                <w:szCs w:val="20"/>
              </w:rPr>
            </w:pPr>
          </w:p>
        </w:tc>
      </w:tr>
      <w:tr w:rsidR="00CE2989" w:rsidRPr="001755D0" w:rsidTr="00C64A3A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989" w:rsidRPr="001755D0" w:rsidRDefault="00CE2989" w:rsidP="001755D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89" w:rsidRPr="001755D0" w:rsidRDefault="00CE2989" w:rsidP="00CE298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1755D0">
              <w:rPr>
                <w:rFonts w:eastAsia="Times New Roman"/>
                <w:sz w:val="18"/>
                <w:szCs w:val="18"/>
              </w:rPr>
              <w:t>Причины увеличения просроченной кредиторской задолженности по сравнению с показателями за аналогичный период прошлого отчетного года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89" w:rsidRPr="001755D0" w:rsidRDefault="00CE2989" w:rsidP="001755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55D0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89" w:rsidRPr="001755D0" w:rsidRDefault="00CE2989" w:rsidP="001755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55D0">
              <w:rPr>
                <w:rFonts w:eastAsia="Times New Roman"/>
                <w:sz w:val="20"/>
                <w:szCs w:val="20"/>
              </w:rPr>
              <w:t xml:space="preserve">    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989" w:rsidRPr="00CF69FC" w:rsidRDefault="00CE2989" w:rsidP="001755D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989" w:rsidRPr="00CF69FC" w:rsidRDefault="00CE2989" w:rsidP="001755D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989" w:rsidRPr="001755D0" w:rsidTr="00C64A3A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989" w:rsidRPr="001755D0" w:rsidRDefault="00CE2989" w:rsidP="001755D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989" w:rsidRPr="001755D0" w:rsidRDefault="00CE2989" w:rsidP="001755D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89" w:rsidRPr="001755D0" w:rsidRDefault="00CE2989" w:rsidP="001755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55D0">
              <w:rPr>
                <w:rFonts w:eastAsia="Times New Roman"/>
                <w:sz w:val="20"/>
                <w:szCs w:val="20"/>
              </w:rPr>
              <w:t>201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89" w:rsidRPr="001755D0" w:rsidRDefault="00CE2989" w:rsidP="001755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55D0">
              <w:rPr>
                <w:rFonts w:eastAsia="Times New Roman"/>
                <w:sz w:val="20"/>
                <w:szCs w:val="20"/>
              </w:rPr>
              <w:t xml:space="preserve">    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989" w:rsidRPr="00CF69FC" w:rsidRDefault="00CE2989" w:rsidP="001755D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989" w:rsidRPr="00CF69FC" w:rsidRDefault="00CE2989" w:rsidP="001755D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989" w:rsidRPr="001755D0" w:rsidTr="00C64A3A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989" w:rsidRPr="001755D0" w:rsidRDefault="00CE2989" w:rsidP="001755D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989" w:rsidRPr="001755D0" w:rsidRDefault="00CE2989" w:rsidP="001755D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89" w:rsidRPr="001755D0" w:rsidRDefault="00CE2989" w:rsidP="001755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55D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89" w:rsidRPr="001755D0" w:rsidRDefault="00CE2989" w:rsidP="001755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55D0">
              <w:rPr>
                <w:rFonts w:eastAsia="Times New Roman"/>
                <w:sz w:val="20"/>
                <w:szCs w:val="20"/>
              </w:rPr>
              <w:t xml:space="preserve">    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989" w:rsidRPr="00CF69FC" w:rsidRDefault="00CE2989" w:rsidP="001755D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989" w:rsidRPr="00CF69FC" w:rsidRDefault="00CE2989" w:rsidP="001755D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2989" w:rsidRPr="001755D0" w:rsidTr="00C64A3A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989" w:rsidRPr="001755D0" w:rsidRDefault="00CE2989" w:rsidP="001755D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989" w:rsidRPr="001755D0" w:rsidRDefault="00CE2989" w:rsidP="001755D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89" w:rsidRPr="001755D0" w:rsidRDefault="00CE2989" w:rsidP="001755D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755D0"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89" w:rsidRPr="001755D0" w:rsidRDefault="00CE2989" w:rsidP="001755D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1755D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  <w:r w:rsidRPr="001755D0">
              <w:rPr>
                <w:rFonts w:eastAsia="Times New Roman"/>
                <w:sz w:val="20"/>
                <w:szCs w:val="20"/>
              </w:rPr>
              <w:t xml:space="preserve">Х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2989" w:rsidRPr="00CF69FC" w:rsidRDefault="00CE2989" w:rsidP="001755D0">
            <w:pPr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2989" w:rsidRPr="00CF69FC" w:rsidRDefault="00CE2989" w:rsidP="001755D0">
            <w:pPr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</w:tr>
    </w:tbl>
    <w:p w:rsidR="00290816" w:rsidRPr="00290816" w:rsidRDefault="00290816" w:rsidP="00BA5E1C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</w:p>
    <w:p w:rsidR="00496638" w:rsidRDefault="00496638" w:rsidP="00436531">
      <w:pPr>
        <w:ind w:firstLine="708"/>
        <w:jc w:val="both"/>
        <w:rPr>
          <w:b/>
          <w:u w:val="single"/>
        </w:rPr>
      </w:pPr>
      <w:r w:rsidRPr="009F1DFA">
        <w:rPr>
          <w:b/>
          <w:u w:val="single"/>
        </w:rPr>
        <w:lastRenderedPageBreak/>
        <w:t xml:space="preserve">Дополнительная форма отчетности </w:t>
      </w:r>
      <w:r w:rsidRPr="009F1DFA">
        <w:rPr>
          <w:b/>
          <w:u w:val="single"/>
          <w:lang w:val="en-US"/>
        </w:rPr>
        <w:t>R</w:t>
      </w:r>
      <w:r w:rsidRPr="009F1DFA">
        <w:rPr>
          <w:b/>
          <w:u w:val="single"/>
        </w:rPr>
        <w:t>35_003</w:t>
      </w:r>
    </w:p>
    <w:p w:rsidR="00496638" w:rsidRDefault="00496638" w:rsidP="00436531">
      <w:pPr>
        <w:ind w:firstLine="708"/>
        <w:jc w:val="both"/>
      </w:pPr>
    </w:p>
    <w:tbl>
      <w:tblPr>
        <w:tblW w:w="9854" w:type="dxa"/>
        <w:tblInd w:w="93" w:type="dxa"/>
        <w:tblLook w:val="04A0" w:firstRow="1" w:lastRow="0" w:firstColumn="1" w:lastColumn="0" w:noHBand="0" w:noVBand="1"/>
      </w:tblPr>
      <w:tblGrid>
        <w:gridCol w:w="1640"/>
        <w:gridCol w:w="1640"/>
        <w:gridCol w:w="2831"/>
        <w:gridCol w:w="1843"/>
        <w:gridCol w:w="1900"/>
      </w:tblGrid>
      <w:tr w:rsidR="00961EBB" w:rsidRPr="00712973" w:rsidTr="00712973">
        <w:trPr>
          <w:trHeight w:val="549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EBB" w:rsidRPr="00712973" w:rsidRDefault="00961EBB" w:rsidP="00712973">
            <w:pPr>
              <w:jc w:val="center"/>
              <w:rPr>
                <w:rFonts w:eastAsia="Times New Roman"/>
                <w:b/>
                <w:color w:val="000000"/>
              </w:rPr>
            </w:pPr>
            <w:r w:rsidRPr="00712973">
              <w:rPr>
                <w:rFonts w:eastAsia="Times New Roman"/>
                <w:b/>
                <w:color w:val="000000"/>
              </w:rPr>
              <w:t xml:space="preserve">Расшифровка остатков на конец отчетного периода по счету 401 40 000 </w:t>
            </w:r>
            <w:r w:rsidR="00712973">
              <w:rPr>
                <w:rFonts w:eastAsia="Times New Roman"/>
                <w:b/>
                <w:color w:val="000000"/>
              </w:rPr>
              <w:t>«</w:t>
            </w:r>
            <w:r w:rsidRPr="00712973">
              <w:rPr>
                <w:rFonts w:eastAsia="Times New Roman"/>
                <w:b/>
                <w:color w:val="000000"/>
              </w:rPr>
              <w:t>Доходы будущих периодов</w:t>
            </w:r>
            <w:r w:rsidR="00712973">
              <w:rPr>
                <w:rFonts w:eastAsia="Times New Roman"/>
                <w:b/>
                <w:color w:val="000000"/>
              </w:rPr>
              <w:t>»</w:t>
            </w:r>
          </w:p>
        </w:tc>
      </w:tr>
      <w:tr w:rsidR="00961EBB" w:rsidRPr="00712973" w:rsidTr="00712973">
        <w:trPr>
          <w:trHeight w:val="2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61EBB" w:rsidRPr="00712973" w:rsidTr="00712973">
        <w:trPr>
          <w:trHeight w:val="8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EBB" w:rsidRPr="00712973" w:rsidRDefault="00961EBB" w:rsidP="00961E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EBB" w:rsidRPr="00712973" w:rsidRDefault="00961EBB" w:rsidP="00961E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Наименование вида дохода будущих периодов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EBB" w:rsidRPr="00712973" w:rsidRDefault="00961EBB" w:rsidP="00961E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EBB" w:rsidRPr="00712973" w:rsidRDefault="00961EBB" w:rsidP="00961E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961EBB" w:rsidRPr="00712973" w:rsidTr="00712973">
        <w:trPr>
          <w:trHeight w:val="276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961EBB" w:rsidRPr="00712973" w:rsidTr="00712973">
        <w:trPr>
          <w:trHeight w:val="1101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Упущенная выгода по переданному в безвозмездное пользование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111,00</w:t>
            </w:r>
          </w:p>
        </w:tc>
      </w:tr>
      <w:tr w:rsidR="00961EBB" w:rsidRPr="00712973" w:rsidTr="00712973">
        <w:trPr>
          <w:trHeight w:val="54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Доходы будущих периодов по арендным платежам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8 940 000,00</w:t>
            </w:r>
          </w:p>
        </w:tc>
      </w:tr>
      <w:tr w:rsidR="00961EBB" w:rsidRPr="00712973" w:rsidTr="00712973">
        <w:trPr>
          <w:trHeight w:val="1101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Упущенная выгода по переданным в безвозмездное пользование земельным участкам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81 155,93</w:t>
            </w:r>
          </w:p>
        </w:tc>
      </w:tr>
      <w:tr w:rsidR="00961EBB" w:rsidRPr="00712973" w:rsidTr="00712973">
        <w:trPr>
          <w:trHeight w:val="54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Доходы будущих периодов по арендным платежам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3 399 000,00</w:t>
            </w:r>
          </w:p>
        </w:tc>
      </w:tr>
      <w:tr w:rsidR="00961EBB" w:rsidRPr="00712973" w:rsidTr="00712973">
        <w:trPr>
          <w:trHeight w:val="276"/>
        </w:trPr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b/>
                <w:color w:val="000000"/>
                <w:sz w:val="20"/>
                <w:szCs w:val="20"/>
              </w:rPr>
              <w:t>12 420 266,93</w:t>
            </w:r>
          </w:p>
        </w:tc>
      </w:tr>
    </w:tbl>
    <w:p w:rsidR="00961EBB" w:rsidRPr="00712973" w:rsidRDefault="00961EBB" w:rsidP="00436531">
      <w:pPr>
        <w:ind w:firstLine="708"/>
        <w:jc w:val="both"/>
        <w:rPr>
          <w:sz w:val="20"/>
          <w:szCs w:val="20"/>
        </w:rPr>
      </w:pPr>
    </w:p>
    <w:tbl>
      <w:tblPr>
        <w:tblW w:w="10278" w:type="dxa"/>
        <w:tblInd w:w="93" w:type="dxa"/>
        <w:tblLook w:val="04A0" w:firstRow="1" w:lastRow="0" w:firstColumn="1" w:lastColumn="0" w:noHBand="0" w:noVBand="1"/>
      </w:tblPr>
      <w:tblGrid>
        <w:gridCol w:w="1640"/>
        <w:gridCol w:w="4896"/>
        <w:gridCol w:w="1842"/>
        <w:gridCol w:w="1900"/>
      </w:tblGrid>
      <w:tr w:rsidR="00961EBB" w:rsidRPr="00712973" w:rsidTr="00C64A3A">
        <w:trPr>
          <w:trHeight w:val="1101"/>
        </w:trPr>
        <w:tc>
          <w:tcPr>
            <w:tcW w:w="10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EBB" w:rsidRPr="00712973" w:rsidRDefault="00961EBB" w:rsidP="00712973">
            <w:pPr>
              <w:jc w:val="center"/>
              <w:rPr>
                <w:rFonts w:eastAsia="Times New Roman"/>
                <w:b/>
                <w:color w:val="000000"/>
              </w:rPr>
            </w:pPr>
            <w:r w:rsidRPr="00712973">
              <w:rPr>
                <w:rFonts w:eastAsia="Times New Roman"/>
                <w:b/>
                <w:color w:val="000000"/>
              </w:rPr>
              <w:t xml:space="preserve">Расшифровка остатков на конец отчетного периода по счету 401 50 000 </w:t>
            </w:r>
            <w:r w:rsidR="00712973">
              <w:rPr>
                <w:rFonts w:eastAsia="Times New Roman"/>
                <w:b/>
                <w:color w:val="000000"/>
              </w:rPr>
              <w:t>«</w:t>
            </w:r>
            <w:r w:rsidRPr="00712973">
              <w:rPr>
                <w:rFonts w:eastAsia="Times New Roman"/>
                <w:b/>
                <w:color w:val="000000"/>
              </w:rPr>
              <w:t>Расходы будущих периодов</w:t>
            </w:r>
            <w:r w:rsidR="00712973">
              <w:rPr>
                <w:rFonts w:eastAsia="Times New Roman"/>
                <w:b/>
                <w:color w:val="000000"/>
              </w:rPr>
              <w:t>»</w:t>
            </w:r>
          </w:p>
        </w:tc>
      </w:tr>
      <w:tr w:rsidR="00961EBB" w:rsidRPr="00712973" w:rsidTr="00C64A3A">
        <w:trPr>
          <w:trHeight w:val="2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61EBB" w:rsidRPr="00712973" w:rsidTr="00C64A3A">
        <w:trPr>
          <w:trHeight w:val="528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EBB" w:rsidRPr="00712973" w:rsidRDefault="00961EBB" w:rsidP="00961E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EBB" w:rsidRPr="00712973" w:rsidRDefault="00961EBB" w:rsidP="00961E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Наименование вида расхода будущих периодов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EBB" w:rsidRPr="00712973" w:rsidRDefault="00961EBB" w:rsidP="00961E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EBB" w:rsidRPr="00712973" w:rsidRDefault="00961EBB" w:rsidP="00961E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961EBB" w:rsidRPr="00712973" w:rsidTr="00C64A3A">
        <w:trPr>
          <w:trHeight w:val="264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961EBB" w:rsidRPr="00712973" w:rsidTr="00C64A3A">
        <w:trPr>
          <w:trHeight w:val="528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Взносы на капремонт муниципального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1 971 023,55</w:t>
            </w:r>
          </w:p>
        </w:tc>
      </w:tr>
      <w:tr w:rsidR="00961EBB" w:rsidRPr="00712973" w:rsidTr="00C64A3A">
        <w:trPr>
          <w:trHeight w:val="1056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Отложенные расходы по упущенной выгоде при передаче имущества в безвозмездное пользование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111,00</w:t>
            </w:r>
          </w:p>
        </w:tc>
      </w:tr>
      <w:tr w:rsidR="00961EBB" w:rsidRPr="00712973" w:rsidTr="00C64A3A">
        <w:trPr>
          <w:trHeight w:val="1056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Отложенные расходы по упущенной выгоде при передаче земельных участков в безвозмездное пользование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81 155,93</w:t>
            </w:r>
          </w:p>
        </w:tc>
      </w:tr>
      <w:tr w:rsidR="00961EBB" w:rsidRPr="00712973" w:rsidTr="00C64A3A">
        <w:trPr>
          <w:trHeight w:val="264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ОСАГО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47 026,91</w:t>
            </w:r>
          </w:p>
        </w:tc>
      </w:tr>
      <w:tr w:rsidR="00961EBB" w:rsidRPr="00712973" w:rsidTr="00C64A3A">
        <w:trPr>
          <w:trHeight w:val="528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Права на использование неисключительных лицензий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4 375,96</w:t>
            </w:r>
          </w:p>
        </w:tc>
      </w:tr>
      <w:tr w:rsidR="00961EBB" w:rsidRPr="00712973" w:rsidTr="00C64A3A">
        <w:trPr>
          <w:trHeight w:val="276"/>
        </w:trPr>
        <w:tc>
          <w:tcPr>
            <w:tcW w:w="8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EBB" w:rsidRPr="00712973" w:rsidRDefault="00961EBB" w:rsidP="00961EBB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b/>
                <w:color w:val="000000"/>
                <w:sz w:val="20"/>
                <w:szCs w:val="20"/>
              </w:rPr>
              <w:t>2 103 693,35</w:t>
            </w:r>
          </w:p>
        </w:tc>
      </w:tr>
    </w:tbl>
    <w:p w:rsidR="00961EBB" w:rsidRPr="00712973" w:rsidRDefault="00961EBB" w:rsidP="00436531">
      <w:pPr>
        <w:ind w:firstLine="708"/>
        <w:jc w:val="both"/>
        <w:rPr>
          <w:sz w:val="20"/>
          <w:szCs w:val="20"/>
        </w:rPr>
      </w:pPr>
    </w:p>
    <w:tbl>
      <w:tblPr>
        <w:tblW w:w="10278" w:type="dxa"/>
        <w:tblInd w:w="93" w:type="dxa"/>
        <w:tblLook w:val="04A0" w:firstRow="1" w:lastRow="0" w:firstColumn="1" w:lastColumn="0" w:noHBand="0" w:noVBand="1"/>
      </w:tblPr>
      <w:tblGrid>
        <w:gridCol w:w="1716"/>
        <w:gridCol w:w="4820"/>
        <w:gridCol w:w="1842"/>
        <w:gridCol w:w="1900"/>
      </w:tblGrid>
      <w:tr w:rsidR="00BE17B2" w:rsidRPr="00712973" w:rsidTr="00C64A3A">
        <w:trPr>
          <w:trHeight w:val="1101"/>
        </w:trPr>
        <w:tc>
          <w:tcPr>
            <w:tcW w:w="10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7B2" w:rsidRPr="00712973" w:rsidRDefault="00BE17B2" w:rsidP="00712973">
            <w:pPr>
              <w:jc w:val="center"/>
              <w:rPr>
                <w:rFonts w:eastAsia="Times New Roman"/>
                <w:b/>
                <w:color w:val="000000"/>
              </w:rPr>
            </w:pPr>
            <w:r w:rsidRPr="00712973">
              <w:rPr>
                <w:rFonts w:eastAsia="Times New Roman"/>
                <w:b/>
                <w:color w:val="000000"/>
              </w:rPr>
              <w:t xml:space="preserve">Расшифровка остатков на конец отчетного периода по счету 401 60 000 </w:t>
            </w:r>
            <w:r w:rsidR="00712973">
              <w:rPr>
                <w:rFonts w:eastAsia="Times New Roman"/>
                <w:b/>
                <w:color w:val="000000"/>
              </w:rPr>
              <w:t>«</w:t>
            </w:r>
            <w:r w:rsidRPr="00712973">
              <w:rPr>
                <w:rFonts w:eastAsia="Times New Roman"/>
                <w:b/>
                <w:color w:val="000000"/>
              </w:rPr>
              <w:t>Резервы предстоящих расходов</w:t>
            </w:r>
            <w:r w:rsidR="00712973">
              <w:rPr>
                <w:rFonts w:eastAsia="Times New Roman"/>
                <w:b/>
                <w:color w:val="000000"/>
              </w:rPr>
              <w:t>»</w:t>
            </w:r>
          </w:p>
        </w:tc>
      </w:tr>
      <w:tr w:rsidR="00BE17B2" w:rsidRPr="00712973" w:rsidTr="00C64A3A">
        <w:trPr>
          <w:trHeight w:val="26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E17B2" w:rsidRPr="00712973" w:rsidTr="00C64A3A">
        <w:trPr>
          <w:trHeight w:val="52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7B2" w:rsidRPr="00712973" w:rsidRDefault="00BE17B2" w:rsidP="00BE17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7B2" w:rsidRPr="00712973" w:rsidRDefault="00BE17B2" w:rsidP="00BE17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Наименование вида резервов предстоящих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7B2" w:rsidRPr="00712973" w:rsidRDefault="00BE17B2" w:rsidP="00BE17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7B2" w:rsidRPr="00712973" w:rsidRDefault="00BE17B2" w:rsidP="00BE17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BE17B2" w:rsidRPr="00712973" w:rsidTr="00C64A3A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BE17B2" w:rsidRPr="00712973" w:rsidTr="00C64A3A">
        <w:trPr>
          <w:trHeight w:val="1056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Резервы предстоящих расходов (отложенные обязательства по оплате отпусков за фактически отработанное время)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2 399 331,27</w:t>
            </w:r>
          </w:p>
        </w:tc>
      </w:tr>
      <w:tr w:rsidR="00BE17B2" w:rsidRPr="00712973" w:rsidTr="00C64A3A">
        <w:trPr>
          <w:trHeight w:val="1584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 xml:space="preserve"> резервы предстоящих расходов  (возмещение судебных расходов, состоящих из государственной пошлины и судебных издержек)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15 575,00</w:t>
            </w:r>
          </w:p>
        </w:tc>
      </w:tr>
      <w:tr w:rsidR="00BE17B2" w:rsidRPr="00712973" w:rsidTr="00C64A3A">
        <w:trPr>
          <w:trHeight w:val="792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Резервы предстоящих расходов по услугам теплоснабжения (по исковым заявлениям)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77 565,94</w:t>
            </w:r>
          </w:p>
        </w:tc>
      </w:tr>
      <w:tr w:rsidR="00BE17B2" w:rsidRPr="00712973" w:rsidTr="00C64A3A">
        <w:trPr>
          <w:trHeight w:val="132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Резервы предстоящих расходов (отложенные обязательства по перечислению страховых взносов)сков за фактически отработанное время)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724 598,04</w:t>
            </w:r>
          </w:p>
        </w:tc>
      </w:tr>
      <w:tr w:rsidR="00BE17B2" w:rsidRPr="00712973" w:rsidTr="00C64A3A">
        <w:trPr>
          <w:trHeight w:val="792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резервы предстоящих расходов по уплате неустойки (по исковым заявлениям)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65 689,62</w:t>
            </w:r>
          </w:p>
        </w:tc>
      </w:tr>
      <w:tr w:rsidR="00BE17B2" w:rsidRPr="00712973" w:rsidTr="00C64A3A">
        <w:trPr>
          <w:trHeight w:val="792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Резервы предстоящих расходов по уплате госпошлины (по исковым заявлениям)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1 030,00</w:t>
            </w:r>
          </w:p>
        </w:tc>
      </w:tr>
      <w:tr w:rsidR="00BE17B2" w:rsidRPr="00712973" w:rsidTr="00C64A3A">
        <w:trPr>
          <w:trHeight w:val="792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Резервы предстоящих расходов по услугам энергоснабжения (по исковым заявлениям)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476 346,94</w:t>
            </w:r>
          </w:p>
        </w:tc>
      </w:tr>
      <w:tr w:rsidR="00BE17B2" w:rsidRPr="00712973" w:rsidTr="00C64A3A">
        <w:trPr>
          <w:trHeight w:val="276"/>
        </w:trPr>
        <w:tc>
          <w:tcPr>
            <w:tcW w:w="8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7B2" w:rsidRPr="00712973" w:rsidRDefault="00BE17B2" w:rsidP="00BE17B2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b/>
                <w:color w:val="000000"/>
                <w:sz w:val="20"/>
                <w:szCs w:val="20"/>
              </w:rPr>
              <w:t>3 760 136,81</w:t>
            </w:r>
          </w:p>
        </w:tc>
      </w:tr>
    </w:tbl>
    <w:p w:rsidR="00961EBB" w:rsidRPr="00712973" w:rsidRDefault="00961EBB" w:rsidP="00436531">
      <w:pPr>
        <w:ind w:firstLine="708"/>
        <w:jc w:val="both"/>
        <w:rPr>
          <w:sz w:val="20"/>
          <w:szCs w:val="20"/>
        </w:rPr>
      </w:pPr>
    </w:p>
    <w:tbl>
      <w:tblPr>
        <w:tblW w:w="9992" w:type="dxa"/>
        <w:tblInd w:w="93" w:type="dxa"/>
        <w:tblLook w:val="04A0" w:firstRow="1" w:lastRow="0" w:firstColumn="1" w:lastColumn="0" w:noHBand="0" w:noVBand="1"/>
      </w:tblPr>
      <w:tblGrid>
        <w:gridCol w:w="2425"/>
        <w:gridCol w:w="1418"/>
        <w:gridCol w:w="2409"/>
        <w:gridCol w:w="1560"/>
        <w:gridCol w:w="2180"/>
      </w:tblGrid>
      <w:tr w:rsidR="007922B5" w:rsidRPr="007922B5" w:rsidTr="007922B5">
        <w:trPr>
          <w:trHeight w:val="549"/>
        </w:trPr>
        <w:tc>
          <w:tcPr>
            <w:tcW w:w="9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center"/>
              <w:rPr>
                <w:rFonts w:eastAsia="Times New Roman"/>
                <w:b/>
                <w:color w:val="000000"/>
              </w:rPr>
            </w:pPr>
            <w:r w:rsidRPr="007922B5">
              <w:rPr>
                <w:rFonts w:eastAsia="Times New Roman"/>
                <w:b/>
                <w:color w:val="000000"/>
              </w:rPr>
              <w:t>Расшифровка показателей по счету 401 10 172 в справке 0503110</w:t>
            </w:r>
          </w:p>
        </w:tc>
      </w:tr>
      <w:tr w:rsidR="007922B5" w:rsidRPr="007922B5" w:rsidTr="007922B5">
        <w:trPr>
          <w:trHeight w:val="825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2B5" w:rsidRPr="007922B5" w:rsidRDefault="007922B5" w:rsidP="007922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bookmarkStart w:id="26" w:name="RANGE!A3:E14"/>
            <w:r w:rsidRPr="007922B5">
              <w:rPr>
                <w:rFonts w:eastAsia="Times New Roman"/>
                <w:color w:val="000000"/>
                <w:sz w:val="20"/>
                <w:szCs w:val="20"/>
              </w:rPr>
              <w:t>Корреспондирующий счет</w:t>
            </w:r>
            <w:bookmarkEnd w:id="26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Код счета бюджетного учета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Остаток на 1 января года, следующего за отчетным (до заключительных записей)</w:t>
            </w:r>
          </w:p>
        </w:tc>
      </w:tr>
      <w:tr w:rsidR="007922B5" w:rsidRPr="007922B5" w:rsidTr="007922B5">
        <w:trPr>
          <w:trHeight w:val="276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2B5" w:rsidRPr="007922B5" w:rsidRDefault="007922B5" w:rsidP="007922B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1 401 10 172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причина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По дебету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По кредиту</w:t>
            </w:r>
          </w:p>
        </w:tc>
      </w:tr>
      <w:tr w:rsidR="007922B5" w:rsidRPr="007922B5" w:rsidTr="007922B5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2B5" w:rsidRPr="007922B5" w:rsidRDefault="007922B5" w:rsidP="007922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7922B5" w:rsidRPr="007922B5" w:rsidTr="007922B5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2B5" w:rsidRPr="007922B5" w:rsidRDefault="007922B5" w:rsidP="007922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Нефинансовые активы, всего</w:t>
            </w:r>
            <w:r w:rsidRPr="007922B5">
              <w:rPr>
                <w:rFonts w:eastAsia="Times New Roman"/>
                <w:color w:val="000000"/>
                <w:sz w:val="20"/>
                <w:szCs w:val="20"/>
              </w:rPr>
              <w:br/>
              <w:t>в том числе по счетам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31 796 906,28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7922B5" w:rsidRPr="007922B5" w:rsidTr="007922B5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1 10800000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1 40110172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списание имущества казны (купля-продажа, приватизация)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31 796 906,28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7922B5" w:rsidRPr="007922B5" w:rsidTr="007922B5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2B5" w:rsidRPr="007922B5" w:rsidRDefault="007922B5" w:rsidP="007922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Финансовые активы, всего</w:t>
            </w:r>
            <w:r w:rsidRPr="007922B5">
              <w:rPr>
                <w:rFonts w:eastAsia="Times New Roman"/>
                <w:color w:val="000000"/>
                <w:sz w:val="20"/>
                <w:szCs w:val="20"/>
              </w:rPr>
              <w:br/>
              <w:t>в том числе по счетам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5 889 243,28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37 440 617,18</w:t>
            </w:r>
          </w:p>
        </w:tc>
      </w:tr>
      <w:tr w:rsidR="007922B5" w:rsidRPr="007922B5" w:rsidTr="007922B5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1 20400000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1 40110172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участие в муниципальных учреждениях  (ОЦИ)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5 889 243,28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34 920 486,59</w:t>
            </w:r>
          </w:p>
        </w:tc>
      </w:tr>
      <w:tr w:rsidR="007922B5" w:rsidRPr="007922B5" w:rsidTr="007922B5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1 20500000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1 40110172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поступление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2 520 130,59</w:t>
            </w:r>
          </w:p>
        </w:tc>
      </w:tr>
      <w:tr w:rsidR="007922B5" w:rsidRPr="007922B5" w:rsidTr="007922B5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2B5" w:rsidRPr="007922B5" w:rsidRDefault="007922B5" w:rsidP="007922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Обязательства, всего</w:t>
            </w:r>
            <w:r w:rsidRPr="007922B5">
              <w:rPr>
                <w:rFonts w:eastAsia="Times New Roman"/>
                <w:color w:val="000000"/>
                <w:sz w:val="20"/>
                <w:szCs w:val="20"/>
              </w:rPr>
              <w:br/>
              <w:t>в том числе по счетам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7922B5" w:rsidRPr="007922B5" w:rsidTr="007922B5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1 40110172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7922B5" w:rsidRPr="007922B5" w:rsidTr="007922B5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b/>
                <w:color w:val="000000"/>
                <w:sz w:val="20"/>
                <w:szCs w:val="20"/>
              </w:rPr>
              <w:t>37 686 149,56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922B5">
              <w:rPr>
                <w:rFonts w:eastAsia="Times New Roman"/>
                <w:b/>
                <w:color w:val="000000"/>
                <w:sz w:val="20"/>
                <w:szCs w:val="20"/>
              </w:rPr>
              <w:t>37 440 617,18</w:t>
            </w:r>
          </w:p>
        </w:tc>
      </w:tr>
      <w:tr w:rsidR="007922B5" w:rsidRPr="007922B5" w:rsidTr="007922B5">
        <w:trPr>
          <w:trHeight w:val="264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2B5" w:rsidRPr="007922B5" w:rsidRDefault="007922B5" w:rsidP="007922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61EBB" w:rsidRPr="00712973" w:rsidRDefault="00961EBB" w:rsidP="00436531">
      <w:pPr>
        <w:ind w:firstLine="708"/>
        <w:jc w:val="both"/>
        <w:rPr>
          <w:sz w:val="20"/>
          <w:szCs w:val="20"/>
        </w:rPr>
      </w:pPr>
    </w:p>
    <w:tbl>
      <w:tblPr>
        <w:tblW w:w="10512" w:type="dxa"/>
        <w:tblInd w:w="93" w:type="dxa"/>
        <w:tblLook w:val="04A0" w:firstRow="1" w:lastRow="0" w:firstColumn="1" w:lastColumn="0" w:noHBand="0" w:noVBand="1"/>
      </w:tblPr>
      <w:tblGrid>
        <w:gridCol w:w="2425"/>
        <w:gridCol w:w="1701"/>
        <w:gridCol w:w="2693"/>
        <w:gridCol w:w="1701"/>
        <w:gridCol w:w="1992"/>
      </w:tblGrid>
      <w:tr w:rsidR="008E497F" w:rsidRPr="00712973" w:rsidTr="00712973">
        <w:trPr>
          <w:trHeight w:val="549"/>
        </w:trPr>
        <w:tc>
          <w:tcPr>
            <w:tcW w:w="10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center"/>
              <w:rPr>
                <w:rFonts w:eastAsia="Times New Roman"/>
                <w:b/>
                <w:color w:val="000000"/>
              </w:rPr>
            </w:pPr>
            <w:r w:rsidRPr="00712973">
              <w:rPr>
                <w:rFonts w:eastAsia="Times New Roman"/>
                <w:b/>
                <w:color w:val="000000"/>
              </w:rPr>
              <w:t>Расшифровка показателей по счету 401 10 173 в справке 0503110</w:t>
            </w:r>
          </w:p>
        </w:tc>
      </w:tr>
      <w:tr w:rsidR="008E497F" w:rsidRPr="00712973" w:rsidTr="00712973">
        <w:trPr>
          <w:trHeight w:val="264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E497F" w:rsidRPr="00712973" w:rsidTr="00712973">
        <w:trPr>
          <w:trHeight w:val="825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7F" w:rsidRPr="00712973" w:rsidRDefault="008E497F" w:rsidP="008E497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Корреспондирующий счет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Код счета бюджетного учета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Остаток на 1 января года, следующего за отчетным (до заключительных записей)</w:t>
            </w:r>
          </w:p>
        </w:tc>
      </w:tr>
      <w:tr w:rsidR="008E497F" w:rsidRPr="00712973" w:rsidTr="00712973">
        <w:trPr>
          <w:trHeight w:val="276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97F" w:rsidRPr="00712973" w:rsidRDefault="008E497F" w:rsidP="008E497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1 401 10 173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причина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По дебету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По кредиту</w:t>
            </w:r>
          </w:p>
        </w:tc>
      </w:tr>
      <w:tr w:rsidR="008E497F" w:rsidRPr="00712973" w:rsidTr="00712973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7F" w:rsidRPr="00712973" w:rsidRDefault="008E497F" w:rsidP="008E497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8E497F" w:rsidRPr="00712973" w:rsidTr="00712973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97F" w:rsidRPr="00712973" w:rsidRDefault="008E497F" w:rsidP="008E497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Нефинансовые активы, всего</w:t>
            </w:r>
            <w:r w:rsidRPr="00712973">
              <w:rPr>
                <w:rFonts w:eastAsia="Times New Roman"/>
                <w:color w:val="000000"/>
                <w:sz w:val="20"/>
                <w:szCs w:val="20"/>
              </w:rPr>
              <w:br/>
              <w:t>в том числе по счетам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8E497F" w:rsidRPr="00712973" w:rsidTr="00712973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1 40110173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8E497F" w:rsidRPr="00712973" w:rsidTr="00712973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97F" w:rsidRPr="00712973" w:rsidRDefault="008E497F" w:rsidP="008E497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Финансовые активы, всего</w:t>
            </w:r>
            <w:r w:rsidRPr="00712973">
              <w:rPr>
                <w:rFonts w:eastAsia="Times New Roman"/>
                <w:color w:val="000000"/>
                <w:sz w:val="20"/>
                <w:szCs w:val="20"/>
              </w:rPr>
              <w:br/>
              <w:t>в том числе по счетам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11 761,56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8E497F" w:rsidRPr="00712973" w:rsidTr="00712973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1 20500000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1 40110173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Списание доходов</w:t>
            </w:r>
            <w:r w:rsidR="00C64A3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712973">
              <w:rPr>
                <w:rFonts w:eastAsia="Times New Roman"/>
                <w:color w:val="000000"/>
                <w:sz w:val="20"/>
                <w:szCs w:val="20"/>
              </w:rPr>
              <w:t>(дебиторская задолженности, нереальная к взысканию)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11 761,56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8E497F" w:rsidRPr="00712973" w:rsidTr="00712973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97F" w:rsidRPr="00712973" w:rsidRDefault="008E497F" w:rsidP="008E497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Обязательства, всего</w:t>
            </w:r>
            <w:r w:rsidRPr="00712973">
              <w:rPr>
                <w:rFonts w:eastAsia="Times New Roman"/>
                <w:color w:val="000000"/>
                <w:sz w:val="20"/>
                <w:szCs w:val="20"/>
              </w:rPr>
              <w:br/>
              <w:t>в том числе по счетам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8E497F" w:rsidRPr="00712973" w:rsidTr="00712973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1 40110173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8E497F" w:rsidRPr="00712973" w:rsidTr="00712973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b/>
                <w:color w:val="000000"/>
                <w:sz w:val="20"/>
                <w:szCs w:val="20"/>
              </w:rPr>
              <w:t>11 761,56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7F" w:rsidRPr="00712973" w:rsidRDefault="008E497F" w:rsidP="008E497F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:rsidR="00961EBB" w:rsidRPr="00712973" w:rsidRDefault="00961EBB" w:rsidP="00436531">
      <w:pPr>
        <w:ind w:firstLine="708"/>
        <w:jc w:val="both"/>
        <w:rPr>
          <w:sz w:val="20"/>
          <w:szCs w:val="20"/>
        </w:rPr>
      </w:pP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2425"/>
        <w:gridCol w:w="1701"/>
        <w:gridCol w:w="2410"/>
        <w:gridCol w:w="1701"/>
        <w:gridCol w:w="1985"/>
      </w:tblGrid>
      <w:tr w:rsidR="00D518D8" w:rsidRPr="00712973" w:rsidTr="00D92615">
        <w:trPr>
          <w:trHeight w:val="549"/>
        </w:trPr>
        <w:tc>
          <w:tcPr>
            <w:tcW w:w="10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center"/>
              <w:rPr>
                <w:rFonts w:eastAsia="Times New Roman"/>
                <w:b/>
                <w:color w:val="000000"/>
              </w:rPr>
            </w:pPr>
            <w:r w:rsidRPr="00712973">
              <w:rPr>
                <w:rFonts w:eastAsia="Times New Roman"/>
                <w:b/>
                <w:color w:val="000000"/>
              </w:rPr>
              <w:t>Расшифровка показателей по счету 401 10 176 в справке 0503110</w:t>
            </w:r>
          </w:p>
        </w:tc>
      </w:tr>
      <w:tr w:rsidR="00D518D8" w:rsidRPr="00712973" w:rsidTr="00D92615">
        <w:trPr>
          <w:trHeight w:val="264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518D8" w:rsidRPr="00712973" w:rsidTr="00D92615">
        <w:trPr>
          <w:trHeight w:val="825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8D8" w:rsidRPr="00712973" w:rsidRDefault="00D518D8" w:rsidP="00D518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Корреспондирующий счет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Код счета бюджетного учета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Остаток на 1 января года, следующего за отчетным (до заключительных записей)</w:t>
            </w:r>
          </w:p>
        </w:tc>
      </w:tr>
      <w:tr w:rsidR="00D518D8" w:rsidRPr="00712973" w:rsidTr="00D92615">
        <w:trPr>
          <w:trHeight w:val="276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8D8" w:rsidRPr="00712973" w:rsidRDefault="00D518D8" w:rsidP="00D518D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1 401 10 176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причина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По дебету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По кредиту</w:t>
            </w:r>
          </w:p>
        </w:tc>
      </w:tr>
      <w:tr w:rsidR="00D518D8" w:rsidRPr="00712973" w:rsidTr="00D92615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8D8" w:rsidRPr="00712973" w:rsidRDefault="00D518D8" w:rsidP="00D518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D518D8" w:rsidRPr="00712973" w:rsidTr="00D92615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8D8" w:rsidRPr="00712973" w:rsidRDefault="00D518D8" w:rsidP="00D518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Нефинансовые активы, всего</w:t>
            </w:r>
            <w:r w:rsidRPr="00712973">
              <w:rPr>
                <w:rFonts w:eastAsia="Times New Roman"/>
                <w:color w:val="000000"/>
                <w:sz w:val="20"/>
                <w:szCs w:val="20"/>
              </w:rPr>
              <w:br/>
              <w:t>в том числе по счетам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86 044 006,66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31 260 996,52</w:t>
            </w:r>
          </w:p>
        </w:tc>
      </w:tr>
      <w:tr w:rsidR="00D518D8" w:rsidRPr="00712973" w:rsidTr="00D92615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1 10300000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1 40110176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изменение кадастровой стоимости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2 143 009,79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808 772,44</w:t>
            </w:r>
          </w:p>
        </w:tc>
      </w:tr>
      <w:tr w:rsidR="00D518D8" w:rsidRPr="00712973" w:rsidTr="00D92615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1 10800000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1 40110176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изменение кадастровой стоимости земельных участков (казна)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83 900 996,87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30 452 224,08</w:t>
            </w:r>
          </w:p>
        </w:tc>
      </w:tr>
      <w:tr w:rsidR="00D518D8" w:rsidRPr="00712973" w:rsidTr="00D92615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8D8" w:rsidRPr="00712973" w:rsidRDefault="00D518D8" w:rsidP="00D518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Финансовые активы, всего</w:t>
            </w:r>
            <w:r w:rsidRPr="00712973">
              <w:rPr>
                <w:rFonts w:eastAsia="Times New Roman"/>
                <w:color w:val="000000"/>
                <w:sz w:val="20"/>
                <w:szCs w:val="20"/>
              </w:rPr>
              <w:br/>
              <w:t>в том числе по счетам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D518D8" w:rsidRPr="00712973" w:rsidTr="00D92615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1 40110176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D518D8" w:rsidRPr="00712973" w:rsidTr="00D92615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8D8" w:rsidRPr="00712973" w:rsidRDefault="00D518D8" w:rsidP="00D518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Обязательства, всего</w:t>
            </w:r>
            <w:r w:rsidRPr="00712973">
              <w:rPr>
                <w:rFonts w:eastAsia="Times New Roman"/>
                <w:color w:val="000000"/>
                <w:sz w:val="20"/>
                <w:szCs w:val="20"/>
              </w:rPr>
              <w:br/>
              <w:t>в том числе по счетам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D518D8" w:rsidRPr="00712973" w:rsidTr="00D92615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1 40110176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D518D8" w:rsidRPr="00712973" w:rsidTr="00D92615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b/>
                <w:color w:val="000000"/>
                <w:sz w:val="20"/>
                <w:szCs w:val="20"/>
              </w:rPr>
              <w:t>86 044 006,66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8D8" w:rsidRPr="00712973" w:rsidRDefault="00D518D8" w:rsidP="00D518D8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b/>
                <w:color w:val="000000"/>
                <w:sz w:val="20"/>
                <w:szCs w:val="20"/>
              </w:rPr>
              <w:t>31 260 996,52</w:t>
            </w:r>
          </w:p>
        </w:tc>
      </w:tr>
    </w:tbl>
    <w:p w:rsidR="00534BE8" w:rsidRPr="00712973" w:rsidRDefault="00534BE8" w:rsidP="00031CDC">
      <w:pPr>
        <w:ind w:firstLine="709"/>
        <w:jc w:val="both"/>
        <w:rPr>
          <w:b/>
          <w:sz w:val="20"/>
          <w:szCs w:val="20"/>
          <w:u w:val="single"/>
        </w:rPr>
      </w:pPr>
    </w:p>
    <w:tbl>
      <w:tblPr>
        <w:tblW w:w="10512" w:type="dxa"/>
        <w:tblInd w:w="93" w:type="dxa"/>
        <w:tblLook w:val="04A0" w:firstRow="1" w:lastRow="0" w:firstColumn="1" w:lastColumn="0" w:noHBand="0" w:noVBand="1"/>
      </w:tblPr>
      <w:tblGrid>
        <w:gridCol w:w="2283"/>
        <w:gridCol w:w="1843"/>
        <w:gridCol w:w="2693"/>
        <w:gridCol w:w="1701"/>
        <w:gridCol w:w="1992"/>
      </w:tblGrid>
      <w:tr w:rsidR="00314C21" w:rsidRPr="00712973" w:rsidTr="00712973">
        <w:trPr>
          <w:trHeight w:val="549"/>
        </w:trPr>
        <w:tc>
          <w:tcPr>
            <w:tcW w:w="10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jc w:val="center"/>
              <w:rPr>
                <w:rFonts w:eastAsia="Times New Roman"/>
                <w:b/>
                <w:color w:val="000000"/>
              </w:rPr>
            </w:pPr>
            <w:r w:rsidRPr="00712973">
              <w:rPr>
                <w:rFonts w:eastAsia="Times New Roman"/>
                <w:b/>
                <w:color w:val="000000"/>
              </w:rPr>
              <w:t>Расшифровка показателей по счету 401 10 189 в справке 0503110</w:t>
            </w:r>
          </w:p>
        </w:tc>
      </w:tr>
      <w:tr w:rsidR="00314C21" w:rsidRPr="00712973" w:rsidTr="00712973">
        <w:trPr>
          <w:trHeight w:val="264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14C21" w:rsidRPr="00712973" w:rsidTr="00712973">
        <w:trPr>
          <w:trHeight w:val="825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C21" w:rsidRPr="00712973" w:rsidRDefault="00314C21" w:rsidP="00314C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bookmarkStart w:id="27" w:name="RANGE!A3:E13"/>
            <w:r w:rsidRPr="0071297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Корреспондирующий счет</w:t>
            </w:r>
            <w:bookmarkEnd w:id="27"/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Код счета бюджетного учета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Остаток на 1 января года, следующего за отчетным (до заключительных записей)</w:t>
            </w:r>
          </w:p>
        </w:tc>
      </w:tr>
      <w:tr w:rsidR="00314C21" w:rsidRPr="00712973" w:rsidTr="00712973">
        <w:trPr>
          <w:trHeight w:val="276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C21" w:rsidRPr="00712973" w:rsidRDefault="00314C21" w:rsidP="00314C2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1 401 10 189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причина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По дебету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По кредиту</w:t>
            </w:r>
          </w:p>
        </w:tc>
      </w:tr>
      <w:tr w:rsidR="00314C21" w:rsidRPr="00712973" w:rsidTr="00712973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C21" w:rsidRPr="00712973" w:rsidRDefault="00314C21" w:rsidP="00314C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314C21" w:rsidRPr="00712973" w:rsidTr="00712973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C21" w:rsidRPr="00712973" w:rsidRDefault="00314C21" w:rsidP="00314C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Нефинансовые активы, всего</w:t>
            </w:r>
            <w:r w:rsidRPr="00712973">
              <w:rPr>
                <w:rFonts w:eastAsia="Times New Roman"/>
                <w:color w:val="000000"/>
                <w:sz w:val="20"/>
                <w:szCs w:val="20"/>
              </w:rPr>
              <w:br/>
              <w:t>в том числе по счетам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314C21" w:rsidRPr="00712973" w:rsidTr="00712973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1 40110189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314C21" w:rsidRPr="00712973" w:rsidTr="00712973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C21" w:rsidRPr="00712973" w:rsidRDefault="00314C21" w:rsidP="00314C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Финансовые активы, всего</w:t>
            </w:r>
            <w:r w:rsidRPr="00712973">
              <w:rPr>
                <w:rFonts w:eastAsia="Times New Roman"/>
                <w:color w:val="000000"/>
                <w:sz w:val="20"/>
                <w:szCs w:val="20"/>
              </w:rPr>
              <w:br/>
              <w:t>в том числе по счетам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914,00</w:t>
            </w:r>
          </w:p>
        </w:tc>
      </w:tr>
      <w:tr w:rsidR="00314C21" w:rsidRPr="00712973" w:rsidTr="00712973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1 20500000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1 40110189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поступление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914,00</w:t>
            </w:r>
          </w:p>
        </w:tc>
      </w:tr>
      <w:tr w:rsidR="00314C21" w:rsidRPr="00712973" w:rsidTr="00712973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C21" w:rsidRPr="00712973" w:rsidRDefault="00314C21" w:rsidP="00314C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Обязательства, всего</w:t>
            </w:r>
            <w:r w:rsidRPr="00712973">
              <w:rPr>
                <w:rFonts w:eastAsia="Times New Roman"/>
                <w:color w:val="000000"/>
                <w:sz w:val="20"/>
                <w:szCs w:val="20"/>
              </w:rPr>
              <w:br/>
              <w:t>в том числе по счетам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11 830,11</w:t>
            </w:r>
          </w:p>
        </w:tc>
      </w:tr>
      <w:tr w:rsidR="00314C21" w:rsidRPr="00712973" w:rsidTr="00712973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1 30300000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1 40110189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поступление переплаты по ЕНП (положительное сальдо) при реорганизации юридических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11 830,11</w:t>
            </w:r>
          </w:p>
        </w:tc>
      </w:tr>
      <w:tr w:rsidR="00314C21" w:rsidRPr="00712973" w:rsidTr="00712973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6677BB" w:rsidRDefault="00314C21" w:rsidP="00314C21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6677BB" w:rsidRDefault="00314C21" w:rsidP="00314C21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6677BB" w:rsidRDefault="00314C21" w:rsidP="00314C21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6677BB" w:rsidRDefault="00314C21" w:rsidP="00314C21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C21" w:rsidRPr="006677BB" w:rsidRDefault="00314C21" w:rsidP="00314C21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b/>
                <w:color w:val="000000"/>
                <w:sz w:val="20"/>
                <w:szCs w:val="20"/>
              </w:rPr>
              <w:t>12 744,11</w:t>
            </w:r>
          </w:p>
        </w:tc>
      </w:tr>
      <w:tr w:rsidR="00314C21" w:rsidRPr="00712973" w:rsidTr="00712973">
        <w:trPr>
          <w:trHeight w:val="264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21" w:rsidRPr="00712973" w:rsidRDefault="00314C21" w:rsidP="00314C2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496638" w:rsidRPr="00712973" w:rsidRDefault="00496638" w:rsidP="00AF77B0">
      <w:pPr>
        <w:spacing w:line="276" w:lineRule="auto"/>
        <w:ind w:firstLine="708"/>
        <w:jc w:val="both"/>
        <w:rPr>
          <w:sz w:val="20"/>
          <w:szCs w:val="20"/>
        </w:rPr>
      </w:pPr>
    </w:p>
    <w:tbl>
      <w:tblPr>
        <w:tblW w:w="10559" w:type="dxa"/>
        <w:tblInd w:w="93" w:type="dxa"/>
        <w:tblLook w:val="04A0" w:firstRow="1" w:lastRow="0" w:firstColumn="1" w:lastColumn="0" w:noHBand="0" w:noVBand="1"/>
      </w:tblPr>
      <w:tblGrid>
        <w:gridCol w:w="2425"/>
        <w:gridCol w:w="1701"/>
        <w:gridCol w:w="2552"/>
        <w:gridCol w:w="1701"/>
        <w:gridCol w:w="2180"/>
      </w:tblGrid>
      <w:tr w:rsidR="00DC6320" w:rsidRPr="00712973" w:rsidTr="006677BB">
        <w:trPr>
          <w:trHeight w:val="549"/>
        </w:trPr>
        <w:tc>
          <w:tcPr>
            <w:tcW w:w="10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20" w:rsidRPr="006677BB" w:rsidRDefault="00DC6320" w:rsidP="00DC6320">
            <w:pPr>
              <w:jc w:val="center"/>
              <w:rPr>
                <w:rFonts w:eastAsia="Times New Roman"/>
                <w:b/>
                <w:color w:val="000000"/>
              </w:rPr>
            </w:pPr>
            <w:r w:rsidRPr="006677BB">
              <w:rPr>
                <w:rFonts w:eastAsia="Times New Roman"/>
                <w:b/>
                <w:color w:val="000000"/>
              </w:rPr>
              <w:t>Расшифровка показателей по счету 401 10 19Х в справке 0503110</w:t>
            </w:r>
          </w:p>
        </w:tc>
      </w:tr>
      <w:tr w:rsidR="00DC6320" w:rsidRPr="00712973" w:rsidTr="006677BB">
        <w:trPr>
          <w:trHeight w:val="264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C6320" w:rsidRPr="00712973" w:rsidTr="006677BB">
        <w:trPr>
          <w:trHeight w:val="825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Корреспондирующий счет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Код счета бюджетного учета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Остаток на 1 января года, следующего за отчетным (до заключительных записей)</w:t>
            </w:r>
          </w:p>
        </w:tc>
      </w:tr>
      <w:tr w:rsidR="00DC6320" w:rsidRPr="00712973" w:rsidTr="006677BB">
        <w:trPr>
          <w:trHeight w:val="276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320" w:rsidRPr="00712973" w:rsidRDefault="00DC6320" w:rsidP="00DC632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1 401 10 19Х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причина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По дебету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По кредиту</w:t>
            </w:r>
          </w:p>
        </w:tc>
      </w:tr>
      <w:tr w:rsidR="00DC6320" w:rsidRPr="00712973" w:rsidTr="006677BB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DC6320" w:rsidRPr="00712973" w:rsidTr="006677BB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Нефинансовые активы, всего</w:t>
            </w:r>
            <w:r w:rsidRPr="00712973">
              <w:rPr>
                <w:rFonts w:eastAsia="Times New Roman"/>
                <w:color w:val="000000"/>
                <w:sz w:val="20"/>
                <w:szCs w:val="20"/>
              </w:rPr>
              <w:br/>
              <w:t>в том числе по счетам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264 883 368,39</w:t>
            </w:r>
          </w:p>
        </w:tc>
      </w:tr>
      <w:tr w:rsidR="00DC6320" w:rsidRPr="00712973" w:rsidTr="006677BB">
        <w:trPr>
          <w:trHeight w:val="105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1 10100000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безвозмездное поступление оборудования и оргтехники в оперативное управление администрации ВМО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2 448 883,95</w:t>
            </w:r>
          </w:p>
        </w:tc>
      </w:tr>
      <w:tr w:rsidR="00DC6320" w:rsidRPr="00712973" w:rsidTr="006677BB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1 10300000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оприходование ранее не учтенных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2 622 321,60</w:t>
            </w:r>
          </w:p>
        </w:tc>
      </w:tr>
      <w:tr w:rsidR="00DC6320" w:rsidRPr="00712973" w:rsidTr="006677BB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1 10500000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безвозмездное поступление материальных запасов для нужд администрации ВМО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79 681,01</w:t>
            </w:r>
          </w:p>
        </w:tc>
      </w:tr>
      <w:tr w:rsidR="00DC6320" w:rsidRPr="00712973" w:rsidTr="006677BB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1 10800000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оприходование в казну ранее неучтенных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6 177 912,61</w:t>
            </w:r>
          </w:p>
        </w:tc>
      </w:tr>
      <w:tr w:rsidR="00DC6320" w:rsidRPr="00712973" w:rsidTr="006677BB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1 10800000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оприходование в казну ранее неучтенного имущества казны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80 973,00</w:t>
            </w:r>
          </w:p>
        </w:tc>
      </w:tr>
      <w:tr w:rsidR="00DC6320" w:rsidRPr="00712973" w:rsidTr="006677BB">
        <w:trPr>
          <w:trHeight w:val="105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1 10800000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безвозмездное поступление имущества казны от физических лиц(жилые помещения и земельные участки)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4 770 475,65</w:t>
            </w:r>
          </w:p>
        </w:tc>
      </w:tr>
      <w:tr w:rsidR="00DC6320" w:rsidRPr="00712973" w:rsidTr="006677BB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1 10800000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 xml:space="preserve">безвозмездное поступление имущества казны от иных организаций, не относящихся к сектору </w:t>
            </w:r>
            <w:proofErr w:type="spellStart"/>
            <w:r w:rsidRPr="00712973">
              <w:rPr>
                <w:rFonts w:eastAsia="Times New Roman"/>
                <w:color w:val="000000"/>
                <w:sz w:val="20"/>
                <w:szCs w:val="20"/>
              </w:rPr>
              <w:t>госуправления</w:t>
            </w:r>
            <w:proofErr w:type="spellEnd"/>
            <w:r w:rsidRPr="00712973">
              <w:rPr>
                <w:rFonts w:eastAsia="Times New Roman"/>
                <w:color w:val="000000"/>
                <w:sz w:val="20"/>
                <w:szCs w:val="20"/>
              </w:rPr>
              <w:t xml:space="preserve"> и организациям госсектора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656 550,00</w:t>
            </w:r>
          </w:p>
        </w:tc>
      </w:tr>
      <w:tr w:rsidR="00DC6320" w:rsidRPr="00712973" w:rsidTr="006677BB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1 10800000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безвозмездное поступление материальных запасов казны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13 520,23</w:t>
            </w:r>
          </w:p>
        </w:tc>
      </w:tr>
      <w:tr w:rsidR="00DC6320" w:rsidRPr="00712973" w:rsidTr="006677BB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1 10800000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безвозмездное поступление имущества казны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248 033 050,34</w:t>
            </w:r>
          </w:p>
        </w:tc>
      </w:tr>
      <w:tr w:rsidR="00DC6320" w:rsidRPr="00712973" w:rsidTr="006677BB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Финансовые активы, всего</w:t>
            </w:r>
            <w:r w:rsidRPr="00712973">
              <w:rPr>
                <w:rFonts w:eastAsia="Times New Roman"/>
                <w:color w:val="000000"/>
                <w:sz w:val="20"/>
                <w:szCs w:val="20"/>
              </w:rPr>
              <w:br/>
              <w:t>в том числе по счетам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DC6320" w:rsidRPr="00712973" w:rsidTr="006677BB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DC6320" w:rsidRPr="00712973" w:rsidTr="006677BB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Обязательства, всего</w:t>
            </w:r>
            <w:r w:rsidRPr="00712973">
              <w:rPr>
                <w:rFonts w:eastAsia="Times New Roman"/>
                <w:color w:val="000000"/>
                <w:sz w:val="20"/>
                <w:szCs w:val="20"/>
              </w:rPr>
              <w:br/>
              <w:t>в том числе по счетам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DC6320" w:rsidRPr="00712973" w:rsidTr="006677BB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712973" w:rsidRDefault="00DC6320" w:rsidP="00DC632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129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DC6320" w:rsidRPr="00712973" w:rsidTr="006677BB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6677BB" w:rsidRDefault="00DC6320" w:rsidP="00DC6320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6677BB" w:rsidRDefault="00DC6320" w:rsidP="00DC632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6677BB" w:rsidRDefault="00DC6320" w:rsidP="00DC632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6677BB" w:rsidRDefault="00DC6320" w:rsidP="00DC6320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320" w:rsidRPr="006677BB" w:rsidRDefault="00DC6320" w:rsidP="00DC6320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b/>
                <w:color w:val="000000"/>
                <w:sz w:val="20"/>
                <w:szCs w:val="20"/>
              </w:rPr>
              <w:t>264 883 368,39</w:t>
            </w:r>
          </w:p>
        </w:tc>
      </w:tr>
    </w:tbl>
    <w:p w:rsidR="00DC6320" w:rsidRPr="00712973" w:rsidRDefault="00DC6320" w:rsidP="00AF77B0">
      <w:pPr>
        <w:spacing w:line="276" w:lineRule="auto"/>
        <w:ind w:firstLine="708"/>
        <w:jc w:val="both"/>
        <w:rPr>
          <w:sz w:val="20"/>
          <w:szCs w:val="20"/>
        </w:rPr>
      </w:pPr>
    </w:p>
    <w:tbl>
      <w:tblPr>
        <w:tblW w:w="10504" w:type="dxa"/>
        <w:tblInd w:w="93" w:type="dxa"/>
        <w:tblLook w:val="04A0" w:firstRow="1" w:lastRow="0" w:firstColumn="1" w:lastColumn="0" w:noHBand="0" w:noVBand="1"/>
      </w:tblPr>
      <w:tblGrid>
        <w:gridCol w:w="1149"/>
        <w:gridCol w:w="2835"/>
        <w:gridCol w:w="2180"/>
        <w:gridCol w:w="4340"/>
      </w:tblGrid>
      <w:tr w:rsidR="000519E7" w:rsidRPr="000519E7" w:rsidTr="006677BB">
        <w:trPr>
          <w:trHeight w:val="549"/>
        </w:trPr>
        <w:tc>
          <w:tcPr>
            <w:tcW w:w="10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b/>
                <w:color w:val="000000"/>
              </w:rPr>
              <w:t>Расшифровка остатков на конец отчетного периода по счету 106 31 000 «Вложения в основные средства - иное движимое</w:t>
            </w:r>
            <w:r w:rsidRPr="000519E7">
              <w:rPr>
                <w:rFonts w:eastAsia="Times New Roman"/>
                <w:color w:val="000000"/>
                <w:sz w:val="20"/>
                <w:szCs w:val="20"/>
              </w:rPr>
              <w:t xml:space="preserve"> имущество»</w:t>
            </w:r>
          </w:p>
        </w:tc>
      </w:tr>
      <w:tr w:rsidR="000519E7" w:rsidRPr="000519E7" w:rsidTr="006677BB">
        <w:trPr>
          <w:trHeight w:val="264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519E7" w:rsidRPr="000519E7" w:rsidTr="006677BB">
        <w:trPr>
          <w:trHeight w:val="26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Дальнейшее использование</w:t>
            </w:r>
          </w:p>
        </w:tc>
      </w:tr>
      <w:tr w:rsidR="000519E7" w:rsidRPr="000519E7" w:rsidTr="006677BB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0519E7" w:rsidRPr="000519E7" w:rsidTr="006677BB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 xml:space="preserve"> пожарный гидрант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10 833,00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дальнейшая передача МКП "УПРАВЛЕНИЕ ЖКХ"</w:t>
            </w:r>
          </w:p>
        </w:tc>
      </w:tr>
      <w:tr w:rsidR="000519E7" w:rsidRPr="000519E7" w:rsidTr="006677BB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 xml:space="preserve">Колодец д. </w:t>
            </w:r>
            <w:proofErr w:type="spellStart"/>
            <w:r w:rsidRPr="000519E7">
              <w:rPr>
                <w:rFonts w:eastAsia="Times New Roman"/>
                <w:color w:val="000000"/>
                <w:sz w:val="20"/>
                <w:szCs w:val="20"/>
              </w:rPr>
              <w:t>Дровдиль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266 270,93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дальнейшая передача МКП "УПРАВЛЕНИЕ ЖКХ"</w:t>
            </w:r>
          </w:p>
        </w:tc>
      </w:tr>
      <w:tr w:rsidR="000519E7" w:rsidRPr="000519E7" w:rsidTr="006677BB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 xml:space="preserve">Колодец д. </w:t>
            </w:r>
            <w:proofErr w:type="spellStart"/>
            <w:r w:rsidRPr="000519E7">
              <w:rPr>
                <w:rFonts w:eastAsia="Times New Roman"/>
                <w:color w:val="000000"/>
                <w:sz w:val="20"/>
                <w:szCs w:val="20"/>
              </w:rPr>
              <w:t>Засухонская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300 333,41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дальнейшая передача МКП "УПРАВЛЕНИЕ ЖКХ"</w:t>
            </w:r>
          </w:p>
        </w:tc>
      </w:tr>
      <w:tr w:rsidR="000519E7" w:rsidRPr="000519E7" w:rsidTr="006677BB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Колодец д. Мытник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281 333,53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дальнейшая передача МКП "УПРАВЛЕНИЕ ЖКХ"</w:t>
            </w:r>
          </w:p>
        </w:tc>
      </w:tr>
      <w:tr w:rsidR="000519E7" w:rsidRPr="000519E7" w:rsidTr="006677BB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Колодец д. Никитинская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283 225,36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дальнейшая передача МКП "УПРАВЛЕНИЕ ЖКХ"</w:t>
            </w:r>
          </w:p>
        </w:tc>
      </w:tr>
      <w:tr w:rsidR="000519E7" w:rsidRPr="000519E7" w:rsidTr="006677BB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 xml:space="preserve">Колодец д. </w:t>
            </w:r>
            <w:proofErr w:type="spellStart"/>
            <w:r w:rsidRPr="000519E7">
              <w:rPr>
                <w:rFonts w:eastAsia="Times New Roman"/>
                <w:color w:val="000000"/>
                <w:sz w:val="20"/>
                <w:szCs w:val="20"/>
              </w:rPr>
              <w:t>Поздеевская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331 129,63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дальнейшая передача МКП "УПРАВЛЕНИЕ ЖКХ"</w:t>
            </w:r>
          </w:p>
        </w:tc>
      </w:tr>
      <w:tr w:rsidR="000519E7" w:rsidRPr="000519E7" w:rsidTr="006677BB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 xml:space="preserve">Колодец д. </w:t>
            </w:r>
            <w:proofErr w:type="spellStart"/>
            <w:r w:rsidRPr="000519E7">
              <w:rPr>
                <w:rFonts w:eastAsia="Times New Roman"/>
                <w:color w:val="000000"/>
                <w:sz w:val="20"/>
                <w:szCs w:val="20"/>
              </w:rPr>
              <w:t>Юрковская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283 346,35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дальнейшая передача МКП "УПРАВЛЕНИЕ ЖКХ"</w:t>
            </w:r>
          </w:p>
        </w:tc>
      </w:tr>
      <w:tr w:rsidR="000519E7" w:rsidRPr="000519E7" w:rsidTr="006677BB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 xml:space="preserve">Колодец </w:t>
            </w:r>
            <w:proofErr w:type="spellStart"/>
            <w:r w:rsidRPr="000519E7">
              <w:rPr>
                <w:rFonts w:eastAsia="Times New Roman"/>
                <w:color w:val="000000"/>
                <w:sz w:val="20"/>
                <w:szCs w:val="20"/>
              </w:rPr>
              <w:t>д.Алферьевская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414 425,71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дальнейшая передача МКП "УПРАВЛЕНИЕ ЖКХ"</w:t>
            </w:r>
          </w:p>
        </w:tc>
      </w:tr>
      <w:tr w:rsidR="000519E7" w:rsidRPr="000519E7" w:rsidTr="006677BB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 xml:space="preserve">Колодец </w:t>
            </w:r>
            <w:proofErr w:type="spellStart"/>
            <w:r w:rsidRPr="000519E7">
              <w:rPr>
                <w:rFonts w:eastAsia="Times New Roman"/>
                <w:color w:val="000000"/>
                <w:sz w:val="20"/>
                <w:szCs w:val="20"/>
              </w:rPr>
              <w:t>д.Ивонинская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287 127,71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дальнейшая передача МКП "УПРАВЛЕНИЕ ЖКХ"</w:t>
            </w:r>
          </w:p>
        </w:tc>
      </w:tr>
      <w:tr w:rsidR="000519E7" w:rsidRPr="000519E7" w:rsidTr="006677BB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 xml:space="preserve">Колодец </w:t>
            </w:r>
            <w:proofErr w:type="spellStart"/>
            <w:r w:rsidRPr="000519E7">
              <w:rPr>
                <w:rFonts w:eastAsia="Times New Roman"/>
                <w:color w:val="000000"/>
                <w:sz w:val="20"/>
                <w:szCs w:val="20"/>
              </w:rPr>
              <w:t>д.Нефедовская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331 036,55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дальнейшая передача МКП "УПРАВЛЕНИЕ ЖКХ"</w:t>
            </w:r>
          </w:p>
        </w:tc>
      </w:tr>
      <w:tr w:rsidR="000519E7" w:rsidRPr="000519E7" w:rsidTr="006677BB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 xml:space="preserve">Колодец </w:t>
            </w:r>
            <w:proofErr w:type="spellStart"/>
            <w:r w:rsidRPr="000519E7">
              <w:rPr>
                <w:rFonts w:eastAsia="Times New Roman"/>
                <w:color w:val="000000"/>
                <w:sz w:val="20"/>
                <w:szCs w:val="20"/>
              </w:rPr>
              <w:t>д.Ожигинская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283 412,23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дальнейшая передача МКП "УПРАВЛЕНИЕ ЖКХ"</w:t>
            </w:r>
          </w:p>
        </w:tc>
      </w:tr>
      <w:tr w:rsidR="000519E7" w:rsidRPr="000519E7" w:rsidTr="006677BB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 xml:space="preserve">Колодец </w:t>
            </w:r>
            <w:proofErr w:type="spellStart"/>
            <w:r w:rsidRPr="000519E7">
              <w:rPr>
                <w:rFonts w:eastAsia="Times New Roman"/>
                <w:color w:val="000000"/>
                <w:sz w:val="20"/>
                <w:szCs w:val="20"/>
              </w:rPr>
              <w:t>д.Пожарище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266 251,51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дальнейшая передача МКП "УПРАВЛЕНИЕ ЖКХ"</w:t>
            </w:r>
          </w:p>
        </w:tc>
      </w:tr>
      <w:tr w:rsidR="000519E7" w:rsidRPr="000519E7" w:rsidTr="006677BB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 xml:space="preserve">Колодец </w:t>
            </w:r>
            <w:proofErr w:type="spellStart"/>
            <w:r w:rsidRPr="000519E7">
              <w:rPr>
                <w:rFonts w:eastAsia="Times New Roman"/>
                <w:color w:val="000000"/>
                <w:sz w:val="20"/>
                <w:szCs w:val="20"/>
              </w:rPr>
              <w:t>д.Репняковская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331 048,14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дальнейшая передача МКП "УПРАВЛЕНИЕ ЖКХ"</w:t>
            </w:r>
          </w:p>
        </w:tc>
      </w:tr>
      <w:tr w:rsidR="000519E7" w:rsidRPr="000519E7" w:rsidTr="006677BB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 xml:space="preserve">Колодец </w:t>
            </w:r>
            <w:proofErr w:type="spellStart"/>
            <w:r w:rsidRPr="000519E7">
              <w:rPr>
                <w:rFonts w:eastAsia="Times New Roman"/>
                <w:color w:val="000000"/>
                <w:sz w:val="20"/>
                <w:szCs w:val="20"/>
              </w:rPr>
              <w:t>п.Ючка</w:t>
            </w:r>
            <w:proofErr w:type="spellEnd"/>
            <w:r w:rsidRPr="000519E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9E7">
              <w:rPr>
                <w:rFonts w:eastAsia="Times New Roman"/>
                <w:color w:val="000000"/>
                <w:sz w:val="20"/>
                <w:szCs w:val="20"/>
              </w:rPr>
              <w:t>ул.Набережная</w:t>
            </w:r>
            <w:proofErr w:type="spellEnd"/>
            <w:r w:rsidRPr="000519E7">
              <w:rPr>
                <w:rFonts w:eastAsia="Times New Roman"/>
                <w:color w:val="000000"/>
                <w:sz w:val="20"/>
                <w:szCs w:val="20"/>
              </w:rPr>
              <w:t xml:space="preserve"> д.10,13,14,15,17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356 043,35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дальнейшая передача МКП "УПРАВЛЕНИЕ ЖКХ"</w:t>
            </w:r>
          </w:p>
        </w:tc>
      </w:tr>
      <w:tr w:rsidR="000519E7" w:rsidRPr="000519E7" w:rsidTr="006677BB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Насос погружной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38 500,00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дальнейшая передача МКП "УПРАВЛЕНИЕ ЖКХ"</w:t>
            </w:r>
          </w:p>
        </w:tc>
      </w:tr>
      <w:tr w:rsidR="000519E7" w:rsidRPr="000519E7" w:rsidTr="006677BB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 xml:space="preserve">Снегоотбрасыватель БРАЙТ BR-7861EW (7,0 </w:t>
            </w:r>
            <w:proofErr w:type="spellStart"/>
            <w:r w:rsidRPr="000519E7">
              <w:rPr>
                <w:rFonts w:eastAsia="Times New Roman"/>
                <w:color w:val="000000"/>
                <w:sz w:val="20"/>
                <w:szCs w:val="20"/>
              </w:rPr>
              <w:t>л.с</w:t>
            </w:r>
            <w:proofErr w:type="spellEnd"/>
            <w:r w:rsidRPr="000519E7">
              <w:rPr>
                <w:rFonts w:eastAsia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47 762,00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дальнейшая передача МБУ "ЦОМУ"</w:t>
            </w:r>
          </w:p>
        </w:tc>
      </w:tr>
      <w:tr w:rsidR="000519E7" w:rsidRPr="000519E7" w:rsidTr="006677BB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 xml:space="preserve">Трехступенчатый септик </w:t>
            </w:r>
            <w:proofErr w:type="spellStart"/>
            <w:r w:rsidRPr="000519E7">
              <w:rPr>
                <w:rFonts w:eastAsia="Times New Roman"/>
                <w:color w:val="000000"/>
                <w:sz w:val="20"/>
                <w:szCs w:val="20"/>
              </w:rPr>
              <w:t>п.Кадниковский</w:t>
            </w:r>
            <w:proofErr w:type="spellEnd"/>
            <w:r w:rsidRPr="000519E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9E7">
              <w:rPr>
                <w:rFonts w:eastAsia="Times New Roman"/>
                <w:color w:val="000000"/>
                <w:sz w:val="20"/>
                <w:szCs w:val="20"/>
              </w:rPr>
              <w:t>ул.Завокзальная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502 694,99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дальнейшая передача МКП "УПРАВЛЕНИЕ ЖКХ"</w:t>
            </w:r>
          </w:p>
        </w:tc>
      </w:tr>
      <w:tr w:rsidR="000519E7" w:rsidRPr="000519E7" w:rsidTr="006677BB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 xml:space="preserve">Трехступенчатый септик </w:t>
            </w:r>
            <w:proofErr w:type="spellStart"/>
            <w:r w:rsidRPr="000519E7">
              <w:rPr>
                <w:rFonts w:eastAsia="Times New Roman"/>
                <w:color w:val="000000"/>
                <w:sz w:val="20"/>
                <w:szCs w:val="20"/>
              </w:rPr>
              <w:t>п.Пролетарский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497 304,88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дальнейшая передача МКП "УПРАВЛЕНИЕ ЖКХ"</w:t>
            </w:r>
          </w:p>
        </w:tc>
      </w:tr>
      <w:tr w:rsidR="000519E7" w:rsidRPr="000519E7" w:rsidTr="006677BB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 xml:space="preserve">колодец </w:t>
            </w:r>
            <w:proofErr w:type="spellStart"/>
            <w:r w:rsidRPr="000519E7">
              <w:rPr>
                <w:rFonts w:eastAsia="Times New Roman"/>
                <w:color w:val="000000"/>
                <w:sz w:val="20"/>
                <w:szCs w:val="20"/>
              </w:rPr>
              <w:t>д.Сиговская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281 232,64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дальнейшая передача МКП "УПРАВЛЕНИЕ ЖКХ"</w:t>
            </w:r>
          </w:p>
        </w:tc>
      </w:tr>
      <w:tr w:rsidR="000519E7" w:rsidRPr="000519E7" w:rsidTr="006677BB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комплект спортивно-технологического оборудования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1 907 119,00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0519E7" w:rsidRDefault="000519E7" w:rsidP="000519E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19E7">
              <w:rPr>
                <w:rFonts w:eastAsia="Times New Roman"/>
                <w:color w:val="000000"/>
                <w:sz w:val="20"/>
                <w:szCs w:val="20"/>
              </w:rPr>
              <w:t>дальнейшая передача МБУ "ФОК"</w:t>
            </w:r>
          </w:p>
        </w:tc>
      </w:tr>
      <w:tr w:rsidR="000519E7" w:rsidRPr="000519E7" w:rsidTr="006677BB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6677BB" w:rsidRDefault="000519E7" w:rsidP="000519E7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6677BB" w:rsidRDefault="000519E7" w:rsidP="000519E7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6677BB" w:rsidRDefault="000519E7" w:rsidP="000519E7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b/>
                <w:color w:val="000000"/>
                <w:sz w:val="20"/>
                <w:szCs w:val="20"/>
              </w:rPr>
              <w:t>7 300 430,92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9E7" w:rsidRPr="006677BB" w:rsidRDefault="000519E7" w:rsidP="000519E7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DC6320" w:rsidRPr="00712973" w:rsidRDefault="00DC6320" w:rsidP="00AF77B0">
      <w:pPr>
        <w:spacing w:line="276" w:lineRule="auto"/>
        <w:ind w:firstLine="708"/>
        <w:jc w:val="both"/>
        <w:rPr>
          <w:sz w:val="20"/>
          <w:szCs w:val="20"/>
        </w:rPr>
      </w:pPr>
    </w:p>
    <w:tbl>
      <w:tblPr>
        <w:tblW w:w="10504" w:type="dxa"/>
        <w:tblInd w:w="93" w:type="dxa"/>
        <w:tblLook w:val="04A0" w:firstRow="1" w:lastRow="0" w:firstColumn="1" w:lastColumn="0" w:noHBand="0" w:noVBand="1"/>
      </w:tblPr>
      <w:tblGrid>
        <w:gridCol w:w="866"/>
        <w:gridCol w:w="3118"/>
        <w:gridCol w:w="2180"/>
        <w:gridCol w:w="4340"/>
      </w:tblGrid>
      <w:tr w:rsidR="00A70B35" w:rsidRPr="00A70B35" w:rsidTr="006677BB">
        <w:trPr>
          <w:trHeight w:val="276"/>
        </w:trPr>
        <w:tc>
          <w:tcPr>
            <w:tcW w:w="10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Расшифровка имущества и обязательств на забалансовых счетах</w:t>
            </w:r>
          </w:p>
        </w:tc>
      </w:tr>
      <w:tr w:rsidR="00A70B35" w:rsidRPr="00A70B35" w:rsidTr="006677BB">
        <w:trPr>
          <w:trHeight w:val="264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70B35" w:rsidRPr="00A70B35" w:rsidTr="006677BB">
        <w:trPr>
          <w:trHeight w:val="52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Номер счета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Наименование счета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Расшифровка</w:t>
            </w:r>
          </w:p>
        </w:tc>
      </w:tr>
      <w:tr w:rsidR="00A70B35" w:rsidRPr="00A70B35" w:rsidTr="006677BB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A70B35" w:rsidRPr="00A70B35" w:rsidTr="006677BB">
        <w:trPr>
          <w:trHeight w:val="528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Имущество, полученное в пользование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10 787 398,80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 xml:space="preserve">компьютерная </w:t>
            </w:r>
            <w:proofErr w:type="spellStart"/>
            <w:r w:rsidRPr="00A70B35">
              <w:rPr>
                <w:rFonts w:eastAsia="Times New Roman"/>
                <w:color w:val="000000"/>
                <w:sz w:val="20"/>
                <w:szCs w:val="20"/>
              </w:rPr>
              <w:t>техника,скотомогильники</w:t>
            </w:r>
            <w:proofErr w:type="spellEnd"/>
            <w:r w:rsidRPr="00A70B35">
              <w:rPr>
                <w:rFonts w:eastAsia="Times New Roman"/>
                <w:color w:val="000000"/>
                <w:sz w:val="20"/>
                <w:szCs w:val="20"/>
              </w:rPr>
              <w:t xml:space="preserve"> для выполнения государственных полномочий  </w:t>
            </w:r>
          </w:p>
        </w:tc>
      </w:tr>
      <w:tr w:rsidR="00A70B35" w:rsidRPr="00A70B35" w:rsidTr="006677BB">
        <w:trPr>
          <w:trHeight w:val="528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Материальные ценности, принятые на хранение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2 000 012,23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офисные принадлежности, технологическое и иное оборудование ТИК ВМО на хранении</w:t>
            </w:r>
          </w:p>
        </w:tc>
      </w:tr>
      <w:tr w:rsidR="00A70B35" w:rsidRPr="00A70B35" w:rsidTr="006677BB">
        <w:trPr>
          <w:trHeight w:val="792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92 770,00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шины автомобильные</w:t>
            </w:r>
          </w:p>
        </w:tc>
      </w:tr>
      <w:tr w:rsidR="00A70B35" w:rsidRPr="00A70B35" w:rsidTr="006677BB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Обеспечение исполнения обязательств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443BF9" w:rsidP="00A70B3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43BF9">
              <w:rPr>
                <w:rFonts w:eastAsia="Times New Roman"/>
                <w:color w:val="000000"/>
                <w:sz w:val="20"/>
                <w:szCs w:val="20"/>
              </w:rPr>
              <w:t>125 104 081,48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банковская гарантия</w:t>
            </w:r>
          </w:p>
        </w:tc>
      </w:tr>
      <w:tr w:rsidR="00A70B35" w:rsidRPr="00A70B35" w:rsidTr="006677BB">
        <w:trPr>
          <w:trHeight w:val="132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Поступления денежных средств на счета учреждения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6 412 001,17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поступление денежных средств во временное распоряжение в обеспечение исполнения контрактов по 44 ФЗ, задатки от участников аукционов по продаже обьектов недвижимости муниципального имущества</w:t>
            </w:r>
          </w:p>
        </w:tc>
      </w:tr>
      <w:tr w:rsidR="00A70B35" w:rsidRPr="00A70B35" w:rsidTr="006677BB">
        <w:trPr>
          <w:trHeight w:val="1584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Выбытия денежных средств со счетов учреждения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3 007 818,58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выбытие денежных средств временного распоряжения, поступивших в обеспечение исполнения контрактов по 44 ФЗ, возврат задатков участникам аукционов по продаже обьектов недвижимости муниципального имущества</w:t>
            </w:r>
          </w:p>
        </w:tc>
      </w:tr>
      <w:tr w:rsidR="00A70B35" w:rsidRPr="00A70B35" w:rsidTr="006677BB">
        <w:trPr>
          <w:trHeight w:val="792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Основные средства стоимостью до 10000 рублей включительно в эксплуатации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1 909 750,41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 xml:space="preserve">основные средства стоимостью до 10 </w:t>
            </w:r>
            <w:proofErr w:type="spellStart"/>
            <w:r w:rsidRPr="00A70B35">
              <w:rPr>
                <w:rFonts w:eastAsia="Times New Roman"/>
                <w:color w:val="000000"/>
                <w:sz w:val="20"/>
                <w:szCs w:val="20"/>
              </w:rPr>
              <w:t>тыс</w:t>
            </w:r>
            <w:proofErr w:type="spellEnd"/>
            <w:r w:rsidRPr="00A70B35">
              <w:rPr>
                <w:rFonts w:eastAsia="Times New Roman"/>
                <w:color w:val="000000"/>
                <w:sz w:val="20"/>
                <w:szCs w:val="20"/>
              </w:rPr>
              <w:t xml:space="preserve"> рублей</w:t>
            </w:r>
          </w:p>
        </w:tc>
      </w:tr>
      <w:tr w:rsidR="00A70B35" w:rsidRPr="00A70B35" w:rsidTr="006677BB">
        <w:trPr>
          <w:trHeight w:val="528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Имущество, переданное в возмездное пользование (аренду)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29 864 411,40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имущество казны в аренде</w:t>
            </w:r>
          </w:p>
        </w:tc>
      </w:tr>
      <w:tr w:rsidR="00A70B35" w:rsidRPr="00A70B35" w:rsidTr="006677BB">
        <w:trPr>
          <w:trHeight w:val="528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Имущество, переданное в безвозмездное пользование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21 108 097,05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имущество казны, переданное в безвозмездное пользование</w:t>
            </w:r>
          </w:p>
        </w:tc>
      </w:tr>
      <w:tr w:rsidR="00A70B35" w:rsidRPr="00A70B35" w:rsidTr="006677BB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Акции по номинальной стоимости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A70B35" w:rsidRDefault="00A70B35" w:rsidP="00A70B3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70B35">
              <w:rPr>
                <w:rFonts w:eastAsia="Times New Roman"/>
                <w:color w:val="000000"/>
                <w:sz w:val="20"/>
                <w:szCs w:val="20"/>
              </w:rPr>
              <w:t>акции</w:t>
            </w:r>
          </w:p>
        </w:tc>
      </w:tr>
      <w:tr w:rsidR="00A70B35" w:rsidRPr="00A70B35" w:rsidTr="006677BB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6677BB" w:rsidRDefault="00A70B35" w:rsidP="00A70B35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677BB">
              <w:rPr>
                <w:rFonts w:eastAsia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097AF0" w:rsidRDefault="00A70B35" w:rsidP="00A70B35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97AF0">
              <w:rPr>
                <w:rFonts w:eastAsia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097AF0" w:rsidRDefault="00097AF0" w:rsidP="00A70B35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97AF0">
              <w:rPr>
                <w:b/>
                <w:sz w:val="24"/>
                <w:szCs w:val="24"/>
              </w:rPr>
              <w:t>200 286 345,12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B35" w:rsidRPr="00097AF0" w:rsidRDefault="00A70B35" w:rsidP="00A70B35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97AF0">
              <w:rPr>
                <w:rFonts w:eastAsia="Times New Roman"/>
                <w:b/>
                <w:color w:val="000000"/>
                <w:sz w:val="24"/>
                <w:szCs w:val="24"/>
              </w:rPr>
              <w:t> </w:t>
            </w:r>
          </w:p>
        </w:tc>
      </w:tr>
    </w:tbl>
    <w:p w:rsidR="00DC6320" w:rsidRPr="00712973" w:rsidRDefault="00DC6320" w:rsidP="00AF77B0">
      <w:pPr>
        <w:spacing w:line="276" w:lineRule="auto"/>
        <w:ind w:firstLine="708"/>
        <w:jc w:val="both"/>
        <w:rPr>
          <w:sz w:val="20"/>
          <w:szCs w:val="20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283"/>
        <w:gridCol w:w="1843"/>
        <w:gridCol w:w="2056"/>
        <w:gridCol w:w="1629"/>
        <w:gridCol w:w="2410"/>
      </w:tblGrid>
      <w:tr w:rsidR="00501D76" w:rsidRPr="00501D76" w:rsidTr="006677BB">
        <w:trPr>
          <w:trHeight w:val="276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D76" w:rsidRPr="00501D76" w:rsidRDefault="00501D76" w:rsidP="006677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bookmarkStart w:id="28" w:name="RANGE!A1:E2"/>
            <w:r w:rsidRPr="006677BB">
              <w:rPr>
                <w:rFonts w:eastAsia="Times New Roman"/>
                <w:b/>
                <w:color w:val="000000"/>
              </w:rPr>
              <w:lastRenderedPageBreak/>
              <w:t>Анализ состояния НФА на 01.01.202</w:t>
            </w:r>
            <w:r w:rsidR="006677BB">
              <w:rPr>
                <w:rFonts w:eastAsia="Times New Roman"/>
                <w:b/>
                <w:color w:val="000000"/>
              </w:rPr>
              <w:t>4</w:t>
            </w:r>
            <w:r w:rsidRPr="006677BB">
              <w:rPr>
                <w:rFonts w:eastAsia="Times New Roman"/>
                <w:b/>
                <w:color w:val="000000"/>
              </w:rPr>
              <w:t xml:space="preserve"> года и основные направления их поступления и выбытия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t>:</w:t>
            </w:r>
            <w:bookmarkEnd w:id="28"/>
          </w:p>
        </w:tc>
      </w:tr>
      <w:tr w:rsidR="00501D76" w:rsidRPr="00501D76" w:rsidTr="006677BB">
        <w:trPr>
          <w:trHeight w:val="264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01D76" w:rsidRPr="00501D76" w:rsidTr="006677BB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bookmarkStart w:id="29" w:name="RANGE!A3:E15"/>
            <w:r w:rsidRPr="00501D76">
              <w:rPr>
                <w:rFonts w:eastAsia="Times New Roman"/>
                <w:color w:val="000000"/>
                <w:sz w:val="20"/>
                <w:szCs w:val="20"/>
              </w:rPr>
              <w:t>наименование НФА</w:t>
            </w:r>
            <w:bookmarkEnd w:id="29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поступление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br/>
              <w:t>руб.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Направления поступления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br/>
              <w:t>НФА в учреждение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выбытие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br/>
              <w:t>руб.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Направления выбытия  НФА в учреждении</w:t>
            </w:r>
          </w:p>
        </w:tc>
      </w:tr>
      <w:tr w:rsidR="00501D76" w:rsidRPr="00501D76" w:rsidTr="006677BB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501D76" w:rsidRPr="00501D76" w:rsidTr="006677BB">
        <w:trPr>
          <w:trHeight w:val="184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5 429 731,48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4 497 244,73 - получены безвозмездно ОС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br/>
              <w:t>932 486,75  - приобретены ОС для нужд администрации ВМО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2 478 086,29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2 115 316,37 - переданы безвозмездно ОС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br/>
              <w:t>325 346,12 - списано на 21 счет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br/>
              <w:t>37 423,80 - списано пришедших в негодность ОС</w:t>
            </w:r>
          </w:p>
        </w:tc>
      </w:tr>
      <w:tr w:rsidR="00501D76" w:rsidRPr="00501D76" w:rsidTr="006677BB">
        <w:trPr>
          <w:trHeight w:val="184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1 775 825,94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 xml:space="preserve">1 880 205,33 - начислена амортизация 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br/>
              <w:t>2 115 316,37 - передана амортизация (при безвозмездной передаче ОС)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br/>
              <w:t>2 048 360,78 - получена амортизация (при безвозмездном поступлении ОС)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br/>
              <w:t>37 423,80 - выбыла амортизация пришедших в непригодность ОС</w:t>
            </w:r>
          </w:p>
        </w:tc>
      </w:tr>
      <w:tr w:rsidR="00501D76" w:rsidRPr="00501D76" w:rsidTr="006677BB">
        <w:trPr>
          <w:trHeight w:val="819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Вложения в основные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238 920 972,90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проведены расходы на приобретение имущества: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br/>
              <w:t>8 595 989,23 - приобретены квартиры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br/>
              <w:t>8 686 739,00 - вложения в строительство объекта "Реконструкция системы водоснабжения в поселке Кадниковский"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br/>
              <w:t>205 635 522,43 - вложения в строительство объекта "Чистая вода" (КОСГУ 310)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br/>
              <w:t>3 172 704,34 - вложения в строительство объекта "Чистая вода" (КОСГУ 228)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br/>
              <w:t>149 908,23 - вложения в строительство объекта "Чистая вода" (КОСГУ 347)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br/>
              <w:t>1 907 119,00 - вложения в площадку ГТО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br/>
              <w:t>4 320 000,00 - приобретение автобуса для ЦОМУ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br/>
              <w:t>5 296 216,92 - строительство колодцев нецентрализованного водоснабжения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br/>
              <w:t>47 762,00 - приобретение снегоотбрасывателя для ЦОМУ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br/>
              <w:t>176 525,00 - приобретено для МКП "Управление ЖКХ"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932 486,75  -приобретение ОС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247 905 754,14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228 556 844,42 - безвозмездно переданы в казну вложения в обьект "Реконструкция системы водоснабжения "Чистая вода"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br/>
              <w:t>8 595 989,23 - безвозмездно переданы квартиры в казну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358 386,94 - безвозмездно передано в МКП движимое имущество 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br/>
              <w:t>5 142 046,80 - переданы в казну колодцы нецентрализованного снабжения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br/>
              <w:t>4 320 000,00 - безвозмездно передан автобус ЦОМУ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br/>
              <w:t>932 486,75 - поставлены на учет купленные ОС</w:t>
            </w:r>
          </w:p>
        </w:tc>
      </w:tr>
      <w:tr w:rsidR="00501D76" w:rsidRPr="00501D76" w:rsidTr="006677BB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Нематериальные активы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движения не было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движения не было</w:t>
            </w:r>
          </w:p>
        </w:tc>
      </w:tr>
      <w:tr w:rsidR="00501D76" w:rsidRPr="00501D76" w:rsidTr="006677BB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Амортизация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1D76" w:rsidRPr="00501D76" w:rsidTr="006677BB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Вложения в нематериальные активы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1D76" w:rsidRPr="00501D76" w:rsidTr="006677BB">
        <w:trPr>
          <w:trHeight w:val="2904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Непроизведенные активы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3 431 094,04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2 622 321,60 - оприходование земельных участков в результате инвентаризации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br/>
              <w:t>808 772,44 - увеличение кадастровой стоимости земельных участков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4 104 462,93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501D76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01D76">
              <w:rPr>
                <w:rFonts w:eastAsia="Times New Roman"/>
                <w:color w:val="000000"/>
                <w:sz w:val="20"/>
                <w:szCs w:val="20"/>
              </w:rPr>
              <w:t>2 143 009,79 - изменение кадастровой стоимости земельных участков в сторону уменьшения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br/>
              <w:t>299 400,00 - безвозмездно передан земельный участок в казну ВМО</w:t>
            </w:r>
            <w:r w:rsidRPr="00501D76">
              <w:rPr>
                <w:rFonts w:eastAsia="Times New Roman"/>
                <w:color w:val="000000"/>
                <w:sz w:val="20"/>
                <w:szCs w:val="20"/>
              </w:rPr>
              <w:br/>
              <w:t>1 662 053,14 - списаны с учета земельные участка</w:t>
            </w:r>
          </w:p>
        </w:tc>
      </w:tr>
      <w:tr w:rsidR="00501D76" w:rsidRPr="006677BB" w:rsidTr="006677BB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Вложения в непроизведенные активы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1D76" w:rsidRPr="006677BB" w:rsidTr="006677BB">
        <w:trPr>
          <w:trHeight w:val="475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Материальные запасы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4 408 605,27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4 292 824,26 - приобретены материалы на нужды администрации ВМО</w:t>
            </w:r>
            <w:r w:rsidRPr="006677BB">
              <w:rPr>
                <w:rFonts w:eastAsia="Times New Roman"/>
                <w:color w:val="000000"/>
                <w:sz w:val="20"/>
                <w:szCs w:val="20"/>
              </w:rPr>
              <w:br/>
              <w:t>51 375,72 - получено безвозмездно от ПС ВМО</w:t>
            </w:r>
            <w:r w:rsidRPr="006677BB">
              <w:rPr>
                <w:rFonts w:eastAsia="Times New Roman"/>
                <w:color w:val="000000"/>
                <w:sz w:val="20"/>
                <w:szCs w:val="20"/>
              </w:rPr>
              <w:br/>
              <w:t>28 305,29 - получена безвозмездно полиграфическая продукция от Департамента экономического развития ВО</w:t>
            </w:r>
            <w:r w:rsidRPr="006677BB">
              <w:rPr>
                <w:rFonts w:eastAsia="Times New Roman"/>
                <w:color w:val="000000"/>
                <w:sz w:val="20"/>
                <w:szCs w:val="20"/>
              </w:rPr>
              <w:br/>
              <w:t>36 100,00 - поступили со 106 счета (КОСГУ 226 венки ритуальные)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3 606 077,10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3 404 011,67 - списаны материальные запасы на нужды администрации ВМО</w:t>
            </w:r>
            <w:r w:rsidRPr="006677BB">
              <w:rPr>
                <w:rFonts w:eastAsia="Times New Roman"/>
                <w:color w:val="000000"/>
                <w:sz w:val="20"/>
                <w:szCs w:val="20"/>
              </w:rPr>
              <w:br/>
              <w:t>149 908,23 - списаны материалы в формирование стоимости объекта капитального строительства "Чистая вода"</w:t>
            </w:r>
            <w:r w:rsidRPr="006677BB">
              <w:rPr>
                <w:rFonts w:eastAsia="Times New Roman"/>
                <w:color w:val="000000"/>
                <w:sz w:val="20"/>
                <w:szCs w:val="20"/>
              </w:rPr>
              <w:br/>
              <w:t>52 157,20 - списаны материалы в формирование стоимости обьектов казны Ярмарочные домики</w:t>
            </w:r>
          </w:p>
        </w:tc>
      </w:tr>
      <w:tr w:rsidR="00501D76" w:rsidRPr="006677BB" w:rsidTr="006677BB">
        <w:trPr>
          <w:trHeight w:val="52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Вложения в материальные запасы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36 100,00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36 100,00 - ритуальные венки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36 100,00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36 100,00 - ритуальные венки</w:t>
            </w:r>
          </w:p>
        </w:tc>
      </w:tr>
      <w:tr w:rsidR="00501D76" w:rsidRPr="006677BB" w:rsidTr="006677BB">
        <w:trPr>
          <w:trHeight w:val="264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01D76" w:rsidRPr="006677BB" w:rsidTr="006677BB">
        <w:trPr>
          <w:trHeight w:val="276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D76" w:rsidRPr="006677BB" w:rsidRDefault="00501D76" w:rsidP="006677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bookmarkStart w:id="30" w:name="RANGE!A16:E17"/>
            <w:r w:rsidRPr="006677BB">
              <w:rPr>
                <w:rFonts w:eastAsia="Times New Roman"/>
                <w:b/>
                <w:color w:val="000000"/>
              </w:rPr>
              <w:t>Анализ состояния имущества казны на 01.01.202</w:t>
            </w:r>
            <w:r w:rsidR="006677BB">
              <w:rPr>
                <w:rFonts w:eastAsia="Times New Roman"/>
                <w:b/>
                <w:color w:val="000000"/>
              </w:rPr>
              <w:t>4</w:t>
            </w:r>
            <w:r w:rsidRPr="006677BB">
              <w:rPr>
                <w:rFonts w:eastAsia="Times New Roman"/>
                <w:b/>
                <w:color w:val="000000"/>
              </w:rPr>
              <w:t xml:space="preserve"> года и основные направления их поступления и выбытия</w:t>
            </w:r>
            <w:r w:rsidRPr="006677BB">
              <w:rPr>
                <w:rFonts w:eastAsia="Times New Roman"/>
                <w:color w:val="000000"/>
                <w:sz w:val="20"/>
                <w:szCs w:val="20"/>
              </w:rPr>
              <w:t>:</w:t>
            </w:r>
            <w:bookmarkEnd w:id="30"/>
          </w:p>
        </w:tc>
      </w:tr>
      <w:tr w:rsidR="00501D76" w:rsidRPr="006677BB" w:rsidTr="006677BB">
        <w:trPr>
          <w:trHeight w:val="264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01D76" w:rsidRPr="006677BB" w:rsidTr="006677BB">
        <w:trPr>
          <w:trHeight w:val="7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наименование НФА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поступление</w:t>
            </w:r>
            <w:r w:rsidRPr="006677BB">
              <w:rPr>
                <w:rFonts w:eastAsia="Times New Roman"/>
                <w:color w:val="000000"/>
                <w:sz w:val="20"/>
                <w:szCs w:val="20"/>
              </w:rPr>
              <w:br/>
              <w:t>руб.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Направления поступления</w:t>
            </w:r>
            <w:r w:rsidRPr="006677BB">
              <w:rPr>
                <w:rFonts w:eastAsia="Times New Roman"/>
                <w:color w:val="000000"/>
                <w:sz w:val="20"/>
                <w:szCs w:val="20"/>
              </w:rPr>
              <w:br/>
              <w:t>НФА в учреждение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выбытие</w:t>
            </w:r>
            <w:r w:rsidRPr="006677BB">
              <w:rPr>
                <w:rFonts w:eastAsia="Times New Roman"/>
                <w:color w:val="000000"/>
                <w:sz w:val="20"/>
                <w:szCs w:val="20"/>
              </w:rPr>
              <w:br/>
              <w:t>руб.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Направления выбытия  НФА в учреждении</w:t>
            </w:r>
          </w:p>
        </w:tc>
      </w:tr>
      <w:tr w:rsidR="00501D76" w:rsidRPr="006677BB" w:rsidTr="006677BB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501D76" w:rsidRPr="006677BB" w:rsidTr="006677BB">
        <w:trPr>
          <w:trHeight w:val="66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Основные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259 284 084,09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240 415 815,29 - поступило безвозмездно недвижимое имущество</w:t>
            </w:r>
            <w:r w:rsidRPr="006677BB">
              <w:rPr>
                <w:rFonts w:eastAsia="Times New Roman"/>
                <w:color w:val="000000"/>
                <w:sz w:val="20"/>
                <w:szCs w:val="20"/>
              </w:rPr>
              <w:br/>
              <w:t>14 730 279,95 - поступило безвозмездно движимое имущество</w:t>
            </w:r>
            <w:r w:rsidRPr="006677BB">
              <w:rPr>
                <w:rFonts w:eastAsia="Times New Roman"/>
                <w:color w:val="000000"/>
                <w:sz w:val="20"/>
                <w:szCs w:val="20"/>
              </w:rPr>
              <w:br/>
              <w:t>3 459 580,37 - выявлено в результате инвентаризации (недвижимое имущество)</w:t>
            </w:r>
            <w:r w:rsidRPr="006677BB">
              <w:rPr>
                <w:rFonts w:eastAsia="Times New Roman"/>
                <w:color w:val="000000"/>
                <w:sz w:val="20"/>
                <w:szCs w:val="20"/>
              </w:rPr>
              <w:br/>
              <w:t>43 001,00 - выявлено в результате инвентаризации (движимое имущество)</w:t>
            </w:r>
            <w:r w:rsidRPr="006677BB">
              <w:rPr>
                <w:rFonts w:eastAsia="Times New Roman"/>
                <w:color w:val="000000"/>
                <w:sz w:val="20"/>
                <w:szCs w:val="20"/>
              </w:rPr>
              <w:br/>
              <w:t>635 407.48 - принято к учету со счета 106.52 (елочные украшения и ярмарочные домики)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91 836 258,92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31 685 480,76 - списаны объекты недвижимости казны</w:t>
            </w:r>
            <w:r w:rsidRPr="006677BB">
              <w:rPr>
                <w:rFonts w:eastAsia="Times New Roman"/>
                <w:color w:val="000000"/>
                <w:sz w:val="20"/>
                <w:szCs w:val="20"/>
              </w:rPr>
              <w:br/>
              <w:t>34 245 109,40 - переданы безвозмездно объекты недвижимости казны</w:t>
            </w:r>
            <w:r w:rsidRPr="006677BB">
              <w:rPr>
                <w:rFonts w:eastAsia="Times New Roman"/>
                <w:color w:val="000000"/>
                <w:sz w:val="20"/>
                <w:szCs w:val="20"/>
              </w:rPr>
              <w:br/>
              <w:t>3 990 634,00 - переданы безвозмездно объекты недвижимости казны МКП "Управление "ЖКХ"</w:t>
            </w:r>
            <w:r w:rsidRPr="006677BB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6677BB">
              <w:rPr>
                <w:rFonts w:eastAsia="Times New Roman"/>
                <w:color w:val="000000"/>
                <w:sz w:val="20"/>
                <w:szCs w:val="20"/>
              </w:rPr>
              <w:br/>
              <w:t>3 059 700,69 - списаны объекты движимого имущества казны</w:t>
            </w:r>
            <w:r w:rsidRPr="006677BB">
              <w:rPr>
                <w:rFonts w:eastAsia="Times New Roman"/>
                <w:color w:val="000000"/>
                <w:sz w:val="20"/>
                <w:szCs w:val="20"/>
              </w:rPr>
              <w:br/>
              <w:t>10 652 084,93 - переданы безвозмездно объекты движимого имущества казны</w:t>
            </w:r>
            <w:r w:rsidRPr="006677BB">
              <w:rPr>
                <w:rFonts w:eastAsia="Times New Roman"/>
                <w:color w:val="000000"/>
                <w:sz w:val="20"/>
                <w:szCs w:val="20"/>
              </w:rPr>
              <w:br/>
              <w:t>8 203 249,14 - переданы безвозмездно объекты движимого имущества казны МКП "Управление "ЖКХ"</w:t>
            </w:r>
          </w:p>
        </w:tc>
      </w:tr>
      <w:tr w:rsidR="00501D76" w:rsidRPr="006677BB" w:rsidTr="006677BB">
        <w:trPr>
          <w:trHeight w:val="1584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-17 863 516,68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2 223 158,66 - списана амортизация обьектов казны</w:t>
            </w:r>
            <w:r w:rsidRPr="006677BB">
              <w:rPr>
                <w:rFonts w:eastAsia="Times New Roman"/>
                <w:color w:val="000000"/>
                <w:sz w:val="20"/>
                <w:szCs w:val="20"/>
              </w:rPr>
              <w:br/>
              <w:t>3 632 140,94 - поступила амортизация вместе с объектами имущества казны</w:t>
            </w:r>
            <w:r w:rsidRPr="006677BB">
              <w:rPr>
                <w:rFonts w:eastAsia="Times New Roman"/>
                <w:color w:val="000000"/>
                <w:sz w:val="20"/>
                <w:szCs w:val="20"/>
              </w:rPr>
              <w:br/>
              <w:t>19 272 498,96 - выбыла амортизация вместе с объектами имущества казны</w:t>
            </w:r>
          </w:p>
        </w:tc>
      </w:tr>
      <w:tr w:rsidR="00501D76" w:rsidRPr="006677BB" w:rsidTr="006677BB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Вложения в основные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1D76" w:rsidRPr="006677BB" w:rsidTr="006677BB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Нематериальные активы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движения не было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движения не было</w:t>
            </w:r>
          </w:p>
        </w:tc>
      </w:tr>
      <w:tr w:rsidR="00501D76" w:rsidRPr="006677BB" w:rsidTr="006677BB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Амортизация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1D76" w:rsidRPr="006677BB" w:rsidTr="006677BB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Вложения в нематериальные активы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1D76" w:rsidRPr="006677BB" w:rsidTr="006677BB">
        <w:trPr>
          <w:trHeight w:val="39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Непроизведенные активы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39 252 969,75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2 622 833,06 - безвозмездное поступление в казну земельных участков</w:t>
            </w:r>
            <w:r w:rsidRPr="006677BB">
              <w:rPr>
                <w:rFonts w:eastAsia="Times New Roman"/>
                <w:color w:val="000000"/>
                <w:sz w:val="20"/>
                <w:szCs w:val="20"/>
              </w:rPr>
              <w:br/>
              <w:t>30 452 224,08 - увеличение кадастровой стоимости земельных участков казны</w:t>
            </w:r>
            <w:r w:rsidRPr="006677BB">
              <w:rPr>
                <w:rFonts w:eastAsia="Times New Roman"/>
                <w:color w:val="000000"/>
                <w:sz w:val="20"/>
                <w:szCs w:val="20"/>
              </w:rPr>
              <w:br/>
              <w:t>6 177 912,61 - оприходование выявленных земельных участков в результате инвентаризации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84 114 525,20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213 528,33 - списаны земельные участки</w:t>
            </w:r>
            <w:r w:rsidRPr="006677BB">
              <w:rPr>
                <w:rFonts w:eastAsia="Times New Roman"/>
                <w:color w:val="000000"/>
                <w:sz w:val="20"/>
                <w:szCs w:val="20"/>
              </w:rPr>
              <w:br/>
              <w:t>83 900 996,87 - изменение кадастровой стоимости земельный участков казны в сторону уменьшения</w:t>
            </w:r>
          </w:p>
        </w:tc>
      </w:tr>
      <w:tr w:rsidR="00501D76" w:rsidRPr="006677BB" w:rsidTr="006677BB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Вложения в непроизведенные активы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01D76" w:rsidRPr="006677BB" w:rsidTr="006677BB">
        <w:trPr>
          <w:trHeight w:val="369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Материальные запасы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13 520,23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1 914,43 - безвозмездное поступление ГСМ вместе с машиной от КУ ВО "Центр занятости населения Вологодской области"</w:t>
            </w:r>
            <w:r w:rsidRPr="006677BB">
              <w:rPr>
                <w:rFonts w:eastAsia="Times New Roman"/>
                <w:color w:val="000000"/>
                <w:sz w:val="20"/>
                <w:szCs w:val="20"/>
              </w:rPr>
              <w:br/>
              <w:t>11 605,80 - безвозмездное поступление книг от Департамента культуры  Вологодской области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13 520,23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13 520,23 - безвозмездная передача материальных запасов</w:t>
            </w:r>
          </w:p>
        </w:tc>
      </w:tr>
      <w:tr w:rsidR="00501D76" w:rsidRPr="006677BB" w:rsidTr="006677BB">
        <w:trPr>
          <w:trHeight w:val="264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Вложения в материальные запасы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D76" w:rsidRPr="006677BB" w:rsidRDefault="00501D76" w:rsidP="00501D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77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01D76" w:rsidRPr="006677BB" w:rsidRDefault="00501D76" w:rsidP="00AF77B0">
      <w:pPr>
        <w:spacing w:line="276" w:lineRule="auto"/>
        <w:ind w:firstLine="708"/>
        <w:jc w:val="both"/>
        <w:rPr>
          <w:sz w:val="20"/>
          <w:szCs w:val="20"/>
        </w:rPr>
      </w:pPr>
    </w:p>
    <w:p w:rsidR="00496638" w:rsidRDefault="00496638" w:rsidP="004708F3">
      <w:pPr>
        <w:spacing w:line="276" w:lineRule="auto"/>
        <w:ind w:firstLine="708"/>
        <w:jc w:val="both"/>
        <w:rPr>
          <w:b/>
        </w:rPr>
      </w:pPr>
      <w:r w:rsidRPr="007847BB">
        <w:rPr>
          <w:b/>
        </w:rPr>
        <w:t>Дополнительная форма отчетности</w:t>
      </w:r>
      <w:r>
        <w:rPr>
          <w:b/>
        </w:rPr>
        <w:t xml:space="preserve"> 0503110_Р</w:t>
      </w:r>
    </w:p>
    <w:p w:rsidR="00A812FA" w:rsidRDefault="00A812FA" w:rsidP="004708F3">
      <w:pPr>
        <w:spacing w:line="276" w:lineRule="auto"/>
        <w:ind w:firstLine="708"/>
        <w:jc w:val="both"/>
        <w:rPr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50"/>
        <w:gridCol w:w="405"/>
        <w:gridCol w:w="384"/>
        <w:gridCol w:w="370"/>
        <w:gridCol w:w="300"/>
        <w:gridCol w:w="2268"/>
        <w:gridCol w:w="425"/>
        <w:gridCol w:w="1559"/>
        <w:gridCol w:w="597"/>
        <w:gridCol w:w="542"/>
        <w:gridCol w:w="1554"/>
      </w:tblGrid>
      <w:tr w:rsidR="006677BB" w:rsidRPr="006677BB" w:rsidTr="006677BB">
        <w:trPr>
          <w:trHeight w:val="600"/>
        </w:trP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Расшифровка показателей, отраженных в Справке по заключению счетов </w:t>
            </w:r>
            <w:r w:rsidRPr="006677B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br/>
              <w:t>бюджетного учета отчетного финансового года (ф. 0503110) (</w:t>
            </w:r>
            <w:proofErr w:type="spellStart"/>
            <w:r w:rsidRPr="006677B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справочно</w:t>
            </w:r>
            <w:proofErr w:type="spellEnd"/>
            <w:r w:rsidRPr="006677B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677BB" w:rsidRPr="006677BB" w:rsidTr="006677BB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BB" w:rsidRPr="006677BB" w:rsidRDefault="006677BB" w:rsidP="006677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BB" w:rsidRPr="006677BB" w:rsidRDefault="006677BB" w:rsidP="006677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BB" w:rsidRPr="006677BB" w:rsidRDefault="006677BB" w:rsidP="006677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BB" w:rsidRPr="006677BB" w:rsidRDefault="006677BB" w:rsidP="006677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BB" w:rsidRPr="006677BB" w:rsidRDefault="006677BB" w:rsidP="006677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BB" w:rsidRPr="006677BB" w:rsidRDefault="006677BB" w:rsidP="006677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BB" w:rsidRPr="006677BB" w:rsidRDefault="006677BB" w:rsidP="006677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BB" w:rsidRPr="006677BB" w:rsidRDefault="006677BB" w:rsidP="006677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BB" w:rsidRPr="006677BB" w:rsidRDefault="006677BB" w:rsidP="006677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BB" w:rsidRPr="006677BB" w:rsidRDefault="006677BB" w:rsidP="006677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BB" w:rsidRPr="006677BB" w:rsidRDefault="006677BB" w:rsidP="006677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77BB" w:rsidRPr="006677BB" w:rsidTr="006677BB">
        <w:trPr>
          <w:trHeight w:val="300"/>
        </w:trPr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Наименование субъекта отчетности</w:t>
            </w:r>
          </w:p>
        </w:tc>
        <w:tc>
          <w:tcPr>
            <w:tcW w:w="72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АДМИНИСТРАЦИЯ ВОЖЕГОДСКОГО МУНИЦИПАЛЬНОГО ОКРУГА ВОЛОГОДСКОЙ ОБЛАСТИ</w:t>
            </w:r>
          </w:p>
        </w:tc>
      </w:tr>
      <w:tr w:rsidR="006677BB" w:rsidRPr="006677BB" w:rsidTr="006677BB">
        <w:trPr>
          <w:trHeight w:val="300"/>
        </w:trP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 xml:space="preserve">Единица измерения: </w:t>
            </w:r>
            <w:proofErr w:type="spellStart"/>
            <w:r w:rsidRPr="006677BB">
              <w:rPr>
                <w:rFonts w:eastAsia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6677BB" w:rsidRPr="006677BB" w:rsidTr="006677BB">
        <w:trPr>
          <w:trHeight w:val="288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BB" w:rsidRPr="006677BB" w:rsidRDefault="006677BB" w:rsidP="006677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BB" w:rsidRPr="006677BB" w:rsidRDefault="006677BB" w:rsidP="006677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BB" w:rsidRPr="006677BB" w:rsidRDefault="006677BB" w:rsidP="006677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BB" w:rsidRPr="006677BB" w:rsidRDefault="006677BB" w:rsidP="006677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BB" w:rsidRPr="006677BB" w:rsidRDefault="006677BB" w:rsidP="006677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BB" w:rsidRPr="006677BB" w:rsidRDefault="006677BB" w:rsidP="006677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BB" w:rsidRPr="006677BB" w:rsidRDefault="006677BB" w:rsidP="006677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BB" w:rsidRPr="006677BB" w:rsidRDefault="006677BB" w:rsidP="006677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BB" w:rsidRPr="006677BB" w:rsidRDefault="006677BB" w:rsidP="006677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BB" w:rsidRPr="006677BB" w:rsidRDefault="006677BB" w:rsidP="006677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BB" w:rsidRPr="006677BB" w:rsidRDefault="006677BB" w:rsidP="006677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77BB" w:rsidRPr="006677BB" w:rsidTr="006677BB">
        <w:trPr>
          <w:trHeight w:val="72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Номер строки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КОСГУ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Пояснения</w:t>
            </w:r>
          </w:p>
        </w:tc>
      </w:tr>
      <w:tr w:rsidR="006677BB" w:rsidRPr="006677BB" w:rsidTr="006677BB">
        <w:trPr>
          <w:trHeight w:val="288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6677BB" w:rsidRPr="006677BB" w:rsidTr="006677BB">
        <w:trPr>
          <w:trHeight w:val="60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Доходы от оценки активов и обязательств,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-54 783 010,14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677BB" w:rsidRPr="006677BB" w:rsidTr="006677BB">
        <w:trPr>
          <w:trHeight w:val="90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1.1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в корреспонденции со счетами 1XX.XX, кроме операций с материальными запасами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-54 783 010,14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уменьшение кадастровой стоимости земельных участков</w:t>
            </w:r>
          </w:p>
        </w:tc>
      </w:tr>
      <w:tr w:rsidR="006677BB" w:rsidRPr="006677BB" w:rsidTr="006677BB">
        <w:trPr>
          <w:trHeight w:val="90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в корреспонденции со счетами 1XX.XX в части операций с материальными запасами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677BB" w:rsidRPr="006677BB" w:rsidTr="006677BB">
        <w:trPr>
          <w:trHeight w:val="90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в корреспонденции со счетами 204.5X, 205.XX, 206.XX, 208.XX, 209.XX, 210.XX, 215.5X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677BB" w:rsidRPr="006677BB" w:rsidTr="006677BB">
        <w:trPr>
          <w:trHeight w:val="60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в корреспонденции со счетами 204.2X, 215.2X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677BB" w:rsidRPr="006677BB" w:rsidTr="006677BB">
        <w:trPr>
          <w:trHeight w:val="60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в корреспонденции со счетами 204.3X, 215.3X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677BB" w:rsidRPr="006677BB" w:rsidTr="006677BB">
        <w:trPr>
          <w:trHeight w:val="288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в корреспонденции со счетами 207.XX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677BB" w:rsidRPr="006677BB" w:rsidTr="006677BB">
        <w:trPr>
          <w:trHeight w:val="60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в корреспонденции со счетами 302.XX, 303.XX, 304.XX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677BB" w:rsidRPr="006677BB" w:rsidTr="006677BB">
        <w:trPr>
          <w:trHeight w:val="60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 xml:space="preserve">в корреспонденции со </w:t>
            </w:r>
            <w:r w:rsidRPr="006677B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счетом 301.XX в части полученных кредитов и займов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176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677BB" w:rsidRPr="006677BB" w:rsidTr="006677BB">
        <w:trPr>
          <w:trHeight w:val="60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1.9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в корреспонденции со счетом 301.XX в части долговых ценных бумаг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677BB" w:rsidRPr="006677BB" w:rsidTr="006677BB">
        <w:trPr>
          <w:trHeight w:val="288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иное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677BB" w:rsidRPr="006677BB" w:rsidTr="006677BB">
        <w:trPr>
          <w:trHeight w:val="60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Чрезвычайные доходы от операций с активами,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-11 761,56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677BB" w:rsidRPr="006677BB" w:rsidTr="006677BB">
        <w:trPr>
          <w:trHeight w:val="90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в корреспонденции со счетами 1XX.XX, кроме операций с материальными запасами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677BB" w:rsidRPr="006677BB" w:rsidTr="006677BB">
        <w:trPr>
          <w:trHeight w:val="90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в корреспонденции со счетами 1XX.XX в части операций с материальными запасами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677BB" w:rsidRPr="006677BB" w:rsidTr="006677BB">
        <w:trPr>
          <w:trHeight w:val="90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в корреспонденции со счетами 2XX.XX, за исключением счета 207.XX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-11 761,56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списание нереальной к взысканию дебиторской задолженности</w:t>
            </w:r>
          </w:p>
        </w:tc>
      </w:tr>
      <w:tr w:rsidR="006677BB" w:rsidRPr="006677BB" w:rsidTr="006677BB">
        <w:trPr>
          <w:trHeight w:val="288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в корреспонденции со счетами 207.XX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677BB" w:rsidRPr="006677BB" w:rsidTr="006677BB">
        <w:trPr>
          <w:trHeight w:val="288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иное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677BB" w:rsidRPr="006677BB" w:rsidTr="006677BB">
        <w:trPr>
          <w:trHeight w:val="60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 xml:space="preserve">Прочие </w:t>
            </w:r>
            <w:proofErr w:type="spellStart"/>
            <w:r w:rsidRPr="006677BB">
              <w:rPr>
                <w:rFonts w:eastAsia="Times New Roman"/>
                <w:color w:val="000000"/>
                <w:sz w:val="22"/>
                <w:szCs w:val="22"/>
              </w:rPr>
              <w:t>неденежные</w:t>
            </w:r>
            <w:proofErr w:type="spellEnd"/>
            <w:r w:rsidRPr="006677BB">
              <w:rPr>
                <w:rFonts w:eastAsia="Times New Roman"/>
                <w:color w:val="000000"/>
                <w:sz w:val="22"/>
                <w:szCs w:val="22"/>
              </w:rPr>
              <w:t xml:space="preserve"> безвозмездн</w:t>
            </w:r>
            <w:r w:rsidRPr="006677B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ые поступления,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199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8 881 207,21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677BB" w:rsidRPr="006677BB" w:rsidTr="006677BB">
        <w:trPr>
          <w:trHeight w:val="120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3.1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в корреспонденции со счетами 1XX.XX по операциям с нефинансовыми активами, кроме операций с материальными запасами и непроизведенными активами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8 881 207,21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оприходование ранее неучтенных обьектов имущества казны</w:t>
            </w:r>
          </w:p>
        </w:tc>
      </w:tr>
      <w:tr w:rsidR="006677BB" w:rsidRPr="006677BB" w:rsidTr="006677BB">
        <w:trPr>
          <w:trHeight w:val="60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в корреспонденции со счетами 1XX.XX по операциям с материальными запасами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677BB" w:rsidRPr="006677BB" w:rsidTr="006677BB">
        <w:trPr>
          <w:trHeight w:val="90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в корреспонденции со счетами 1XX.XX по операциям с непроизведенными активами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677BB" w:rsidRPr="006677BB" w:rsidTr="006677BB">
        <w:trPr>
          <w:trHeight w:val="90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в корреспонденции со счетами 204.5X, 205.XX, 206.XX, 208.XX, 209.XX, 210.XX, 215.5X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677BB" w:rsidRPr="006677BB" w:rsidTr="006677BB">
        <w:trPr>
          <w:trHeight w:val="60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в корреспонденции со счетами 204.2X, 215.2X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677BB" w:rsidRPr="006677BB" w:rsidTr="006677BB">
        <w:trPr>
          <w:trHeight w:val="60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в корреспонде</w:t>
            </w:r>
            <w:r w:rsidRPr="006677B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нции со счетами 204.3X, 215.3X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199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677BB" w:rsidRPr="006677BB" w:rsidTr="006677BB">
        <w:trPr>
          <w:trHeight w:val="288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3.7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иное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677BB" w:rsidRPr="006677BB" w:rsidTr="006677BB">
        <w:trPr>
          <w:trHeight w:val="60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Чрезвычайные расходы по операциям с активами,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677BB" w:rsidRPr="006677BB" w:rsidTr="006677BB">
        <w:trPr>
          <w:trHeight w:val="90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от операций с нефинансовыми активами, кроме чрезвычайных расходов от операций с материальными запасами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677BB" w:rsidRPr="006677BB" w:rsidTr="006677BB">
        <w:trPr>
          <w:trHeight w:val="288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от операций с материальными запасами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6677BB" w:rsidRPr="006677BB" w:rsidTr="006677BB">
        <w:trPr>
          <w:trHeight w:val="288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иное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BB" w:rsidRPr="006677BB" w:rsidRDefault="006677BB" w:rsidP="006677B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77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6677BB" w:rsidRDefault="006677BB" w:rsidP="004708F3">
      <w:pPr>
        <w:spacing w:line="276" w:lineRule="auto"/>
        <w:ind w:firstLine="708"/>
        <w:jc w:val="both"/>
        <w:rPr>
          <w:b/>
        </w:rPr>
      </w:pPr>
    </w:p>
    <w:p w:rsidR="002651DB" w:rsidRDefault="002651DB" w:rsidP="002651DB">
      <w:pPr>
        <w:shd w:val="clear" w:color="auto" w:fill="FFFFFF"/>
        <w:spacing w:line="276" w:lineRule="auto"/>
        <w:ind w:firstLine="708"/>
        <w:jc w:val="both"/>
        <w:rPr>
          <w:b/>
        </w:rPr>
      </w:pPr>
      <w:r w:rsidRPr="00DE1446">
        <w:rPr>
          <w:rStyle w:val="layout"/>
        </w:rPr>
        <w:t>Сведения о показателях бюджетной отчетности по сегментам за отчетный год в соответствии с требованиями федерального стандарта бухгалтерского учета государственных финансов «Сведения о показателях бухгалтерской (финансовой) отчетности по сегментам», утвержденного приказом Минфина России от 29.09.2020 № 223н:</w:t>
      </w:r>
    </w:p>
    <w:p w:rsidR="00A812FA" w:rsidRPr="00194591" w:rsidRDefault="00A812FA" w:rsidP="00A812FA">
      <w:pPr>
        <w:ind w:firstLine="709"/>
        <w:jc w:val="both"/>
        <w:rPr>
          <w:b/>
          <w:u w:val="single"/>
        </w:rPr>
      </w:pPr>
      <w:r w:rsidRPr="00194591">
        <w:rPr>
          <w:b/>
          <w:u w:val="single"/>
        </w:rPr>
        <w:t xml:space="preserve">Дополнительная форма отчетности </w:t>
      </w:r>
      <w:r w:rsidRPr="00194591">
        <w:rPr>
          <w:b/>
          <w:u w:val="single"/>
          <w:lang w:val="en-US"/>
        </w:rPr>
        <w:t>R</w:t>
      </w:r>
      <w:r w:rsidRPr="00194591">
        <w:rPr>
          <w:b/>
          <w:u w:val="single"/>
        </w:rPr>
        <w:t>35_0</w:t>
      </w:r>
      <w:r>
        <w:rPr>
          <w:b/>
          <w:u w:val="single"/>
        </w:rPr>
        <w:t>14</w:t>
      </w:r>
    </w:p>
    <w:p w:rsidR="00A812FA" w:rsidRDefault="00A812FA" w:rsidP="004708F3">
      <w:pPr>
        <w:spacing w:line="276" w:lineRule="auto"/>
        <w:ind w:firstLine="708"/>
        <w:jc w:val="both"/>
        <w:rPr>
          <w:b/>
        </w:rPr>
      </w:pPr>
    </w:p>
    <w:tbl>
      <w:tblPr>
        <w:tblW w:w="10008" w:type="dxa"/>
        <w:tblInd w:w="93" w:type="dxa"/>
        <w:tblLook w:val="04A0" w:firstRow="1" w:lastRow="0" w:firstColumn="1" w:lastColumn="0" w:noHBand="0" w:noVBand="1"/>
      </w:tblPr>
      <w:tblGrid>
        <w:gridCol w:w="980"/>
        <w:gridCol w:w="3288"/>
        <w:gridCol w:w="980"/>
        <w:gridCol w:w="1360"/>
        <w:gridCol w:w="1700"/>
        <w:gridCol w:w="1700"/>
      </w:tblGrid>
      <w:tr w:rsidR="00D92615" w:rsidRPr="00D92615" w:rsidTr="00D92615">
        <w:trPr>
          <w:trHeight w:val="312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9261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Сведения о показателях по сегментам (бюджетные единицы)</w:t>
            </w:r>
          </w:p>
        </w:tc>
      </w:tr>
      <w:tr w:rsidR="00D92615" w:rsidRPr="00D92615" w:rsidTr="00D92615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5" w:rsidRPr="00D92615" w:rsidRDefault="00D92615" w:rsidP="00D9261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5" w:rsidRPr="00D92615" w:rsidRDefault="00D92615" w:rsidP="00D9261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5" w:rsidRPr="00D92615" w:rsidRDefault="00D92615" w:rsidP="00D9261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5" w:rsidRPr="00D92615" w:rsidRDefault="00D92615" w:rsidP="00D9261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5" w:rsidRPr="00D92615" w:rsidRDefault="00D92615" w:rsidP="00D9261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5" w:rsidRPr="00D92615" w:rsidRDefault="00D92615" w:rsidP="00D9261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92615" w:rsidRPr="00D92615" w:rsidTr="00D92615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5" w:rsidRPr="00D92615" w:rsidRDefault="00D92615" w:rsidP="00D9261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5" w:rsidRPr="00D92615" w:rsidRDefault="00D92615" w:rsidP="00D9261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5" w:rsidRPr="00D92615" w:rsidRDefault="00D92615" w:rsidP="00D9261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5" w:rsidRPr="00D92615" w:rsidRDefault="00D92615" w:rsidP="00D9261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5" w:rsidRPr="00D92615" w:rsidRDefault="00D92615" w:rsidP="00D9261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5" w:rsidRPr="00D92615" w:rsidRDefault="00D92615" w:rsidP="00D92615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92615">
              <w:rPr>
                <w:rFonts w:eastAsia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D92615">
              <w:rPr>
                <w:rFonts w:eastAsia="Times New Roman"/>
                <w:color w:val="000000"/>
                <w:sz w:val="22"/>
                <w:szCs w:val="22"/>
              </w:rPr>
              <w:t>изм</w:t>
            </w:r>
            <w:proofErr w:type="spellEnd"/>
            <w:r w:rsidRPr="00D92615">
              <w:rPr>
                <w:rFonts w:eastAsia="Times New Roman"/>
                <w:color w:val="000000"/>
                <w:sz w:val="22"/>
                <w:szCs w:val="22"/>
              </w:rPr>
              <w:t>: рубли</w:t>
            </w:r>
          </w:p>
        </w:tc>
      </w:tr>
      <w:tr w:rsidR="00D92615" w:rsidRPr="00D92615" w:rsidTr="00D92615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на 01.01.2023 г.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на 01.01.2024 г.</w:t>
            </w:r>
          </w:p>
        </w:tc>
      </w:tr>
      <w:tr w:rsidR="00D92615" w:rsidRPr="00D92615" w:rsidTr="00D92615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D92615" w:rsidRPr="00D92615" w:rsidTr="00D92615">
        <w:trPr>
          <w:trHeight w:val="6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общая величина признанных доходов за период, а также показатели по следующим доходам: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E1A8E" w:rsidRDefault="00D92615" w:rsidP="00D9261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E1A8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566 684 762,81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E1A8E" w:rsidRDefault="00DE1A8E" w:rsidP="00D9261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E1A8E">
              <w:rPr>
                <w:b/>
                <w:sz w:val="16"/>
                <w:szCs w:val="16"/>
              </w:rPr>
              <w:t>215 123 365,92</w:t>
            </w:r>
          </w:p>
        </w:tc>
      </w:tr>
      <w:tr w:rsidR="00D92615" w:rsidRPr="00D92615" w:rsidTr="00D92615">
        <w:trPr>
          <w:trHeight w:val="6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108 670,00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44 530,00</w:t>
            </w:r>
          </w:p>
        </w:tc>
      </w:tr>
      <w:tr w:rsidR="00D92615" w:rsidRPr="00D92615" w:rsidTr="00DE1A8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доходам от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8 306 062,53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615" w:rsidRPr="00DE1A8E" w:rsidRDefault="00DE1A8E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E1A8E">
              <w:rPr>
                <w:sz w:val="16"/>
                <w:szCs w:val="16"/>
              </w:rPr>
              <w:t>4 180 986,17</w:t>
            </w:r>
          </w:p>
        </w:tc>
      </w:tr>
      <w:tr w:rsidR="00D92615" w:rsidRPr="00D92615" w:rsidTr="00D92615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доходам от оказания платных услуг (работ), компенсаций затрат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236 504,20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183 659,99</w:t>
            </w:r>
          </w:p>
        </w:tc>
      </w:tr>
      <w:tr w:rsidR="00D92615" w:rsidRPr="00D92615" w:rsidTr="00D92615">
        <w:trPr>
          <w:trHeight w:val="6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1.5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субсидиям, грантам, имущественным взносам полученным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060, 070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15х, 16Х (за исключением 151, 161)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827 810,16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839 236,61</w:t>
            </w:r>
          </w:p>
        </w:tc>
      </w:tr>
      <w:tr w:rsidR="00D92615" w:rsidRPr="00D92615" w:rsidTr="00D92615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доходам от операций с активами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-7 086 464,24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-55 040 304,08</w:t>
            </w:r>
          </w:p>
        </w:tc>
      </w:tr>
      <w:tr w:rsidR="00D92615" w:rsidRPr="00D92615" w:rsidTr="00D92615">
        <w:trPr>
          <w:trHeight w:val="6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общая величина признанных расходов за период, а также показатели по следующим расходам: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630 654 182,28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572 953 819,26</w:t>
            </w:r>
          </w:p>
        </w:tc>
      </w:tr>
      <w:tr w:rsidR="00D92615" w:rsidRPr="00D92615" w:rsidTr="00D92615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оплате труда, начислениям на выплаты по оплате труда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54 243 123,09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62 637 679,81</w:t>
            </w:r>
          </w:p>
        </w:tc>
      </w:tr>
      <w:tr w:rsidR="00D92615" w:rsidRPr="00D92615" w:rsidTr="00D92615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оплате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38 892 357,07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87 429 922,48</w:t>
            </w:r>
          </w:p>
        </w:tc>
      </w:tr>
      <w:tr w:rsidR="00D92615" w:rsidRPr="00D92615" w:rsidTr="00D92615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субсидиям, грантам, имущественным взносам предоставленным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85 482 244,25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122 244 410,83</w:t>
            </w:r>
          </w:p>
        </w:tc>
      </w:tr>
      <w:tr w:rsidR="00D92615" w:rsidRPr="00D92615" w:rsidTr="00D92615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межбюджетным трансфертам предоставленным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41 411 473,43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75,00</w:t>
            </w:r>
          </w:p>
        </w:tc>
      </w:tr>
      <w:tr w:rsidR="00D92615" w:rsidRPr="00D92615" w:rsidTr="00D92615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социальному обеспечению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13 550 319,81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7 483 603,25</w:t>
            </w:r>
          </w:p>
        </w:tc>
      </w:tr>
      <w:tr w:rsidR="00D92615" w:rsidRPr="00D92615" w:rsidTr="00D92615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операциям с активами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8 103 418,57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5 587 423,12</w:t>
            </w:r>
          </w:p>
        </w:tc>
      </w:tr>
      <w:tr w:rsidR="00D92615" w:rsidRPr="00D92615" w:rsidTr="00D92615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налогам, пошлинам, сборам и иным обязательным платежам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327 006 259,00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2 193 696,31</w:t>
            </w:r>
          </w:p>
        </w:tc>
      </w:tr>
      <w:tr w:rsidR="00D92615" w:rsidRPr="00D92615" w:rsidTr="00D92615">
        <w:trPr>
          <w:trHeight w:val="9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общая величина активов на конец периода, в том числе нефинансовых активов и финансовых активов, а также показатели по следующим активам: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1 264 722 427,35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1 608 906 986,21</w:t>
            </w:r>
          </w:p>
        </w:tc>
      </w:tr>
      <w:tr w:rsidR="00D92615" w:rsidRPr="00D92615" w:rsidTr="00D92615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недвижимому имуществу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011, 012, 013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3 812 369,26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3 483 580,66</w:t>
            </w:r>
          </w:p>
        </w:tc>
      </w:tr>
      <w:tr w:rsidR="00D92615" w:rsidRPr="00D92615" w:rsidTr="00D92615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непроизведенным активам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7 555 248,51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6 881 879,62</w:t>
            </w:r>
          </w:p>
        </w:tc>
      </w:tr>
      <w:tr w:rsidR="00D92615" w:rsidRPr="00D92615" w:rsidTr="00D92615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имуществу, составляющему государственную (муниципальную) казну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976 355 380,64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1 118 291 364,07</w:t>
            </w:r>
          </w:p>
        </w:tc>
      </w:tr>
      <w:tr w:rsidR="00D92615" w:rsidRPr="00D92615" w:rsidTr="00D92615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денежным средствам учреждения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207 365,43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3 622 850,02</w:t>
            </w:r>
          </w:p>
        </w:tc>
      </w:tr>
      <w:tr w:rsidR="00D92615" w:rsidRPr="00D92615" w:rsidTr="00D92615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финансовым вложениям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219 653 293,66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250 282 047,31</w:t>
            </w:r>
          </w:p>
        </w:tc>
      </w:tr>
      <w:tr w:rsidR="00D92615" w:rsidRPr="00D92615" w:rsidTr="00D92615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расчетам по доходам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115 583 625,37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12 365 971,16</w:t>
            </w:r>
          </w:p>
        </w:tc>
      </w:tr>
      <w:tr w:rsidR="00D92615" w:rsidRPr="00D92615" w:rsidTr="00D92615">
        <w:trPr>
          <w:trHeight w:val="6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общая величина обязательств на конец периода, а также показатели по следующим обязательствам: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117 850 804,83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24 214 869,46</w:t>
            </w:r>
          </w:p>
        </w:tc>
      </w:tr>
      <w:tr w:rsidR="00D92615" w:rsidRPr="00D92615" w:rsidTr="00D92615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прочим расчетам с кредиторами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410, 430, 470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2 264 802,95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5 744 150,14</w:t>
            </w:r>
          </w:p>
        </w:tc>
      </w:tr>
      <w:tr w:rsidR="00D92615" w:rsidRPr="00D92615" w:rsidTr="00D92615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расчетам по платежам в бюджеты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1 268 709,73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5" w:rsidRPr="00D92615" w:rsidRDefault="00D92615" w:rsidP="00D9261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92615">
              <w:rPr>
                <w:rFonts w:eastAsia="Times New Roman"/>
                <w:color w:val="000000"/>
                <w:sz w:val="16"/>
                <w:szCs w:val="16"/>
              </w:rPr>
              <w:t>2 290 315,58</w:t>
            </w:r>
          </w:p>
        </w:tc>
      </w:tr>
    </w:tbl>
    <w:p w:rsidR="006677BB" w:rsidRDefault="006677BB" w:rsidP="004708F3">
      <w:pPr>
        <w:spacing w:line="276" w:lineRule="auto"/>
        <w:ind w:firstLine="708"/>
        <w:jc w:val="both"/>
        <w:rPr>
          <w:b/>
        </w:rPr>
      </w:pPr>
    </w:p>
    <w:p w:rsidR="00496638" w:rsidRPr="004708F3" w:rsidRDefault="00496638" w:rsidP="004708F3">
      <w:pPr>
        <w:shd w:val="clear" w:color="auto" w:fill="FFFFFF"/>
        <w:spacing w:line="276" w:lineRule="auto"/>
        <w:ind w:firstLine="708"/>
        <w:jc w:val="both"/>
      </w:pPr>
      <w:r w:rsidRPr="003F3309">
        <w:t>Информация об ошибках и отклонениях в формах отчетности по установленным контрольным соотношениям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2"/>
        <w:gridCol w:w="4914"/>
        <w:gridCol w:w="3494"/>
      </w:tblGrid>
      <w:tr w:rsidR="002651DB" w:rsidRPr="004708F3" w:rsidTr="002651DB">
        <w:trPr>
          <w:jc w:val="center"/>
        </w:trPr>
        <w:tc>
          <w:tcPr>
            <w:tcW w:w="1812" w:type="dxa"/>
          </w:tcPr>
          <w:p w:rsidR="002651DB" w:rsidRPr="004708F3" w:rsidRDefault="002651DB" w:rsidP="003343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8F3">
              <w:rPr>
                <w:sz w:val="24"/>
                <w:szCs w:val="24"/>
              </w:rPr>
              <w:t>Контроль форм</w:t>
            </w:r>
          </w:p>
        </w:tc>
        <w:tc>
          <w:tcPr>
            <w:tcW w:w="4914" w:type="dxa"/>
          </w:tcPr>
          <w:p w:rsidR="002651DB" w:rsidRPr="004708F3" w:rsidRDefault="002651DB" w:rsidP="003343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8F3">
              <w:rPr>
                <w:sz w:val="24"/>
                <w:szCs w:val="24"/>
              </w:rPr>
              <w:t>Отклонение</w:t>
            </w:r>
          </w:p>
        </w:tc>
        <w:tc>
          <w:tcPr>
            <w:tcW w:w="3494" w:type="dxa"/>
          </w:tcPr>
          <w:p w:rsidR="002651DB" w:rsidRPr="004708F3" w:rsidRDefault="002651DB" w:rsidP="003343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8F3">
              <w:rPr>
                <w:sz w:val="24"/>
                <w:szCs w:val="24"/>
              </w:rPr>
              <w:t>Причина расхождений</w:t>
            </w:r>
          </w:p>
        </w:tc>
      </w:tr>
      <w:tr w:rsidR="002651DB" w:rsidRPr="00462199" w:rsidTr="002651DB">
        <w:trPr>
          <w:jc w:val="center"/>
        </w:trPr>
        <w:tc>
          <w:tcPr>
            <w:tcW w:w="1812" w:type="dxa"/>
            <w:shd w:val="clear" w:color="auto" w:fill="FFFFFF"/>
          </w:tcPr>
          <w:p w:rsidR="002651DB" w:rsidRPr="00725590" w:rsidRDefault="00462199" w:rsidP="003343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25590">
              <w:rPr>
                <w:sz w:val="20"/>
                <w:szCs w:val="20"/>
              </w:rPr>
              <w:t>Ф.0503169</w:t>
            </w:r>
          </w:p>
        </w:tc>
        <w:tc>
          <w:tcPr>
            <w:tcW w:w="4914" w:type="dxa"/>
            <w:shd w:val="clear" w:color="auto" w:fill="FFFFFF"/>
          </w:tcPr>
          <w:p w:rsidR="002651DB" w:rsidRPr="00725590" w:rsidRDefault="00462199" w:rsidP="0033431E">
            <w:pPr>
              <w:shd w:val="clear" w:color="auto" w:fill="FFFFFF"/>
              <w:jc w:val="both"/>
              <w:rPr>
                <w:rStyle w:val="rr-real-err-msg"/>
                <w:sz w:val="20"/>
                <w:szCs w:val="20"/>
              </w:rPr>
            </w:pPr>
            <w:r w:rsidRPr="00725590">
              <w:rPr>
                <w:rStyle w:val="rr-real-err-msg"/>
                <w:sz w:val="20"/>
                <w:szCs w:val="20"/>
              </w:rPr>
              <w:t xml:space="preserve">Несоответствие суммы кредиторской задолженности по счету 30200000, 20800000, 30402000, 30403000 на начало этого года и на конец прошлого </w:t>
            </w:r>
            <w:r w:rsidR="00725590" w:rsidRPr="00725590">
              <w:rPr>
                <w:rStyle w:val="rr-real-err-msg"/>
                <w:sz w:val="20"/>
                <w:szCs w:val="20"/>
              </w:rPr>
              <w:t>–</w:t>
            </w:r>
            <w:r w:rsidRPr="00725590">
              <w:rPr>
                <w:rStyle w:val="rr-real-err-msg"/>
                <w:sz w:val="20"/>
                <w:szCs w:val="20"/>
              </w:rPr>
              <w:t xml:space="preserve"> недопустимо</w:t>
            </w:r>
          </w:p>
          <w:p w:rsidR="00725590" w:rsidRPr="00725590" w:rsidRDefault="00725590" w:rsidP="003343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25590">
              <w:rPr>
                <w:rStyle w:val="rr-real-err-msg"/>
                <w:sz w:val="20"/>
                <w:szCs w:val="20"/>
              </w:rPr>
              <w:t>1 ошибка</w:t>
            </w:r>
          </w:p>
        </w:tc>
        <w:tc>
          <w:tcPr>
            <w:tcW w:w="3494" w:type="dxa"/>
            <w:shd w:val="clear" w:color="auto" w:fill="FFFFFF"/>
          </w:tcPr>
          <w:p w:rsidR="002651DB" w:rsidRPr="00462199" w:rsidRDefault="00462199" w:rsidP="0046219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62199">
              <w:rPr>
                <w:color w:val="000000"/>
                <w:sz w:val="20"/>
                <w:szCs w:val="20"/>
                <w:shd w:val="clear" w:color="auto" w:fill="FFFFFF"/>
              </w:rPr>
              <w:t>Ошибки на суммы ф.0503173</w:t>
            </w:r>
          </w:p>
        </w:tc>
      </w:tr>
      <w:tr w:rsidR="002651DB" w:rsidRPr="00462199" w:rsidTr="002651DB">
        <w:trPr>
          <w:jc w:val="center"/>
        </w:trPr>
        <w:tc>
          <w:tcPr>
            <w:tcW w:w="1812" w:type="dxa"/>
            <w:shd w:val="clear" w:color="auto" w:fill="FFFFFF"/>
          </w:tcPr>
          <w:p w:rsidR="002651DB" w:rsidRPr="00462199" w:rsidRDefault="00462199" w:rsidP="003343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Ф.0503169</w:t>
            </w:r>
          </w:p>
          <w:p w:rsidR="00462199" w:rsidRPr="00462199" w:rsidRDefault="00462199" w:rsidP="0033431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914" w:type="dxa"/>
            <w:shd w:val="clear" w:color="auto" w:fill="FFFFFF"/>
          </w:tcPr>
          <w:p w:rsidR="002651DB" w:rsidRDefault="00462199" w:rsidP="0033431E">
            <w:pPr>
              <w:shd w:val="clear" w:color="auto" w:fill="FFFFFF"/>
              <w:jc w:val="both"/>
              <w:rPr>
                <w:rStyle w:val="rr-real-err-msg"/>
                <w:sz w:val="20"/>
                <w:szCs w:val="20"/>
              </w:rPr>
            </w:pPr>
            <w:r w:rsidRPr="00462199">
              <w:rPr>
                <w:rStyle w:val="rr-real-err-msg"/>
                <w:sz w:val="20"/>
                <w:szCs w:val="20"/>
              </w:rPr>
              <w:t xml:space="preserve">Несоответствие суммы по счету 401.60.ххх на начало этого года и на конец прошлого </w:t>
            </w:r>
            <w:r w:rsidR="00725590">
              <w:rPr>
                <w:rStyle w:val="rr-real-err-msg"/>
                <w:sz w:val="20"/>
                <w:szCs w:val="20"/>
              </w:rPr>
              <w:t>–</w:t>
            </w:r>
            <w:r w:rsidRPr="00462199">
              <w:rPr>
                <w:rStyle w:val="rr-real-err-msg"/>
                <w:sz w:val="20"/>
                <w:szCs w:val="20"/>
              </w:rPr>
              <w:t xml:space="preserve"> недопустимо</w:t>
            </w:r>
          </w:p>
          <w:p w:rsidR="00725590" w:rsidRPr="00462199" w:rsidRDefault="00725590" w:rsidP="003343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25590">
              <w:rPr>
                <w:rStyle w:val="rr-real-err-msg"/>
                <w:sz w:val="20"/>
                <w:szCs w:val="20"/>
              </w:rPr>
              <w:t>1 ошибка</w:t>
            </w:r>
          </w:p>
        </w:tc>
        <w:tc>
          <w:tcPr>
            <w:tcW w:w="3494" w:type="dxa"/>
            <w:shd w:val="clear" w:color="auto" w:fill="FFFFFF"/>
          </w:tcPr>
          <w:p w:rsidR="002651DB" w:rsidRPr="00462199" w:rsidRDefault="00462199" w:rsidP="003343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62199">
              <w:rPr>
                <w:color w:val="000000"/>
                <w:sz w:val="20"/>
                <w:szCs w:val="20"/>
                <w:shd w:val="clear" w:color="auto" w:fill="FFFFFF"/>
              </w:rPr>
              <w:t>Ошибки на суммы ф.0503173</w:t>
            </w:r>
          </w:p>
        </w:tc>
      </w:tr>
      <w:tr w:rsidR="00462199" w:rsidRPr="00462199" w:rsidTr="002651DB">
        <w:trPr>
          <w:jc w:val="center"/>
        </w:trPr>
        <w:tc>
          <w:tcPr>
            <w:tcW w:w="1812" w:type="dxa"/>
            <w:shd w:val="clear" w:color="auto" w:fill="FFFFFF"/>
          </w:tcPr>
          <w:p w:rsidR="00462199" w:rsidRPr="00462199" w:rsidRDefault="00462199" w:rsidP="0046219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Ф.0503169</w:t>
            </w:r>
          </w:p>
          <w:p w:rsidR="00462199" w:rsidRPr="00462199" w:rsidRDefault="00462199" w:rsidP="0033431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914" w:type="dxa"/>
            <w:shd w:val="clear" w:color="auto" w:fill="FFFFFF"/>
          </w:tcPr>
          <w:p w:rsidR="00462199" w:rsidRDefault="00462199" w:rsidP="0033431E">
            <w:pPr>
              <w:shd w:val="clear" w:color="auto" w:fill="FFFFFF"/>
              <w:jc w:val="both"/>
              <w:rPr>
                <w:rStyle w:val="rr-real-err-msg"/>
                <w:sz w:val="20"/>
                <w:szCs w:val="20"/>
              </w:rPr>
            </w:pPr>
            <w:r w:rsidRPr="00462199">
              <w:rPr>
                <w:rStyle w:val="rr-real-err-msg"/>
                <w:sz w:val="20"/>
                <w:szCs w:val="20"/>
              </w:rPr>
              <w:t>Несоответствие суммы по счету 401.4х</w:t>
            </w:r>
            <w:proofErr w:type="gramStart"/>
            <w:r w:rsidRPr="00462199">
              <w:rPr>
                <w:rStyle w:val="rr-real-err-msg"/>
                <w:sz w:val="20"/>
                <w:szCs w:val="20"/>
              </w:rPr>
              <w:t>.х</w:t>
            </w:r>
            <w:proofErr w:type="gramEnd"/>
            <w:r w:rsidRPr="00462199">
              <w:rPr>
                <w:rStyle w:val="rr-real-err-msg"/>
                <w:sz w:val="20"/>
                <w:szCs w:val="20"/>
              </w:rPr>
              <w:t xml:space="preserve">хх на начало этого года и на конец прошлого </w:t>
            </w:r>
            <w:r w:rsidR="00725590">
              <w:rPr>
                <w:rStyle w:val="rr-real-err-msg"/>
                <w:sz w:val="20"/>
                <w:szCs w:val="20"/>
              </w:rPr>
              <w:t>–</w:t>
            </w:r>
            <w:r w:rsidRPr="00462199">
              <w:rPr>
                <w:rStyle w:val="rr-real-err-msg"/>
                <w:sz w:val="20"/>
                <w:szCs w:val="20"/>
              </w:rPr>
              <w:t xml:space="preserve"> недопустимо</w:t>
            </w:r>
          </w:p>
          <w:p w:rsidR="00725590" w:rsidRPr="00462199" w:rsidRDefault="00725590" w:rsidP="0033431E">
            <w:pPr>
              <w:shd w:val="clear" w:color="auto" w:fill="FFFFFF"/>
              <w:jc w:val="both"/>
              <w:rPr>
                <w:rStyle w:val="rr-real-err-msg"/>
                <w:sz w:val="20"/>
                <w:szCs w:val="20"/>
              </w:rPr>
            </w:pPr>
            <w:r w:rsidRPr="00725590">
              <w:rPr>
                <w:rStyle w:val="rr-real-err-msg"/>
                <w:sz w:val="20"/>
                <w:szCs w:val="20"/>
              </w:rPr>
              <w:t>1 ошибка</w:t>
            </w:r>
          </w:p>
        </w:tc>
        <w:tc>
          <w:tcPr>
            <w:tcW w:w="3494" w:type="dxa"/>
            <w:shd w:val="clear" w:color="auto" w:fill="FFFFFF"/>
          </w:tcPr>
          <w:p w:rsidR="00462199" w:rsidRPr="00462199" w:rsidRDefault="00462199" w:rsidP="003343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62199">
              <w:rPr>
                <w:color w:val="000000"/>
                <w:sz w:val="20"/>
                <w:szCs w:val="20"/>
                <w:shd w:val="clear" w:color="auto" w:fill="FFFFFF"/>
              </w:rPr>
              <w:t>Ошибки на суммы ф.0503173</w:t>
            </w:r>
          </w:p>
        </w:tc>
      </w:tr>
      <w:tr w:rsidR="00EB58C6" w:rsidRPr="00462199" w:rsidTr="002651DB">
        <w:trPr>
          <w:jc w:val="center"/>
        </w:trPr>
        <w:tc>
          <w:tcPr>
            <w:tcW w:w="1812" w:type="dxa"/>
            <w:shd w:val="clear" w:color="auto" w:fill="FFFFFF"/>
          </w:tcPr>
          <w:p w:rsidR="002A4721" w:rsidRPr="00462199" w:rsidRDefault="002A4721" w:rsidP="002A47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Ф.0503169</w:t>
            </w:r>
          </w:p>
          <w:p w:rsidR="00EB58C6" w:rsidRPr="00462199" w:rsidRDefault="00EB58C6" w:rsidP="0046219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914" w:type="dxa"/>
            <w:shd w:val="clear" w:color="auto" w:fill="FFFFFF"/>
          </w:tcPr>
          <w:p w:rsidR="00EB58C6" w:rsidRDefault="00EB58C6" w:rsidP="0033431E">
            <w:pPr>
              <w:shd w:val="clear" w:color="auto" w:fill="FFFFFF"/>
              <w:jc w:val="both"/>
              <w:rPr>
                <w:rStyle w:val="rr-real-err-msg"/>
                <w:sz w:val="20"/>
                <w:szCs w:val="20"/>
              </w:rPr>
            </w:pPr>
            <w:r w:rsidRPr="00EB58C6">
              <w:rPr>
                <w:rStyle w:val="rr-real-err-msg"/>
                <w:sz w:val="20"/>
                <w:szCs w:val="20"/>
              </w:rPr>
              <w:t xml:space="preserve">Несоответствие суммы дебиторской задолженности по счету 20500000, 20900000 на начало этого года и на конец прошлого </w:t>
            </w:r>
            <w:r w:rsidR="00725590">
              <w:rPr>
                <w:rStyle w:val="rr-real-err-msg"/>
                <w:sz w:val="20"/>
                <w:szCs w:val="20"/>
              </w:rPr>
              <w:t>–</w:t>
            </w:r>
            <w:r w:rsidRPr="00EB58C6">
              <w:rPr>
                <w:rStyle w:val="rr-real-err-msg"/>
                <w:sz w:val="20"/>
                <w:szCs w:val="20"/>
              </w:rPr>
              <w:t xml:space="preserve"> недопустимо</w:t>
            </w:r>
          </w:p>
          <w:p w:rsidR="00725590" w:rsidRPr="00462199" w:rsidRDefault="00725590" w:rsidP="0033431E">
            <w:pPr>
              <w:shd w:val="clear" w:color="auto" w:fill="FFFFFF"/>
              <w:jc w:val="both"/>
              <w:rPr>
                <w:rStyle w:val="rr-real-err-msg"/>
                <w:sz w:val="20"/>
                <w:szCs w:val="20"/>
              </w:rPr>
            </w:pPr>
            <w:r w:rsidRPr="00725590">
              <w:rPr>
                <w:rStyle w:val="rr-real-err-msg"/>
                <w:sz w:val="20"/>
                <w:szCs w:val="20"/>
              </w:rPr>
              <w:t>1 ошибка</w:t>
            </w:r>
          </w:p>
        </w:tc>
        <w:tc>
          <w:tcPr>
            <w:tcW w:w="3494" w:type="dxa"/>
            <w:shd w:val="clear" w:color="auto" w:fill="FFFFFF"/>
          </w:tcPr>
          <w:p w:rsidR="00EB58C6" w:rsidRPr="00462199" w:rsidRDefault="002A4721" w:rsidP="0033431E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2199">
              <w:rPr>
                <w:color w:val="000000"/>
                <w:sz w:val="20"/>
                <w:szCs w:val="20"/>
                <w:shd w:val="clear" w:color="auto" w:fill="FFFFFF"/>
              </w:rPr>
              <w:t>Ошибки на суммы ф.0503173</w:t>
            </w:r>
          </w:p>
        </w:tc>
      </w:tr>
      <w:tr w:rsidR="002A4721" w:rsidRPr="00462199" w:rsidTr="002651DB">
        <w:trPr>
          <w:jc w:val="center"/>
        </w:trPr>
        <w:tc>
          <w:tcPr>
            <w:tcW w:w="1812" w:type="dxa"/>
            <w:shd w:val="clear" w:color="auto" w:fill="FFFFFF"/>
          </w:tcPr>
          <w:p w:rsidR="002A4721" w:rsidRPr="00462199" w:rsidRDefault="002A4721" w:rsidP="002A47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Ф.0503169</w:t>
            </w:r>
          </w:p>
          <w:p w:rsidR="002A4721" w:rsidRPr="00462199" w:rsidRDefault="002A4721" w:rsidP="002A472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914" w:type="dxa"/>
            <w:shd w:val="clear" w:color="auto" w:fill="FFFFFF"/>
          </w:tcPr>
          <w:p w:rsidR="002A4721" w:rsidRDefault="002A4721" w:rsidP="0033431E">
            <w:pPr>
              <w:shd w:val="clear" w:color="auto" w:fill="FFFFFF"/>
              <w:jc w:val="both"/>
              <w:rPr>
                <w:rStyle w:val="rr-real-err-msg"/>
                <w:sz w:val="20"/>
                <w:szCs w:val="20"/>
              </w:rPr>
            </w:pPr>
            <w:r w:rsidRPr="002A4721">
              <w:rPr>
                <w:rStyle w:val="rr-real-err-msg"/>
                <w:sz w:val="20"/>
                <w:szCs w:val="20"/>
              </w:rPr>
              <w:t xml:space="preserve">Несоответствие суммы дебиторской задолженности по счету 20600000, 20800000, 30300000 на начало этого года и на конец прошлого </w:t>
            </w:r>
            <w:r w:rsidR="00725590">
              <w:rPr>
                <w:rStyle w:val="rr-real-err-msg"/>
                <w:sz w:val="20"/>
                <w:szCs w:val="20"/>
              </w:rPr>
              <w:t>–</w:t>
            </w:r>
            <w:r w:rsidRPr="002A4721">
              <w:rPr>
                <w:rStyle w:val="rr-real-err-msg"/>
                <w:sz w:val="20"/>
                <w:szCs w:val="20"/>
              </w:rPr>
              <w:t xml:space="preserve"> недопустимо</w:t>
            </w:r>
          </w:p>
          <w:p w:rsidR="00725590" w:rsidRPr="002A4721" w:rsidRDefault="00725590" w:rsidP="0033431E">
            <w:pPr>
              <w:shd w:val="clear" w:color="auto" w:fill="FFFFFF"/>
              <w:jc w:val="both"/>
              <w:rPr>
                <w:rStyle w:val="rr-real-err-msg"/>
                <w:sz w:val="20"/>
                <w:szCs w:val="20"/>
              </w:rPr>
            </w:pPr>
            <w:r w:rsidRPr="00725590">
              <w:rPr>
                <w:rStyle w:val="rr-real-err-msg"/>
                <w:sz w:val="20"/>
                <w:szCs w:val="20"/>
              </w:rPr>
              <w:lastRenderedPageBreak/>
              <w:t>1 ошибка</w:t>
            </w:r>
          </w:p>
        </w:tc>
        <w:tc>
          <w:tcPr>
            <w:tcW w:w="3494" w:type="dxa"/>
            <w:shd w:val="clear" w:color="auto" w:fill="FFFFFF"/>
          </w:tcPr>
          <w:p w:rsidR="002A4721" w:rsidRPr="00462199" w:rsidRDefault="002A4721" w:rsidP="0033431E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2199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Ошибки на суммы ф.0503173</w:t>
            </w:r>
          </w:p>
        </w:tc>
      </w:tr>
      <w:tr w:rsidR="00725590" w:rsidRPr="00462199" w:rsidTr="002651DB">
        <w:trPr>
          <w:jc w:val="center"/>
        </w:trPr>
        <w:tc>
          <w:tcPr>
            <w:tcW w:w="1812" w:type="dxa"/>
            <w:shd w:val="clear" w:color="auto" w:fill="FFFFFF"/>
          </w:tcPr>
          <w:p w:rsidR="00725590" w:rsidRPr="00462199" w:rsidRDefault="00725590" w:rsidP="002A47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Ф.0503168</w:t>
            </w:r>
          </w:p>
        </w:tc>
        <w:tc>
          <w:tcPr>
            <w:tcW w:w="4914" w:type="dxa"/>
            <w:shd w:val="clear" w:color="auto" w:fill="FFFFFF"/>
          </w:tcPr>
          <w:p w:rsidR="00725590" w:rsidRDefault="00725590" w:rsidP="0033431E">
            <w:pPr>
              <w:shd w:val="clear" w:color="auto" w:fill="FFFFFF"/>
              <w:jc w:val="both"/>
              <w:rPr>
                <w:rStyle w:val="rr-real-err-msg"/>
                <w:sz w:val="20"/>
                <w:szCs w:val="20"/>
              </w:rPr>
            </w:pPr>
            <w:r w:rsidRPr="00725590">
              <w:rPr>
                <w:rStyle w:val="rr-real-err-msg"/>
                <w:sz w:val="20"/>
                <w:szCs w:val="20"/>
              </w:rPr>
              <w:t>Несоответствие остатков по счетам на начало этого года и конец прошлого</w:t>
            </w:r>
          </w:p>
          <w:p w:rsidR="00725590" w:rsidRPr="002A4721" w:rsidRDefault="004A2D3F" w:rsidP="0033431E">
            <w:pPr>
              <w:shd w:val="clear" w:color="auto" w:fill="FFFFFF"/>
              <w:jc w:val="both"/>
              <w:rPr>
                <w:rStyle w:val="rr-real-err-msg"/>
                <w:sz w:val="20"/>
                <w:szCs w:val="20"/>
              </w:rPr>
            </w:pPr>
            <w:r>
              <w:rPr>
                <w:rStyle w:val="rr-real-err-msg"/>
                <w:sz w:val="20"/>
                <w:szCs w:val="20"/>
              </w:rPr>
              <w:t>6 ошибок</w:t>
            </w:r>
          </w:p>
        </w:tc>
        <w:tc>
          <w:tcPr>
            <w:tcW w:w="3494" w:type="dxa"/>
            <w:shd w:val="clear" w:color="auto" w:fill="FFFFFF"/>
          </w:tcPr>
          <w:p w:rsidR="00725590" w:rsidRPr="00462199" w:rsidRDefault="00725590" w:rsidP="0072559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25590">
              <w:rPr>
                <w:sz w:val="20"/>
                <w:szCs w:val="20"/>
              </w:rPr>
              <w:t>Отклонения на суммы ф.0503</w:t>
            </w:r>
            <w:r>
              <w:rPr>
                <w:sz w:val="20"/>
                <w:szCs w:val="20"/>
              </w:rPr>
              <w:t>1</w:t>
            </w:r>
            <w:r w:rsidRPr="00725590">
              <w:rPr>
                <w:sz w:val="20"/>
                <w:szCs w:val="20"/>
              </w:rPr>
              <w:t>73</w:t>
            </w:r>
          </w:p>
        </w:tc>
      </w:tr>
      <w:tr w:rsidR="002651DB" w:rsidRPr="00462199" w:rsidTr="002651DB">
        <w:trPr>
          <w:jc w:val="center"/>
        </w:trPr>
        <w:tc>
          <w:tcPr>
            <w:tcW w:w="1812" w:type="dxa"/>
            <w:shd w:val="clear" w:color="auto" w:fill="FFFFFF"/>
          </w:tcPr>
          <w:p w:rsidR="002651DB" w:rsidRPr="00462199" w:rsidRDefault="002651DB" w:rsidP="003343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 xml:space="preserve"> Ф. 0503123</w:t>
            </w:r>
          </w:p>
        </w:tc>
        <w:tc>
          <w:tcPr>
            <w:tcW w:w="4914" w:type="dxa"/>
            <w:shd w:val="clear" w:color="auto" w:fill="FFFFFF"/>
          </w:tcPr>
          <w:p w:rsidR="002651DB" w:rsidRPr="00462199" w:rsidRDefault="002651DB" w:rsidP="0033431E">
            <w:pPr>
              <w:shd w:val="clear" w:color="auto" w:fill="FFFFFF"/>
              <w:jc w:val="both"/>
              <w:rPr>
                <w:rStyle w:val="rr-real-err-msg"/>
                <w:sz w:val="20"/>
                <w:szCs w:val="20"/>
              </w:rPr>
            </w:pPr>
            <w:proofErr w:type="gramStart"/>
            <w:r w:rsidRPr="00462199">
              <w:rPr>
                <w:rStyle w:val="rr-real-err-msg"/>
                <w:sz w:val="20"/>
                <w:szCs w:val="20"/>
              </w:rPr>
              <w:t>ф.123 разд.4, гр.5 по КОСГУ 228 + (КОСГУ 310 - (КОСГУ 310 , КВР 243 + КОСГУ 228, КВР 243) &lt;&gt; ф. 0503387 стр. 12510 +стр. 12520 гр. 25 – недопустимо</w:t>
            </w:r>
            <w:proofErr w:type="gramEnd"/>
          </w:p>
          <w:p w:rsidR="002651DB" w:rsidRPr="00462199" w:rsidRDefault="002651DB" w:rsidP="003343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62199">
              <w:rPr>
                <w:rStyle w:val="rr-real-err-msg"/>
                <w:sz w:val="20"/>
                <w:szCs w:val="20"/>
              </w:rPr>
              <w:t>1 ошибка</w:t>
            </w:r>
          </w:p>
        </w:tc>
        <w:tc>
          <w:tcPr>
            <w:tcW w:w="3494" w:type="dxa"/>
            <w:shd w:val="clear" w:color="auto" w:fill="FFFFFF"/>
          </w:tcPr>
          <w:p w:rsidR="002651DB" w:rsidRPr="00462199" w:rsidRDefault="002651DB" w:rsidP="003343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Ошибка допустима, форма заполнена в соответствии с Инструкцией 191н</w:t>
            </w:r>
          </w:p>
        </w:tc>
      </w:tr>
      <w:tr w:rsidR="002651DB" w:rsidRPr="00462199" w:rsidTr="002651DB">
        <w:trPr>
          <w:trHeight w:val="471"/>
          <w:jc w:val="center"/>
        </w:trPr>
        <w:tc>
          <w:tcPr>
            <w:tcW w:w="1812" w:type="dxa"/>
            <w:shd w:val="clear" w:color="auto" w:fill="FFFFFF"/>
          </w:tcPr>
          <w:p w:rsidR="002651DB" w:rsidRPr="00462199" w:rsidRDefault="002651DB" w:rsidP="003343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Ф. 0503130</w:t>
            </w:r>
          </w:p>
        </w:tc>
        <w:tc>
          <w:tcPr>
            <w:tcW w:w="4914" w:type="dxa"/>
            <w:shd w:val="clear" w:color="auto" w:fill="FFFFFF"/>
          </w:tcPr>
          <w:p w:rsidR="002651DB" w:rsidRPr="00462199" w:rsidRDefault="00682CB1" w:rsidP="0033431E">
            <w:pPr>
              <w:shd w:val="clear" w:color="auto" w:fill="FFFFFF"/>
              <w:jc w:val="both"/>
              <w:rPr>
                <w:rStyle w:val="rr-npa-ref-msg"/>
                <w:sz w:val="20"/>
                <w:szCs w:val="20"/>
              </w:rPr>
            </w:pPr>
            <w:r w:rsidRPr="00462199">
              <w:rPr>
                <w:rStyle w:val="rr-real-err-msg"/>
                <w:sz w:val="20"/>
                <w:szCs w:val="20"/>
              </w:rPr>
              <w:t xml:space="preserve">[Ф] </w:t>
            </w:r>
            <w:r w:rsidR="00097AF0" w:rsidRPr="00462199">
              <w:rPr>
                <w:rStyle w:val="rr-real-err-msg"/>
                <w:sz w:val="20"/>
                <w:szCs w:val="20"/>
              </w:rPr>
              <w:t>Показатели по счетам 1 201 00 000 подлежат описанию в текстовой части раздела 4 "Анализ показателей бухгалтерской отчетности субъекта бюджетной отчетности" Пояснительной записки (ф. 0503160)</w:t>
            </w:r>
            <w:r w:rsidR="00097AF0" w:rsidRPr="00462199">
              <w:rPr>
                <w:rStyle w:val="rr-npa-ref-msg"/>
                <w:sz w:val="20"/>
                <w:szCs w:val="20"/>
              </w:rPr>
              <w:t xml:space="preserve"> НПА: Письмо МФ и ФК от 11.01.2024 № 02-06-06/950, №07-04-05/02-25</w:t>
            </w:r>
          </w:p>
          <w:p w:rsidR="00682CB1" w:rsidRPr="00462199" w:rsidRDefault="00682CB1" w:rsidP="003343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62199">
              <w:rPr>
                <w:rStyle w:val="rr-npa-ref-msg"/>
                <w:sz w:val="20"/>
                <w:szCs w:val="20"/>
              </w:rPr>
              <w:t>1 отклонение</w:t>
            </w:r>
          </w:p>
        </w:tc>
        <w:tc>
          <w:tcPr>
            <w:tcW w:w="3494" w:type="dxa"/>
            <w:shd w:val="clear" w:color="auto" w:fill="FFFFFF"/>
          </w:tcPr>
          <w:p w:rsidR="002651DB" w:rsidRPr="00462199" w:rsidRDefault="00682CB1" w:rsidP="003343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62199">
              <w:rPr>
                <w:sz w:val="20"/>
                <w:szCs w:val="20"/>
              </w:rPr>
              <w:t>Отклонения в форме допустимы, форма заполнена в соответствии с Инструкцией 191н</w:t>
            </w:r>
          </w:p>
        </w:tc>
      </w:tr>
    </w:tbl>
    <w:p w:rsidR="00496638" w:rsidRDefault="00496638" w:rsidP="00763A80">
      <w:pPr>
        <w:shd w:val="clear" w:color="auto" w:fill="FFFFFF"/>
        <w:autoSpaceDE w:val="0"/>
        <w:autoSpaceDN w:val="0"/>
        <w:adjustRightInd w:val="0"/>
        <w:spacing w:line="340" w:lineRule="exact"/>
        <w:ind w:left="708"/>
        <w:jc w:val="center"/>
        <w:rPr>
          <w:b/>
        </w:rPr>
      </w:pPr>
    </w:p>
    <w:p w:rsidR="00496638" w:rsidRPr="003F27FC" w:rsidRDefault="00496638" w:rsidP="002651DB">
      <w:pPr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center"/>
        <w:rPr>
          <w:b/>
        </w:rPr>
      </w:pPr>
      <w:r w:rsidRPr="003F27FC">
        <w:rPr>
          <w:b/>
        </w:rPr>
        <w:t>Раздел 5 «ПРОЧИЕ ВОПРОСЫ ДЕЯТЕЛЬНОСТИ СУБЪЕКТА БЮДЖЕТНОЙ ОТЧЕТНОСТИ»</w:t>
      </w:r>
    </w:p>
    <w:p w:rsidR="00496638" w:rsidRPr="003F27FC" w:rsidRDefault="00496638" w:rsidP="003F27FC">
      <w:pPr>
        <w:shd w:val="clear" w:color="auto" w:fill="FFFFFF"/>
        <w:ind w:firstLine="708"/>
        <w:jc w:val="center"/>
        <w:rPr>
          <w:b/>
        </w:rPr>
      </w:pPr>
    </w:p>
    <w:p w:rsidR="00496638" w:rsidRPr="003F27FC" w:rsidRDefault="00496638" w:rsidP="002651DB">
      <w:pPr>
        <w:shd w:val="clear" w:color="auto" w:fill="FFFFFF"/>
        <w:spacing w:line="276" w:lineRule="auto"/>
        <w:ind w:firstLine="708"/>
        <w:rPr>
          <w:b/>
        </w:rPr>
      </w:pPr>
      <w:r w:rsidRPr="003F27FC">
        <w:rPr>
          <w:b/>
        </w:rPr>
        <w:t>Сведения об особенностях ведения бюджетного учета</w:t>
      </w:r>
    </w:p>
    <w:p w:rsidR="00496638" w:rsidRPr="00867310" w:rsidRDefault="00496638" w:rsidP="002651D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867310">
        <w:rPr>
          <w:color w:val="000000"/>
          <w:sz w:val="26"/>
          <w:szCs w:val="26"/>
        </w:rPr>
        <w:t xml:space="preserve">В учреждениях Вожегодского муниципального </w:t>
      </w:r>
      <w:r w:rsidR="00C42E6D">
        <w:rPr>
          <w:color w:val="000000"/>
          <w:sz w:val="26"/>
          <w:szCs w:val="26"/>
        </w:rPr>
        <w:t>округа</w:t>
      </w:r>
      <w:r w:rsidRPr="00867310">
        <w:rPr>
          <w:color w:val="000000"/>
          <w:sz w:val="26"/>
          <w:szCs w:val="26"/>
        </w:rPr>
        <w:t xml:space="preserve"> бухгалтерский учет и отчетность осуществляется в соответствии </w:t>
      </w:r>
      <w:proofErr w:type="gramStart"/>
      <w:r w:rsidRPr="00867310">
        <w:rPr>
          <w:color w:val="000000"/>
          <w:sz w:val="26"/>
          <w:szCs w:val="26"/>
        </w:rPr>
        <w:t>с</w:t>
      </w:r>
      <w:proofErr w:type="gramEnd"/>
      <w:r w:rsidRPr="00867310">
        <w:rPr>
          <w:color w:val="000000"/>
          <w:sz w:val="26"/>
          <w:szCs w:val="26"/>
        </w:rPr>
        <w:t>:</w:t>
      </w:r>
    </w:p>
    <w:p w:rsidR="00496638" w:rsidRPr="00867310" w:rsidRDefault="00496638" w:rsidP="002651D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867310">
        <w:rPr>
          <w:color w:val="000000"/>
          <w:sz w:val="26"/>
          <w:szCs w:val="26"/>
        </w:rPr>
        <w:t>Федеральным законом от 06.12.2011 N 402-ФЗ «О бухгалтерском учете»;</w:t>
      </w:r>
    </w:p>
    <w:p w:rsidR="00496638" w:rsidRPr="00867310" w:rsidRDefault="00496638" w:rsidP="002651D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867310">
        <w:rPr>
          <w:color w:val="000000"/>
          <w:spacing w:val="-4"/>
          <w:sz w:val="26"/>
          <w:szCs w:val="26"/>
        </w:rPr>
        <w:t>Приказом Министерства финансов Российской Федерации</w:t>
      </w:r>
      <w:r w:rsidRPr="00867310">
        <w:rPr>
          <w:color w:val="000000"/>
          <w:sz w:val="26"/>
          <w:szCs w:val="26"/>
        </w:rPr>
        <w:t xml:space="preserve">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(с учетом изменений и дополнений);</w:t>
      </w:r>
    </w:p>
    <w:p w:rsidR="00496638" w:rsidRPr="00867310" w:rsidRDefault="00496638" w:rsidP="002651D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867310">
        <w:rPr>
          <w:color w:val="000000"/>
          <w:spacing w:val="-4"/>
          <w:sz w:val="26"/>
          <w:szCs w:val="26"/>
        </w:rPr>
        <w:t>Приказом Министерства финансов Российской Федерации</w:t>
      </w:r>
      <w:r w:rsidRPr="00867310">
        <w:rPr>
          <w:color w:val="000000"/>
          <w:sz w:val="26"/>
          <w:szCs w:val="26"/>
        </w:rPr>
        <w:t xml:space="preserve"> 06.12.2010 № 162н «Об утверждении плана счетов бюджетного учета и инструкции по его применению» (с учетом изменений и дополнений);</w:t>
      </w:r>
    </w:p>
    <w:p w:rsidR="00496638" w:rsidRDefault="00496638" w:rsidP="002651DB">
      <w:pPr>
        <w:shd w:val="clear" w:color="auto" w:fill="FFFFFF"/>
        <w:spacing w:line="276" w:lineRule="auto"/>
        <w:ind w:firstLine="708"/>
        <w:jc w:val="both"/>
        <w:rPr>
          <w:color w:val="000000"/>
          <w:spacing w:val="-4"/>
          <w:sz w:val="26"/>
          <w:szCs w:val="26"/>
        </w:rPr>
      </w:pPr>
      <w:r w:rsidRPr="00867310">
        <w:rPr>
          <w:color w:val="000000"/>
          <w:spacing w:val="-4"/>
          <w:sz w:val="26"/>
          <w:szCs w:val="26"/>
        </w:rPr>
        <w:t>Приказом Министерства финансов Российской Федерации от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496638" w:rsidRPr="00867310" w:rsidRDefault="00496638" w:rsidP="002651DB">
      <w:pPr>
        <w:shd w:val="clear" w:color="auto" w:fill="FFFFFF"/>
        <w:spacing w:line="276" w:lineRule="auto"/>
        <w:ind w:firstLine="708"/>
        <w:jc w:val="both"/>
        <w:rPr>
          <w:color w:val="000000"/>
          <w:spacing w:val="-4"/>
          <w:sz w:val="26"/>
          <w:szCs w:val="26"/>
        </w:rPr>
      </w:pPr>
      <w:r w:rsidRPr="007847BB">
        <w:rPr>
          <w:color w:val="000000"/>
          <w:spacing w:val="-4"/>
        </w:rPr>
        <w:t>Федеральными стандартами бухгалтерского учета для организаций госсектора;</w:t>
      </w:r>
    </w:p>
    <w:p w:rsidR="00496638" w:rsidRPr="00867310" w:rsidRDefault="00496638" w:rsidP="002651DB">
      <w:pPr>
        <w:shd w:val="clear" w:color="auto" w:fill="FFFFFF"/>
        <w:spacing w:line="276" w:lineRule="auto"/>
        <w:ind w:firstLine="708"/>
        <w:jc w:val="both"/>
        <w:rPr>
          <w:color w:val="000000"/>
          <w:spacing w:val="-4"/>
          <w:sz w:val="26"/>
          <w:szCs w:val="26"/>
        </w:rPr>
      </w:pPr>
      <w:r w:rsidRPr="00867310">
        <w:rPr>
          <w:color w:val="000000"/>
          <w:spacing w:val="-4"/>
          <w:sz w:val="26"/>
          <w:szCs w:val="26"/>
        </w:rPr>
        <w:t>иными нормативными правовыми актами, регламентирующими бюджетный, налоговый учет и отчетность.</w:t>
      </w:r>
    </w:p>
    <w:p w:rsidR="00496638" w:rsidRDefault="00496638" w:rsidP="002651DB">
      <w:pPr>
        <w:spacing w:line="276" w:lineRule="auto"/>
        <w:ind w:firstLine="708"/>
        <w:jc w:val="both"/>
        <w:rPr>
          <w:color w:val="000000"/>
          <w:spacing w:val="-4"/>
          <w:sz w:val="26"/>
          <w:szCs w:val="26"/>
        </w:rPr>
      </w:pPr>
      <w:r w:rsidRPr="00867310">
        <w:rPr>
          <w:spacing w:val="-4"/>
          <w:sz w:val="26"/>
          <w:szCs w:val="26"/>
        </w:rPr>
        <w:t>В учреждениях для отражения</w:t>
      </w:r>
      <w:r w:rsidRPr="00867310">
        <w:rPr>
          <w:sz w:val="26"/>
          <w:szCs w:val="26"/>
        </w:rPr>
        <w:t xml:space="preserve"> хозяйственных операций применяется корреспонденция счетов бюджетного учета в соответствии с </w:t>
      </w:r>
      <w:r w:rsidRPr="00867310">
        <w:rPr>
          <w:color w:val="000000"/>
          <w:spacing w:val="-4"/>
          <w:sz w:val="26"/>
          <w:szCs w:val="26"/>
        </w:rPr>
        <w:t>приказом Министерства финансов Российской Федерации от 06.12.2010 № 162н «Об утверждении Плана счетов бюджетного учета и Инструкции по его применению» (с изменениями).</w:t>
      </w:r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31"/>
        <w:gridCol w:w="831"/>
        <w:gridCol w:w="831"/>
        <w:gridCol w:w="831"/>
        <w:gridCol w:w="831"/>
        <w:gridCol w:w="831"/>
        <w:gridCol w:w="56"/>
        <w:gridCol w:w="831"/>
        <w:gridCol w:w="831"/>
        <w:gridCol w:w="831"/>
        <w:gridCol w:w="56"/>
        <w:gridCol w:w="56"/>
        <w:gridCol w:w="831"/>
        <w:gridCol w:w="831"/>
        <w:gridCol w:w="831"/>
        <w:gridCol w:w="66"/>
      </w:tblGrid>
      <w:tr w:rsidR="00C64A3A" w:rsidTr="00C64A3A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jc w:val="right"/>
              <w:rPr>
                <w:color w:val="000000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</w:tr>
      <w:tr w:rsidR="00C64A3A" w:rsidTr="00C64A3A">
        <w:tc>
          <w:tcPr>
            <w:tcW w:w="101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jc w:val="center"/>
              <w:rPr>
                <w:b/>
                <w:bCs/>
                <w:color w:val="000000"/>
              </w:rPr>
            </w:pPr>
            <w:r w:rsidRPr="00C64A3A">
              <w:rPr>
                <w:rFonts w:eastAsia="Times New Roman"/>
                <w:b/>
                <w:color w:val="000000"/>
              </w:rPr>
              <w:t>Таблица №4</w:t>
            </w:r>
            <w:r>
              <w:rPr>
                <w:rFonts w:eastAsia="Times New Roman"/>
                <w:b/>
                <w:color w:val="000000"/>
              </w:rPr>
              <w:t xml:space="preserve"> «</w:t>
            </w:r>
            <w:r w:rsidRPr="00C64A3A">
              <w:rPr>
                <w:rFonts w:eastAsia="Times New Roman"/>
                <w:b/>
                <w:color w:val="000000"/>
              </w:rPr>
              <w:t xml:space="preserve"> </w:t>
            </w:r>
            <w:r w:rsidRPr="00C64A3A">
              <w:rPr>
                <w:rFonts w:eastAsia="Times New Roman"/>
                <w:b/>
                <w:bCs/>
                <w:color w:val="000000"/>
              </w:rPr>
              <w:t>Сведения об основных положениях учетной политики</w:t>
            </w:r>
            <w:r>
              <w:rPr>
                <w:rFonts w:eastAsia="Times New Roman"/>
                <w:b/>
                <w:bCs/>
                <w:color w:val="000000"/>
              </w:rPr>
              <w:t>»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</w:tr>
      <w:tr w:rsidR="00C64A3A" w:rsidTr="00C64A3A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Default="00C64A3A" w:rsidP="00C64A3A">
            <w:pPr>
              <w:spacing w:line="1" w:lineRule="auto"/>
              <w:jc w:val="center"/>
            </w:pPr>
          </w:p>
        </w:tc>
      </w:tr>
      <w:tr w:rsidR="00C64A3A" w:rsidRPr="00C64A3A" w:rsidTr="00C64A3A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jc w:val="center"/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 xml:space="preserve">Наименование объекта </w:t>
            </w:r>
            <w:r w:rsidRPr="00C64A3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учета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jc w:val="center"/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Код счета бюджетного </w:t>
            </w:r>
            <w:r w:rsidRPr="00C64A3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учета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jc w:val="center"/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 xml:space="preserve">Способ ведения </w:t>
            </w:r>
            <w:r w:rsidRPr="00C64A3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jc w:val="center"/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 xml:space="preserve">Характеристика </w:t>
            </w:r>
            <w:r w:rsidRPr="00C64A3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применяемого способа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C64A3A" w:rsidRPr="00C64A3A" w:rsidTr="00C64A3A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jc w:val="center"/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jc w:val="center"/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jc w:val="center"/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jc w:val="center"/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C64A3A" w:rsidRPr="00C64A3A" w:rsidTr="00C64A3A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Активы, обязательства, финансовый результат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C64A3A" w:rsidRPr="00C64A3A" w:rsidTr="00C64A3A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A3A" w:rsidRPr="00C64A3A" w:rsidRDefault="00C64A3A" w:rsidP="00C64A3A">
                  <w:pPr>
                    <w:jc w:val="center"/>
                    <w:rPr>
                      <w:sz w:val="24"/>
                      <w:szCs w:val="24"/>
                    </w:rPr>
                  </w:pPr>
                  <w:r w:rsidRPr="00C64A3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1 00000000</w:t>
                  </w:r>
                </w:p>
              </w:tc>
            </w:tr>
          </w:tbl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Организация ведения бухгалтерского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Полномочия переданы централизованной бухгалтерии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C64A3A" w:rsidRPr="00C64A3A" w:rsidTr="00C64A3A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Бланки строгой отчетности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C64A3A" w:rsidRPr="00C64A3A" w:rsidTr="00C64A3A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A3A" w:rsidRPr="00C64A3A" w:rsidRDefault="00C64A3A" w:rsidP="00C64A3A">
                  <w:pPr>
                    <w:jc w:val="center"/>
                    <w:rPr>
                      <w:sz w:val="24"/>
                      <w:szCs w:val="24"/>
                    </w:rPr>
                  </w:pPr>
                  <w:r w:rsidRPr="00C64A3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1 00003000</w:t>
                  </w:r>
                </w:p>
              </w:tc>
            </w:tr>
          </w:tbl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По стоимости приобретения бланков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C64A3A" w:rsidRPr="00C64A3A" w:rsidTr="00C64A3A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Основные средства в эксплуатации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C64A3A" w:rsidRPr="00C64A3A" w:rsidTr="00C64A3A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A3A" w:rsidRPr="00C64A3A" w:rsidRDefault="00C64A3A" w:rsidP="00C64A3A">
                  <w:pPr>
                    <w:jc w:val="center"/>
                    <w:rPr>
                      <w:sz w:val="24"/>
                      <w:szCs w:val="24"/>
                    </w:rPr>
                  </w:pPr>
                  <w:r w:rsidRPr="00C64A3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1 00021000</w:t>
                  </w:r>
                </w:p>
              </w:tc>
            </w:tr>
          </w:tbl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По балансовой стоимости введенного в эксплуатацию объекта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C64A3A" w:rsidRPr="00C64A3A" w:rsidTr="00C64A3A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Основные средства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C64A3A" w:rsidRPr="00C64A3A" w:rsidTr="00C64A3A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A3A" w:rsidRPr="00C64A3A" w:rsidRDefault="00C64A3A" w:rsidP="00C64A3A">
                  <w:pPr>
                    <w:jc w:val="center"/>
                    <w:rPr>
                      <w:sz w:val="24"/>
                      <w:szCs w:val="24"/>
                    </w:rPr>
                  </w:pPr>
                  <w:r w:rsidRPr="00C64A3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1 10100000</w:t>
                  </w:r>
                </w:p>
              </w:tc>
            </w:tr>
          </w:tbl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Определение срока полезного использования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Исходя из 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C64A3A" w:rsidRPr="00C64A3A" w:rsidTr="00C64A3A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C64A3A" w:rsidRPr="00C64A3A" w:rsidTr="00C64A3A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A3A" w:rsidRPr="00C64A3A" w:rsidRDefault="00C64A3A" w:rsidP="00C64A3A">
                  <w:pPr>
                    <w:jc w:val="center"/>
                    <w:rPr>
                      <w:sz w:val="24"/>
                      <w:szCs w:val="24"/>
                    </w:rPr>
                  </w:pPr>
                  <w:r w:rsidRPr="00C64A3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1 10400000</w:t>
                  </w:r>
                </w:p>
              </w:tc>
            </w:tr>
          </w:tbl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Методы начисления амортизации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Линейный метод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C64A3A" w:rsidRPr="00C64A3A" w:rsidTr="00C64A3A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Материальные запасы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C64A3A" w:rsidRPr="00C64A3A" w:rsidTr="00C64A3A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A3A" w:rsidRPr="00C64A3A" w:rsidRDefault="00C64A3A" w:rsidP="00C64A3A">
                  <w:pPr>
                    <w:jc w:val="center"/>
                    <w:rPr>
                      <w:sz w:val="24"/>
                      <w:szCs w:val="24"/>
                    </w:rPr>
                  </w:pPr>
                  <w:r w:rsidRPr="00C64A3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1 10500000</w:t>
                  </w:r>
                </w:p>
              </w:tc>
            </w:tr>
          </w:tbl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Выбытие материальных запасов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По стоимости каждой единицы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C64A3A" w:rsidRPr="00C64A3A" w:rsidTr="00C64A3A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Материальные запасы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C64A3A" w:rsidRPr="00C64A3A" w:rsidTr="00C64A3A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A3A" w:rsidRPr="00C64A3A" w:rsidRDefault="00C64A3A" w:rsidP="00C64A3A">
                  <w:pPr>
                    <w:jc w:val="center"/>
                    <w:rPr>
                      <w:sz w:val="24"/>
                      <w:szCs w:val="24"/>
                    </w:rPr>
                  </w:pPr>
                  <w:r w:rsidRPr="00C64A3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1 10533000</w:t>
                  </w:r>
                </w:p>
              </w:tc>
            </w:tr>
          </w:tbl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Выбытие материальных запасов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rPr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По средней фактической стоимости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C64A3A" w:rsidRPr="00C64A3A" w:rsidTr="00C64A3A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C64A3A" w:rsidRPr="00C64A3A" w:rsidRDefault="00C64A3A" w:rsidP="00C64A3A">
      <w:pPr>
        <w:rPr>
          <w:sz w:val="24"/>
          <w:szCs w:val="24"/>
        </w:rPr>
        <w:sectPr w:rsidR="00C64A3A" w:rsidRPr="00C64A3A">
          <w:headerReference w:type="default" r:id="rId13"/>
          <w:footerReference w:type="default" r:id="rId14"/>
          <w:pgSz w:w="11905" w:h="16837"/>
          <w:pgMar w:top="1133" w:right="566" w:bottom="1133" w:left="1133" w:header="1133" w:footer="1133" w:gutter="0"/>
          <w:cols w:space="720"/>
        </w:sectPr>
      </w:pPr>
    </w:p>
    <w:p w:rsidR="00C64A3A" w:rsidRPr="00C64A3A" w:rsidRDefault="00C64A3A" w:rsidP="00C64A3A">
      <w:pPr>
        <w:ind w:firstLine="709"/>
        <w:jc w:val="both"/>
        <w:rPr>
          <w:b/>
          <w:color w:val="000000"/>
          <w:spacing w:val="-4"/>
          <w:u w:val="single"/>
        </w:rPr>
      </w:pPr>
      <w:bookmarkStart w:id="31" w:name="__bookmark_9"/>
      <w:bookmarkEnd w:id="31"/>
      <w:r w:rsidRPr="00C64A3A">
        <w:rPr>
          <w:b/>
          <w:color w:val="000000"/>
          <w:spacing w:val="-4"/>
          <w:u w:val="single"/>
        </w:rPr>
        <w:lastRenderedPageBreak/>
        <w:t>Ф. 0503296 «Сведения об исполнении судебных решений по денежным обязательствам бюджета»</w:t>
      </w:r>
    </w:p>
    <w:p w:rsidR="00C64A3A" w:rsidRPr="00C64A3A" w:rsidRDefault="00C64A3A" w:rsidP="00C64A3A">
      <w:pPr>
        <w:ind w:firstLine="567"/>
        <w:jc w:val="both"/>
        <w:rPr>
          <w:rFonts w:eastAsia="Times New Roman"/>
        </w:rPr>
      </w:pPr>
    </w:p>
    <w:p w:rsidR="00C64A3A" w:rsidRPr="00C64A3A" w:rsidRDefault="00C64A3A" w:rsidP="00C64A3A">
      <w:pPr>
        <w:spacing w:line="276" w:lineRule="auto"/>
        <w:ind w:firstLine="709"/>
        <w:jc w:val="both"/>
        <w:rPr>
          <w:rFonts w:eastAsia="Times New Roman"/>
        </w:rPr>
      </w:pPr>
      <w:r w:rsidRPr="00C64A3A">
        <w:rPr>
          <w:rFonts w:eastAsia="Times New Roman"/>
        </w:rPr>
        <w:t xml:space="preserve">В отчетном периоде 2023 года принято и исполнено обязательств по судебным решениям судов судебной системы Российской Федерации на общую сумму </w:t>
      </w:r>
      <w:r w:rsidRPr="00C64A3A">
        <w:rPr>
          <w:lang w:eastAsia="en-US"/>
        </w:rPr>
        <w:t xml:space="preserve">292 149,77 </w:t>
      </w:r>
      <w:r w:rsidRPr="00C64A3A">
        <w:rPr>
          <w:rFonts w:eastAsia="Times New Roman"/>
        </w:rPr>
        <w:t>рублей:</w:t>
      </w:r>
    </w:p>
    <w:p w:rsidR="00C64A3A" w:rsidRPr="00C64A3A" w:rsidRDefault="00C64A3A" w:rsidP="00C64A3A">
      <w:pPr>
        <w:spacing w:line="276" w:lineRule="auto"/>
        <w:ind w:firstLine="709"/>
        <w:jc w:val="both"/>
        <w:rPr>
          <w:rFonts w:eastAsia="Times New Roman"/>
        </w:rPr>
      </w:pPr>
      <w:r w:rsidRPr="00C64A3A">
        <w:rPr>
          <w:rFonts w:eastAsia="Times New Roman"/>
        </w:rPr>
        <w:t>- возмещение причинного ущерба и расходов физическому лицу по решению Вожегодского районного суда от 07.12.22 года в сумме 151 067,00 рублей;</w:t>
      </w:r>
    </w:p>
    <w:p w:rsidR="00C64A3A" w:rsidRPr="00C64A3A" w:rsidRDefault="00C64A3A" w:rsidP="00C64A3A">
      <w:pPr>
        <w:spacing w:line="276" w:lineRule="auto"/>
        <w:ind w:firstLine="709"/>
        <w:jc w:val="both"/>
        <w:rPr>
          <w:rFonts w:eastAsia="Times New Roman"/>
        </w:rPr>
      </w:pPr>
      <w:r w:rsidRPr="00C64A3A">
        <w:rPr>
          <w:rFonts w:eastAsia="Times New Roman"/>
        </w:rPr>
        <w:t>- оплата банку задолженности по кредитному договору судебный приказ№ 2-1370/2016 от 08.07.16года решение Мирового суда Вологодской области от 26.05.22 года (задолженность наследника выморочного имущества, оплата задолженности которого была возложена на администрацию Вожегодского городского поселения, соответственно администрацию Вожегодского муниципального округа) - 12 243,33 рублей;</w:t>
      </w:r>
    </w:p>
    <w:p w:rsidR="00C64A3A" w:rsidRPr="00C64A3A" w:rsidRDefault="00C64A3A" w:rsidP="00C64A3A">
      <w:pPr>
        <w:spacing w:line="276" w:lineRule="auto"/>
        <w:ind w:firstLine="709"/>
        <w:jc w:val="both"/>
        <w:rPr>
          <w:rFonts w:eastAsia="Times New Roman"/>
        </w:rPr>
      </w:pPr>
      <w:r w:rsidRPr="00C64A3A">
        <w:rPr>
          <w:rFonts w:eastAsia="Times New Roman"/>
        </w:rPr>
        <w:t xml:space="preserve">- оплата задолженности за потребление </w:t>
      </w:r>
      <w:proofErr w:type="spellStart"/>
      <w:r w:rsidRPr="00C64A3A">
        <w:rPr>
          <w:rFonts w:eastAsia="Times New Roman"/>
        </w:rPr>
        <w:t>теплоэнергии</w:t>
      </w:r>
      <w:proofErr w:type="spellEnd"/>
      <w:r w:rsidRPr="00C64A3A">
        <w:rPr>
          <w:rFonts w:eastAsia="Times New Roman"/>
        </w:rPr>
        <w:t xml:space="preserve"> по решению арбитражного суда Вологодской области от 25.05.2023 года Дело №А13-2680/2023 – 69 852,43 рублей;</w:t>
      </w:r>
    </w:p>
    <w:p w:rsidR="00C64A3A" w:rsidRPr="00C64A3A" w:rsidRDefault="00C64A3A" w:rsidP="00C64A3A">
      <w:pPr>
        <w:spacing w:line="276" w:lineRule="auto"/>
        <w:ind w:firstLine="709"/>
        <w:jc w:val="both"/>
        <w:rPr>
          <w:rFonts w:eastAsia="Times New Roman"/>
        </w:rPr>
      </w:pPr>
      <w:r w:rsidRPr="00C64A3A">
        <w:rPr>
          <w:rFonts w:eastAsia="Times New Roman"/>
        </w:rPr>
        <w:t xml:space="preserve">- пени за несвоевременную оплату потребления </w:t>
      </w:r>
      <w:proofErr w:type="spellStart"/>
      <w:r w:rsidRPr="00C64A3A">
        <w:rPr>
          <w:rFonts w:eastAsia="Times New Roman"/>
        </w:rPr>
        <w:t>теплоэнергии</w:t>
      </w:r>
      <w:proofErr w:type="spellEnd"/>
      <w:r w:rsidRPr="00C64A3A">
        <w:rPr>
          <w:rFonts w:eastAsia="Times New Roman"/>
        </w:rPr>
        <w:t xml:space="preserve"> по решению арбитражного суда Вологодской области от 25.05.2023 года Д№А13-2680/2023 -436,80 рублей.</w:t>
      </w:r>
    </w:p>
    <w:p w:rsidR="00C64A3A" w:rsidRPr="00C64A3A" w:rsidRDefault="00C64A3A" w:rsidP="00C64A3A">
      <w:pPr>
        <w:spacing w:line="276" w:lineRule="auto"/>
        <w:ind w:firstLine="709"/>
        <w:jc w:val="both"/>
        <w:rPr>
          <w:rFonts w:eastAsia="Times New Roman"/>
        </w:rPr>
      </w:pPr>
      <w:r w:rsidRPr="00C64A3A">
        <w:rPr>
          <w:rFonts w:eastAsia="Times New Roman"/>
        </w:rPr>
        <w:t>- по решению Арбитражного суда ВО от 25.05.2023 года по делу № А13-2680/2023 пени за несвоевременную оплату за теплоэнергию по МК ВЮ-ТЭЮ-22/00012 от 18.10.2022 года – 3 667,25 рублей;</w:t>
      </w:r>
    </w:p>
    <w:p w:rsidR="00C64A3A" w:rsidRPr="00C64A3A" w:rsidRDefault="00C64A3A" w:rsidP="00C64A3A">
      <w:pPr>
        <w:spacing w:line="276" w:lineRule="auto"/>
        <w:ind w:firstLine="709"/>
        <w:jc w:val="both"/>
        <w:rPr>
          <w:color w:val="000000"/>
          <w:spacing w:val="-4"/>
        </w:rPr>
      </w:pPr>
      <w:r w:rsidRPr="00C64A3A">
        <w:rPr>
          <w:rFonts w:eastAsia="Times New Roman"/>
        </w:rPr>
        <w:t xml:space="preserve">- </w:t>
      </w:r>
      <w:r w:rsidRPr="00C64A3A">
        <w:rPr>
          <w:color w:val="000000"/>
          <w:spacing w:val="-4"/>
        </w:rPr>
        <w:t>возмещение расходов по уплате госпошлины</w:t>
      </w:r>
      <w:r w:rsidRPr="00C64A3A">
        <w:rPr>
          <w:rFonts w:eastAsia="Times New Roman"/>
        </w:rPr>
        <w:t xml:space="preserve"> по р</w:t>
      </w:r>
      <w:r w:rsidRPr="00C64A3A">
        <w:rPr>
          <w:color w:val="000000"/>
          <w:spacing w:val="-4"/>
        </w:rPr>
        <w:t>ешению арбитражного суда ВО от 25.05.2023 Д№А13-2680/2023 – 843,60 рублей;</w:t>
      </w:r>
    </w:p>
    <w:p w:rsidR="00C64A3A" w:rsidRPr="00C64A3A" w:rsidRDefault="00C64A3A" w:rsidP="00C64A3A">
      <w:pPr>
        <w:spacing w:line="276" w:lineRule="auto"/>
        <w:ind w:firstLine="709"/>
        <w:jc w:val="both"/>
        <w:rPr>
          <w:color w:val="000000"/>
          <w:spacing w:val="-4"/>
        </w:rPr>
      </w:pPr>
      <w:r w:rsidRPr="00C64A3A">
        <w:rPr>
          <w:color w:val="000000"/>
          <w:spacing w:val="-4"/>
        </w:rPr>
        <w:t>- оплата госпошлины по решению Вожегодского районного суда по делу №2-103/2023от09.06.23 Исполнительный лист ФС №043543993 от 09.06.2023 – 3 251,00 рублей.</w:t>
      </w:r>
    </w:p>
    <w:p w:rsidR="00C64A3A" w:rsidRPr="00C64A3A" w:rsidRDefault="00C64A3A" w:rsidP="00C64A3A">
      <w:pPr>
        <w:spacing w:line="276" w:lineRule="auto"/>
        <w:ind w:firstLine="709"/>
        <w:jc w:val="both"/>
        <w:rPr>
          <w:color w:val="000000"/>
          <w:spacing w:val="-4"/>
        </w:rPr>
      </w:pPr>
      <w:r w:rsidRPr="00C64A3A">
        <w:rPr>
          <w:color w:val="000000"/>
          <w:spacing w:val="-4"/>
        </w:rPr>
        <w:t>- оплата задолженности по кредитному договору 0002-18-5204 по решению Вожегодского районного суда по делу №2-103/2023от09.06.23 исполнительный  лист ФС №043543993 от 09.06.2023 года – 50 788,36 рублей.</w:t>
      </w:r>
    </w:p>
    <w:p w:rsidR="00C64A3A" w:rsidRPr="00C64A3A" w:rsidRDefault="00C64A3A" w:rsidP="00C64A3A">
      <w:pPr>
        <w:spacing w:line="276" w:lineRule="auto"/>
        <w:ind w:firstLine="709"/>
        <w:jc w:val="both"/>
        <w:rPr>
          <w:b/>
          <w:color w:val="000000"/>
          <w:spacing w:val="-4"/>
        </w:rPr>
      </w:pPr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275"/>
        <w:gridCol w:w="1275"/>
        <w:gridCol w:w="1275"/>
        <w:gridCol w:w="1275"/>
        <w:gridCol w:w="1275"/>
        <w:gridCol w:w="1275"/>
        <w:gridCol w:w="1275"/>
        <w:gridCol w:w="1281"/>
      </w:tblGrid>
      <w:tr w:rsidR="00C64A3A" w:rsidRPr="00C64A3A" w:rsidTr="00C64A3A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C64A3A" w:rsidRPr="00C64A3A" w:rsidTr="00C64A3A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64A3A">
              <w:rPr>
                <w:rFonts w:eastAsia="Times New Roman"/>
                <w:b/>
                <w:color w:val="000000"/>
              </w:rPr>
              <w:t>Таблица №16 «</w:t>
            </w:r>
            <w:r w:rsidRPr="00C64A3A">
              <w:rPr>
                <w:rFonts w:eastAsia="Times New Roman"/>
                <w:b/>
                <w:bCs/>
                <w:color w:val="000000"/>
              </w:rPr>
              <w:t>Прочие вопросы деятельности субъекта бюджетной отчетности»</w:t>
            </w:r>
          </w:p>
        </w:tc>
      </w:tr>
      <w:tr w:rsidR="00C64A3A" w:rsidRPr="00C64A3A" w:rsidTr="00C64A3A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4A3A" w:rsidRPr="00C64A3A" w:rsidTr="00C64A3A">
        <w:trPr>
          <w:trHeight w:val="68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Наименование отчета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C64A3A" w:rsidRPr="00C64A3A" w:rsidTr="00C64A3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C64A3A" w:rsidRPr="00C64A3A" w:rsidTr="00C64A3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A3A" w:rsidRPr="00C64A3A" w:rsidRDefault="00C64A3A" w:rsidP="00C64A3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Таблица № 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Годовая инвентаризация проведена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F58" w:rsidRDefault="00C64A3A" w:rsidP="000B4F58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iCs/>
                <w:color w:val="000000"/>
                <w:sz w:val="24"/>
                <w:szCs w:val="24"/>
              </w:rPr>
              <w:t>Распоряжение администрации Вожегодского муниципального окр</w:t>
            </w:r>
            <w:r w:rsidR="000B4F58">
              <w:rPr>
                <w:rFonts w:eastAsia="Times New Roman"/>
                <w:iCs/>
                <w:color w:val="000000"/>
                <w:sz w:val="24"/>
                <w:szCs w:val="24"/>
              </w:rPr>
              <w:t>уга № 259-р от 08.11.2023 года</w:t>
            </w:r>
            <w:r w:rsidR="000B4F58">
              <w:rPr>
                <w:rFonts w:eastAsia="Times New Roman"/>
                <w:iCs/>
                <w:color w:val="000000"/>
                <w:sz w:val="24"/>
                <w:szCs w:val="24"/>
              </w:rPr>
              <w:br/>
            </w:r>
            <w:r w:rsidRPr="00C64A3A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Решение о проведении </w:t>
            </w:r>
            <w:r w:rsidRPr="00C64A3A">
              <w:rPr>
                <w:rFonts w:eastAsia="Times New Roman"/>
                <w:iCs/>
                <w:color w:val="000000"/>
                <w:sz w:val="24"/>
                <w:szCs w:val="24"/>
              </w:rPr>
              <w:lastRenderedPageBreak/>
              <w:t>инвентаризации № 1 от 13.11.2023 года</w:t>
            </w:r>
          </w:p>
          <w:p w:rsidR="00C64A3A" w:rsidRPr="00C64A3A" w:rsidRDefault="00C64A3A" w:rsidP="000B4F58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iCs/>
                <w:color w:val="000000"/>
                <w:sz w:val="24"/>
                <w:szCs w:val="24"/>
              </w:rPr>
              <w:t>Результат проведения инвентаризации: излишек и недостач не выявлено</w:t>
            </w:r>
          </w:p>
        </w:tc>
      </w:tr>
      <w:tr w:rsidR="00C64A3A" w:rsidRPr="00C64A3A" w:rsidTr="00C64A3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A3A" w:rsidRPr="00C64A3A" w:rsidRDefault="00C64A3A" w:rsidP="00C64A3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0503296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0B4F5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Информация о задолженности по исполнительным документам и о правовом основании ее возникновения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iCs/>
                <w:color w:val="000000"/>
                <w:sz w:val="24"/>
                <w:szCs w:val="24"/>
              </w:rPr>
              <w:t>На отчетную дату отсутствует задолженность по исполнительным документам</w:t>
            </w:r>
          </w:p>
        </w:tc>
      </w:tr>
      <w:tr w:rsidR="00C64A3A" w:rsidRPr="00C64A3A" w:rsidTr="00C64A3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A3A" w:rsidRPr="00C64A3A" w:rsidRDefault="00C64A3A" w:rsidP="00C64A3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0B4F5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Корреспонденция счетов бюджетного учета, утвержденная субъектом учета (централизованной бухгалтерии)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iCs/>
                <w:color w:val="000000"/>
                <w:sz w:val="24"/>
                <w:szCs w:val="24"/>
              </w:rPr>
              <w:t>Дополнительных корреспонденций счетов к перечню, установленному Инструкцией по бюджетному учету, не утверждено</w:t>
            </w:r>
          </w:p>
        </w:tc>
      </w:tr>
      <w:tr w:rsidR="00C64A3A" w:rsidRPr="00C64A3A" w:rsidTr="00C64A3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A3A" w:rsidRPr="00C64A3A" w:rsidRDefault="00C64A3A" w:rsidP="00C64A3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0B4F5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color w:val="000000"/>
                <w:sz w:val="24"/>
                <w:szCs w:val="24"/>
              </w:rPr>
              <w:t>Перечень форм отчетности, не включенных в состав бюджетной отчетности за отчетный период ввиду отсутствия числовых значений показателей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F58" w:rsidRDefault="00C64A3A" w:rsidP="000B4F58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iCs/>
                <w:color w:val="000000"/>
                <w:sz w:val="24"/>
                <w:szCs w:val="24"/>
              </w:rPr>
              <w:t>ф. 0503167 «Сведения о целевых иностранных кредитах»</w:t>
            </w:r>
            <w:r w:rsidRPr="00C64A3A">
              <w:rPr>
                <w:rFonts w:eastAsia="Times New Roman"/>
                <w:iCs/>
                <w:color w:val="000000"/>
                <w:sz w:val="24"/>
                <w:szCs w:val="24"/>
              </w:rPr>
              <w:br/>
              <w:t>ф. 0503172 «Сведения о государственном (муниципальном) долге»</w:t>
            </w:r>
          </w:p>
          <w:p w:rsidR="00C64A3A" w:rsidRPr="00C64A3A" w:rsidRDefault="00C64A3A" w:rsidP="000B4F58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64A3A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ф.0503178_1 "Сведения об остатках денежных средств на счетах </w:t>
            </w:r>
            <w:proofErr w:type="spellStart"/>
            <w:r w:rsidRPr="00C64A3A">
              <w:rPr>
                <w:rFonts w:eastAsia="Times New Roman"/>
                <w:iCs/>
                <w:color w:val="000000"/>
                <w:sz w:val="24"/>
                <w:szCs w:val="24"/>
              </w:rPr>
              <w:t>ПБС.Бюджетная</w:t>
            </w:r>
            <w:proofErr w:type="spellEnd"/>
            <w:r w:rsidRPr="00C64A3A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деятельность"</w:t>
            </w:r>
            <w:r w:rsidRPr="00C64A3A">
              <w:rPr>
                <w:rFonts w:eastAsia="Times New Roman"/>
                <w:iCs/>
                <w:color w:val="000000"/>
                <w:sz w:val="24"/>
                <w:szCs w:val="24"/>
              </w:rPr>
              <w:br/>
              <w:t>Таблица № 6</w:t>
            </w:r>
          </w:p>
        </w:tc>
      </w:tr>
      <w:tr w:rsidR="00C64A3A" w:rsidRPr="00C64A3A" w:rsidTr="00C64A3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A3A" w:rsidRPr="00C64A3A" w:rsidRDefault="00C64A3A" w:rsidP="00C64A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jc w:val="center"/>
              <w:rPr>
                <w:rFonts w:eastAsia="Times New Roman"/>
                <w:color w:val="000000"/>
              </w:rPr>
            </w:pPr>
            <w:r w:rsidRPr="00C64A3A">
              <w:rPr>
                <w:rFonts w:eastAsia="Times New Roman"/>
                <w:color w:val="000000"/>
              </w:rPr>
              <w:t>050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</w:tr>
      <w:tr w:rsidR="00C64A3A" w:rsidRPr="00C64A3A" w:rsidTr="00C64A3A">
        <w:trPr>
          <w:trHeight w:val="1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A3A" w:rsidRPr="00C64A3A" w:rsidRDefault="00C64A3A" w:rsidP="00C64A3A">
            <w:pPr>
              <w:spacing w:line="1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64A3A" w:rsidRDefault="00C64A3A" w:rsidP="00C64A3A">
      <w:pPr>
        <w:rPr>
          <w:rFonts w:eastAsia="Times New Roman"/>
          <w:sz w:val="20"/>
          <w:szCs w:val="20"/>
        </w:rPr>
      </w:pPr>
    </w:p>
    <w:p w:rsidR="0016733A" w:rsidRDefault="0016733A" w:rsidP="00C64A3A">
      <w:pPr>
        <w:rPr>
          <w:rFonts w:eastAsia="Times New Roman"/>
          <w:sz w:val="20"/>
          <w:szCs w:val="20"/>
        </w:rPr>
      </w:pPr>
    </w:p>
    <w:tbl>
      <w:tblPr>
        <w:tblW w:w="13826" w:type="dxa"/>
        <w:tblInd w:w="93" w:type="dxa"/>
        <w:tblLook w:val="04A0" w:firstRow="1" w:lastRow="0" w:firstColumn="1" w:lastColumn="0" w:noHBand="0" w:noVBand="1"/>
      </w:tblPr>
      <w:tblGrid>
        <w:gridCol w:w="583"/>
        <w:gridCol w:w="530"/>
        <w:gridCol w:w="498"/>
        <w:gridCol w:w="928"/>
        <w:gridCol w:w="2555"/>
        <w:gridCol w:w="308"/>
        <w:gridCol w:w="619"/>
        <w:gridCol w:w="706"/>
        <w:gridCol w:w="1317"/>
        <w:gridCol w:w="236"/>
        <w:gridCol w:w="1325"/>
        <w:gridCol w:w="758"/>
        <w:gridCol w:w="571"/>
        <w:gridCol w:w="236"/>
        <w:gridCol w:w="1328"/>
        <w:gridCol w:w="1328"/>
      </w:tblGrid>
      <w:tr w:rsidR="0016733A" w:rsidRPr="0016733A" w:rsidTr="0016733A">
        <w:trPr>
          <w:gridAfter w:val="4"/>
          <w:wAfter w:w="3463" w:type="dxa"/>
          <w:trHeight w:val="276"/>
        </w:trPr>
        <w:tc>
          <w:tcPr>
            <w:tcW w:w="16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7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379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33A" w:rsidRPr="0016733A" w:rsidRDefault="0016733A" w:rsidP="001673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67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ДОКУМЕНТ ПОДПИСАН ЭЛЕКТРОННОЙ ПОДПИСЬЮ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33A" w:rsidRPr="0016733A" w:rsidRDefault="0016733A" w:rsidP="0016733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733A" w:rsidRPr="0016733A" w:rsidRDefault="0016733A" w:rsidP="0016733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7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С.Н. Семенников</w:t>
            </w:r>
          </w:p>
        </w:tc>
      </w:tr>
      <w:tr w:rsidR="0016733A" w:rsidRPr="0016733A" w:rsidTr="0016733A">
        <w:trPr>
          <w:gridAfter w:val="4"/>
          <w:wAfter w:w="3463" w:type="dxa"/>
          <w:trHeight w:val="882"/>
        </w:trPr>
        <w:tc>
          <w:tcPr>
            <w:tcW w:w="16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7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Сертификат: 57BB08EE9DD1359E39E59DAAFF63A7FF</w:t>
            </w:r>
            <w:r w:rsidRPr="00167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Владелец: Семенников Сергей Николаевич</w:t>
            </w:r>
            <w:r w:rsidRPr="00167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Действителен с 12.12.2022 по 06.03.2024</w:t>
            </w:r>
            <w:r w:rsidRPr="00167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33A" w:rsidRPr="0016733A" w:rsidRDefault="0016733A" w:rsidP="0016733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673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16733A" w:rsidRPr="0016733A" w:rsidTr="0016733A">
        <w:trPr>
          <w:trHeight w:val="264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33A" w:rsidRPr="0016733A" w:rsidRDefault="0016733A" w:rsidP="0016733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33A" w:rsidRPr="0016733A" w:rsidRDefault="0016733A" w:rsidP="0016733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6733A" w:rsidRPr="0016733A" w:rsidTr="0016733A">
        <w:trPr>
          <w:gridAfter w:val="4"/>
          <w:wAfter w:w="3463" w:type="dxa"/>
          <w:trHeight w:val="276"/>
        </w:trPr>
        <w:tc>
          <w:tcPr>
            <w:tcW w:w="16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7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 планово-финансовой службы</w:t>
            </w:r>
          </w:p>
        </w:tc>
        <w:tc>
          <w:tcPr>
            <w:tcW w:w="379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33A" w:rsidRPr="0016733A" w:rsidRDefault="0016733A" w:rsidP="001673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67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ДОКУМЕНТ ПОДПИСАН ЭЛЕКТРОННОЙ ПОДПИСЬЮ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33A" w:rsidRPr="0016733A" w:rsidRDefault="0016733A" w:rsidP="0016733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733A" w:rsidRPr="0016733A" w:rsidRDefault="0016733A" w:rsidP="0016733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7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Т.В. Петрова</w:t>
            </w:r>
          </w:p>
        </w:tc>
      </w:tr>
      <w:tr w:rsidR="0016733A" w:rsidRPr="0016733A" w:rsidTr="0016733A">
        <w:trPr>
          <w:gridAfter w:val="4"/>
          <w:wAfter w:w="3463" w:type="dxa"/>
          <w:trHeight w:val="882"/>
        </w:trPr>
        <w:tc>
          <w:tcPr>
            <w:tcW w:w="16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7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Сертификат: 3567A9C8C4096281DEBFF55D90AE6E11</w:t>
            </w:r>
            <w:r w:rsidRPr="00167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Владелец: Петрова Татьяна Владимировна</w:t>
            </w:r>
            <w:r w:rsidRPr="00167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Действителен с 16.01.2023 по 10.04.2024</w:t>
            </w:r>
            <w:r w:rsidRPr="00167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33A" w:rsidRPr="0016733A" w:rsidRDefault="0016733A" w:rsidP="0016733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673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16733A" w:rsidRPr="0016733A" w:rsidTr="0016733A">
        <w:trPr>
          <w:trHeight w:val="264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33A" w:rsidRPr="0016733A" w:rsidRDefault="0016733A" w:rsidP="0016733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33A" w:rsidRPr="0016733A" w:rsidRDefault="0016733A" w:rsidP="0016733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6733A" w:rsidRPr="0016733A" w:rsidTr="0016733A">
        <w:trPr>
          <w:gridAfter w:val="4"/>
          <w:wAfter w:w="3463" w:type="dxa"/>
          <w:trHeight w:val="276"/>
        </w:trPr>
        <w:tc>
          <w:tcPr>
            <w:tcW w:w="16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7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 централизованной бухгалтерии</w:t>
            </w:r>
          </w:p>
        </w:tc>
        <w:tc>
          <w:tcPr>
            <w:tcW w:w="379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33A" w:rsidRPr="0016733A" w:rsidRDefault="0016733A" w:rsidP="001673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67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ДОКУМЕНТ ПОДПИСАН ЭЛЕКТРОННОЙ ПОДПИСЬЮ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33A" w:rsidRPr="0016733A" w:rsidRDefault="0016733A" w:rsidP="0016733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733A" w:rsidRPr="0016733A" w:rsidRDefault="0016733A" w:rsidP="0016733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7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Н.И. </w:t>
            </w:r>
            <w:proofErr w:type="spellStart"/>
            <w:r w:rsidRPr="00167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Денщикова</w:t>
            </w:r>
            <w:proofErr w:type="spellEnd"/>
          </w:p>
        </w:tc>
      </w:tr>
      <w:tr w:rsidR="0016733A" w:rsidRPr="0016733A" w:rsidTr="0016733A">
        <w:trPr>
          <w:gridAfter w:val="4"/>
          <w:wAfter w:w="3463" w:type="dxa"/>
          <w:trHeight w:val="882"/>
        </w:trPr>
        <w:tc>
          <w:tcPr>
            <w:tcW w:w="16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7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Сертификат: 00ED4C3C1309D5EFC3C2FE843B193C902A</w:t>
            </w:r>
            <w:r w:rsidRPr="00167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Владелец: </w:t>
            </w:r>
            <w:proofErr w:type="spellStart"/>
            <w:r w:rsidRPr="00167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Денщикова</w:t>
            </w:r>
            <w:proofErr w:type="spellEnd"/>
            <w:r w:rsidRPr="00167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Нина Ивановна</w:t>
            </w:r>
            <w:r w:rsidRPr="00167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Действителен с 16.01.2023 по 10.04.2024</w:t>
            </w:r>
            <w:r w:rsidRPr="00167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33A" w:rsidRPr="0016733A" w:rsidRDefault="0016733A" w:rsidP="0016733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673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16733A" w:rsidRPr="0016733A" w:rsidTr="0016733A">
        <w:trPr>
          <w:trHeight w:val="264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33A" w:rsidRPr="0016733A" w:rsidRDefault="0016733A" w:rsidP="0016733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33A" w:rsidRPr="0016733A" w:rsidRDefault="0016733A" w:rsidP="0016733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6733A" w:rsidRPr="0016733A" w:rsidTr="0016733A">
        <w:trPr>
          <w:gridAfter w:val="4"/>
          <w:wAfter w:w="3463" w:type="dxa"/>
          <w:trHeight w:val="276"/>
        </w:trPr>
        <w:tc>
          <w:tcPr>
            <w:tcW w:w="16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7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Главный бухгалтер централизованной бухгалтерии</w:t>
            </w:r>
          </w:p>
        </w:tc>
        <w:tc>
          <w:tcPr>
            <w:tcW w:w="379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733A" w:rsidRPr="0016733A" w:rsidRDefault="0016733A" w:rsidP="001673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67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ДОКУМЕНТ ПОДПИСАН ЭЛЕКТРОННОЙ ПОДПИСЬЮ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33A" w:rsidRPr="0016733A" w:rsidRDefault="0016733A" w:rsidP="0016733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733A" w:rsidRPr="0016733A" w:rsidRDefault="0016733A" w:rsidP="0016733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7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Т.В. Петрова</w:t>
            </w:r>
          </w:p>
        </w:tc>
      </w:tr>
      <w:tr w:rsidR="0016733A" w:rsidRPr="0016733A" w:rsidTr="0016733A">
        <w:trPr>
          <w:gridAfter w:val="4"/>
          <w:wAfter w:w="3463" w:type="dxa"/>
          <w:trHeight w:val="882"/>
        </w:trPr>
        <w:tc>
          <w:tcPr>
            <w:tcW w:w="16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7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Сертификат: 3567A9C8C4096281DEBFF55D90AE6E11</w:t>
            </w:r>
            <w:r w:rsidRPr="00167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Владелец: Петрова Татьяна Владимировна</w:t>
            </w:r>
            <w:r w:rsidRPr="00167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Действителен с 16.01.2023 по 10.04.2024</w:t>
            </w:r>
            <w:r w:rsidRPr="001673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33A" w:rsidRPr="0016733A" w:rsidRDefault="0016733A" w:rsidP="001673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33A" w:rsidRPr="0016733A" w:rsidRDefault="0016733A" w:rsidP="0016733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673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</w:tbl>
    <w:p w:rsidR="0016733A" w:rsidRPr="00C64A3A" w:rsidRDefault="0016733A" w:rsidP="00C64A3A">
      <w:pPr>
        <w:rPr>
          <w:rFonts w:eastAsia="Times New Roman"/>
          <w:sz w:val="20"/>
          <w:szCs w:val="20"/>
        </w:rPr>
      </w:pPr>
    </w:p>
    <w:sectPr w:rsidR="0016733A" w:rsidRPr="00C64A3A" w:rsidSect="001755D0">
      <w:pgSz w:w="11905" w:h="16838"/>
      <w:pgMar w:top="1134" w:right="848" w:bottom="1134" w:left="99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7BA" w:rsidRDefault="004547BA">
      <w:r>
        <w:separator/>
      </w:r>
    </w:p>
  </w:endnote>
  <w:endnote w:type="continuationSeparator" w:id="0">
    <w:p w:rsidR="004547BA" w:rsidRDefault="0045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547BA">
      <w:trPr>
        <w:trHeight w:val="56"/>
      </w:trPr>
      <w:tc>
        <w:tcPr>
          <w:tcW w:w="10421" w:type="dxa"/>
        </w:tcPr>
        <w:p w:rsidR="004547BA" w:rsidRDefault="004547BA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547BA">
      <w:trPr>
        <w:trHeight w:val="56"/>
      </w:trPr>
      <w:tc>
        <w:tcPr>
          <w:tcW w:w="10421" w:type="dxa"/>
        </w:tcPr>
        <w:p w:rsidR="004547BA" w:rsidRDefault="004547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7BA" w:rsidRDefault="004547BA">
      <w:r>
        <w:separator/>
      </w:r>
    </w:p>
  </w:footnote>
  <w:footnote w:type="continuationSeparator" w:id="0">
    <w:p w:rsidR="004547BA" w:rsidRDefault="00454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547BA">
      <w:trPr>
        <w:trHeight w:val="56"/>
      </w:trPr>
      <w:tc>
        <w:tcPr>
          <w:tcW w:w="10421" w:type="dxa"/>
        </w:tcPr>
        <w:p w:rsidR="004547BA" w:rsidRDefault="004547BA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547BA">
      <w:trPr>
        <w:trHeight w:val="56"/>
      </w:trPr>
      <w:tc>
        <w:tcPr>
          <w:tcW w:w="10421" w:type="dxa"/>
        </w:tcPr>
        <w:p w:rsidR="004547BA" w:rsidRDefault="004547BA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2CA8"/>
    <w:multiLevelType w:val="hybridMultilevel"/>
    <w:tmpl w:val="CFC667AA"/>
    <w:lvl w:ilvl="0" w:tplc="4976A8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F54136"/>
    <w:multiLevelType w:val="hybridMultilevel"/>
    <w:tmpl w:val="FCE0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E2047"/>
    <w:multiLevelType w:val="hybridMultilevel"/>
    <w:tmpl w:val="C470AABC"/>
    <w:lvl w:ilvl="0" w:tplc="D64A57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026DD2"/>
    <w:multiLevelType w:val="hybridMultilevel"/>
    <w:tmpl w:val="0588B172"/>
    <w:lvl w:ilvl="0" w:tplc="EF86751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E273A2"/>
    <w:multiLevelType w:val="hybridMultilevel"/>
    <w:tmpl w:val="BD6EC688"/>
    <w:lvl w:ilvl="0" w:tplc="F8C650E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BCE"/>
    <w:rsid w:val="00000368"/>
    <w:rsid w:val="00001F02"/>
    <w:rsid w:val="00002239"/>
    <w:rsid w:val="0000483D"/>
    <w:rsid w:val="00006696"/>
    <w:rsid w:val="00007157"/>
    <w:rsid w:val="000173DA"/>
    <w:rsid w:val="000202EF"/>
    <w:rsid w:val="000210BF"/>
    <w:rsid w:val="0002522B"/>
    <w:rsid w:val="00025CF8"/>
    <w:rsid w:val="00026D6A"/>
    <w:rsid w:val="00031CDC"/>
    <w:rsid w:val="0003369C"/>
    <w:rsid w:val="0003546A"/>
    <w:rsid w:val="00035567"/>
    <w:rsid w:val="00037C1C"/>
    <w:rsid w:val="000413E9"/>
    <w:rsid w:val="0004210B"/>
    <w:rsid w:val="00043378"/>
    <w:rsid w:val="00044545"/>
    <w:rsid w:val="0004470D"/>
    <w:rsid w:val="000468E8"/>
    <w:rsid w:val="00047857"/>
    <w:rsid w:val="00047FCC"/>
    <w:rsid w:val="000519E7"/>
    <w:rsid w:val="0005419B"/>
    <w:rsid w:val="00055B4E"/>
    <w:rsid w:val="00056DF9"/>
    <w:rsid w:val="0005740F"/>
    <w:rsid w:val="000576E6"/>
    <w:rsid w:val="000578E2"/>
    <w:rsid w:val="00057BD2"/>
    <w:rsid w:val="00057D5B"/>
    <w:rsid w:val="000606A7"/>
    <w:rsid w:val="00060A27"/>
    <w:rsid w:val="00060BAB"/>
    <w:rsid w:val="00060DF5"/>
    <w:rsid w:val="00060E0B"/>
    <w:rsid w:val="00060E4D"/>
    <w:rsid w:val="000612EE"/>
    <w:rsid w:val="00061426"/>
    <w:rsid w:val="00062640"/>
    <w:rsid w:val="00062C31"/>
    <w:rsid w:val="0006336A"/>
    <w:rsid w:val="00064E87"/>
    <w:rsid w:val="00064E8C"/>
    <w:rsid w:val="0006517E"/>
    <w:rsid w:val="00065E3E"/>
    <w:rsid w:val="00067190"/>
    <w:rsid w:val="00067F42"/>
    <w:rsid w:val="000712B0"/>
    <w:rsid w:val="00071C88"/>
    <w:rsid w:val="00072FA8"/>
    <w:rsid w:val="00074B8A"/>
    <w:rsid w:val="000754A2"/>
    <w:rsid w:val="00076A63"/>
    <w:rsid w:val="00081748"/>
    <w:rsid w:val="00081E30"/>
    <w:rsid w:val="00084497"/>
    <w:rsid w:val="00084768"/>
    <w:rsid w:val="0008628E"/>
    <w:rsid w:val="000871B9"/>
    <w:rsid w:val="00087E7C"/>
    <w:rsid w:val="00090888"/>
    <w:rsid w:val="00094225"/>
    <w:rsid w:val="000942E4"/>
    <w:rsid w:val="000947EB"/>
    <w:rsid w:val="00095E5F"/>
    <w:rsid w:val="00096A4E"/>
    <w:rsid w:val="00097AF0"/>
    <w:rsid w:val="000A0F0B"/>
    <w:rsid w:val="000A10ED"/>
    <w:rsid w:val="000A1B78"/>
    <w:rsid w:val="000A52D1"/>
    <w:rsid w:val="000A594F"/>
    <w:rsid w:val="000A701A"/>
    <w:rsid w:val="000B05C7"/>
    <w:rsid w:val="000B1065"/>
    <w:rsid w:val="000B34DA"/>
    <w:rsid w:val="000B49A0"/>
    <w:rsid w:val="000B4F58"/>
    <w:rsid w:val="000B5A75"/>
    <w:rsid w:val="000B67E7"/>
    <w:rsid w:val="000B6BCE"/>
    <w:rsid w:val="000C05D7"/>
    <w:rsid w:val="000C05DC"/>
    <w:rsid w:val="000C1A60"/>
    <w:rsid w:val="000C1C9A"/>
    <w:rsid w:val="000C1CD3"/>
    <w:rsid w:val="000C7071"/>
    <w:rsid w:val="000D11C1"/>
    <w:rsid w:val="000D23B9"/>
    <w:rsid w:val="000D3F45"/>
    <w:rsid w:val="000D4604"/>
    <w:rsid w:val="000D7666"/>
    <w:rsid w:val="000E0C98"/>
    <w:rsid w:val="000E0D5E"/>
    <w:rsid w:val="000E1A4A"/>
    <w:rsid w:val="000E1F0A"/>
    <w:rsid w:val="000E44A7"/>
    <w:rsid w:val="000E7EB1"/>
    <w:rsid w:val="000F1F88"/>
    <w:rsid w:val="000F260B"/>
    <w:rsid w:val="000F357F"/>
    <w:rsid w:val="000F4814"/>
    <w:rsid w:val="000F54B4"/>
    <w:rsid w:val="000F5BE2"/>
    <w:rsid w:val="000F6530"/>
    <w:rsid w:val="000F72AB"/>
    <w:rsid w:val="00101807"/>
    <w:rsid w:val="001027B2"/>
    <w:rsid w:val="00102D92"/>
    <w:rsid w:val="00104291"/>
    <w:rsid w:val="0010684B"/>
    <w:rsid w:val="001135E3"/>
    <w:rsid w:val="00113DC3"/>
    <w:rsid w:val="00114351"/>
    <w:rsid w:val="00115049"/>
    <w:rsid w:val="0011505A"/>
    <w:rsid w:val="00116735"/>
    <w:rsid w:val="0011731C"/>
    <w:rsid w:val="001236BB"/>
    <w:rsid w:val="00126E62"/>
    <w:rsid w:val="00127856"/>
    <w:rsid w:val="00131885"/>
    <w:rsid w:val="00131E5C"/>
    <w:rsid w:val="001321EB"/>
    <w:rsid w:val="001323BE"/>
    <w:rsid w:val="00135FF6"/>
    <w:rsid w:val="00137F7B"/>
    <w:rsid w:val="00141D39"/>
    <w:rsid w:val="00141D66"/>
    <w:rsid w:val="00152264"/>
    <w:rsid w:val="0015231D"/>
    <w:rsid w:val="00155DC1"/>
    <w:rsid w:val="001567C4"/>
    <w:rsid w:val="00162A95"/>
    <w:rsid w:val="00163272"/>
    <w:rsid w:val="00166D22"/>
    <w:rsid w:val="00166F27"/>
    <w:rsid w:val="0016733A"/>
    <w:rsid w:val="00171434"/>
    <w:rsid w:val="00172E57"/>
    <w:rsid w:val="001740AE"/>
    <w:rsid w:val="0017530A"/>
    <w:rsid w:val="001755D0"/>
    <w:rsid w:val="001771F5"/>
    <w:rsid w:val="00177AAF"/>
    <w:rsid w:val="001816BF"/>
    <w:rsid w:val="00183D1C"/>
    <w:rsid w:val="00184010"/>
    <w:rsid w:val="0018643B"/>
    <w:rsid w:val="00187707"/>
    <w:rsid w:val="00190D1E"/>
    <w:rsid w:val="00191D75"/>
    <w:rsid w:val="00192C35"/>
    <w:rsid w:val="00194591"/>
    <w:rsid w:val="00194765"/>
    <w:rsid w:val="0019490B"/>
    <w:rsid w:val="00194E46"/>
    <w:rsid w:val="0019509F"/>
    <w:rsid w:val="00196CDB"/>
    <w:rsid w:val="001A0FEE"/>
    <w:rsid w:val="001A4A8B"/>
    <w:rsid w:val="001A4F89"/>
    <w:rsid w:val="001A6813"/>
    <w:rsid w:val="001A7CA6"/>
    <w:rsid w:val="001A7E57"/>
    <w:rsid w:val="001B0F15"/>
    <w:rsid w:val="001B119C"/>
    <w:rsid w:val="001B2DD1"/>
    <w:rsid w:val="001B4CA3"/>
    <w:rsid w:val="001B53A1"/>
    <w:rsid w:val="001B628A"/>
    <w:rsid w:val="001B6C4D"/>
    <w:rsid w:val="001B702B"/>
    <w:rsid w:val="001C0815"/>
    <w:rsid w:val="001C21CF"/>
    <w:rsid w:val="001C287D"/>
    <w:rsid w:val="001C4B54"/>
    <w:rsid w:val="001C597E"/>
    <w:rsid w:val="001C766F"/>
    <w:rsid w:val="001C7E01"/>
    <w:rsid w:val="001D0363"/>
    <w:rsid w:val="001D0B32"/>
    <w:rsid w:val="001D3176"/>
    <w:rsid w:val="001D335D"/>
    <w:rsid w:val="001D3640"/>
    <w:rsid w:val="001D3F77"/>
    <w:rsid w:val="001D5FE0"/>
    <w:rsid w:val="001D7609"/>
    <w:rsid w:val="001D7FC5"/>
    <w:rsid w:val="001E1180"/>
    <w:rsid w:val="001E205C"/>
    <w:rsid w:val="001E3029"/>
    <w:rsid w:val="001E3C7B"/>
    <w:rsid w:val="001F00F9"/>
    <w:rsid w:val="001F05E5"/>
    <w:rsid w:val="001F188D"/>
    <w:rsid w:val="001F1B2D"/>
    <w:rsid w:val="001F1F22"/>
    <w:rsid w:val="001F22F0"/>
    <w:rsid w:val="001F2789"/>
    <w:rsid w:val="001F472B"/>
    <w:rsid w:val="001F5CA3"/>
    <w:rsid w:val="001F65B1"/>
    <w:rsid w:val="001F66DE"/>
    <w:rsid w:val="001F6B33"/>
    <w:rsid w:val="0020035C"/>
    <w:rsid w:val="002010A6"/>
    <w:rsid w:val="00201647"/>
    <w:rsid w:val="00201A3D"/>
    <w:rsid w:val="00201FC3"/>
    <w:rsid w:val="00203B6C"/>
    <w:rsid w:val="00203C2D"/>
    <w:rsid w:val="0020432C"/>
    <w:rsid w:val="0020496B"/>
    <w:rsid w:val="002059B0"/>
    <w:rsid w:val="0020645D"/>
    <w:rsid w:val="00206940"/>
    <w:rsid w:val="00207B96"/>
    <w:rsid w:val="00213731"/>
    <w:rsid w:val="00213D12"/>
    <w:rsid w:val="00214402"/>
    <w:rsid w:val="0021467C"/>
    <w:rsid w:val="00214BCC"/>
    <w:rsid w:val="00215917"/>
    <w:rsid w:val="00215B54"/>
    <w:rsid w:val="00215B5D"/>
    <w:rsid w:val="00215F0D"/>
    <w:rsid w:val="002160B0"/>
    <w:rsid w:val="002164E1"/>
    <w:rsid w:val="0021673F"/>
    <w:rsid w:val="00216A0E"/>
    <w:rsid w:val="00221DE6"/>
    <w:rsid w:val="002236C8"/>
    <w:rsid w:val="002242A4"/>
    <w:rsid w:val="00225144"/>
    <w:rsid w:val="002254A4"/>
    <w:rsid w:val="0022570C"/>
    <w:rsid w:val="002261E5"/>
    <w:rsid w:val="0022629E"/>
    <w:rsid w:val="002263AC"/>
    <w:rsid w:val="00226C87"/>
    <w:rsid w:val="002274D3"/>
    <w:rsid w:val="00227C04"/>
    <w:rsid w:val="00227E9E"/>
    <w:rsid w:val="00230674"/>
    <w:rsid w:val="00231DAA"/>
    <w:rsid w:val="002333B5"/>
    <w:rsid w:val="00233502"/>
    <w:rsid w:val="00236716"/>
    <w:rsid w:val="00240D91"/>
    <w:rsid w:val="00243386"/>
    <w:rsid w:val="00244407"/>
    <w:rsid w:val="00244B84"/>
    <w:rsid w:val="00245502"/>
    <w:rsid w:val="00245F0F"/>
    <w:rsid w:val="00250093"/>
    <w:rsid w:val="00250A60"/>
    <w:rsid w:val="00250C11"/>
    <w:rsid w:val="0025269F"/>
    <w:rsid w:val="00252E64"/>
    <w:rsid w:val="00253D15"/>
    <w:rsid w:val="00253E0A"/>
    <w:rsid w:val="00253E1A"/>
    <w:rsid w:val="00255427"/>
    <w:rsid w:val="00257316"/>
    <w:rsid w:val="00257C34"/>
    <w:rsid w:val="00257CF9"/>
    <w:rsid w:val="002634F6"/>
    <w:rsid w:val="00263DE0"/>
    <w:rsid w:val="002651DB"/>
    <w:rsid w:val="0026737E"/>
    <w:rsid w:val="00267DCC"/>
    <w:rsid w:val="0027291A"/>
    <w:rsid w:val="002730AD"/>
    <w:rsid w:val="002738FE"/>
    <w:rsid w:val="0027480D"/>
    <w:rsid w:val="00275174"/>
    <w:rsid w:val="00275875"/>
    <w:rsid w:val="00281B1E"/>
    <w:rsid w:val="00282EBA"/>
    <w:rsid w:val="00286D26"/>
    <w:rsid w:val="00290816"/>
    <w:rsid w:val="00290E25"/>
    <w:rsid w:val="002915AE"/>
    <w:rsid w:val="00293B4B"/>
    <w:rsid w:val="002944AB"/>
    <w:rsid w:val="002956AE"/>
    <w:rsid w:val="00297494"/>
    <w:rsid w:val="002A1047"/>
    <w:rsid w:val="002A196C"/>
    <w:rsid w:val="002A1D30"/>
    <w:rsid w:val="002A26B4"/>
    <w:rsid w:val="002A368B"/>
    <w:rsid w:val="002A4721"/>
    <w:rsid w:val="002A68A6"/>
    <w:rsid w:val="002A69F9"/>
    <w:rsid w:val="002A70A7"/>
    <w:rsid w:val="002B091C"/>
    <w:rsid w:val="002B1052"/>
    <w:rsid w:val="002B1596"/>
    <w:rsid w:val="002B217F"/>
    <w:rsid w:val="002B4A86"/>
    <w:rsid w:val="002B6A09"/>
    <w:rsid w:val="002B6F07"/>
    <w:rsid w:val="002C0CD3"/>
    <w:rsid w:val="002C119F"/>
    <w:rsid w:val="002C14D6"/>
    <w:rsid w:val="002C1800"/>
    <w:rsid w:val="002C3547"/>
    <w:rsid w:val="002C5493"/>
    <w:rsid w:val="002C5DA5"/>
    <w:rsid w:val="002C68D7"/>
    <w:rsid w:val="002D3083"/>
    <w:rsid w:val="002D3E35"/>
    <w:rsid w:val="002D5BE9"/>
    <w:rsid w:val="002D6592"/>
    <w:rsid w:val="002E18B8"/>
    <w:rsid w:val="002E1F25"/>
    <w:rsid w:val="002E24E6"/>
    <w:rsid w:val="002E6C1E"/>
    <w:rsid w:val="002F09E2"/>
    <w:rsid w:val="002F3B40"/>
    <w:rsid w:val="002F47D9"/>
    <w:rsid w:val="002F67D1"/>
    <w:rsid w:val="00300965"/>
    <w:rsid w:val="003040D4"/>
    <w:rsid w:val="00304667"/>
    <w:rsid w:val="00305565"/>
    <w:rsid w:val="003057AD"/>
    <w:rsid w:val="00307192"/>
    <w:rsid w:val="00307D70"/>
    <w:rsid w:val="003108F7"/>
    <w:rsid w:val="00310C70"/>
    <w:rsid w:val="00311284"/>
    <w:rsid w:val="00312CB2"/>
    <w:rsid w:val="003145B2"/>
    <w:rsid w:val="00314C21"/>
    <w:rsid w:val="00314CAC"/>
    <w:rsid w:val="00314F41"/>
    <w:rsid w:val="003165DA"/>
    <w:rsid w:val="003170BA"/>
    <w:rsid w:val="00317CBB"/>
    <w:rsid w:val="00320853"/>
    <w:rsid w:val="00320D7A"/>
    <w:rsid w:val="00321E2C"/>
    <w:rsid w:val="00322B67"/>
    <w:rsid w:val="00322E4C"/>
    <w:rsid w:val="00323E4F"/>
    <w:rsid w:val="00324926"/>
    <w:rsid w:val="003258C4"/>
    <w:rsid w:val="003263BE"/>
    <w:rsid w:val="003267AA"/>
    <w:rsid w:val="00326B62"/>
    <w:rsid w:val="00327D8D"/>
    <w:rsid w:val="00330C6F"/>
    <w:rsid w:val="00332B09"/>
    <w:rsid w:val="0033417C"/>
    <w:rsid w:val="0033423B"/>
    <w:rsid w:val="0033431E"/>
    <w:rsid w:val="003350B4"/>
    <w:rsid w:val="00335825"/>
    <w:rsid w:val="00340001"/>
    <w:rsid w:val="00340027"/>
    <w:rsid w:val="00340F9D"/>
    <w:rsid w:val="0034189C"/>
    <w:rsid w:val="003428BD"/>
    <w:rsid w:val="00342BC0"/>
    <w:rsid w:val="003438A2"/>
    <w:rsid w:val="003450AC"/>
    <w:rsid w:val="003468E0"/>
    <w:rsid w:val="00346BF4"/>
    <w:rsid w:val="003506C6"/>
    <w:rsid w:val="00351F62"/>
    <w:rsid w:val="00354123"/>
    <w:rsid w:val="00354E30"/>
    <w:rsid w:val="00356054"/>
    <w:rsid w:val="003626E6"/>
    <w:rsid w:val="0036309B"/>
    <w:rsid w:val="0036563C"/>
    <w:rsid w:val="0036644A"/>
    <w:rsid w:val="003705B5"/>
    <w:rsid w:val="00370D40"/>
    <w:rsid w:val="00371799"/>
    <w:rsid w:val="00372796"/>
    <w:rsid w:val="0037298A"/>
    <w:rsid w:val="003816A7"/>
    <w:rsid w:val="003834F6"/>
    <w:rsid w:val="00383B07"/>
    <w:rsid w:val="00383B84"/>
    <w:rsid w:val="0038440D"/>
    <w:rsid w:val="00384ADB"/>
    <w:rsid w:val="00385DD0"/>
    <w:rsid w:val="0038653D"/>
    <w:rsid w:val="00386B2E"/>
    <w:rsid w:val="00387416"/>
    <w:rsid w:val="00393876"/>
    <w:rsid w:val="00393C37"/>
    <w:rsid w:val="00394050"/>
    <w:rsid w:val="00396544"/>
    <w:rsid w:val="003A11CF"/>
    <w:rsid w:val="003A1A8A"/>
    <w:rsid w:val="003A26D2"/>
    <w:rsid w:val="003A3825"/>
    <w:rsid w:val="003A6029"/>
    <w:rsid w:val="003B292A"/>
    <w:rsid w:val="003B441D"/>
    <w:rsid w:val="003B451F"/>
    <w:rsid w:val="003B6503"/>
    <w:rsid w:val="003B7D93"/>
    <w:rsid w:val="003C0231"/>
    <w:rsid w:val="003C0F0E"/>
    <w:rsid w:val="003C4A12"/>
    <w:rsid w:val="003C4D49"/>
    <w:rsid w:val="003C5151"/>
    <w:rsid w:val="003C5723"/>
    <w:rsid w:val="003C698E"/>
    <w:rsid w:val="003C6A38"/>
    <w:rsid w:val="003D04DD"/>
    <w:rsid w:val="003D11D7"/>
    <w:rsid w:val="003D1F07"/>
    <w:rsid w:val="003D38D0"/>
    <w:rsid w:val="003D528B"/>
    <w:rsid w:val="003E0EB7"/>
    <w:rsid w:val="003E17E0"/>
    <w:rsid w:val="003E3B7F"/>
    <w:rsid w:val="003E4E4E"/>
    <w:rsid w:val="003E5810"/>
    <w:rsid w:val="003E5A92"/>
    <w:rsid w:val="003E7AD5"/>
    <w:rsid w:val="003F05E6"/>
    <w:rsid w:val="003F1157"/>
    <w:rsid w:val="003F1AAA"/>
    <w:rsid w:val="003F27FC"/>
    <w:rsid w:val="003F2A6F"/>
    <w:rsid w:val="003F3309"/>
    <w:rsid w:val="003F4694"/>
    <w:rsid w:val="003F5032"/>
    <w:rsid w:val="00401510"/>
    <w:rsid w:val="0040324B"/>
    <w:rsid w:val="004037B6"/>
    <w:rsid w:val="00404014"/>
    <w:rsid w:val="00404F10"/>
    <w:rsid w:val="00406367"/>
    <w:rsid w:val="004069C8"/>
    <w:rsid w:val="00406FC7"/>
    <w:rsid w:val="0040788E"/>
    <w:rsid w:val="00410492"/>
    <w:rsid w:val="00411C0D"/>
    <w:rsid w:val="00412EE7"/>
    <w:rsid w:val="00414889"/>
    <w:rsid w:val="00415073"/>
    <w:rsid w:val="0041508E"/>
    <w:rsid w:val="0041781C"/>
    <w:rsid w:val="00417A61"/>
    <w:rsid w:val="00420D48"/>
    <w:rsid w:val="00421632"/>
    <w:rsid w:val="00423ACF"/>
    <w:rsid w:val="00424227"/>
    <w:rsid w:val="00425B5B"/>
    <w:rsid w:val="00426FA5"/>
    <w:rsid w:val="004325E6"/>
    <w:rsid w:val="00432FF6"/>
    <w:rsid w:val="0043477C"/>
    <w:rsid w:val="00434908"/>
    <w:rsid w:val="00435165"/>
    <w:rsid w:val="0043562C"/>
    <w:rsid w:val="00436531"/>
    <w:rsid w:val="0043664A"/>
    <w:rsid w:val="004375C9"/>
    <w:rsid w:val="00440559"/>
    <w:rsid w:val="00440692"/>
    <w:rsid w:val="004406BF"/>
    <w:rsid w:val="004407D3"/>
    <w:rsid w:val="0044128D"/>
    <w:rsid w:val="004434AB"/>
    <w:rsid w:val="00443BF9"/>
    <w:rsid w:val="00444C7F"/>
    <w:rsid w:val="00451F09"/>
    <w:rsid w:val="0045296E"/>
    <w:rsid w:val="00452E61"/>
    <w:rsid w:val="00454759"/>
    <w:rsid w:val="004547BA"/>
    <w:rsid w:val="00454975"/>
    <w:rsid w:val="00454C71"/>
    <w:rsid w:val="00455067"/>
    <w:rsid w:val="00456FA4"/>
    <w:rsid w:val="00457547"/>
    <w:rsid w:val="0046027D"/>
    <w:rsid w:val="00462009"/>
    <w:rsid w:val="00462199"/>
    <w:rsid w:val="00467777"/>
    <w:rsid w:val="004708F3"/>
    <w:rsid w:val="0047414D"/>
    <w:rsid w:val="00475B4E"/>
    <w:rsid w:val="004768E1"/>
    <w:rsid w:val="004774F9"/>
    <w:rsid w:val="00477F6C"/>
    <w:rsid w:val="00480185"/>
    <w:rsid w:val="00483078"/>
    <w:rsid w:val="0048325D"/>
    <w:rsid w:val="00486340"/>
    <w:rsid w:val="00487858"/>
    <w:rsid w:val="00487C81"/>
    <w:rsid w:val="00487C8F"/>
    <w:rsid w:val="00491FFA"/>
    <w:rsid w:val="00492716"/>
    <w:rsid w:val="00494BC2"/>
    <w:rsid w:val="0049610A"/>
    <w:rsid w:val="00496638"/>
    <w:rsid w:val="004A02A0"/>
    <w:rsid w:val="004A2C16"/>
    <w:rsid w:val="004A2D3F"/>
    <w:rsid w:val="004A5B50"/>
    <w:rsid w:val="004A7535"/>
    <w:rsid w:val="004A7BAD"/>
    <w:rsid w:val="004B03FE"/>
    <w:rsid w:val="004B0C8B"/>
    <w:rsid w:val="004B2621"/>
    <w:rsid w:val="004B263B"/>
    <w:rsid w:val="004B39A3"/>
    <w:rsid w:val="004B4F74"/>
    <w:rsid w:val="004B56A1"/>
    <w:rsid w:val="004B5ED1"/>
    <w:rsid w:val="004B605D"/>
    <w:rsid w:val="004C0E76"/>
    <w:rsid w:val="004C51EB"/>
    <w:rsid w:val="004C5570"/>
    <w:rsid w:val="004C5B03"/>
    <w:rsid w:val="004C6FDC"/>
    <w:rsid w:val="004D17D3"/>
    <w:rsid w:val="004D2372"/>
    <w:rsid w:val="004D3E09"/>
    <w:rsid w:val="004D409E"/>
    <w:rsid w:val="004D66B7"/>
    <w:rsid w:val="004D67C2"/>
    <w:rsid w:val="004D6919"/>
    <w:rsid w:val="004E2952"/>
    <w:rsid w:val="004E3AA7"/>
    <w:rsid w:val="004E574B"/>
    <w:rsid w:val="004E7763"/>
    <w:rsid w:val="004F1D1B"/>
    <w:rsid w:val="004F30DF"/>
    <w:rsid w:val="004F4396"/>
    <w:rsid w:val="004F6573"/>
    <w:rsid w:val="004F6DD2"/>
    <w:rsid w:val="004F739C"/>
    <w:rsid w:val="00500F31"/>
    <w:rsid w:val="0050188B"/>
    <w:rsid w:val="00501D76"/>
    <w:rsid w:val="00502001"/>
    <w:rsid w:val="00503254"/>
    <w:rsid w:val="005042E5"/>
    <w:rsid w:val="00505992"/>
    <w:rsid w:val="0050647B"/>
    <w:rsid w:val="00510D6B"/>
    <w:rsid w:val="005137CB"/>
    <w:rsid w:val="00514153"/>
    <w:rsid w:val="00514369"/>
    <w:rsid w:val="00515C5E"/>
    <w:rsid w:val="005168DE"/>
    <w:rsid w:val="005178FF"/>
    <w:rsid w:val="0052082D"/>
    <w:rsid w:val="0052103C"/>
    <w:rsid w:val="005224B9"/>
    <w:rsid w:val="005240F5"/>
    <w:rsid w:val="00524701"/>
    <w:rsid w:val="00524F68"/>
    <w:rsid w:val="005278A8"/>
    <w:rsid w:val="0053099F"/>
    <w:rsid w:val="0053283D"/>
    <w:rsid w:val="00533168"/>
    <w:rsid w:val="00534A62"/>
    <w:rsid w:val="00534BE8"/>
    <w:rsid w:val="00540C65"/>
    <w:rsid w:val="0054107C"/>
    <w:rsid w:val="00541504"/>
    <w:rsid w:val="00541AF6"/>
    <w:rsid w:val="00545ABE"/>
    <w:rsid w:val="00547F86"/>
    <w:rsid w:val="00550AE8"/>
    <w:rsid w:val="00552771"/>
    <w:rsid w:val="005531A3"/>
    <w:rsid w:val="00553486"/>
    <w:rsid w:val="005553A4"/>
    <w:rsid w:val="005553AE"/>
    <w:rsid w:val="005559BE"/>
    <w:rsid w:val="00555D6F"/>
    <w:rsid w:val="00556E6B"/>
    <w:rsid w:val="005609D1"/>
    <w:rsid w:val="00560B8B"/>
    <w:rsid w:val="00563AD1"/>
    <w:rsid w:val="00564C2A"/>
    <w:rsid w:val="00564D83"/>
    <w:rsid w:val="00565389"/>
    <w:rsid w:val="00565E2B"/>
    <w:rsid w:val="005663D8"/>
    <w:rsid w:val="00566ACA"/>
    <w:rsid w:val="00571757"/>
    <w:rsid w:val="00572F0D"/>
    <w:rsid w:val="005748C9"/>
    <w:rsid w:val="00575234"/>
    <w:rsid w:val="00580403"/>
    <w:rsid w:val="00580D84"/>
    <w:rsid w:val="00580F67"/>
    <w:rsid w:val="005829F5"/>
    <w:rsid w:val="00584DE6"/>
    <w:rsid w:val="0058555C"/>
    <w:rsid w:val="0059088B"/>
    <w:rsid w:val="005908C7"/>
    <w:rsid w:val="00593E4E"/>
    <w:rsid w:val="00593F2A"/>
    <w:rsid w:val="005940DA"/>
    <w:rsid w:val="005942D6"/>
    <w:rsid w:val="005946C9"/>
    <w:rsid w:val="00596F4F"/>
    <w:rsid w:val="00597A21"/>
    <w:rsid w:val="005A13B1"/>
    <w:rsid w:val="005A2BFD"/>
    <w:rsid w:val="005A2E5E"/>
    <w:rsid w:val="005A3774"/>
    <w:rsid w:val="005A3D2C"/>
    <w:rsid w:val="005A405A"/>
    <w:rsid w:val="005A5A79"/>
    <w:rsid w:val="005A69A5"/>
    <w:rsid w:val="005A79F5"/>
    <w:rsid w:val="005B0D85"/>
    <w:rsid w:val="005B125A"/>
    <w:rsid w:val="005B53E2"/>
    <w:rsid w:val="005B7A9A"/>
    <w:rsid w:val="005C0F55"/>
    <w:rsid w:val="005C1299"/>
    <w:rsid w:val="005C15A4"/>
    <w:rsid w:val="005C1F0A"/>
    <w:rsid w:val="005C2CC7"/>
    <w:rsid w:val="005C2FE4"/>
    <w:rsid w:val="005C3F2B"/>
    <w:rsid w:val="005C60E3"/>
    <w:rsid w:val="005C660C"/>
    <w:rsid w:val="005C7FC8"/>
    <w:rsid w:val="005D05C2"/>
    <w:rsid w:val="005D1062"/>
    <w:rsid w:val="005D3CB4"/>
    <w:rsid w:val="005D623E"/>
    <w:rsid w:val="005E0569"/>
    <w:rsid w:val="005E086B"/>
    <w:rsid w:val="005E23EC"/>
    <w:rsid w:val="005E29AF"/>
    <w:rsid w:val="005E2A9C"/>
    <w:rsid w:val="005E45CA"/>
    <w:rsid w:val="005E4605"/>
    <w:rsid w:val="005F1D7F"/>
    <w:rsid w:val="005F209E"/>
    <w:rsid w:val="005F2F71"/>
    <w:rsid w:val="005F3D89"/>
    <w:rsid w:val="005F3F56"/>
    <w:rsid w:val="005F4D4A"/>
    <w:rsid w:val="005F5D2F"/>
    <w:rsid w:val="005F6364"/>
    <w:rsid w:val="005F71FF"/>
    <w:rsid w:val="00600913"/>
    <w:rsid w:val="0060116E"/>
    <w:rsid w:val="0060213F"/>
    <w:rsid w:val="00603ABD"/>
    <w:rsid w:val="00606C2F"/>
    <w:rsid w:val="00607187"/>
    <w:rsid w:val="00607DC4"/>
    <w:rsid w:val="00607E5D"/>
    <w:rsid w:val="00612208"/>
    <w:rsid w:val="006134E7"/>
    <w:rsid w:val="006160AC"/>
    <w:rsid w:val="006176A2"/>
    <w:rsid w:val="00620C59"/>
    <w:rsid w:val="006213BF"/>
    <w:rsid w:val="00622D3A"/>
    <w:rsid w:val="00624DC7"/>
    <w:rsid w:val="0063227C"/>
    <w:rsid w:val="006324D5"/>
    <w:rsid w:val="00632D30"/>
    <w:rsid w:val="00635522"/>
    <w:rsid w:val="00635DF8"/>
    <w:rsid w:val="00636CC4"/>
    <w:rsid w:val="0064058E"/>
    <w:rsid w:val="00640F91"/>
    <w:rsid w:val="006426CA"/>
    <w:rsid w:val="00642A6D"/>
    <w:rsid w:val="00642AE9"/>
    <w:rsid w:val="00642F54"/>
    <w:rsid w:val="006434A0"/>
    <w:rsid w:val="006440E0"/>
    <w:rsid w:val="006441A6"/>
    <w:rsid w:val="0064673E"/>
    <w:rsid w:val="00647567"/>
    <w:rsid w:val="00650005"/>
    <w:rsid w:val="006526EC"/>
    <w:rsid w:val="006541AA"/>
    <w:rsid w:val="006546DA"/>
    <w:rsid w:val="00655F0A"/>
    <w:rsid w:val="006565AA"/>
    <w:rsid w:val="00657E4E"/>
    <w:rsid w:val="006605C2"/>
    <w:rsid w:val="00660605"/>
    <w:rsid w:val="00664825"/>
    <w:rsid w:val="00664B4C"/>
    <w:rsid w:val="0066663A"/>
    <w:rsid w:val="00667670"/>
    <w:rsid w:val="006677BB"/>
    <w:rsid w:val="00670B87"/>
    <w:rsid w:val="00673750"/>
    <w:rsid w:val="00673E27"/>
    <w:rsid w:val="006745D0"/>
    <w:rsid w:val="006764EC"/>
    <w:rsid w:val="00677491"/>
    <w:rsid w:val="00681E95"/>
    <w:rsid w:val="006821D6"/>
    <w:rsid w:val="00682415"/>
    <w:rsid w:val="006829EC"/>
    <w:rsid w:val="00682CB1"/>
    <w:rsid w:val="00683F7F"/>
    <w:rsid w:val="00684DD1"/>
    <w:rsid w:val="0068540E"/>
    <w:rsid w:val="00686804"/>
    <w:rsid w:val="0069016B"/>
    <w:rsid w:val="00690369"/>
    <w:rsid w:val="0069263E"/>
    <w:rsid w:val="00694279"/>
    <w:rsid w:val="00694311"/>
    <w:rsid w:val="006944EA"/>
    <w:rsid w:val="006A1D4C"/>
    <w:rsid w:val="006A2562"/>
    <w:rsid w:val="006A3720"/>
    <w:rsid w:val="006A40FA"/>
    <w:rsid w:val="006A42F6"/>
    <w:rsid w:val="006A63F7"/>
    <w:rsid w:val="006A65D4"/>
    <w:rsid w:val="006A6D20"/>
    <w:rsid w:val="006B158F"/>
    <w:rsid w:val="006B1D2D"/>
    <w:rsid w:val="006B512B"/>
    <w:rsid w:val="006B6320"/>
    <w:rsid w:val="006C0CD2"/>
    <w:rsid w:val="006C1562"/>
    <w:rsid w:val="006C17CF"/>
    <w:rsid w:val="006C2158"/>
    <w:rsid w:val="006C25E9"/>
    <w:rsid w:val="006C5D01"/>
    <w:rsid w:val="006D1D3D"/>
    <w:rsid w:val="006D23A1"/>
    <w:rsid w:val="006D2771"/>
    <w:rsid w:val="006D3DB9"/>
    <w:rsid w:val="006D44D5"/>
    <w:rsid w:val="006D52BF"/>
    <w:rsid w:val="006D5479"/>
    <w:rsid w:val="006D7B65"/>
    <w:rsid w:val="006E1C57"/>
    <w:rsid w:val="006E2F4A"/>
    <w:rsid w:val="006E3D0B"/>
    <w:rsid w:val="006E4214"/>
    <w:rsid w:val="006E4D6D"/>
    <w:rsid w:val="006E503E"/>
    <w:rsid w:val="006E5758"/>
    <w:rsid w:val="006E6679"/>
    <w:rsid w:val="006F0D3E"/>
    <w:rsid w:val="006F2716"/>
    <w:rsid w:val="006F2987"/>
    <w:rsid w:val="006F4C49"/>
    <w:rsid w:val="006F4F0B"/>
    <w:rsid w:val="006F59C0"/>
    <w:rsid w:val="006F6B51"/>
    <w:rsid w:val="0070125C"/>
    <w:rsid w:val="00703215"/>
    <w:rsid w:val="007034DC"/>
    <w:rsid w:val="00705BA5"/>
    <w:rsid w:val="00706A7A"/>
    <w:rsid w:val="007102F5"/>
    <w:rsid w:val="00711D05"/>
    <w:rsid w:val="00712973"/>
    <w:rsid w:val="00714304"/>
    <w:rsid w:val="00715F5A"/>
    <w:rsid w:val="00716972"/>
    <w:rsid w:val="00717DC3"/>
    <w:rsid w:val="007249C2"/>
    <w:rsid w:val="00725590"/>
    <w:rsid w:val="007277C4"/>
    <w:rsid w:val="00727DE9"/>
    <w:rsid w:val="0073079B"/>
    <w:rsid w:val="00730C13"/>
    <w:rsid w:val="00731BBF"/>
    <w:rsid w:val="00731E10"/>
    <w:rsid w:val="0073296A"/>
    <w:rsid w:val="0073390E"/>
    <w:rsid w:val="00734DE6"/>
    <w:rsid w:val="00736863"/>
    <w:rsid w:val="00736BAE"/>
    <w:rsid w:val="00740C6B"/>
    <w:rsid w:val="00740D60"/>
    <w:rsid w:val="00740DE4"/>
    <w:rsid w:val="00740FE5"/>
    <w:rsid w:val="00742EB7"/>
    <w:rsid w:val="00746A49"/>
    <w:rsid w:val="00747062"/>
    <w:rsid w:val="00747825"/>
    <w:rsid w:val="00747930"/>
    <w:rsid w:val="00750792"/>
    <w:rsid w:val="0075290D"/>
    <w:rsid w:val="00755192"/>
    <w:rsid w:val="007570FC"/>
    <w:rsid w:val="00760EA4"/>
    <w:rsid w:val="007616C4"/>
    <w:rsid w:val="00762770"/>
    <w:rsid w:val="00763A80"/>
    <w:rsid w:val="00763FCF"/>
    <w:rsid w:val="007661AC"/>
    <w:rsid w:val="00766DC9"/>
    <w:rsid w:val="00776241"/>
    <w:rsid w:val="00776D35"/>
    <w:rsid w:val="007821A3"/>
    <w:rsid w:val="0078288C"/>
    <w:rsid w:val="00782CE5"/>
    <w:rsid w:val="00782E79"/>
    <w:rsid w:val="00783577"/>
    <w:rsid w:val="00783A83"/>
    <w:rsid w:val="0078418C"/>
    <w:rsid w:val="007847BB"/>
    <w:rsid w:val="0079060F"/>
    <w:rsid w:val="00790ABB"/>
    <w:rsid w:val="00791335"/>
    <w:rsid w:val="00791527"/>
    <w:rsid w:val="007922B5"/>
    <w:rsid w:val="007959E7"/>
    <w:rsid w:val="00797C7F"/>
    <w:rsid w:val="007A1D43"/>
    <w:rsid w:val="007A20BF"/>
    <w:rsid w:val="007A553B"/>
    <w:rsid w:val="007A5DEA"/>
    <w:rsid w:val="007B11C3"/>
    <w:rsid w:val="007B17B4"/>
    <w:rsid w:val="007B1973"/>
    <w:rsid w:val="007B28E7"/>
    <w:rsid w:val="007B2AFC"/>
    <w:rsid w:val="007B3AFF"/>
    <w:rsid w:val="007B6180"/>
    <w:rsid w:val="007C126E"/>
    <w:rsid w:val="007C198E"/>
    <w:rsid w:val="007C39D9"/>
    <w:rsid w:val="007C4948"/>
    <w:rsid w:val="007C77CA"/>
    <w:rsid w:val="007C78FB"/>
    <w:rsid w:val="007C7D37"/>
    <w:rsid w:val="007D029A"/>
    <w:rsid w:val="007D2A2D"/>
    <w:rsid w:val="007D4895"/>
    <w:rsid w:val="007D5E25"/>
    <w:rsid w:val="007D79F2"/>
    <w:rsid w:val="007E1379"/>
    <w:rsid w:val="007E1D47"/>
    <w:rsid w:val="007E3CD3"/>
    <w:rsid w:val="007E5D58"/>
    <w:rsid w:val="007E64EF"/>
    <w:rsid w:val="007E7F19"/>
    <w:rsid w:val="007F055B"/>
    <w:rsid w:val="007F0563"/>
    <w:rsid w:val="007F1EC4"/>
    <w:rsid w:val="007F2DA3"/>
    <w:rsid w:val="007F367D"/>
    <w:rsid w:val="007F65EE"/>
    <w:rsid w:val="0080012C"/>
    <w:rsid w:val="00801076"/>
    <w:rsid w:val="00801533"/>
    <w:rsid w:val="0080174D"/>
    <w:rsid w:val="00801C05"/>
    <w:rsid w:val="00804467"/>
    <w:rsid w:val="00804656"/>
    <w:rsid w:val="00804841"/>
    <w:rsid w:val="008048DC"/>
    <w:rsid w:val="00804CDE"/>
    <w:rsid w:val="00804DB1"/>
    <w:rsid w:val="00805DDA"/>
    <w:rsid w:val="00807736"/>
    <w:rsid w:val="0080775E"/>
    <w:rsid w:val="00807DF4"/>
    <w:rsid w:val="00807F10"/>
    <w:rsid w:val="00813CBC"/>
    <w:rsid w:val="00814351"/>
    <w:rsid w:val="0081541E"/>
    <w:rsid w:val="0081563E"/>
    <w:rsid w:val="00817794"/>
    <w:rsid w:val="00817A07"/>
    <w:rsid w:val="00817FC5"/>
    <w:rsid w:val="0082106A"/>
    <w:rsid w:val="008246A1"/>
    <w:rsid w:val="00825433"/>
    <w:rsid w:val="008256F0"/>
    <w:rsid w:val="00825945"/>
    <w:rsid w:val="008320CF"/>
    <w:rsid w:val="00832F84"/>
    <w:rsid w:val="0083415B"/>
    <w:rsid w:val="00834C60"/>
    <w:rsid w:val="00834FAA"/>
    <w:rsid w:val="00836214"/>
    <w:rsid w:val="008365D0"/>
    <w:rsid w:val="008378BD"/>
    <w:rsid w:val="0084002E"/>
    <w:rsid w:val="008407F5"/>
    <w:rsid w:val="00840ADA"/>
    <w:rsid w:val="00840E1A"/>
    <w:rsid w:val="00842D07"/>
    <w:rsid w:val="00844BD7"/>
    <w:rsid w:val="008450B5"/>
    <w:rsid w:val="00845192"/>
    <w:rsid w:val="00845C98"/>
    <w:rsid w:val="008505FE"/>
    <w:rsid w:val="00850659"/>
    <w:rsid w:val="00850BB7"/>
    <w:rsid w:val="00850DA1"/>
    <w:rsid w:val="00850F92"/>
    <w:rsid w:val="00851424"/>
    <w:rsid w:val="00853C2F"/>
    <w:rsid w:val="00855FBF"/>
    <w:rsid w:val="00856822"/>
    <w:rsid w:val="00856FC7"/>
    <w:rsid w:val="00861DC8"/>
    <w:rsid w:val="00862AF3"/>
    <w:rsid w:val="00862C82"/>
    <w:rsid w:val="00865158"/>
    <w:rsid w:val="008669DB"/>
    <w:rsid w:val="00867310"/>
    <w:rsid w:val="00867FB3"/>
    <w:rsid w:val="0087004D"/>
    <w:rsid w:val="00870215"/>
    <w:rsid w:val="00873D76"/>
    <w:rsid w:val="00873E61"/>
    <w:rsid w:val="008750C9"/>
    <w:rsid w:val="00876753"/>
    <w:rsid w:val="0088127A"/>
    <w:rsid w:val="00881751"/>
    <w:rsid w:val="00884381"/>
    <w:rsid w:val="00886CCA"/>
    <w:rsid w:val="00887300"/>
    <w:rsid w:val="0088741E"/>
    <w:rsid w:val="00892281"/>
    <w:rsid w:val="008925AF"/>
    <w:rsid w:val="00893486"/>
    <w:rsid w:val="00893C79"/>
    <w:rsid w:val="008971EE"/>
    <w:rsid w:val="00897615"/>
    <w:rsid w:val="0089771F"/>
    <w:rsid w:val="008A024A"/>
    <w:rsid w:val="008A0CE3"/>
    <w:rsid w:val="008A0D2E"/>
    <w:rsid w:val="008A1BBF"/>
    <w:rsid w:val="008A2851"/>
    <w:rsid w:val="008A58CA"/>
    <w:rsid w:val="008A636E"/>
    <w:rsid w:val="008B0734"/>
    <w:rsid w:val="008B0A03"/>
    <w:rsid w:val="008B26D2"/>
    <w:rsid w:val="008B54B9"/>
    <w:rsid w:val="008B67C4"/>
    <w:rsid w:val="008C0457"/>
    <w:rsid w:val="008C1014"/>
    <w:rsid w:val="008C452B"/>
    <w:rsid w:val="008C5843"/>
    <w:rsid w:val="008C6C7B"/>
    <w:rsid w:val="008C6E24"/>
    <w:rsid w:val="008C7F2E"/>
    <w:rsid w:val="008D1434"/>
    <w:rsid w:val="008D2170"/>
    <w:rsid w:val="008D2701"/>
    <w:rsid w:val="008D3E06"/>
    <w:rsid w:val="008D48F1"/>
    <w:rsid w:val="008D634C"/>
    <w:rsid w:val="008E005D"/>
    <w:rsid w:val="008E022E"/>
    <w:rsid w:val="008E243C"/>
    <w:rsid w:val="008E40E6"/>
    <w:rsid w:val="008E467B"/>
    <w:rsid w:val="008E497F"/>
    <w:rsid w:val="008E6D5A"/>
    <w:rsid w:val="008E77F4"/>
    <w:rsid w:val="008F17BD"/>
    <w:rsid w:val="008F4EE4"/>
    <w:rsid w:val="008F6D2A"/>
    <w:rsid w:val="008F6FA1"/>
    <w:rsid w:val="008F72B0"/>
    <w:rsid w:val="008F7E6C"/>
    <w:rsid w:val="00900F24"/>
    <w:rsid w:val="009032B8"/>
    <w:rsid w:val="00904771"/>
    <w:rsid w:val="00905472"/>
    <w:rsid w:val="009057BF"/>
    <w:rsid w:val="00907DF1"/>
    <w:rsid w:val="009108D7"/>
    <w:rsid w:val="00912CCE"/>
    <w:rsid w:val="009134B1"/>
    <w:rsid w:val="009140C0"/>
    <w:rsid w:val="00917E0F"/>
    <w:rsid w:val="009207D2"/>
    <w:rsid w:val="00923C83"/>
    <w:rsid w:val="00924755"/>
    <w:rsid w:val="00925A0E"/>
    <w:rsid w:val="009265CB"/>
    <w:rsid w:val="009274DE"/>
    <w:rsid w:val="00927DEC"/>
    <w:rsid w:val="0093280C"/>
    <w:rsid w:val="00933F40"/>
    <w:rsid w:val="0093515E"/>
    <w:rsid w:val="00935442"/>
    <w:rsid w:val="00940DFA"/>
    <w:rsid w:val="00941FBE"/>
    <w:rsid w:val="00942287"/>
    <w:rsid w:val="00942BA0"/>
    <w:rsid w:val="00944EB3"/>
    <w:rsid w:val="009453B8"/>
    <w:rsid w:val="00946B6A"/>
    <w:rsid w:val="00947B60"/>
    <w:rsid w:val="00950026"/>
    <w:rsid w:val="00951C24"/>
    <w:rsid w:val="009530C8"/>
    <w:rsid w:val="00953B97"/>
    <w:rsid w:val="00953DEE"/>
    <w:rsid w:val="00954D4B"/>
    <w:rsid w:val="00956667"/>
    <w:rsid w:val="0095730F"/>
    <w:rsid w:val="00960B35"/>
    <w:rsid w:val="00961EBB"/>
    <w:rsid w:val="00962B65"/>
    <w:rsid w:val="00963814"/>
    <w:rsid w:val="009639C9"/>
    <w:rsid w:val="00964DE9"/>
    <w:rsid w:val="009676B6"/>
    <w:rsid w:val="00967E5A"/>
    <w:rsid w:val="0097093C"/>
    <w:rsid w:val="0097161E"/>
    <w:rsid w:val="009719F0"/>
    <w:rsid w:val="009732FE"/>
    <w:rsid w:val="00975E97"/>
    <w:rsid w:val="00977938"/>
    <w:rsid w:val="00977F59"/>
    <w:rsid w:val="00980120"/>
    <w:rsid w:val="00980581"/>
    <w:rsid w:val="0098122A"/>
    <w:rsid w:val="00982D6C"/>
    <w:rsid w:val="0098376A"/>
    <w:rsid w:val="00983E80"/>
    <w:rsid w:val="00985227"/>
    <w:rsid w:val="00985FFE"/>
    <w:rsid w:val="0099077C"/>
    <w:rsid w:val="00991937"/>
    <w:rsid w:val="0099385A"/>
    <w:rsid w:val="0099469F"/>
    <w:rsid w:val="00996771"/>
    <w:rsid w:val="009A2008"/>
    <w:rsid w:val="009A39F5"/>
    <w:rsid w:val="009A4014"/>
    <w:rsid w:val="009A4A97"/>
    <w:rsid w:val="009A7F5B"/>
    <w:rsid w:val="009B0FAD"/>
    <w:rsid w:val="009B693A"/>
    <w:rsid w:val="009B6B91"/>
    <w:rsid w:val="009B71CA"/>
    <w:rsid w:val="009B7628"/>
    <w:rsid w:val="009C25E3"/>
    <w:rsid w:val="009C2C33"/>
    <w:rsid w:val="009C5612"/>
    <w:rsid w:val="009D01FF"/>
    <w:rsid w:val="009D0F41"/>
    <w:rsid w:val="009D15D0"/>
    <w:rsid w:val="009D1889"/>
    <w:rsid w:val="009D366F"/>
    <w:rsid w:val="009D5E40"/>
    <w:rsid w:val="009D60BF"/>
    <w:rsid w:val="009D6FCF"/>
    <w:rsid w:val="009D75AA"/>
    <w:rsid w:val="009E10D7"/>
    <w:rsid w:val="009E128E"/>
    <w:rsid w:val="009E2817"/>
    <w:rsid w:val="009E2F9C"/>
    <w:rsid w:val="009E3305"/>
    <w:rsid w:val="009E3F86"/>
    <w:rsid w:val="009E54AE"/>
    <w:rsid w:val="009E67DD"/>
    <w:rsid w:val="009E7A5C"/>
    <w:rsid w:val="009E7B86"/>
    <w:rsid w:val="009F1DFA"/>
    <w:rsid w:val="009F2F19"/>
    <w:rsid w:val="009F3C23"/>
    <w:rsid w:val="009F4448"/>
    <w:rsid w:val="009F480D"/>
    <w:rsid w:val="009F546C"/>
    <w:rsid w:val="009F7DDB"/>
    <w:rsid w:val="00A04F01"/>
    <w:rsid w:val="00A05102"/>
    <w:rsid w:val="00A056A3"/>
    <w:rsid w:val="00A05711"/>
    <w:rsid w:val="00A065B8"/>
    <w:rsid w:val="00A07975"/>
    <w:rsid w:val="00A12A44"/>
    <w:rsid w:val="00A1341E"/>
    <w:rsid w:val="00A13D6B"/>
    <w:rsid w:val="00A162F5"/>
    <w:rsid w:val="00A166EC"/>
    <w:rsid w:val="00A1685D"/>
    <w:rsid w:val="00A1779C"/>
    <w:rsid w:val="00A20A24"/>
    <w:rsid w:val="00A243FA"/>
    <w:rsid w:val="00A249B8"/>
    <w:rsid w:val="00A325B2"/>
    <w:rsid w:val="00A32777"/>
    <w:rsid w:val="00A33ACD"/>
    <w:rsid w:val="00A3635E"/>
    <w:rsid w:val="00A37C45"/>
    <w:rsid w:val="00A37EFB"/>
    <w:rsid w:val="00A4169D"/>
    <w:rsid w:val="00A435E9"/>
    <w:rsid w:val="00A44368"/>
    <w:rsid w:val="00A45A1F"/>
    <w:rsid w:val="00A45C24"/>
    <w:rsid w:val="00A473CE"/>
    <w:rsid w:val="00A522AA"/>
    <w:rsid w:val="00A55DF9"/>
    <w:rsid w:val="00A56C54"/>
    <w:rsid w:val="00A62142"/>
    <w:rsid w:val="00A630AB"/>
    <w:rsid w:val="00A637DE"/>
    <w:rsid w:val="00A63F48"/>
    <w:rsid w:val="00A70B35"/>
    <w:rsid w:val="00A72245"/>
    <w:rsid w:val="00A72369"/>
    <w:rsid w:val="00A73AD9"/>
    <w:rsid w:val="00A74214"/>
    <w:rsid w:val="00A74F49"/>
    <w:rsid w:val="00A7551F"/>
    <w:rsid w:val="00A76E63"/>
    <w:rsid w:val="00A812FA"/>
    <w:rsid w:val="00A829ED"/>
    <w:rsid w:val="00A8594C"/>
    <w:rsid w:val="00A873AF"/>
    <w:rsid w:val="00A90298"/>
    <w:rsid w:val="00A902A7"/>
    <w:rsid w:val="00A9052C"/>
    <w:rsid w:val="00A90839"/>
    <w:rsid w:val="00A90844"/>
    <w:rsid w:val="00A90B0A"/>
    <w:rsid w:val="00A90E64"/>
    <w:rsid w:val="00A91A18"/>
    <w:rsid w:val="00A92677"/>
    <w:rsid w:val="00A9501E"/>
    <w:rsid w:val="00A96CF4"/>
    <w:rsid w:val="00A97DBA"/>
    <w:rsid w:val="00AA0325"/>
    <w:rsid w:val="00AA0EAF"/>
    <w:rsid w:val="00AA11A3"/>
    <w:rsid w:val="00AA66D5"/>
    <w:rsid w:val="00AA7123"/>
    <w:rsid w:val="00AB0260"/>
    <w:rsid w:val="00AB0431"/>
    <w:rsid w:val="00AB11EE"/>
    <w:rsid w:val="00AB231A"/>
    <w:rsid w:val="00AB26F3"/>
    <w:rsid w:val="00AB4E47"/>
    <w:rsid w:val="00AB53D7"/>
    <w:rsid w:val="00AB5823"/>
    <w:rsid w:val="00AB6CCD"/>
    <w:rsid w:val="00AC33A7"/>
    <w:rsid w:val="00AC345D"/>
    <w:rsid w:val="00AC481F"/>
    <w:rsid w:val="00AC5008"/>
    <w:rsid w:val="00AC6996"/>
    <w:rsid w:val="00AC760A"/>
    <w:rsid w:val="00AD0608"/>
    <w:rsid w:val="00AD7193"/>
    <w:rsid w:val="00AD7FE1"/>
    <w:rsid w:val="00AE1421"/>
    <w:rsid w:val="00AE14C3"/>
    <w:rsid w:val="00AE25EA"/>
    <w:rsid w:val="00AE282D"/>
    <w:rsid w:val="00AE381E"/>
    <w:rsid w:val="00AE3C7F"/>
    <w:rsid w:val="00AE40C4"/>
    <w:rsid w:val="00AE4ED5"/>
    <w:rsid w:val="00AE5D34"/>
    <w:rsid w:val="00AF002A"/>
    <w:rsid w:val="00AF10A9"/>
    <w:rsid w:val="00AF1CE9"/>
    <w:rsid w:val="00AF2C80"/>
    <w:rsid w:val="00AF4083"/>
    <w:rsid w:val="00AF6069"/>
    <w:rsid w:val="00AF6662"/>
    <w:rsid w:val="00AF6D72"/>
    <w:rsid w:val="00AF77B0"/>
    <w:rsid w:val="00AF7ACB"/>
    <w:rsid w:val="00B0156C"/>
    <w:rsid w:val="00B02884"/>
    <w:rsid w:val="00B031DC"/>
    <w:rsid w:val="00B0417A"/>
    <w:rsid w:val="00B04DC9"/>
    <w:rsid w:val="00B057CF"/>
    <w:rsid w:val="00B071BE"/>
    <w:rsid w:val="00B079D6"/>
    <w:rsid w:val="00B07D0B"/>
    <w:rsid w:val="00B10342"/>
    <w:rsid w:val="00B11EA6"/>
    <w:rsid w:val="00B13E5E"/>
    <w:rsid w:val="00B13E95"/>
    <w:rsid w:val="00B158B1"/>
    <w:rsid w:val="00B17661"/>
    <w:rsid w:val="00B17B2D"/>
    <w:rsid w:val="00B22BA5"/>
    <w:rsid w:val="00B22E74"/>
    <w:rsid w:val="00B24464"/>
    <w:rsid w:val="00B25330"/>
    <w:rsid w:val="00B25D73"/>
    <w:rsid w:val="00B26C4F"/>
    <w:rsid w:val="00B26E76"/>
    <w:rsid w:val="00B31CF2"/>
    <w:rsid w:val="00B33694"/>
    <w:rsid w:val="00B34975"/>
    <w:rsid w:val="00B34D72"/>
    <w:rsid w:val="00B36CA4"/>
    <w:rsid w:val="00B375BB"/>
    <w:rsid w:val="00B37B56"/>
    <w:rsid w:val="00B40D7F"/>
    <w:rsid w:val="00B4103A"/>
    <w:rsid w:val="00B41A8C"/>
    <w:rsid w:val="00B427DF"/>
    <w:rsid w:val="00B431EF"/>
    <w:rsid w:val="00B436D8"/>
    <w:rsid w:val="00B43ACA"/>
    <w:rsid w:val="00B447D2"/>
    <w:rsid w:val="00B44C81"/>
    <w:rsid w:val="00B4550E"/>
    <w:rsid w:val="00B45F0F"/>
    <w:rsid w:val="00B50E52"/>
    <w:rsid w:val="00B51C54"/>
    <w:rsid w:val="00B52E7A"/>
    <w:rsid w:val="00B54996"/>
    <w:rsid w:val="00B54DEE"/>
    <w:rsid w:val="00B55482"/>
    <w:rsid w:val="00B557FE"/>
    <w:rsid w:val="00B56C25"/>
    <w:rsid w:val="00B5761F"/>
    <w:rsid w:val="00B609FA"/>
    <w:rsid w:val="00B60B8C"/>
    <w:rsid w:val="00B612B8"/>
    <w:rsid w:val="00B629F8"/>
    <w:rsid w:val="00B63AA1"/>
    <w:rsid w:val="00B64AC7"/>
    <w:rsid w:val="00B66EB3"/>
    <w:rsid w:val="00B6707C"/>
    <w:rsid w:val="00B679B8"/>
    <w:rsid w:val="00B7299C"/>
    <w:rsid w:val="00B74016"/>
    <w:rsid w:val="00B74FB2"/>
    <w:rsid w:val="00B77228"/>
    <w:rsid w:val="00B801A0"/>
    <w:rsid w:val="00B81CDD"/>
    <w:rsid w:val="00B8256B"/>
    <w:rsid w:val="00B8257C"/>
    <w:rsid w:val="00B83752"/>
    <w:rsid w:val="00B83F31"/>
    <w:rsid w:val="00B83FED"/>
    <w:rsid w:val="00B85E4B"/>
    <w:rsid w:val="00B860C0"/>
    <w:rsid w:val="00B87289"/>
    <w:rsid w:val="00B90881"/>
    <w:rsid w:val="00B9297F"/>
    <w:rsid w:val="00B92F89"/>
    <w:rsid w:val="00B960D9"/>
    <w:rsid w:val="00B9742C"/>
    <w:rsid w:val="00B97A3C"/>
    <w:rsid w:val="00B97FF8"/>
    <w:rsid w:val="00BA1CB8"/>
    <w:rsid w:val="00BA218A"/>
    <w:rsid w:val="00BA3316"/>
    <w:rsid w:val="00BA5577"/>
    <w:rsid w:val="00BA5E1C"/>
    <w:rsid w:val="00BA629D"/>
    <w:rsid w:val="00BA640A"/>
    <w:rsid w:val="00BA6BF2"/>
    <w:rsid w:val="00BB1D63"/>
    <w:rsid w:val="00BB4FC0"/>
    <w:rsid w:val="00BB6F98"/>
    <w:rsid w:val="00BC0773"/>
    <w:rsid w:val="00BC3990"/>
    <w:rsid w:val="00BC4C8F"/>
    <w:rsid w:val="00BC4DA4"/>
    <w:rsid w:val="00BC4F5D"/>
    <w:rsid w:val="00BC7BA8"/>
    <w:rsid w:val="00BD02FE"/>
    <w:rsid w:val="00BD1CE7"/>
    <w:rsid w:val="00BD2F80"/>
    <w:rsid w:val="00BD4909"/>
    <w:rsid w:val="00BD5868"/>
    <w:rsid w:val="00BD5D84"/>
    <w:rsid w:val="00BD7845"/>
    <w:rsid w:val="00BE1451"/>
    <w:rsid w:val="00BE17B2"/>
    <w:rsid w:val="00BE1858"/>
    <w:rsid w:val="00BE3DE4"/>
    <w:rsid w:val="00BE54DD"/>
    <w:rsid w:val="00BE6F13"/>
    <w:rsid w:val="00BF0BA9"/>
    <w:rsid w:val="00BF2A53"/>
    <w:rsid w:val="00BF3D8D"/>
    <w:rsid w:val="00BF5110"/>
    <w:rsid w:val="00BF54C6"/>
    <w:rsid w:val="00BF6424"/>
    <w:rsid w:val="00BF68FC"/>
    <w:rsid w:val="00BF6953"/>
    <w:rsid w:val="00BF6C3B"/>
    <w:rsid w:val="00BF769C"/>
    <w:rsid w:val="00BF76A8"/>
    <w:rsid w:val="00C0067D"/>
    <w:rsid w:val="00C030A0"/>
    <w:rsid w:val="00C03589"/>
    <w:rsid w:val="00C0417D"/>
    <w:rsid w:val="00C071CD"/>
    <w:rsid w:val="00C1206E"/>
    <w:rsid w:val="00C12D84"/>
    <w:rsid w:val="00C1371C"/>
    <w:rsid w:val="00C138F7"/>
    <w:rsid w:val="00C14D9D"/>
    <w:rsid w:val="00C1583C"/>
    <w:rsid w:val="00C16D03"/>
    <w:rsid w:val="00C17AC6"/>
    <w:rsid w:val="00C23E4D"/>
    <w:rsid w:val="00C27ACA"/>
    <w:rsid w:val="00C27B91"/>
    <w:rsid w:val="00C30A57"/>
    <w:rsid w:val="00C32699"/>
    <w:rsid w:val="00C3447A"/>
    <w:rsid w:val="00C344D9"/>
    <w:rsid w:val="00C34C6C"/>
    <w:rsid w:val="00C34FAD"/>
    <w:rsid w:val="00C36CAC"/>
    <w:rsid w:val="00C37913"/>
    <w:rsid w:val="00C42E6D"/>
    <w:rsid w:val="00C43310"/>
    <w:rsid w:val="00C448EC"/>
    <w:rsid w:val="00C44F31"/>
    <w:rsid w:val="00C50EED"/>
    <w:rsid w:val="00C51AF5"/>
    <w:rsid w:val="00C52AEE"/>
    <w:rsid w:val="00C550B6"/>
    <w:rsid w:val="00C56B09"/>
    <w:rsid w:val="00C60A9B"/>
    <w:rsid w:val="00C62DD8"/>
    <w:rsid w:val="00C62EB0"/>
    <w:rsid w:val="00C63F20"/>
    <w:rsid w:val="00C643D5"/>
    <w:rsid w:val="00C64A3A"/>
    <w:rsid w:val="00C64BB4"/>
    <w:rsid w:val="00C64E22"/>
    <w:rsid w:val="00C6599A"/>
    <w:rsid w:val="00C676F6"/>
    <w:rsid w:val="00C70323"/>
    <w:rsid w:val="00C7098C"/>
    <w:rsid w:val="00C709FB"/>
    <w:rsid w:val="00C70B34"/>
    <w:rsid w:val="00C70CFC"/>
    <w:rsid w:val="00C71B8D"/>
    <w:rsid w:val="00C728F2"/>
    <w:rsid w:val="00C75373"/>
    <w:rsid w:val="00C75622"/>
    <w:rsid w:val="00C76235"/>
    <w:rsid w:val="00C76BD4"/>
    <w:rsid w:val="00C772AC"/>
    <w:rsid w:val="00C81A02"/>
    <w:rsid w:val="00C8320E"/>
    <w:rsid w:val="00C85448"/>
    <w:rsid w:val="00C90E3F"/>
    <w:rsid w:val="00C91049"/>
    <w:rsid w:val="00C9199A"/>
    <w:rsid w:val="00C944A8"/>
    <w:rsid w:val="00C95BD2"/>
    <w:rsid w:val="00CA0370"/>
    <w:rsid w:val="00CA29A1"/>
    <w:rsid w:val="00CA6468"/>
    <w:rsid w:val="00CB20BD"/>
    <w:rsid w:val="00CB50E4"/>
    <w:rsid w:val="00CB6227"/>
    <w:rsid w:val="00CB6B02"/>
    <w:rsid w:val="00CB733A"/>
    <w:rsid w:val="00CB75E0"/>
    <w:rsid w:val="00CC077A"/>
    <w:rsid w:val="00CC16E7"/>
    <w:rsid w:val="00CC291D"/>
    <w:rsid w:val="00CC3253"/>
    <w:rsid w:val="00CC68CF"/>
    <w:rsid w:val="00CC6DF5"/>
    <w:rsid w:val="00CD1D1C"/>
    <w:rsid w:val="00CD2539"/>
    <w:rsid w:val="00CD4253"/>
    <w:rsid w:val="00CD5F89"/>
    <w:rsid w:val="00CD6BDF"/>
    <w:rsid w:val="00CD7EF5"/>
    <w:rsid w:val="00CE1302"/>
    <w:rsid w:val="00CE1C09"/>
    <w:rsid w:val="00CE1D25"/>
    <w:rsid w:val="00CE2989"/>
    <w:rsid w:val="00CE2E16"/>
    <w:rsid w:val="00CE2E44"/>
    <w:rsid w:val="00CE5D68"/>
    <w:rsid w:val="00CE6D82"/>
    <w:rsid w:val="00CE6EEF"/>
    <w:rsid w:val="00CE7AC4"/>
    <w:rsid w:val="00CE7E26"/>
    <w:rsid w:val="00CF51BF"/>
    <w:rsid w:val="00CF566A"/>
    <w:rsid w:val="00CF6311"/>
    <w:rsid w:val="00CF69FC"/>
    <w:rsid w:val="00CF6A72"/>
    <w:rsid w:val="00CF6D89"/>
    <w:rsid w:val="00CF6EEE"/>
    <w:rsid w:val="00D00E03"/>
    <w:rsid w:val="00D01492"/>
    <w:rsid w:val="00D0167A"/>
    <w:rsid w:val="00D01DDE"/>
    <w:rsid w:val="00D022F2"/>
    <w:rsid w:val="00D03BF6"/>
    <w:rsid w:val="00D04241"/>
    <w:rsid w:val="00D046CB"/>
    <w:rsid w:val="00D04E42"/>
    <w:rsid w:val="00D05494"/>
    <w:rsid w:val="00D05AEE"/>
    <w:rsid w:val="00D07AF6"/>
    <w:rsid w:val="00D103CF"/>
    <w:rsid w:val="00D10E44"/>
    <w:rsid w:val="00D114D7"/>
    <w:rsid w:val="00D11659"/>
    <w:rsid w:val="00D13FC2"/>
    <w:rsid w:val="00D16482"/>
    <w:rsid w:val="00D16739"/>
    <w:rsid w:val="00D170D6"/>
    <w:rsid w:val="00D20AED"/>
    <w:rsid w:val="00D240F3"/>
    <w:rsid w:val="00D2721D"/>
    <w:rsid w:val="00D27780"/>
    <w:rsid w:val="00D343F4"/>
    <w:rsid w:val="00D3504B"/>
    <w:rsid w:val="00D35EFE"/>
    <w:rsid w:val="00D3618A"/>
    <w:rsid w:val="00D366C0"/>
    <w:rsid w:val="00D37573"/>
    <w:rsid w:val="00D378E2"/>
    <w:rsid w:val="00D40B9A"/>
    <w:rsid w:val="00D4210E"/>
    <w:rsid w:val="00D42DBB"/>
    <w:rsid w:val="00D45169"/>
    <w:rsid w:val="00D504C5"/>
    <w:rsid w:val="00D50841"/>
    <w:rsid w:val="00D51156"/>
    <w:rsid w:val="00D518D8"/>
    <w:rsid w:val="00D526AF"/>
    <w:rsid w:val="00D52B20"/>
    <w:rsid w:val="00D542D3"/>
    <w:rsid w:val="00D54DBF"/>
    <w:rsid w:val="00D55993"/>
    <w:rsid w:val="00D56318"/>
    <w:rsid w:val="00D563F6"/>
    <w:rsid w:val="00D57CAB"/>
    <w:rsid w:val="00D6022B"/>
    <w:rsid w:val="00D60A9B"/>
    <w:rsid w:val="00D61446"/>
    <w:rsid w:val="00D61E02"/>
    <w:rsid w:val="00D62CCA"/>
    <w:rsid w:val="00D64B72"/>
    <w:rsid w:val="00D71BC5"/>
    <w:rsid w:val="00D7285C"/>
    <w:rsid w:val="00D735CB"/>
    <w:rsid w:val="00D750F4"/>
    <w:rsid w:val="00D75448"/>
    <w:rsid w:val="00D761ED"/>
    <w:rsid w:val="00D7676E"/>
    <w:rsid w:val="00D843A7"/>
    <w:rsid w:val="00D84DA6"/>
    <w:rsid w:val="00D84E63"/>
    <w:rsid w:val="00D85A0B"/>
    <w:rsid w:val="00D920AA"/>
    <w:rsid w:val="00D92615"/>
    <w:rsid w:val="00D9279D"/>
    <w:rsid w:val="00D92C63"/>
    <w:rsid w:val="00D93B5E"/>
    <w:rsid w:val="00D93BD9"/>
    <w:rsid w:val="00D94831"/>
    <w:rsid w:val="00D95B17"/>
    <w:rsid w:val="00D961A1"/>
    <w:rsid w:val="00D9627D"/>
    <w:rsid w:val="00D96D52"/>
    <w:rsid w:val="00D9744A"/>
    <w:rsid w:val="00DA01A9"/>
    <w:rsid w:val="00DA0235"/>
    <w:rsid w:val="00DA375D"/>
    <w:rsid w:val="00DA6A95"/>
    <w:rsid w:val="00DA6B31"/>
    <w:rsid w:val="00DA757F"/>
    <w:rsid w:val="00DA75C0"/>
    <w:rsid w:val="00DA7B07"/>
    <w:rsid w:val="00DB066E"/>
    <w:rsid w:val="00DB1879"/>
    <w:rsid w:val="00DB21A1"/>
    <w:rsid w:val="00DB21E7"/>
    <w:rsid w:val="00DB2224"/>
    <w:rsid w:val="00DB3832"/>
    <w:rsid w:val="00DB3B68"/>
    <w:rsid w:val="00DB4232"/>
    <w:rsid w:val="00DB4ECD"/>
    <w:rsid w:val="00DC146A"/>
    <w:rsid w:val="00DC44EF"/>
    <w:rsid w:val="00DC4A47"/>
    <w:rsid w:val="00DC6320"/>
    <w:rsid w:val="00DC65A1"/>
    <w:rsid w:val="00DC69C8"/>
    <w:rsid w:val="00DD06BD"/>
    <w:rsid w:val="00DD13E6"/>
    <w:rsid w:val="00DD2335"/>
    <w:rsid w:val="00DD3773"/>
    <w:rsid w:val="00DD4C1B"/>
    <w:rsid w:val="00DD50AA"/>
    <w:rsid w:val="00DD630F"/>
    <w:rsid w:val="00DD6A69"/>
    <w:rsid w:val="00DE1A8E"/>
    <w:rsid w:val="00DE2CE7"/>
    <w:rsid w:val="00DE67E8"/>
    <w:rsid w:val="00DE6CF2"/>
    <w:rsid w:val="00DE7EDD"/>
    <w:rsid w:val="00DF0389"/>
    <w:rsid w:val="00DF0958"/>
    <w:rsid w:val="00DF0F70"/>
    <w:rsid w:val="00DF2C62"/>
    <w:rsid w:val="00DF38DA"/>
    <w:rsid w:val="00DF75D0"/>
    <w:rsid w:val="00E0357B"/>
    <w:rsid w:val="00E04162"/>
    <w:rsid w:val="00E05519"/>
    <w:rsid w:val="00E060BD"/>
    <w:rsid w:val="00E07352"/>
    <w:rsid w:val="00E074E0"/>
    <w:rsid w:val="00E07870"/>
    <w:rsid w:val="00E07F63"/>
    <w:rsid w:val="00E10C3B"/>
    <w:rsid w:val="00E11B32"/>
    <w:rsid w:val="00E11EE4"/>
    <w:rsid w:val="00E12008"/>
    <w:rsid w:val="00E12830"/>
    <w:rsid w:val="00E13900"/>
    <w:rsid w:val="00E139D9"/>
    <w:rsid w:val="00E14763"/>
    <w:rsid w:val="00E16D60"/>
    <w:rsid w:val="00E25F65"/>
    <w:rsid w:val="00E264DD"/>
    <w:rsid w:val="00E27190"/>
    <w:rsid w:val="00E277D7"/>
    <w:rsid w:val="00E31AA9"/>
    <w:rsid w:val="00E31FEE"/>
    <w:rsid w:val="00E32A3C"/>
    <w:rsid w:val="00E32C38"/>
    <w:rsid w:val="00E3382A"/>
    <w:rsid w:val="00E34B96"/>
    <w:rsid w:val="00E34DFA"/>
    <w:rsid w:val="00E37DD4"/>
    <w:rsid w:val="00E429D6"/>
    <w:rsid w:val="00E42A37"/>
    <w:rsid w:val="00E42D9A"/>
    <w:rsid w:val="00E43171"/>
    <w:rsid w:val="00E442C5"/>
    <w:rsid w:val="00E4627B"/>
    <w:rsid w:val="00E46B52"/>
    <w:rsid w:val="00E47028"/>
    <w:rsid w:val="00E52776"/>
    <w:rsid w:val="00E53F0E"/>
    <w:rsid w:val="00E552D6"/>
    <w:rsid w:val="00E55B67"/>
    <w:rsid w:val="00E55FDC"/>
    <w:rsid w:val="00E565DC"/>
    <w:rsid w:val="00E57C14"/>
    <w:rsid w:val="00E601BB"/>
    <w:rsid w:val="00E61671"/>
    <w:rsid w:val="00E620B9"/>
    <w:rsid w:val="00E62B7B"/>
    <w:rsid w:val="00E643E9"/>
    <w:rsid w:val="00E64FDF"/>
    <w:rsid w:val="00E65075"/>
    <w:rsid w:val="00E6537A"/>
    <w:rsid w:val="00E65DA3"/>
    <w:rsid w:val="00E65FCE"/>
    <w:rsid w:val="00E6780E"/>
    <w:rsid w:val="00E703D5"/>
    <w:rsid w:val="00E72887"/>
    <w:rsid w:val="00E754BF"/>
    <w:rsid w:val="00E758A2"/>
    <w:rsid w:val="00E75A8B"/>
    <w:rsid w:val="00E76A64"/>
    <w:rsid w:val="00E8194C"/>
    <w:rsid w:val="00E824B6"/>
    <w:rsid w:val="00E82670"/>
    <w:rsid w:val="00E83E8C"/>
    <w:rsid w:val="00E84BD5"/>
    <w:rsid w:val="00E85A35"/>
    <w:rsid w:val="00E87124"/>
    <w:rsid w:val="00E87FD9"/>
    <w:rsid w:val="00E9192C"/>
    <w:rsid w:val="00E95990"/>
    <w:rsid w:val="00E95DE1"/>
    <w:rsid w:val="00E963F1"/>
    <w:rsid w:val="00E9733B"/>
    <w:rsid w:val="00E97663"/>
    <w:rsid w:val="00EA038C"/>
    <w:rsid w:val="00EA4467"/>
    <w:rsid w:val="00EA6004"/>
    <w:rsid w:val="00EA7F55"/>
    <w:rsid w:val="00EB17AC"/>
    <w:rsid w:val="00EB4F96"/>
    <w:rsid w:val="00EB5753"/>
    <w:rsid w:val="00EB58C6"/>
    <w:rsid w:val="00EB5CEF"/>
    <w:rsid w:val="00EB6DD1"/>
    <w:rsid w:val="00EC0CBB"/>
    <w:rsid w:val="00EC23DA"/>
    <w:rsid w:val="00EC3D1E"/>
    <w:rsid w:val="00EC5C45"/>
    <w:rsid w:val="00EC5C70"/>
    <w:rsid w:val="00EC7601"/>
    <w:rsid w:val="00ED05EA"/>
    <w:rsid w:val="00ED13C6"/>
    <w:rsid w:val="00ED1907"/>
    <w:rsid w:val="00ED2126"/>
    <w:rsid w:val="00ED36AF"/>
    <w:rsid w:val="00ED41D9"/>
    <w:rsid w:val="00ED4E86"/>
    <w:rsid w:val="00ED54C1"/>
    <w:rsid w:val="00ED5B51"/>
    <w:rsid w:val="00ED7613"/>
    <w:rsid w:val="00ED7EEE"/>
    <w:rsid w:val="00EE011B"/>
    <w:rsid w:val="00EE01B7"/>
    <w:rsid w:val="00EE0991"/>
    <w:rsid w:val="00EE58B3"/>
    <w:rsid w:val="00EE5CE6"/>
    <w:rsid w:val="00EE652D"/>
    <w:rsid w:val="00EE6D3C"/>
    <w:rsid w:val="00EE6D59"/>
    <w:rsid w:val="00EF1454"/>
    <w:rsid w:val="00EF319A"/>
    <w:rsid w:val="00EF335E"/>
    <w:rsid w:val="00EF5004"/>
    <w:rsid w:val="00EF5F67"/>
    <w:rsid w:val="00EF6F61"/>
    <w:rsid w:val="00EF7DCE"/>
    <w:rsid w:val="00F01CAC"/>
    <w:rsid w:val="00F02955"/>
    <w:rsid w:val="00F05FB7"/>
    <w:rsid w:val="00F06150"/>
    <w:rsid w:val="00F13266"/>
    <w:rsid w:val="00F13367"/>
    <w:rsid w:val="00F15527"/>
    <w:rsid w:val="00F15558"/>
    <w:rsid w:val="00F163F2"/>
    <w:rsid w:val="00F16F86"/>
    <w:rsid w:val="00F16FF9"/>
    <w:rsid w:val="00F177A2"/>
    <w:rsid w:val="00F211B2"/>
    <w:rsid w:val="00F22561"/>
    <w:rsid w:val="00F23D76"/>
    <w:rsid w:val="00F24524"/>
    <w:rsid w:val="00F25237"/>
    <w:rsid w:val="00F268F3"/>
    <w:rsid w:val="00F26946"/>
    <w:rsid w:val="00F26D57"/>
    <w:rsid w:val="00F26F0C"/>
    <w:rsid w:val="00F270D7"/>
    <w:rsid w:val="00F27715"/>
    <w:rsid w:val="00F27B36"/>
    <w:rsid w:val="00F27C66"/>
    <w:rsid w:val="00F30B21"/>
    <w:rsid w:val="00F31EFF"/>
    <w:rsid w:val="00F324CA"/>
    <w:rsid w:val="00F32514"/>
    <w:rsid w:val="00F325FD"/>
    <w:rsid w:val="00F32A56"/>
    <w:rsid w:val="00F33463"/>
    <w:rsid w:val="00F3420F"/>
    <w:rsid w:val="00F35648"/>
    <w:rsid w:val="00F35C41"/>
    <w:rsid w:val="00F366E5"/>
    <w:rsid w:val="00F42D60"/>
    <w:rsid w:val="00F4335F"/>
    <w:rsid w:val="00F438ED"/>
    <w:rsid w:val="00F44663"/>
    <w:rsid w:val="00F516C7"/>
    <w:rsid w:val="00F543F6"/>
    <w:rsid w:val="00F560B5"/>
    <w:rsid w:val="00F60FCD"/>
    <w:rsid w:val="00F6227E"/>
    <w:rsid w:val="00F62340"/>
    <w:rsid w:val="00F6315A"/>
    <w:rsid w:val="00F64007"/>
    <w:rsid w:val="00F651D7"/>
    <w:rsid w:val="00F65B7D"/>
    <w:rsid w:val="00F663D5"/>
    <w:rsid w:val="00F704EB"/>
    <w:rsid w:val="00F733AF"/>
    <w:rsid w:val="00F73E01"/>
    <w:rsid w:val="00F8089F"/>
    <w:rsid w:val="00F8094D"/>
    <w:rsid w:val="00F8124E"/>
    <w:rsid w:val="00F82428"/>
    <w:rsid w:val="00F83039"/>
    <w:rsid w:val="00F8352A"/>
    <w:rsid w:val="00F85843"/>
    <w:rsid w:val="00F86722"/>
    <w:rsid w:val="00F86E5C"/>
    <w:rsid w:val="00F90146"/>
    <w:rsid w:val="00F90A81"/>
    <w:rsid w:val="00F93507"/>
    <w:rsid w:val="00F93736"/>
    <w:rsid w:val="00F94CE4"/>
    <w:rsid w:val="00F95106"/>
    <w:rsid w:val="00F95AF9"/>
    <w:rsid w:val="00F95E21"/>
    <w:rsid w:val="00F95E7A"/>
    <w:rsid w:val="00F96ADE"/>
    <w:rsid w:val="00F96CE0"/>
    <w:rsid w:val="00F96D2A"/>
    <w:rsid w:val="00F97D48"/>
    <w:rsid w:val="00FA2873"/>
    <w:rsid w:val="00FA692F"/>
    <w:rsid w:val="00FA6CF6"/>
    <w:rsid w:val="00FB15C2"/>
    <w:rsid w:val="00FB23D3"/>
    <w:rsid w:val="00FB4E1A"/>
    <w:rsid w:val="00FB5652"/>
    <w:rsid w:val="00FB59F3"/>
    <w:rsid w:val="00FB6E8D"/>
    <w:rsid w:val="00FB7194"/>
    <w:rsid w:val="00FB7339"/>
    <w:rsid w:val="00FC39F8"/>
    <w:rsid w:val="00FC490F"/>
    <w:rsid w:val="00FC4D81"/>
    <w:rsid w:val="00FD11AF"/>
    <w:rsid w:val="00FD3173"/>
    <w:rsid w:val="00FD35D1"/>
    <w:rsid w:val="00FD43F4"/>
    <w:rsid w:val="00FD530B"/>
    <w:rsid w:val="00FD6064"/>
    <w:rsid w:val="00FD611B"/>
    <w:rsid w:val="00FD6817"/>
    <w:rsid w:val="00FD6DC4"/>
    <w:rsid w:val="00FE0F14"/>
    <w:rsid w:val="00FE1061"/>
    <w:rsid w:val="00FE4F4A"/>
    <w:rsid w:val="00FE791D"/>
    <w:rsid w:val="00FF0635"/>
    <w:rsid w:val="00FF0918"/>
    <w:rsid w:val="00FF1FD0"/>
    <w:rsid w:val="00FF31AB"/>
    <w:rsid w:val="00FF3870"/>
    <w:rsid w:val="00FF4785"/>
    <w:rsid w:val="00FF4927"/>
    <w:rsid w:val="00FF614C"/>
    <w:rsid w:val="00FF75CA"/>
    <w:rsid w:val="00FF7723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B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5855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7913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4">
    <w:name w:val="heading 4"/>
    <w:basedOn w:val="a"/>
    <w:link w:val="40"/>
    <w:uiPriority w:val="9"/>
    <w:qFormat/>
    <w:locked/>
    <w:rsid w:val="00D103CF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555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9133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0C1A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1A60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1 Знак Знак Знак Знак Знак Знак Знак"/>
    <w:basedOn w:val="a"/>
    <w:uiPriority w:val="99"/>
    <w:rsid w:val="008D143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No Spacing"/>
    <w:link w:val="a6"/>
    <w:uiPriority w:val="99"/>
    <w:qFormat/>
    <w:rsid w:val="00856FC7"/>
    <w:rPr>
      <w:sz w:val="28"/>
      <w:szCs w:val="28"/>
      <w:lang w:eastAsia="en-US"/>
    </w:rPr>
  </w:style>
  <w:style w:type="table" w:styleId="a7">
    <w:name w:val="Table Grid"/>
    <w:basedOn w:val="a1"/>
    <w:uiPriority w:val="99"/>
    <w:rsid w:val="00856F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 Знак Знак Знак1 Знак Знак Знак Знак Знак Знак Знак1"/>
    <w:basedOn w:val="a"/>
    <w:uiPriority w:val="99"/>
    <w:rsid w:val="001F66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2">
    <w:name w:val="Знак Знак Знак Знак Знак Знак1 Знак Знак Знак Знак Знак Знак Знак2"/>
    <w:basedOn w:val="a"/>
    <w:uiPriority w:val="99"/>
    <w:rsid w:val="00135FF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E7288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3">
    <w:name w:val="Знак Знак Знак Знак Знак Знак1 Знак Знак Знак Знак Знак Знак Знак3"/>
    <w:basedOn w:val="a"/>
    <w:uiPriority w:val="99"/>
    <w:rsid w:val="005A405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4">
    <w:name w:val="Знак Знак Знак Знак Знак Знак1 Знак Знак Знак Знак Знак Знак Знак4"/>
    <w:basedOn w:val="a"/>
    <w:uiPriority w:val="99"/>
    <w:rsid w:val="007E3C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5">
    <w:name w:val="Знак Знак Знак Знак Знак Знак1 Знак Знак Знак Знак Знак Знак Знак5"/>
    <w:basedOn w:val="a"/>
    <w:uiPriority w:val="99"/>
    <w:rsid w:val="0011435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3">
    <w:name w:val="Body Text 3"/>
    <w:basedOn w:val="a"/>
    <w:link w:val="30"/>
    <w:uiPriority w:val="99"/>
    <w:rsid w:val="005F1D7F"/>
    <w:pPr>
      <w:widowControl w:val="0"/>
      <w:tabs>
        <w:tab w:val="left" w:pos="720"/>
      </w:tabs>
      <w:jc w:val="center"/>
    </w:pPr>
    <w:rPr>
      <w:b/>
      <w:kern w:val="2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3F05E6"/>
    <w:rPr>
      <w:rFonts w:cs="Times New Roman"/>
      <w:sz w:val="16"/>
      <w:szCs w:val="16"/>
      <w:lang w:eastAsia="en-US"/>
    </w:rPr>
  </w:style>
  <w:style w:type="paragraph" w:styleId="a8">
    <w:name w:val="Body Text"/>
    <w:basedOn w:val="a"/>
    <w:link w:val="a9"/>
    <w:uiPriority w:val="99"/>
    <w:rsid w:val="005F1D7F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3F05E6"/>
    <w:rPr>
      <w:rFonts w:cs="Times New Roman"/>
      <w:lang w:eastAsia="en-US"/>
    </w:rPr>
  </w:style>
  <w:style w:type="paragraph" w:styleId="aa">
    <w:name w:val="Body Text Indent"/>
    <w:basedOn w:val="a"/>
    <w:link w:val="ab"/>
    <w:uiPriority w:val="99"/>
    <w:rsid w:val="005F1D7F"/>
    <w:pPr>
      <w:ind w:left="-720" w:firstLine="720"/>
      <w:jc w:val="both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F05E6"/>
    <w:rPr>
      <w:rFonts w:cs="Times New Roman"/>
      <w:lang w:eastAsia="en-US"/>
    </w:rPr>
  </w:style>
  <w:style w:type="paragraph" w:customStyle="1" w:styleId="16">
    <w:name w:val="Знак1 Знак Знак Знак"/>
    <w:basedOn w:val="a"/>
    <w:uiPriority w:val="99"/>
    <w:rsid w:val="005F1D7F"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"/>
    <w:basedOn w:val="a"/>
    <w:uiPriority w:val="99"/>
    <w:rsid w:val="005F1D7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d">
    <w:name w:val="Знак Знак Знак"/>
    <w:basedOn w:val="a"/>
    <w:uiPriority w:val="99"/>
    <w:rsid w:val="005F1D7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60">
    <w:name w:val="Знак Знак Знак Знак Знак Знак1 Знак Знак Знак Знак Знак Знак Знак6"/>
    <w:basedOn w:val="a"/>
    <w:uiPriority w:val="99"/>
    <w:rsid w:val="005F1D7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F1D7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"/>
    <w:link w:val="af"/>
    <w:uiPriority w:val="99"/>
    <w:rsid w:val="005F1D7F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3F05E6"/>
    <w:rPr>
      <w:rFonts w:cs="Times New Roman"/>
      <w:sz w:val="20"/>
      <w:szCs w:val="20"/>
      <w:lang w:eastAsia="en-US"/>
    </w:rPr>
  </w:style>
  <w:style w:type="character" w:customStyle="1" w:styleId="af">
    <w:name w:val="Текст примечания Знак"/>
    <w:link w:val="ae"/>
    <w:uiPriority w:val="99"/>
    <w:locked/>
    <w:rsid w:val="005F1D7F"/>
    <w:rPr>
      <w:lang w:val="ru-RU" w:eastAsia="ru-RU"/>
    </w:rPr>
  </w:style>
  <w:style w:type="paragraph" w:customStyle="1" w:styleId="af0">
    <w:name w:val="Знак Знак Знак Знак Знак Знак Знак"/>
    <w:basedOn w:val="a"/>
    <w:uiPriority w:val="99"/>
    <w:rsid w:val="005F1D7F"/>
    <w:rPr>
      <w:rFonts w:ascii="Verdana" w:hAnsi="Verdana" w:cs="Verdana"/>
      <w:sz w:val="20"/>
      <w:szCs w:val="20"/>
      <w:lang w:val="en-US"/>
    </w:rPr>
  </w:style>
  <w:style w:type="paragraph" w:customStyle="1" w:styleId="22">
    <w:name w:val="Знак2 Знак Знак Знак"/>
    <w:basedOn w:val="a"/>
    <w:uiPriority w:val="99"/>
    <w:rsid w:val="005F1D7F"/>
    <w:rPr>
      <w:rFonts w:ascii="Verdana" w:hAnsi="Verdana" w:cs="Verdana"/>
      <w:sz w:val="20"/>
      <w:szCs w:val="20"/>
      <w:lang w:val="en-US"/>
    </w:rPr>
  </w:style>
  <w:style w:type="character" w:styleId="af1">
    <w:name w:val="annotation reference"/>
    <w:basedOn w:val="a0"/>
    <w:uiPriority w:val="99"/>
    <w:rsid w:val="005F1D7F"/>
    <w:rPr>
      <w:rFonts w:cs="Times New Roman"/>
      <w:sz w:val="16"/>
    </w:rPr>
  </w:style>
  <w:style w:type="paragraph" w:styleId="af2">
    <w:name w:val="annotation subject"/>
    <w:basedOn w:val="ae"/>
    <w:next w:val="ae"/>
    <w:link w:val="af3"/>
    <w:uiPriority w:val="99"/>
    <w:rsid w:val="005F1D7F"/>
    <w:rPr>
      <w:b/>
    </w:rPr>
  </w:style>
  <w:style w:type="character" w:customStyle="1" w:styleId="CommentSubjectChar">
    <w:name w:val="Comment Subject Char"/>
    <w:basedOn w:val="af"/>
    <w:uiPriority w:val="99"/>
    <w:semiHidden/>
    <w:locked/>
    <w:rsid w:val="003F05E6"/>
    <w:rPr>
      <w:rFonts w:cs="Times New Roman"/>
      <w:b/>
      <w:bCs/>
      <w:sz w:val="20"/>
      <w:szCs w:val="20"/>
      <w:lang w:val="ru-RU" w:eastAsia="en-US"/>
    </w:rPr>
  </w:style>
  <w:style w:type="character" w:customStyle="1" w:styleId="af3">
    <w:name w:val="Тема примечания Знак"/>
    <w:link w:val="af2"/>
    <w:uiPriority w:val="99"/>
    <w:locked/>
    <w:rsid w:val="005F1D7F"/>
    <w:rPr>
      <w:b/>
      <w:lang w:val="ru-RU" w:eastAsia="ru-RU"/>
    </w:rPr>
  </w:style>
  <w:style w:type="character" w:customStyle="1" w:styleId="210">
    <w:name w:val="Знак Знак21"/>
    <w:uiPriority w:val="99"/>
    <w:rsid w:val="005F1D7F"/>
    <w:rPr>
      <w:rFonts w:ascii="Tahoma" w:hAnsi="Tahoma"/>
      <w:sz w:val="16"/>
    </w:rPr>
  </w:style>
  <w:style w:type="paragraph" w:customStyle="1" w:styleId="Standard">
    <w:name w:val="Standard"/>
    <w:uiPriority w:val="99"/>
    <w:rsid w:val="005F1D7F"/>
    <w:pPr>
      <w:widowControl w:val="0"/>
      <w:suppressAutoHyphens/>
      <w:autoSpaceDN w:val="0"/>
      <w:textAlignment w:val="baseline"/>
    </w:pPr>
    <w:rPr>
      <w:rFonts w:eastAsia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link w:val="ConsPlusNormal0"/>
    <w:uiPriority w:val="99"/>
    <w:rsid w:val="005F1D7F"/>
    <w:pPr>
      <w:autoSpaceDE w:val="0"/>
      <w:autoSpaceDN w:val="0"/>
      <w:adjustRightInd w:val="0"/>
    </w:pPr>
    <w:rPr>
      <w:sz w:val="20"/>
      <w:szCs w:val="20"/>
    </w:rPr>
  </w:style>
  <w:style w:type="paragraph" w:customStyle="1" w:styleId="17">
    <w:name w:val="Рецензия1"/>
    <w:hidden/>
    <w:uiPriority w:val="99"/>
    <w:semiHidden/>
    <w:rsid w:val="005F1D7F"/>
    <w:rPr>
      <w:sz w:val="24"/>
      <w:szCs w:val="24"/>
    </w:rPr>
  </w:style>
  <w:style w:type="paragraph" w:customStyle="1" w:styleId="18">
    <w:name w:val="Знак Знак1"/>
    <w:basedOn w:val="a"/>
    <w:uiPriority w:val="99"/>
    <w:rsid w:val="005F1D7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9">
    <w:name w:val="Абзац списка1"/>
    <w:basedOn w:val="a"/>
    <w:uiPriority w:val="99"/>
    <w:rsid w:val="005F1D7F"/>
    <w:pPr>
      <w:ind w:left="720"/>
      <w:contextualSpacing/>
    </w:pPr>
    <w:rPr>
      <w:rFonts w:eastAsia="Times New Roman"/>
    </w:rPr>
  </w:style>
  <w:style w:type="character" w:customStyle="1" w:styleId="dynatree-node">
    <w:name w:val="dynatree-node"/>
    <w:uiPriority w:val="99"/>
    <w:rsid w:val="005F1D7F"/>
  </w:style>
  <w:style w:type="character" w:styleId="af4">
    <w:name w:val="Hyperlink"/>
    <w:basedOn w:val="a0"/>
    <w:uiPriority w:val="99"/>
    <w:semiHidden/>
    <w:rsid w:val="00BA6BF2"/>
    <w:rPr>
      <w:rFonts w:ascii="Times New Roman" w:hAnsi="Times New Roman" w:cs="Times New Roman"/>
      <w:color w:val="0000FF"/>
      <w:u w:val="single"/>
    </w:rPr>
  </w:style>
  <w:style w:type="character" w:customStyle="1" w:styleId="1a">
    <w:name w:val="Просмотренная гиперссылка1"/>
    <w:uiPriority w:val="99"/>
    <w:semiHidden/>
    <w:rsid w:val="00BA6BF2"/>
    <w:rPr>
      <w:color w:val="800080"/>
      <w:u w:val="single"/>
    </w:rPr>
  </w:style>
  <w:style w:type="paragraph" w:styleId="af5">
    <w:name w:val="header"/>
    <w:basedOn w:val="a"/>
    <w:link w:val="af6"/>
    <w:uiPriority w:val="99"/>
    <w:semiHidden/>
    <w:rsid w:val="00BA6BF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BA6BF2"/>
    <w:rPr>
      <w:rFonts w:ascii="Times New Roman" w:hAnsi="Times New Roman" w:cs="Times New Roman"/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BA6BF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BA6BF2"/>
    <w:rPr>
      <w:rFonts w:ascii="Times New Roman" w:hAnsi="Times New Roman" w:cs="Times New Roman"/>
      <w:sz w:val="24"/>
      <w:szCs w:val="24"/>
    </w:rPr>
  </w:style>
  <w:style w:type="paragraph" w:styleId="af9">
    <w:name w:val="Title"/>
    <w:basedOn w:val="a"/>
    <w:next w:val="a"/>
    <w:link w:val="afa"/>
    <w:uiPriority w:val="99"/>
    <w:qFormat/>
    <w:locked/>
    <w:rsid w:val="00BA6BF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99"/>
    <w:locked/>
    <w:rsid w:val="00BA6BF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b">
    <w:name w:val="List Paragraph"/>
    <w:basedOn w:val="a"/>
    <w:uiPriority w:val="99"/>
    <w:qFormat/>
    <w:rsid w:val="00BA6BF2"/>
    <w:pPr>
      <w:ind w:left="720"/>
      <w:contextualSpacing/>
    </w:pPr>
    <w:rPr>
      <w:rFonts w:eastAsia="Times New Roman"/>
      <w:sz w:val="24"/>
      <w:szCs w:val="24"/>
    </w:rPr>
  </w:style>
  <w:style w:type="table" w:customStyle="1" w:styleId="1b">
    <w:name w:val="Сетка таблицы1"/>
    <w:uiPriority w:val="99"/>
    <w:rsid w:val="00BA6BF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BA6BF2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BA6BF2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6BF2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basedOn w:val="a0"/>
    <w:uiPriority w:val="99"/>
    <w:semiHidden/>
    <w:rsid w:val="00BA6BF2"/>
    <w:rPr>
      <w:rFonts w:cs="Times New Roman"/>
      <w:color w:val="800080"/>
      <w:u w:val="single"/>
    </w:rPr>
  </w:style>
  <w:style w:type="table" w:customStyle="1" w:styleId="41">
    <w:name w:val="Сетка таблицы4"/>
    <w:uiPriority w:val="99"/>
    <w:rsid w:val="00B158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5829F5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"/>
    <w:uiPriority w:val="99"/>
    <w:rsid w:val="004406BF"/>
    <w:rPr>
      <w:sz w:val="24"/>
      <w:szCs w:val="24"/>
    </w:rPr>
  </w:style>
  <w:style w:type="character" w:styleId="afe">
    <w:name w:val="Strong"/>
    <w:basedOn w:val="a0"/>
    <w:uiPriority w:val="99"/>
    <w:qFormat/>
    <w:locked/>
    <w:rsid w:val="00B83752"/>
    <w:rPr>
      <w:rFonts w:cs="Times New Roman"/>
      <w:b/>
    </w:rPr>
  </w:style>
  <w:style w:type="character" w:customStyle="1" w:styleId="rr-real-err-msg">
    <w:name w:val="rr-real-err-msg"/>
    <w:rsid w:val="008F17BD"/>
  </w:style>
  <w:style w:type="character" w:customStyle="1" w:styleId="layout">
    <w:name w:val="layout"/>
    <w:rsid w:val="002651DB"/>
  </w:style>
  <w:style w:type="character" w:customStyle="1" w:styleId="40">
    <w:name w:val="Заголовок 4 Знак"/>
    <w:basedOn w:val="a0"/>
    <w:link w:val="4"/>
    <w:uiPriority w:val="9"/>
    <w:rsid w:val="00D103CF"/>
    <w:rPr>
      <w:rFonts w:eastAsia="Times New Roman"/>
      <w:b/>
      <w:bCs/>
      <w:sz w:val="24"/>
      <w:szCs w:val="24"/>
    </w:rPr>
  </w:style>
  <w:style w:type="paragraph" w:styleId="aff">
    <w:name w:val="caption"/>
    <w:basedOn w:val="a"/>
    <w:next w:val="a"/>
    <w:uiPriority w:val="35"/>
    <w:unhideWhenUsed/>
    <w:qFormat/>
    <w:locked/>
    <w:rsid w:val="00D103CF"/>
    <w:pPr>
      <w:spacing w:after="200"/>
    </w:pPr>
    <w:rPr>
      <w:rFonts w:ascii="Calibri" w:eastAsia="Times New Roman" w:hAnsi="Calibri"/>
      <w:i/>
      <w:iCs/>
      <w:color w:val="44546A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103CF"/>
    <w:rPr>
      <w:sz w:val="20"/>
      <w:szCs w:val="20"/>
    </w:rPr>
  </w:style>
  <w:style w:type="paragraph" w:customStyle="1" w:styleId="aff0">
    <w:name w:val="Текст приложения"/>
    <w:basedOn w:val="a"/>
    <w:uiPriority w:val="99"/>
    <w:rsid w:val="00D103CF"/>
    <w:pPr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50">
    <w:name w:val="Знак Знак5"/>
    <w:basedOn w:val="a"/>
    <w:rsid w:val="00D103C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f1">
    <w:name w:val="Subtitle"/>
    <w:basedOn w:val="a"/>
    <w:link w:val="aff2"/>
    <w:qFormat/>
    <w:locked/>
    <w:rsid w:val="00D103CF"/>
    <w:pPr>
      <w:jc w:val="center"/>
    </w:pPr>
    <w:rPr>
      <w:rFonts w:eastAsia="Times New Roman"/>
      <w:szCs w:val="20"/>
    </w:rPr>
  </w:style>
  <w:style w:type="character" w:customStyle="1" w:styleId="aff2">
    <w:name w:val="Подзаголовок Знак"/>
    <w:basedOn w:val="a0"/>
    <w:link w:val="aff1"/>
    <w:rsid w:val="00D103CF"/>
    <w:rPr>
      <w:rFonts w:eastAsia="Times New Roman"/>
      <w:sz w:val="28"/>
      <w:szCs w:val="20"/>
    </w:rPr>
  </w:style>
  <w:style w:type="paragraph" w:customStyle="1" w:styleId="1c">
    <w:name w:val="Без интервала1"/>
    <w:rsid w:val="00D103CF"/>
    <w:rPr>
      <w:rFonts w:ascii="Calibri" w:hAnsi="Calibri"/>
    </w:rPr>
  </w:style>
  <w:style w:type="character" w:customStyle="1" w:styleId="aff3">
    <w:name w:val="Выделение жирным"/>
    <w:qFormat/>
    <w:rsid w:val="00D103CF"/>
    <w:rPr>
      <w:b/>
      <w:bCs/>
    </w:rPr>
  </w:style>
  <w:style w:type="character" w:customStyle="1" w:styleId="a6">
    <w:name w:val="Без интервала Знак"/>
    <w:link w:val="a5"/>
    <w:uiPriority w:val="1"/>
    <w:rsid w:val="00D103CF"/>
    <w:rPr>
      <w:sz w:val="28"/>
      <w:szCs w:val="28"/>
      <w:lang w:eastAsia="en-US"/>
    </w:rPr>
  </w:style>
  <w:style w:type="paragraph" w:customStyle="1" w:styleId="ConsNonformat">
    <w:name w:val="ConsNonformat"/>
    <w:rsid w:val="00D103C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24">
    <w:name w:val="Без интервала2"/>
    <w:rsid w:val="00D103CF"/>
    <w:rPr>
      <w:rFonts w:ascii="Calibri" w:hAnsi="Calibri"/>
    </w:rPr>
  </w:style>
  <w:style w:type="paragraph" w:styleId="25">
    <w:name w:val="Quote"/>
    <w:basedOn w:val="a"/>
    <w:next w:val="a"/>
    <w:link w:val="26"/>
    <w:uiPriority w:val="29"/>
    <w:qFormat/>
    <w:rsid w:val="00D103CF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D103CF"/>
    <w:rPr>
      <w:rFonts w:ascii="Calibri" w:hAnsi="Calibri"/>
      <w:i/>
      <w:iCs/>
      <w:color w:val="000000"/>
      <w:lang w:eastAsia="en-US"/>
    </w:rPr>
  </w:style>
  <w:style w:type="paragraph" w:customStyle="1" w:styleId="32">
    <w:name w:val="Без интервала3"/>
    <w:rsid w:val="00D103CF"/>
    <w:rPr>
      <w:rFonts w:ascii="Calibri" w:hAnsi="Calibri"/>
    </w:rPr>
  </w:style>
  <w:style w:type="paragraph" w:customStyle="1" w:styleId="1d">
    <w:name w:val="Обычный1"/>
    <w:qFormat/>
    <w:rsid w:val="00D103CF"/>
    <w:pPr>
      <w:tabs>
        <w:tab w:val="left" w:pos="708"/>
      </w:tabs>
      <w:spacing w:after="200" w:line="276" w:lineRule="auto"/>
    </w:pPr>
    <w:rPr>
      <w:rFonts w:eastAsia="Times New Roman"/>
      <w:sz w:val="20"/>
      <w:szCs w:val="20"/>
      <w:lang w:eastAsia="zh-CN"/>
    </w:rPr>
  </w:style>
  <w:style w:type="character" w:styleId="aff4">
    <w:name w:val="Emphasis"/>
    <w:uiPriority w:val="20"/>
    <w:qFormat/>
    <w:locked/>
    <w:rsid w:val="00D103CF"/>
    <w:rPr>
      <w:i/>
      <w:iCs/>
    </w:rPr>
  </w:style>
  <w:style w:type="character" w:customStyle="1" w:styleId="rr-npa-ref-msg">
    <w:name w:val="rr-npa-ref-msg"/>
    <w:rsid w:val="00097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finansy.ru/?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feed?section=search&amp;q=%23%D0%9C%D0%AB%D0%92%D0%9C%D0%95%D0%A1%D0%A2%D0%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387507C3-B80D-4C0D-9291-8CDC81673F2B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9918</TotalTime>
  <Pages>122</Pages>
  <Words>37070</Words>
  <Characters>211300</Characters>
  <Application>Microsoft Office Word</Application>
  <DocSecurity>0</DocSecurity>
  <Lines>1760</Lines>
  <Paragraphs>495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247875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Петрова</cp:lastModifiedBy>
  <cp:revision>1369</cp:revision>
  <cp:lastPrinted>2024-02-26T06:37:00Z</cp:lastPrinted>
  <dcterms:created xsi:type="dcterms:W3CDTF">2017-04-13T05:18:00Z</dcterms:created>
  <dcterms:modified xsi:type="dcterms:W3CDTF">2024-03-20T11:27:00Z</dcterms:modified>
</cp:coreProperties>
</file>