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50AF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34A7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Вологодской области от 02.12.2008 N 1912-ОЗ</w:t>
            </w:r>
            <w:r>
              <w:rPr>
                <w:sz w:val="48"/>
                <w:szCs w:val="48"/>
              </w:rPr>
              <w:br/>
              <w:t>(ред. от 30.01.2018)</w:t>
            </w:r>
            <w:r>
              <w:rPr>
                <w:sz w:val="48"/>
                <w:szCs w:val="48"/>
              </w:rPr>
              <w:br/>
              <w:t>"Об обращении с отходами производства и потребления на территории Вологодской области"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Постановлением ЗС Вологодской области от 26.11.2008 N 992)</w:t>
            </w:r>
            <w:r>
              <w:rPr>
                <w:sz w:val="48"/>
                <w:szCs w:val="48"/>
              </w:rPr>
              <w:br/>
              <w:t>(с изм. и доп., вступающими в силу с 01.01.2019)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34A7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</w:t>
            </w:r>
            <w:r>
              <w:rPr>
                <w:sz w:val="28"/>
                <w:szCs w:val="28"/>
              </w:rPr>
              <w:t>а сохранения: 05.05.2022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34A7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34A7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34A71">
            <w:pPr>
              <w:pStyle w:val="ConsPlusNormal"/>
            </w:pPr>
            <w:r>
              <w:t>2 декабря 2008 года</w:t>
            </w:r>
          </w:p>
        </w:tc>
        <w:tc>
          <w:tcPr>
            <w:tcW w:w="5103" w:type="dxa"/>
          </w:tcPr>
          <w:p w:rsidR="00000000" w:rsidRDefault="00934A71">
            <w:pPr>
              <w:pStyle w:val="ConsPlusNormal"/>
              <w:jc w:val="right"/>
            </w:pPr>
            <w:r>
              <w:t>N </w:t>
            </w:r>
            <w:r>
              <w:t>1912-ОЗ</w:t>
            </w:r>
          </w:p>
        </w:tc>
      </w:tr>
    </w:tbl>
    <w:p w:rsidR="00000000" w:rsidRDefault="00934A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jc w:val="center"/>
      </w:pPr>
      <w:r>
        <w:t>ВОЛОГОДСКАЯ ОБЛАСТЬ</w:t>
      </w:r>
    </w:p>
    <w:p w:rsidR="00000000" w:rsidRDefault="00934A71">
      <w:pPr>
        <w:pStyle w:val="ConsPlusTitle"/>
        <w:jc w:val="center"/>
      </w:pPr>
    </w:p>
    <w:p w:rsidR="00000000" w:rsidRDefault="00934A71">
      <w:pPr>
        <w:pStyle w:val="ConsPlusTitle"/>
        <w:jc w:val="center"/>
      </w:pPr>
      <w:r>
        <w:t>ЗАКОН</w:t>
      </w:r>
    </w:p>
    <w:p w:rsidR="00000000" w:rsidRDefault="00934A71">
      <w:pPr>
        <w:pStyle w:val="ConsPlusTitle"/>
        <w:jc w:val="center"/>
      </w:pPr>
    </w:p>
    <w:p w:rsidR="00000000" w:rsidRDefault="00934A71">
      <w:pPr>
        <w:pStyle w:val="ConsPlusTitle"/>
        <w:jc w:val="center"/>
      </w:pPr>
      <w:r>
        <w:t>ОБ ОБРАЩЕНИИ С ОТХОДАМИ ПРОИЗВОДСТВА</w:t>
      </w:r>
    </w:p>
    <w:p w:rsidR="00000000" w:rsidRDefault="00934A71">
      <w:pPr>
        <w:pStyle w:val="ConsPlusTitle"/>
        <w:jc w:val="center"/>
      </w:pPr>
      <w:r>
        <w:t>И ПОТРЕБЛЕНИЯ НА ТЕРРИТОРИИ ВОЛОГОДСКОЙ ОБЛАСТИ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jc w:val="right"/>
      </w:pPr>
      <w:r>
        <w:t>Принят</w:t>
      </w:r>
    </w:p>
    <w:p w:rsidR="00000000" w:rsidRDefault="00934A71">
      <w:pPr>
        <w:pStyle w:val="ConsPlusNormal"/>
        <w:jc w:val="right"/>
      </w:pPr>
      <w:r>
        <w:t>Постановлением</w:t>
      </w:r>
    </w:p>
    <w:p w:rsidR="00000000" w:rsidRDefault="00934A71">
      <w:pPr>
        <w:pStyle w:val="ConsPlusNormal"/>
        <w:jc w:val="right"/>
      </w:pPr>
      <w:r>
        <w:t>Законодательного Собрания</w:t>
      </w:r>
    </w:p>
    <w:p w:rsidR="00000000" w:rsidRDefault="00934A71">
      <w:pPr>
        <w:pStyle w:val="ConsPlusNormal"/>
        <w:jc w:val="right"/>
      </w:pPr>
      <w:r>
        <w:t>Вологодской области</w:t>
      </w:r>
    </w:p>
    <w:p w:rsidR="00000000" w:rsidRDefault="00934A71">
      <w:pPr>
        <w:pStyle w:val="ConsPlusNormal"/>
        <w:jc w:val="right"/>
      </w:pPr>
      <w:r>
        <w:t>от 26 ноября 2008 г. N 992</w:t>
      </w:r>
    </w:p>
    <w:p w:rsidR="00000000" w:rsidRDefault="00934A7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4A7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4A7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34A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34A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000000" w:rsidRDefault="00934A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03.07.2009 </w:t>
            </w:r>
            <w:hyperlink r:id="rId9" w:history="1">
              <w:r>
                <w:rPr>
                  <w:color w:val="0000FF"/>
                </w:rPr>
                <w:t>N 2036-ОЗ</w:t>
              </w:r>
            </w:hyperlink>
            <w:r>
              <w:rPr>
                <w:color w:val="392C69"/>
              </w:rPr>
              <w:t xml:space="preserve">, от 28.09.2009 </w:t>
            </w:r>
            <w:hyperlink r:id="rId10" w:history="1">
              <w:r>
                <w:rPr>
                  <w:color w:val="0000FF"/>
                </w:rPr>
                <w:t>N 2071-ОЗ</w:t>
              </w:r>
            </w:hyperlink>
            <w:r>
              <w:rPr>
                <w:color w:val="392C69"/>
              </w:rPr>
              <w:t xml:space="preserve">, от 28.10.2011 </w:t>
            </w:r>
            <w:hyperlink r:id="rId11" w:history="1">
              <w:r>
                <w:rPr>
                  <w:color w:val="0000FF"/>
                </w:rPr>
                <w:t>N 2618-ОЗ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934A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05.12.2014 </w:t>
            </w:r>
            <w:hyperlink r:id="rId12" w:history="1">
              <w:r>
                <w:rPr>
                  <w:color w:val="0000FF"/>
                </w:rPr>
                <w:t>N 3503-ОЗ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13" w:history="1">
              <w:r>
                <w:rPr>
                  <w:color w:val="0000FF"/>
                </w:rPr>
                <w:t>N 3614-ОЗ</w:t>
              </w:r>
            </w:hyperlink>
            <w:r>
              <w:rPr>
                <w:color w:val="392C69"/>
              </w:rPr>
              <w:t xml:space="preserve">, от 07.12.2015 </w:t>
            </w:r>
            <w:hyperlink r:id="rId14" w:history="1">
              <w:r>
                <w:rPr>
                  <w:color w:val="0000FF"/>
                </w:rPr>
                <w:t>N 3816-ОЗ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934A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29.01.2016 </w:t>
            </w:r>
            <w:hyperlink r:id="rId15" w:history="1">
              <w:r>
                <w:rPr>
                  <w:color w:val="0000FF"/>
                </w:rPr>
                <w:t>N 3877-ОЗ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16" w:history="1">
              <w:r>
                <w:rPr>
                  <w:color w:val="0000FF"/>
                </w:rPr>
                <w:t>N 4004-ОЗ</w:t>
              </w:r>
            </w:hyperlink>
            <w:r>
              <w:rPr>
                <w:color w:val="392C69"/>
              </w:rPr>
              <w:t xml:space="preserve">, от 02.10.2017 </w:t>
            </w:r>
            <w:hyperlink r:id="rId17" w:history="1">
              <w:r>
                <w:rPr>
                  <w:color w:val="0000FF"/>
                </w:rPr>
                <w:t>N 4191-ОЗ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934A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30.01.2018 </w:t>
            </w:r>
            <w:hyperlink r:id="rId18" w:history="1">
              <w:r>
                <w:rPr>
                  <w:color w:val="0000FF"/>
                </w:rPr>
                <w:t>N 4289-ОЗ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4A7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ind w:firstLine="540"/>
        <w:jc w:val="both"/>
      </w:pPr>
      <w:r>
        <w:t xml:space="preserve">Настоящий закон области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 регулирует отношения в сфере обращения с отходами производства и потребл</w:t>
      </w:r>
      <w:r>
        <w:t>ения на территории Вологодской области.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 xml:space="preserve">Статья 1.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Вологодской области от 30.01.2018 N 4289-ОЗ.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>Статья 2. Полномочия о</w:t>
      </w:r>
      <w:r>
        <w:t>рганов государственной власти области в сфере обращения с отходами производства и потребления</w:t>
      </w:r>
    </w:p>
    <w:p w:rsidR="00000000" w:rsidRDefault="00934A71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Вологодской области от 06.04.2015</w:t>
      </w:r>
      <w:r>
        <w:t xml:space="preserve"> N 3614-ОЗ)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ind w:firstLine="540"/>
        <w:jc w:val="both"/>
      </w:pPr>
      <w:r>
        <w:t>1. К полномочиям Законодательного Собрания области относятся принятие законов области и иных нормативных правовых актов области в сфере обращения с отходами производства и потребления (далее - отходы), контроль за их исполнением.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2. К полномоч</w:t>
      </w:r>
      <w:r>
        <w:t>иям органов исполнительной государственной власти области относятся: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участие в проведении на территории области государственной политики в области обращения с отходами;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принятие нормативных правовых актов, в том числе устанавливающих правила осуществления деятельности региональных операторов, контроль за их исполнением;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Вологодской области от 30.01.2018 N 4289-ОЗ)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lastRenderedPageBreak/>
        <w:t xml:space="preserve">разработка, утверждение и реализация региональной программы в области обращения с отходами, в том числе с твердыми коммунальными отходами, участие в разработке и выполнении федеральных </w:t>
      </w:r>
      <w:r>
        <w:t>программ в области обращения с отходами;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Вологодской области от 28.10.2016 N 4004-ОЗ)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Вологодской области от 30.01.2018 N 4289-ОЗ;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участие в организации обеспечения доступа к информации в области обращ</w:t>
      </w:r>
      <w:r>
        <w:t>ения с отходами;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Вологодской области от 30.01.2018 N 4289-ОЗ;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ведение регионального кадастра отходов;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 xml:space="preserve">утверждение </w:t>
      </w:r>
      <w:r>
        <w:t>перечня разрешенных для приема от физических лиц лома и отходов цветных металлов;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 xml:space="preserve">определение в программе социально-экономического развития области прогнозных показателей и мероприятий по сокращению количества твердых коммунальных отходов, предназначенных </w:t>
      </w:r>
      <w:r>
        <w:t>для захоронения;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утверждение предельных тарифов в области обращения с твердыми коммунальными отходами;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утверждение производственных программ в области обращения с твердыми коммунальными отходами;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Вологодской области от 30.01.2018 N 4289-ОЗ)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установление нормативов накопления твердых коммунальных отходов;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 xml:space="preserve">организация деятельности по накоплению (в том числе раздельному накоплению), </w:t>
      </w:r>
      <w:r>
        <w:t>сбору, транспортированию, обработке, утилизации, обезвреживанию и захоронению твердых коммунальных отходов;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Вологодской области</w:t>
      </w:r>
      <w:r>
        <w:t xml:space="preserve"> от 30.01.2018 N 4289-ОЗ)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утверждение порядка накопления твердых коммунальных отходов (в том числе их раздельного накопления);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</w:t>
      </w:r>
      <w:r>
        <w:t>Вологодской области от 30.01.2018 N 4289-ОЗ)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регулирование деятельности региональных операторов, за исключением установления порядка проведения конкурсного отбора региональных операторов;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Вологодской области от 30.01.2018 N 4289-ОЗ)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установление содержания и порядка заключения соглашения между органом исполнительной государственной власти области и региональными операторами;</w:t>
      </w:r>
    </w:p>
    <w:p w:rsidR="00000000" w:rsidRDefault="00934A71">
      <w:pPr>
        <w:pStyle w:val="ConsPlusNormal"/>
        <w:jc w:val="both"/>
      </w:pPr>
      <w:r>
        <w:t>(в ре</w:t>
      </w:r>
      <w:r>
        <w:t xml:space="preserve">д. </w:t>
      </w:r>
      <w:hyperlink r:id="rId30" w:history="1">
        <w:r>
          <w:rPr>
            <w:color w:val="0000FF"/>
          </w:rPr>
          <w:t>закона</w:t>
        </w:r>
      </w:hyperlink>
      <w:r>
        <w:t xml:space="preserve"> Вологодской области от 30.01.2018 N 4289-ОЗ)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lastRenderedPageBreak/>
        <w:t>установление условий проведения торгов на осуществление транспортирования твердых комму</w:t>
      </w:r>
      <w:r>
        <w:t>нальных отходов;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Вологодской области от 30.01.2018 N 4289-ОЗ)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разработка и утверждение территориальной схемы обращения с отхода</w:t>
      </w:r>
      <w:r>
        <w:t>ми, в том числе с твердыми коммунальными отходами;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Вологодской области от 30.01.2018 N 4289-ОЗ.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>Статья 3. Основные принципы обращения с отходами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ind w:firstLine="540"/>
        <w:jc w:val="both"/>
      </w:pPr>
      <w:r>
        <w:t>Основными принципами обращения с отходами на территории области являются: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охрана и рациональное использование природных ресурсов как необходимые условия обеспечения благоприятной окружающей среды и экологич</w:t>
      </w:r>
      <w:r>
        <w:t>еской безопасности;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минимизация образования отходов и уменьшение степени их опасности;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разделение отходов при их сборе;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приоритет утилизации отходов перед их захоронением;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Вологодской области от 06.04.2015 N 3614-ОЗ)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развитие рынка вторичных материальных ресурсов и вовлечение их в хозяйственный оборот в качестве вторичного сырья;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 xml:space="preserve">использование методов экономического регулирования </w:t>
      </w:r>
      <w:r>
        <w:t>деятельности в области обращения с отходами в целях сокращения образования отходов и вовлечения их в хозяйственный оборот;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внедрение малоотходных и наилучших доступных технологий;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Вологодской области от 05.12.2014 N 3503-ОЗ)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доступность информации в области обращения с отходами в соответствии с законодательством Российской Федерации;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участие в межрегиональном сотрудничестве в обла</w:t>
      </w:r>
      <w:r>
        <w:t>сти обращения с отходами.</w:t>
      </w:r>
    </w:p>
    <w:p w:rsidR="00000000" w:rsidRDefault="00934A7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Вологодской области от 05.12.2014 N 3503-ОЗ)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>Статья 4. Права и обязанности индивидуальных предприним</w:t>
      </w:r>
      <w:r>
        <w:t>ателей, юридических лиц, в процессе хозяйственной и (или) иной деятельности которых образуются отходы</w:t>
      </w:r>
    </w:p>
    <w:p w:rsidR="00000000" w:rsidRDefault="00934A71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Вологодской области от 29</w:t>
      </w:r>
      <w:r>
        <w:t>.01.2016 N 3877-ОЗ)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ind w:firstLine="540"/>
        <w:jc w:val="both"/>
      </w:pPr>
      <w:r>
        <w:t>1. Индивидуальные предприниматели, юридические лица, в процессе хозяйственной и (или) иной деятельности которых образуются отходы, имеют право: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запрашивать в соответствии с действующим законодательством информацию по вопросам обращения</w:t>
      </w:r>
      <w:r>
        <w:t xml:space="preserve"> с отходами в органах государственной власти области и местного самоуправления </w:t>
      </w:r>
      <w:r>
        <w:lastRenderedPageBreak/>
        <w:t>муниципальных образований области;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участвовать в разработке региональных программ в области обращения с отходами, в том числе с твердыми коммунальными отходами.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2. Индивидуальны</w:t>
      </w:r>
      <w:r>
        <w:t>е предприниматели, юридические лица, в процессе хозяйственной и (или) иной деятельности которых образуются отходы, обязаны: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представлять данные в региональный кадастр отходов;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назначать лиц, ответственных за допуск работников к работе с отходами I - IV классов опасности;</w:t>
      </w:r>
    </w:p>
    <w:p w:rsidR="00000000" w:rsidRDefault="00934A71">
      <w:pPr>
        <w:pStyle w:val="ConsPlusNormal"/>
        <w:spacing w:before="240"/>
        <w:ind w:firstLine="540"/>
        <w:jc w:val="both"/>
      </w:pPr>
      <w:r>
        <w:t>не допускать возгорания отходов в местах их образования и размещения.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 xml:space="preserve">Статья 5. Утратила силу с 1 января 2019 года. - </w:t>
      </w:r>
      <w:hyperlink r:id="rId37" w:history="1">
        <w:r>
          <w:rPr>
            <w:color w:val="0000FF"/>
          </w:rPr>
          <w:t>Закон</w:t>
        </w:r>
      </w:hyperlink>
      <w:r>
        <w:t xml:space="preserve"> Вологодской области от 02.10.2017 N 4191-ОЗ.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Вологодской области от 30.01.2018 N 4289-ОЗ.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 xml:space="preserve">Статья 7. Утратила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Вологодской области от 28.10.2011 N 2618-ОЗ.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Title"/>
        <w:ind w:firstLine="540"/>
        <w:jc w:val="both"/>
        <w:outlineLvl w:val="0"/>
      </w:pPr>
      <w:r>
        <w:t>С</w:t>
      </w:r>
      <w:r>
        <w:t>татья 8. Порядок вступления в силу настоящего закона области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ind w:firstLine="540"/>
        <w:jc w:val="both"/>
      </w:pPr>
      <w:r>
        <w:t>Настоящий закон области вступает в силу с 1 января 2009 года.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jc w:val="right"/>
      </w:pPr>
      <w:r>
        <w:t>Губернатор области</w:t>
      </w:r>
    </w:p>
    <w:p w:rsidR="00000000" w:rsidRDefault="00934A71">
      <w:pPr>
        <w:pStyle w:val="ConsPlusNormal"/>
        <w:jc w:val="right"/>
      </w:pPr>
      <w:r>
        <w:t>В.Е.ПОЗГАЛЕВ</w:t>
      </w:r>
    </w:p>
    <w:p w:rsidR="00000000" w:rsidRDefault="00934A71">
      <w:pPr>
        <w:pStyle w:val="ConsPlusNormal"/>
      </w:pPr>
      <w:r>
        <w:t>г. Вологда</w:t>
      </w:r>
    </w:p>
    <w:p w:rsidR="00000000" w:rsidRDefault="00934A71">
      <w:pPr>
        <w:pStyle w:val="ConsPlusNormal"/>
        <w:spacing w:before="240"/>
      </w:pPr>
      <w:r>
        <w:t>2 декабря 2008 года</w:t>
      </w:r>
    </w:p>
    <w:p w:rsidR="00000000" w:rsidRDefault="00934A71">
      <w:pPr>
        <w:pStyle w:val="ConsPlusNormal"/>
        <w:spacing w:before="240"/>
      </w:pPr>
      <w:r>
        <w:t>N 1912-ОЗ</w:t>
      </w:r>
    </w:p>
    <w:p w:rsidR="00000000" w:rsidRDefault="00934A71">
      <w:pPr>
        <w:pStyle w:val="ConsPlusNormal"/>
        <w:jc w:val="both"/>
      </w:pPr>
    </w:p>
    <w:p w:rsidR="00000000" w:rsidRDefault="00934A71">
      <w:pPr>
        <w:pStyle w:val="ConsPlusNormal"/>
        <w:jc w:val="both"/>
      </w:pPr>
    </w:p>
    <w:p w:rsidR="00934A71" w:rsidRDefault="00934A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4A71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71" w:rsidRDefault="00934A71">
      <w:pPr>
        <w:spacing w:after="0" w:line="240" w:lineRule="auto"/>
      </w:pPr>
      <w:r>
        <w:separator/>
      </w:r>
    </w:p>
  </w:endnote>
  <w:endnote w:type="continuationSeparator" w:id="0">
    <w:p w:rsidR="00934A71" w:rsidRDefault="0093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4A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4A7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4A7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4A7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50AF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0AF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50AF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0AF4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34A7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71" w:rsidRDefault="00934A71">
      <w:pPr>
        <w:spacing w:after="0" w:line="240" w:lineRule="auto"/>
      </w:pPr>
      <w:r>
        <w:separator/>
      </w:r>
    </w:p>
  </w:footnote>
  <w:footnote w:type="continuationSeparator" w:id="0">
    <w:p w:rsidR="00934A71" w:rsidRDefault="0093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4A7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Вологодской области от 02.12.2008 N 1912-ОЗ</w:t>
          </w:r>
          <w:r>
            <w:rPr>
              <w:rFonts w:ascii="Tahoma" w:hAnsi="Tahoma" w:cs="Tahoma"/>
              <w:sz w:val="16"/>
              <w:szCs w:val="16"/>
            </w:rPr>
            <w:br/>
            <w:t>(ред. от 30.01.2018)</w:t>
          </w:r>
          <w:r>
            <w:rPr>
              <w:rFonts w:ascii="Tahoma" w:hAnsi="Tahoma" w:cs="Tahoma"/>
              <w:sz w:val="16"/>
              <w:szCs w:val="16"/>
            </w:rPr>
            <w:br/>
            <w:t>"Об обращении с отходами производства и потреблен...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4A7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05.05.2022</w:t>
          </w:r>
        </w:p>
      </w:tc>
    </w:tr>
  </w:tbl>
  <w:p w:rsidR="00000000" w:rsidRDefault="00934A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34A7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545EA"/>
    <w:rsid w:val="007545EA"/>
    <w:rsid w:val="00934A71"/>
    <w:rsid w:val="00B5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5&amp;n=112361&amp;date=05.05.2022&amp;dst=100008&amp;field=134" TargetMode="External"/><Relationship Id="rId18" Type="http://schemas.openxmlformats.org/officeDocument/2006/relationships/hyperlink" Target="https://login.consultant.ru/link/?req=doc&amp;base=RLAW095&amp;n=150724&amp;date=05.05.2022&amp;dst=100008&amp;field=134" TargetMode="External"/><Relationship Id="rId26" Type="http://schemas.openxmlformats.org/officeDocument/2006/relationships/hyperlink" Target="https://login.consultant.ru/link/?req=doc&amp;base=RLAW095&amp;n=150724&amp;date=05.05.2022&amp;dst=100014&amp;field=134" TargetMode="External"/><Relationship Id="rId39" Type="http://schemas.openxmlformats.org/officeDocument/2006/relationships/hyperlink" Target="https://login.consultant.ru/link/?req=doc&amp;base=RLAW095&amp;n=107899&amp;date=05.05.2022&amp;dst=10005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12361&amp;date=05.05.2022&amp;dst=100012&amp;field=134" TargetMode="External"/><Relationship Id="rId34" Type="http://schemas.openxmlformats.org/officeDocument/2006/relationships/hyperlink" Target="https://login.consultant.ru/link/?req=doc&amp;base=RLAW095&amp;n=107766&amp;date=05.05.2022&amp;dst=100020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107766&amp;date=05.05.2022&amp;dst=100008&amp;field=134" TargetMode="External"/><Relationship Id="rId17" Type="http://schemas.openxmlformats.org/officeDocument/2006/relationships/hyperlink" Target="https://login.consultant.ru/link/?req=doc&amp;base=RLAW095&amp;n=146237&amp;date=05.05.2022&amp;dst=100008&amp;field=134" TargetMode="External"/><Relationship Id="rId25" Type="http://schemas.openxmlformats.org/officeDocument/2006/relationships/hyperlink" Target="https://login.consultant.ru/link/?req=doc&amp;base=RLAW095&amp;n=150724&amp;date=05.05.2022&amp;dst=100013&amp;field=134" TargetMode="External"/><Relationship Id="rId33" Type="http://schemas.openxmlformats.org/officeDocument/2006/relationships/hyperlink" Target="https://login.consultant.ru/link/?req=doc&amp;base=RLAW095&amp;n=112361&amp;date=05.05.2022&amp;dst=100036&amp;field=134" TargetMode="External"/><Relationship Id="rId38" Type="http://schemas.openxmlformats.org/officeDocument/2006/relationships/hyperlink" Target="https://login.consultant.ru/link/?req=doc&amp;base=RLAW095&amp;n=150724&amp;date=05.05.2022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33719&amp;date=05.05.2022&amp;dst=100008&amp;field=134" TargetMode="External"/><Relationship Id="rId20" Type="http://schemas.openxmlformats.org/officeDocument/2006/relationships/hyperlink" Target="https://login.consultant.ru/link/?req=doc&amp;base=RLAW095&amp;n=150724&amp;date=05.05.2022&amp;dst=100009&amp;field=134" TargetMode="External"/><Relationship Id="rId29" Type="http://schemas.openxmlformats.org/officeDocument/2006/relationships/hyperlink" Target="https://login.consultant.ru/link/?req=doc&amp;base=RLAW095&amp;n=150724&amp;date=05.05.2022&amp;dst=100020&amp;field=134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07899&amp;date=05.05.2022&amp;dst=100046&amp;field=134" TargetMode="External"/><Relationship Id="rId24" Type="http://schemas.openxmlformats.org/officeDocument/2006/relationships/hyperlink" Target="https://login.consultant.ru/link/?req=doc&amp;base=RLAW095&amp;n=150724&amp;date=05.05.2022&amp;dst=100012&amp;field=134" TargetMode="External"/><Relationship Id="rId32" Type="http://schemas.openxmlformats.org/officeDocument/2006/relationships/hyperlink" Target="https://login.consultant.ru/link/?req=doc&amp;base=RLAW095&amp;n=150724&amp;date=05.05.2022&amp;dst=100023&amp;field=134" TargetMode="External"/><Relationship Id="rId37" Type="http://schemas.openxmlformats.org/officeDocument/2006/relationships/hyperlink" Target="https://login.consultant.ru/link/?req=doc&amp;base=RLAW095&amp;n=146237&amp;date=05.05.2022&amp;dst=100008&amp;field=134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23770&amp;date=05.05.2022&amp;dst=100008&amp;field=134" TargetMode="External"/><Relationship Id="rId23" Type="http://schemas.openxmlformats.org/officeDocument/2006/relationships/hyperlink" Target="https://login.consultant.ru/link/?req=doc&amp;base=RLAW095&amp;n=133719&amp;date=05.05.2022&amp;dst=100008&amp;field=134" TargetMode="External"/><Relationship Id="rId28" Type="http://schemas.openxmlformats.org/officeDocument/2006/relationships/hyperlink" Target="https://login.consultant.ru/link/?req=doc&amp;base=RLAW095&amp;n=150724&amp;date=05.05.2022&amp;dst=100018&amp;field=134" TargetMode="External"/><Relationship Id="rId36" Type="http://schemas.openxmlformats.org/officeDocument/2006/relationships/hyperlink" Target="https://login.consultant.ru/link/?req=doc&amp;base=RLAW095&amp;n=123770&amp;date=05.05.2022&amp;dst=100008&amp;field=134" TargetMode="External"/><Relationship Id="rId10" Type="http://schemas.openxmlformats.org/officeDocument/2006/relationships/hyperlink" Target="https://login.consultant.ru/link/?req=doc&amp;base=RLAW095&amp;n=46620&amp;date=05.05.2022&amp;dst=100008&amp;field=134" TargetMode="External"/><Relationship Id="rId19" Type="http://schemas.openxmlformats.org/officeDocument/2006/relationships/hyperlink" Target="https://login.consultant.ru/link/?req=doc&amp;base=LAW&amp;n=394142&amp;date=05.05.2022&amp;dst=311&amp;field=134" TargetMode="External"/><Relationship Id="rId31" Type="http://schemas.openxmlformats.org/officeDocument/2006/relationships/hyperlink" Target="https://login.consultant.ru/link/?req=doc&amp;base=RLAW095&amp;n=150724&amp;date=05.05.2022&amp;dst=10002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44609&amp;date=05.05.2022&amp;dst=100008&amp;field=134" TargetMode="External"/><Relationship Id="rId14" Type="http://schemas.openxmlformats.org/officeDocument/2006/relationships/hyperlink" Target="https://login.consultant.ru/link/?req=doc&amp;base=RLAW095&amp;n=121905&amp;date=05.05.2022&amp;dst=100008&amp;field=134" TargetMode="External"/><Relationship Id="rId22" Type="http://schemas.openxmlformats.org/officeDocument/2006/relationships/hyperlink" Target="https://login.consultant.ru/link/?req=doc&amp;base=RLAW095&amp;n=150724&amp;date=05.05.2022&amp;dst=100011&amp;field=134" TargetMode="External"/><Relationship Id="rId27" Type="http://schemas.openxmlformats.org/officeDocument/2006/relationships/hyperlink" Target="https://login.consultant.ru/link/?req=doc&amp;base=RLAW095&amp;n=150724&amp;date=05.05.2022&amp;dst=100016&amp;field=134" TargetMode="External"/><Relationship Id="rId30" Type="http://schemas.openxmlformats.org/officeDocument/2006/relationships/hyperlink" Target="https://login.consultant.ru/link/?req=doc&amp;base=RLAW095&amp;n=150724&amp;date=05.05.2022&amp;dst=100021&amp;field=134" TargetMode="External"/><Relationship Id="rId35" Type="http://schemas.openxmlformats.org/officeDocument/2006/relationships/hyperlink" Target="https://login.consultant.ru/link/?req=doc&amp;base=RLAW095&amp;n=107766&amp;date=05.05.2022&amp;dst=100022&amp;field=134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2</DocSecurity>
  <Lines>76</Lines>
  <Paragraphs>21</Paragraphs>
  <ScaleCrop>false</ScaleCrop>
  <Company>КонсультантПлюс Версия 4021.00.50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02.12.2008 N 1912-ОЗ(ред. от 30.01.2018)"Об обращении с отходами производства и потребления на территории Вологодской области"(принят Постановлением ЗС Вологодской области от 26.11.2008 N 992)(с изм. и доп., вступающими в силу</dc:title>
  <dc:creator>EreginaNE</dc:creator>
  <cp:lastModifiedBy>EreginaNE</cp:lastModifiedBy>
  <cp:revision>2</cp:revision>
  <dcterms:created xsi:type="dcterms:W3CDTF">2022-05-05T07:46:00Z</dcterms:created>
  <dcterms:modified xsi:type="dcterms:W3CDTF">2022-05-05T07:46:00Z</dcterms:modified>
</cp:coreProperties>
</file>