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2D" w:rsidRPr="003C0E2E" w:rsidRDefault="005A560B" w:rsidP="00255EE7">
      <w:pPr>
        <w:pStyle w:val="2"/>
        <w:rPr>
          <w:b/>
        </w:rPr>
      </w:pPr>
      <w:r>
        <w:rPr>
          <w:b/>
        </w:rPr>
        <w:t xml:space="preserve">  </w:t>
      </w:r>
    </w:p>
    <w:p w:rsidR="000004F9" w:rsidRPr="00140AD9" w:rsidRDefault="00105627" w:rsidP="00140AD9">
      <w:pPr>
        <w:pStyle w:val="2"/>
        <w:jc w:val="center"/>
        <w:rPr>
          <w:b/>
        </w:rPr>
      </w:pPr>
      <w:r w:rsidRPr="00140AD9">
        <w:rPr>
          <w:b/>
        </w:rPr>
        <w:t>Годовой отчет по муниципальной программе</w:t>
      </w:r>
    </w:p>
    <w:p w:rsidR="000004F9" w:rsidRPr="00140AD9" w:rsidRDefault="000004F9" w:rsidP="00140AD9">
      <w:pPr>
        <w:pStyle w:val="2"/>
        <w:jc w:val="center"/>
        <w:rPr>
          <w:b/>
        </w:rPr>
      </w:pPr>
      <w:r w:rsidRPr="00140AD9">
        <w:rPr>
          <w:b/>
        </w:rPr>
        <w:t>«</w:t>
      </w:r>
      <w:r w:rsidRPr="00140AD9">
        <w:rPr>
          <w:b/>
          <w:snapToGrid w:val="0"/>
        </w:rPr>
        <w:t xml:space="preserve">Поддержка социально ориентированных некоммерческих организаций в </w:t>
      </w:r>
      <w:proofErr w:type="spellStart"/>
      <w:r w:rsidRPr="00140AD9">
        <w:rPr>
          <w:b/>
        </w:rPr>
        <w:t>Вожегодском</w:t>
      </w:r>
      <w:proofErr w:type="spellEnd"/>
      <w:r w:rsidR="00B45E03">
        <w:rPr>
          <w:b/>
        </w:rPr>
        <w:t xml:space="preserve"> </w:t>
      </w:r>
      <w:r w:rsidR="00633596">
        <w:rPr>
          <w:b/>
        </w:rPr>
        <w:t>муниципальном округе на 2023</w:t>
      </w:r>
      <w:r w:rsidR="008A0583">
        <w:rPr>
          <w:b/>
        </w:rPr>
        <w:t>-2027</w:t>
      </w:r>
      <w:r w:rsidRPr="00140AD9">
        <w:rPr>
          <w:b/>
        </w:rPr>
        <w:t xml:space="preserve"> годы»</w:t>
      </w:r>
    </w:p>
    <w:p w:rsidR="000004F9" w:rsidRPr="00140AD9" w:rsidRDefault="000004F9" w:rsidP="00140AD9">
      <w:pPr>
        <w:pStyle w:val="2"/>
        <w:jc w:val="center"/>
        <w:rPr>
          <w:b/>
        </w:rPr>
      </w:pPr>
    </w:p>
    <w:p w:rsidR="00140AD9" w:rsidRDefault="00140AD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98C" w:rsidRDefault="0095098C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3888"/>
        <w:gridCol w:w="6012"/>
      </w:tblGrid>
      <w:tr w:rsidR="00474C9A" w:rsidRPr="006518B6" w:rsidTr="009F254B">
        <w:tc>
          <w:tcPr>
            <w:tcW w:w="3888" w:type="dxa"/>
          </w:tcPr>
          <w:p w:rsidR="00474C9A" w:rsidRPr="006518B6" w:rsidRDefault="00474C9A" w:rsidP="009F254B">
            <w:pPr>
              <w:rPr>
                <w:color w:val="000000"/>
                <w:sz w:val="28"/>
                <w:szCs w:val="28"/>
              </w:rPr>
            </w:pPr>
            <w:r w:rsidRPr="00474C9A">
              <w:rPr>
                <w:b/>
                <w:color w:val="000000"/>
                <w:sz w:val="28"/>
                <w:szCs w:val="28"/>
              </w:rPr>
              <w:t>Ответственный исполнитель</w:t>
            </w:r>
            <w:r>
              <w:rPr>
                <w:color w:val="000000"/>
                <w:sz w:val="28"/>
                <w:szCs w:val="28"/>
              </w:rPr>
              <w:t xml:space="preserve"> –</w:t>
            </w:r>
          </w:p>
        </w:tc>
        <w:tc>
          <w:tcPr>
            <w:tcW w:w="6012" w:type="dxa"/>
          </w:tcPr>
          <w:p w:rsidR="00474C9A" w:rsidRPr="006518B6" w:rsidRDefault="00474C9A" w:rsidP="009F254B">
            <w:pPr>
              <w:jc w:val="both"/>
              <w:rPr>
                <w:color w:val="000000"/>
                <w:sz w:val="28"/>
                <w:szCs w:val="28"/>
              </w:rPr>
            </w:pPr>
            <w:r w:rsidRPr="006518B6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6518B6">
              <w:rPr>
                <w:color w:val="000000"/>
                <w:sz w:val="28"/>
                <w:szCs w:val="28"/>
              </w:rPr>
              <w:t>Вожегодского</w:t>
            </w:r>
            <w:proofErr w:type="spellEnd"/>
            <w:r w:rsidRPr="006518B6">
              <w:rPr>
                <w:color w:val="000000"/>
                <w:sz w:val="28"/>
                <w:szCs w:val="28"/>
              </w:rPr>
              <w:t xml:space="preserve"> муниципального </w:t>
            </w:r>
            <w:r>
              <w:rPr>
                <w:color w:val="000000"/>
                <w:sz w:val="28"/>
                <w:szCs w:val="28"/>
              </w:rPr>
              <w:t>округ</w:t>
            </w:r>
            <w:r w:rsidRPr="006518B6">
              <w:rPr>
                <w:color w:val="000000"/>
                <w:sz w:val="28"/>
                <w:szCs w:val="28"/>
              </w:rPr>
              <w:t>а</w:t>
            </w:r>
          </w:p>
        </w:tc>
      </w:tr>
    </w:tbl>
    <w:p w:rsidR="00474C9A" w:rsidRDefault="00474C9A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C9A" w:rsidRDefault="00474C9A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4F9" w:rsidRP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Ответственные соисполнители:</w:t>
      </w:r>
    </w:p>
    <w:p w:rsidR="0095098C" w:rsidRPr="0095098C" w:rsidRDefault="0095098C" w:rsidP="0095098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Муниципальные бюджетные учреждения образования, культуры, молодежной политики и спорта; </w:t>
      </w:r>
    </w:p>
    <w:p w:rsidR="0095098C" w:rsidRPr="0095098C" w:rsidRDefault="0095098C" w:rsidP="0095098C">
      <w:pPr>
        <w:pStyle w:val="a3"/>
        <w:rPr>
          <w:rFonts w:ascii="Times New Roman" w:hAnsi="Times New Roman" w:cs="Times New Roman"/>
          <w:sz w:val="28"/>
          <w:szCs w:val="28"/>
        </w:rPr>
      </w:pPr>
      <w:r w:rsidRPr="0095098C">
        <w:rPr>
          <w:rFonts w:ascii="Times New Roman" w:hAnsi="Times New Roman" w:cs="Times New Roman"/>
          <w:bCs/>
          <w:color w:val="000000"/>
          <w:sz w:val="28"/>
          <w:szCs w:val="28"/>
        </w:rPr>
        <w:t>МБУК «</w:t>
      </w:r>
      <w:proofErr w:type="spellStart"/>
      <w:r w:rsidRPr="0095098C">
        <w:rPr>
          <w:rFonts w:ascii="Times New Roman" w:hAnsi="Times New Roman" w:cs="Times New Roman"/>
          <w:bCs/>
          <w:color w:val="000000"/>
          <w:sz w:val="28"/>
          <w:szCs w:val="28"/>
        </w:rPr>
        <w:t>Вожегодский</w:t>
      </w:r>
      <w:proofErr w:type="spellEnd"/>
      <w:r w:rsidRPr="009509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 культурного развития»;</w:t>
      </w:r>
    </w:p>
    <w:p w:rsidR="000004F9" w:rsidRPr="0095098C" w:rsidRDefault="0095098C" w:rsidP="009509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098C">
        <w:rPr>
          <w:rFonts w:ascii="Times New Roman" w:hAnsi="Times New Roman" w:cs="Times New Roman"/>
          <w:sz w:val="28"/>
          <w:szCs w:val="28"/>
        </w:rPr>
        <w:t>социально ориентированные некоммерческие организации.</w:t>
      </w:r>
    </w:p>
    <w:p w:rsidR="0095098C" w:rsidRDefault="0095098C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Отчетный год:</w:t>
      </w:r>
      <w:r w:rsidRPr="000004F9">
        <w:rPr>
          <w:rFonts w:ascii="Times New Roman" w:hAnsi="Times New Roman" w:cs="Times New Roman"/>
          <w:sz w:val="28"/>
          <w:szCs w:val="28"/>
        </w:rPr>
        <w:t xml:space="preserve"> 202</w:t>
      </w:r>
      <w:r w:rsidR="00B07B6F">
        <w:rPr>
          <w:rFonts w:ascii="Times New Roman" w:hAnsi="Times New Roman" w:cs="Times New Roman"/>
          <w:sz w:val="28"/>
          <w:szCs w:val="28"/>
        </w:rPr>
        <w:t>4</w:t>
      </w:r>
    </w:p>
    <w:p w:rsidR="000004F9" w:rsidRP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>Дата составления годового отчета:</w:t>
      </w:r>
      <w:r w:rsidR="002C7C92">
        <w:rPr>
          <w:rFonts w:ascii="Times New Roman" w:hAnsi="Times New Roman" w:cs="Times New Roman"/>
          <w:sz w:val="28"/>
          <w:szCs w:val="28"/>
        </w:rPr>
        <w:t xml:space="preserve"> </w:t>
      </w:r>
      <w:r w:rsidR="00E31632">
        <w:rPr>
          <w:rFonts w:ascii="Times New Roman" w:hAnsi="Times New Roman" w:cs="Times New Roman"/>
          <w:sz w:val="28"/>
          <w:szCs w:val="28"/>
        </w:rPr>
        <w:t>19.02</w:t>
      </w:r>
      <w:r w:rsidRPr="000004F9">
        <w:rPr>
          <w:rFonts w:ascii="Times New Roman" w:hAnsi="Times New Roman" w:cs="Times New Roman"/>
          <w:sz w:val="28"/>
          <w:szCs w:val="28"/>
        </w:rPr>
        <w:t>.202</w:t>
      </w:r>
      <w:r w:rsidR="00B07B6F">
        <w:rPr>
          <w:rFonts w:ascii="Times New Roman" w:hAnsi="Times New Roman" w:cs="Times New Roman"/>
          <w:sz w:val="28"/>
          <w:szCs w:val="28"/>
        </w:rPr>
        <w:t>5</w:t>
      </w:r>
      <w:r w:rsidRPr="000004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04F9" w:rsidRDefault="000004F9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04F9" w:rsidRPr="000004F9" w:rsidRDefault="000004F9" w:rsidP="0010562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F9">
        <w:rPr>
          <w:rFonts w:ascii="Times New Roman" w:hAnsi="Times New Roman" w:cs="Times New Roman"/>
          <w:b/>
          <w:sz w:val="28"/>
          <w:szCs w:val="28"/>
        </w:rPr>
        <w:t xml:space="preserve">Должность, ФИО ответственного за подготовку годового отчета: </w:t>
      </w:r>
    </w:p>
    <w:p w:rsidR="000004F9" w:rsidRDefault="00B45E03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190B">
        <w:rPr>
          <w:rFonts w:ascii="Times New Roman" w:hAnsi="Times New Roman" w:cs="Times New Roman"/>
          <w:sz w:val="28"/>
          <w:szCs w:val="28"/>
        </w:rPr>
        <w:t>етодист отдела культуры, молодежи и туризма</w:t>
      </w:r>
      <w:r w:rsidR="000004F9">
        <w:rPr>
          <w:rFonts w:ascii="Times New Roman" w:hAnsi="Times New Roman" w:cs="Times New Roman"/>
          <w:sz w:val="28"/>
          <w:szCs w:val="28"/>
        </w:rPr>
        <w:t xml:space="preserve"> адм</w:t>
      </w:r>
      <w:r w:rsidR="000004F9" w:rsidRPr="008C01CA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004F9" w:rsidRPr="008C01C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0004F9" w:rsidRPr="008C01C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4793E" w:rsidRPr="008C01CA">
        <w:rPr>
          <w:rFonts w:ascii="Times New Roman" w:hAnsi="Times New Roman" w:cs="Times New Roman"/>
          <w:sz w:val="28"/>
          <w:szCs w:val="28"/>
        </w:rPr>
        <w:t>округа</w:t>
      </w:r>
      <w:r w:rsidRPr="008C01CA">
        <w:rPr>
          <w:rFonts w:ascii="Times New Roman" w:hAnsi="Times New Roman" w:cs="Times New Roman"/>
          <w:sz w:val="28"/>
          <w:szCs w:val="28"/>
        </w:rPr>
        <w:t>, Малышева Дарья Александровна</w:t>
      </w:r>
      <w:r w:rsidR="00C909AC" w:rsidRPr="008C01CA">
        <w:rPr>
          <w:rFonts w:ascii="Times New Roman" w:hAnsi="Times New Roman" w:cs="Times New Roman"/>
          <w:sz w:val="28"/>
          <w:szCs w:val="28"/>
        </w:rPr>
        <w:t xml:space="preserve">, тел. 2-21-49, </w:t>
      </w:r>
      <w:proofErr w:type="spellStart"/>
      <w:proofErr w:type="gramStart"/>
      <w:r w:rsidR="002E07BF" w:rsidRPr="008C01CA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proofErr w:type="gramEnd"/>
      <w:r w:rsidR="002E07BF" w:rsidRPr="008C01CA">
        <w:rPr>
          <w:rFonts w:ascii="Times New Roman" w:hAnsi="Times New Roman" w:cs="Times New Roman"/>
          <w:sz w:val="28"/>
          <w:szCs w:val="28"/>
        </w:rPr>
        <w:t xml:space="preserve">: </w:t>
      </w:r>
      <w:r w:rsidR="008C01CA" w:rsidRPr="008C01CA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admin</w:t>
      </w:r>
      <w:r w:rsidR="002E07BF" w:rsidRPr="008C01CA">
        <w:rPr>
          <w:rFonts w:ascii="Times New Roman" w:hAnsi="Times New Roman" w:cs="Times New Roman"/>
          <w:color w:val="000000"/>
          <w:sz w:val="28"/>
          <w:szCs w:val="28"/>
        </w:rPr>
        <w:t>@vozhega.ru</w:t>
      </w:r>
    </w:p>
    <w:p w:rsidR="003C0E2E" w:rsidRDefault="003C0E2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098C" w:rsidRDefault="0095098C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E2E" w:rsidRDefault="003C0E2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793E" w:rsidRDefault="0054793E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93830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093830">
        <w:rPr>
          <w:rFonts w:ascii="Times New Roman" w:hAnsi="Times New Roman" w:cs="Times New Roman"/>
          <w:sz w:val="28"/>
          <w:szCs w:val="28"/>
        </w:rPr>
        <w:t xml:space="preserve"> </w:t>
      </w:r>
      <w:r w:rsidR="001C566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3830" w:rsidRDefault="00093830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793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C56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3596">
        <w:rPr>
          <w:rFonts w:ascii="Times New Roman" w:hAnsi="Times New Roman" w:cs="Times New Roman"/>
          <w:sz w:val="28"/>
          <w:szCs w:val="28"/>
        </w:rPr>
        <w:t xml:space="preserve">  </w:t>
      </w:r>
      <w:r w:rsidR="001C5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B6F">
        <w:rPr>
          <w:rFonts w:ascii="Times New Roman" w:hAnsi="Times New Roman" w:cs="Times New Roman"/>
          <w:sz w:val="28"/>
          <w:szCs w:val="28"/>
        </w:rPr>
        <w:t>Е.В. Первов</w:t>
      </w: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47B9" w:rsidRDefault="007847B9" w:rsidP="007847B9">
      <w:pPr>
        <w:rPr>
          <w:sz w:val="28"/>
          <w:szCs w:val="28"/>
        </w:rPr>
      </w:pPr>
    </w:p>
    <w:p w:rsidR="007847B9" w:rsidRDefault="007847B9" w:rsidP="007847B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7847B9" w:rsidRPr="00A93F82" w:rsidRDefault="007847B9" w:rsidP="00784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И.В. Иванова</w:t>
      </w: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3F8" w:rsidRPr="009942A2" w:rsidRDefault="00B853F8" w:rsidP="00B853F8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lastRenderedPageBreak/>
        <w:t xml:space="preserve">1. </w:t>
      </w:r>
      <w:r w:rsidRPr="009942A2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041E77" w:rsidRPr="009942A2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 </w:t>
      </w:r>
      <w:r w:rsidRPr="009942A2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поддержка деятельности социально ориентированных некоммерческих организаций, осуществляющих деятельность на территории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041E77" w:rsidRPr="009942A2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9942A2">
        <w:rPr>
          <w:kern w:val="1"/>
          <w:sz w:val="28"/>
          <w:szCs w:val="28"/>
          <w:lang w:eastAsia="ar-SA"/>
        </w:rPr>
        <w:t>Основные задачи муниципальной программы: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 - </w:t>
      </w:r>
      <w:r w:rsidRPr="009942A2">
        <w:rPr>
          <w:rFonts w:ascii="Times New Roman" w:hAnsi="Times New Roman" w:cs="Times New Roman"/>
          <w:sz w:val="28"/>
          <w:szCs w:val="28"/>
        </w:rPr>
        <w:t xml:space="preserve">создание условий для деятельности социально ориентированных некоммерческих организаций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 муниципального округа посредством оказания финансовой и консультационной поддержки социально ориентированным некоммерческим организациям и общественным объединениям округа;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- </w:t>
      </w:r>
      <w:r w:rsidRPr="009942A2">
        <w:rPr>
          <w:rFonts w:ascii="Times New Roman" w:hAnsi="Times New Roman" w:cs="Times New Roman"/>
          <w:sz w:val="28"/>
          <w:szCs w:val="28"/>
        </w:rPr>
        <w:t xml:space="preserve">выявление и поддержка социально значимых инициатив общественных </w:t>
      </w:r>
      <w:r w:rsidR="009942A2" w:rsidRPr="009942A2">
        <w:rPr>
          <w:rFonts w:ascii="Times New Roman" w:hAnsi="Times New Roman" w:cs="Times New Roman"/>
          <w:sz w:val="28"/>
          <w:szCs w:val="28"/>
        </w:rPr>
        <w:t xml:space="preserve">объединений </w:t>
      </w:r>
      <w:proofErr w:type="spellStart"/>
      <w:r w:rsidR="009942A2" w:rsidRPr="009942A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 </w:t>
      </w:r>
      <w:r w:rsidR="009942A2" w:rsidRPr="009942A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942A2">
        <w:rPr>
          <w:rFonts w:ascii="Times New Roman" w:hAnsi="Times New Roman" w:cs="Times New Roman"/>
          <w:sz w:val="28"/>
          <w:szCs w:val="28"/>
        </w:rPr>
        <w:t>;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- </w:t>
      </w:r>
      <w:r w:rsidRPr="009942A2">
        <w:rPr>
          <w:rFonts w:ascii="Times New Roman" w:hAnsi="Times New Roman" w:cs="Times New Roman"/>
          <w:sz w:val="28"/>
          <w:szCs w:val="28"/>
        </w:rPr>
        <w:t xml:space="preserve">усиление роли общественных объединений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 муниципального округа в реализации общественных интересов населения округа через взаимодействие с администрацией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A419DC" w:rsidRPr="009942A2" w:rsidRDefault="00041E77" w:rsidP="009942A2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9942A2">
        <w:rPr>
          <w:sz w:val="28"/>
          <w:szCs w:val="28"/>
        </w:rPr>
        <w:t>- повышение гражданской активности населения через участие в деятельности социально ориентированных некоммерческих организаций и общественных объединений.</w:t>
      </w:r>
    </w:p>
    <w:p w:rsidR="00041E77" w:rsidRPr="009942A2" w:rsidRDefault="0092451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9942A2">
        <w:rPr>
          <w:kern w:val="1"/>
          <w:sz w:val="28"/>
          <w:szCs w:val="28"/>
          <w:lang w:eastAsia="ar-SA"/>
        </w:rPr>
        <w:t>В 2024</w:t>
      </w:r>
      <w:r w:rsidR="00041E77" w:rsidRPr="009942A2">
        <w:rPr>
          <w:kern w:val="1"/>
          <w:sz w:val="28"/>
          <w:szCs w:val="28"/>
          <w:lang w:eastAsia="ar-SA"/>
        </w:rPr>
        <w:t xml:space="preserve"> году в рамках программы осуществлены следующие расходы</w:t>
      </w:r>
      <w:r w:rsidR="00A419DC" w:rsidRPr="009942A2">
        <w:rPr>
          <w:kern w:val="1"/>
          <w:sz w:val="28"/>
          <w:szCs w:val="28"/>
          <w:lang w:eastAsia="ar-SA"/>
        </w:rPr>
        <w:t xml:space="preserve"> на общую сумму 441 000 рублей</w:t>
      </w:r>
      <w:r w:rsidR="00041E77" w:rsidRPr="009942A2">
        <w:rPr>
          <w:kern w:val="1"/>
          <w:sz w:val="28"/>
          <w:szCs w:val="28"/>
          <w:lang w:eastAsia="ar-SA"/>
        </w:rPr>
        <w:t>:</w:t>
      </w:r>
    </w:p>
    <w:p w:rsidR="00041E77" w:rsidRPr="009942A2" w:rsidRDefault="00041E77" w:rsidP="00041E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942A2">
        <w:rPr>
          <w:sz w:val="28"/>
          <w:szCs w:val="28"/>
          <w:lang w:eastAsia="en-US"/>
        </w:rPr>
        <w:t xml:space="preserve">- предоставлена субсидия </w:t>
      </w:r>
      <w:proofErr w:type="spellStart"/>
      <w:r w:rsidRPr="009942A2">
        <w:rPr>
          <w:sz w:val="28"/>
          <w:szCs w:val="28"/>
          <w:lang w:eastAsia="en-US"/>
        </w:rPr>
        <w:t>Вожегодской</w:t>
      </w:r>
      <w:proofErr w:type="spellEnd"/>
      <w:r w:rsidRPr="009942A2">
        <w:rPr>
          <w:sz w:val="28"/>
          <w:szCs w:val="28"/>
          <w:lang w:eastAsia="en-US"/>
        </w:rPr>
        <w:t xml:space="preserve"> районной организации общероссийской общественной организации «Всероссийское общество инвалидов» </w:t>
      </w:r>
      <w:r w:rsidR="00034D93" w:rsidRPr="009942A2">
        <w:rPr>
          <w:sz w:val="28"/>
          <w:szCs w:val="28"/>
          <w:lang w:eastAsia="en-US"/>
        </w:rPr>
        <w:t>на осуществление социально-значимых мероприятий, связанных с осуществлением уставной деятельности – 271 000</w:t>
      </w:r>
      <w:r w:rsidR="00B07B6F" w:rsidRPr="009942A2">
        <w:rPr>
          <w:sz w:val="28"/>
          <w:szCs w:val="28"/>
          <w:lang w:eastAsia="en-US"/>
        </w:rPr>
        <w:t xml:space="preserve"> </w:t>
      </w:r>
      <w:r w:rsidRPr="009942A2">
        <w:rPr>
          <w:sz w:val="28"/>
          <w:szCs w:val="28"/>
          <w:lang w:eastAsia="en-US"/>
        </w:rPr>
        <w:t>рублей;</w:t>
      </w:r>
    </w:p>
    <w:p w:rsidR="00034D93" w:rsidRPr="009942A2" w:rsidRDefault="00034D93" w:rsidP="00034D93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942A2">
        <w:rPr>
          <w:sz w:val="28"/>
          <w:szCs w:val="28"/>
          <w:lang w:eastAsia="en-US"/>
        </w:rPr>
        <w:t>- предоставлена субсидия автономной некоммерческой организации «Спортивный клуб «</w:t>
      </w:r>
      <w:proofErr w:type="spellStart"/>
      <w:r w:rsidRPr="009942A2">
        <w:rPr>
          <w:sz w:val="28"/>
          <w:szCs w:val="28"/>
          <w:lang w:eastAsia="en-US"/>
        </w:rPr>
        <w:t>Явенга</w:t>
      </w:r>
      <w:proofErr w:type="spellEnd"/>
      <w:r w:rsidRPr="009942A2">
        <w:rPr>
          <w:sz w:val="28"/>
          <w:szCs w:val="28"/>
          <w:lang w:eastAsia="en-US"/>
        </w:rPr>
        <w:t>» на осуществление социально-значимых мероприятий, связанных с осуществлением уставной деятельности – 35 000 рублей;</w:t>
      </w:r>
    </w:p>
    <w:p w:rsidR="00A419DC" w:rsidRPr="009942A2" w:rsidRDefault="00041E77" w:rsidP="009942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9942A2">
        <w:rPr>
          <w:sz w:val="28"/>
          <w:szCs w:val="28"/>
          <w:lang w:eastAsia="en-US"/>
        </w:rPr>
        <w:t xml:space="preserve">- </w:t>
      </w:r>
      <w:r w:rsidR="00A419DC" w:rsidRPr="009942A2">
        <w:rPr>
          <w:sz w:val="28"/>
          <w:szCs w:val="28"/>
        </w:rPr>
        <w:t>Организованы и проведены мероприятия совместно с   общественными организациями округа</w:t>
      </w:r>
      <w:r w:rsidR="00A419DC" w:rsidRPr="009942A2">
        <w:rPr>
          <w:sz w:val="28"/>
          <w:szCs w:val="28"/>
          <w:lang w:eastAsia="en-US"/>
        </w:rPr>
        <w:t xml:space="preserve"> (</w:t>
      </w:r>
      <w:r w:rsidRPr="009942A2">
        <w:rPr>
          <w:sz w:val="28"/>
          <w:szCs w:val="28"/>
          <w:lang w:eastAsia="en-US"/>
        </w:rPr>
        <w:t>Совета женщин</w:t>
      </w:r>
      <w:r w:rsidR="00A419DC" w:rsidRPr="009942A2">
        <w:rPr>
          <w:sz w:val="28"/>
          <w:szCs w:val="28"/>
          <w:lang w:eastAsia="en-US"/>
        </w:rPr>
        <w:t>)</w:t>
      </w:r>
      <w:r w:rsidRPr="009942A2">
        <w:rPr>
          <w:sz w:val="28"/>
          <w:szCs w:val="28"/>
          <w:lang w:eastAsia="en-US"/>
        </w:rPr>
        <w:t xml:space="preserve"> </w:t>
      </w:r>
      <w:r w:rsidR="00A419DC" w:rsidRPr="009942A2">
        <w:rPr>
          <w:sz w:val="28"/>
          <w:szCs w:val="28"/>
          <w:lang w:eastAsia="en-US"/>
        </w:rPr>
        <w:t>– 135 000,00 </w:t>
      </w:r>
      <w:r w:rsidRPr="009942A2">
        <w:rPr>
          <w:sz w:val="28"/>
          <w:szCs w:val="28"/>
          <w:lang w:eastAsia="en-US"/>
        </w:rPr>
        <w:t>рублей.</w:t>
      </w:r>
    </w:p>
    <w:p w:rsidR="00041E77" w:rsidRPr="009942A2" w:rsidRDefault="00041E77" w:rsidP="00041E77">
      <w:pPr>
        <w:ind w:firstLine="540"/>
        <w:jc w:val="both"/>
        <w:rPr>
          <w:kern w:val="1"/>
          <w:sz w:val="28"/>
          <w:szCs w:val="28"/>
          <w:lang w:eastAsia="ar-SA"/>
        </w:rPr>
      </w:pPr>
      <w:r w:rsidRPr="009942A2">
        <w:rPr>
          <w:kern w:val="1"/>
          <w:sz w:val="28"/>
          <w:szCs w:val="28"/>
          <w:lang w:eastAsia="ar-SA"/>
        </w:rPr>
        <w:t xml:space="preserve">В соответствии с Программой </w:t>
      </w:r>
      <w:r w:rsidR="00B07B6F" w:rsidRPr="009942A2">
        <w:rPr>
          <w:kern w:val="1"/>
          <w:sz w:val="28"/>
          <w:szCs w:val="28"/>
          <w:lang w:eastAsia="ar-SA"/>
        </w:rPr>
        <w:t>в 2024</w:t>
      </w:r>
      <w:r w:rsidRPr="009942A2">
        <w:rPr>
          <w:kern w:val="1"/>
          <w:sz w:val="28"/>
          <w:szCs w:val="28"/>
          <w:lang w:eastAsia="ar-SA"/>
        </w:rPr>
        <w:t xml:space="preserve"> году реализованы следующие мероприятия:</w:t>
      </w:r>
    </w:p>
    <w:p w:rsidR="00041E77" w:rsidRPr="009942A2" w:rsidRDefault="00041E77" w:rsidP="00041E77">
      <w:pPr>
        <w:ind w:firstLine="540"/>
        <w:jc w:val="both"/>
        <w:rPr>
          <w:sz w:val="28"/>
          <w:szCs w:val="28"/>
        </w:rPr>
      </w:pPr>
      <w:r w:rsidRPr="009942A2">
        <w:rPr>
          <w:sz w:val="28"/>
          <w:szCs w:val="28"/>
        </w:rPr>
        <w:t>- организовано 10 заседаний клуба «Деловая среда»</w:t>
      </w:r>
    </w:p>
    <w:p w:rsidR="00041E77" w:rsidRPr="009942A2" w:rsidRDefault="00041E77" w:rsidP="00041E77">
      <w:pPr>
        <w:ind w:firstLine="540"/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- на информационном сайте администрации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размещено 5 информационных материалов о деятельности </w:t>
      </w:r>
      <w:r w:rsidR="00A419DC" w:rsidRPr="009942A2">
        <w:rPr>
          <w:sz w:val="28"/>
          <w:szCs w:val="28"/>
        </w:rPr>
        <w:t>общественных объединений</w:t>
      </w:r>
      <w:r w:rsidRPr="009942A2">
        <w:rPr>
          <w:sz w:val="28"/>
          <w:szCs w:val="28"/>
        </w:rPr>
        <w:t xml:space="preserve"> и организаций округа;</w:t>
      </w:r>
    </w:p>
    <w:p w:rsidR="00EE64FC" w:rsidRPr="009942A2" w:rsidRDefault="00EE64FC" w:rsidP="00041E77">
      <w:pPr>
        <w:ind w:firstLine="540"/>
        <w:jc w:val="both"/>
        <w:rPr>
          <w:sz w:val="28"/>
          <w:szCs w:val="28"/>
        </w:rPr>
      </w:pPr>
      <w:r w:rsidRPr="009942A2">
        <w:rPr>
          <w:sz w:val="28"/>
          <w:szCs w:val="28"/>
        </w:rPr>
        <w:t>- оказано содействие в проведении социально ориентированным и некоммерческими организациями</w:t>
      </w:r>
      <w:r w:rsidR="00D3110F" w:rsidRPr="009942A2">
        <w:rPr>
          <w:sz w:val="28"/>
          <w:szCs w:val="28"/>
        </w:rPr>
        <w:t xml:space="preserve"> </w:t>
      </w:r>
      <w:r w:rsidRPr="009942A2">
        <w:rPr>
          <w:sz w:val="28"/>
          <w:szCs w:val="28"/>
        </w:rPr>
        <w:t>220 публичных и массовых мероприятий на территории округа;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  </w:t>
      </w:r>
      <w:r w:rsidRPr="009942A2">
        <w:rPr>
          <w:rFonts w:ascii="Times New Roman" w:hAnsi="Times New Roman" w:cs="Times New Roman"/>
          <w:sz w:val="28"/>
          <w:szCs w:val="28"/>
        </w:rPr>
        <w:t xml:space="preserve">- предоставлен </w:t>
      </w:r>
      <w:r w:rsidR="00D3110F" w:rsidRPr="009942A2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Pr="009942A2">
        <w:rPr>
          <w:rFonts w:ascii="Times New Roman" w:hAnsi="Times New Roman" w:cs="Times New Roman"/>
          <w:sz w:val="28"/>
          <w:szCs w:val="28"/>
        </w:rPr>
        <w:t xml:space="preserve">для выезда на 8 мероприятий (Вологда,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, Сямжа,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Явенга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42A2">
        <w:rPr>
          <w:rFonts w:ascii="Times New Roman" w:hAnsi="Times New Roman" w:cs="Times New Roman"/>
          <w:sz w:val="28"/>
          <w:szCs w:val="28"/>
        </w:rPr>
        <w:t>Митюково</w:t>
      </w:r>
      <w:proofErr w:type="spellEnd"/>
      <w:r w:rsidRPr="009942A2">
        <w:rPr>
          <w:rFonts w:ascii="Times New Roman" w:hAnsi="Times New Roman" w:cs="Times New Roman"/>
          <w:sz w:val="28"/>
          <w:szCs w:val="28"/>
        </w:rPr>
        <w:t>);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9942A2">
        <w:rPr>
          <w:rFonts w:ascii="Times New Roman" w:hAnsi="Times New Roman" w:cs="Times New Roman"/>
          <w:sz w:val="28"/>
          <w:szCs w:val="28"/>
        </w:rPr>
        <w:t xml:space="preserve">- </w:t>
      </w:r>
      <w:r w:rsidRPr="009942A2">
        <w:rPr>
          <w:rFonts w:ascii="Times New Roman" w:hAnsi="Times New Roman"/>
          <w:sz w:val="28"/>
          <w:szCs w:val="28"/>
        </w:rPr>
        <w:t>о</w:t>
      </w:r>
      <w:r w:rsidRPr="009942A2">
        <w:rPr>
          <w:rFonts w:ascii="Times New Roman" w:hAnsi="Times New Roman" w:cs="Times New Roman"/>
          <w:sz w:val="28"/>
          <w:szCs w:val="28"/>
        </w:rPr>
        <w:t>рганизовано и проведено 8 муницип</w:t>
      </w:r>
      <w:r w:rsidR="00D3110F" w:rsidRPr="009942A2">
        <w:rPr>
          <w:rFonts w:ascii="Times New Roman" w:hAnsi="Times New Roman" w:cs="Times New Roman"/>
          <w:sz w:val="28"/>
          <w:szCs w:val="28"/>
        </w:rPr>
        <w:t>альных мероприятий совместно с С</w:t>
      </w:r>
      <w:r w:rsidRPr="009942A2">
        <w:rPr>
          <w:rFonts w:ascii="Times New Roman" w:hAnsi="Times New Roman" w:cs="Times New Roman"/>
          <w:sz w:val="28"/>
          <w:szCs w:val="28"/>
        </w:rPr>
        <w:t>оветом женщин, Союзом пенсионеров России (выставки творческих работ, акции, встречи, награждение и чествования семей);</w:t>
      </w:r>
    </w:p>
    <w:p w:rsidR="00041E77" w:rsidRPr="009942A2" w:rsidRDefault="00041E77" w:rsidP="00041E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942A2">
        <w:rPr>
          <w:rFonts w:ascii="Times New Roman" w:hAnsi="Times New Roman"/>
          <w:sz w:val="28"/>
          <w:szCs w:val="28"/>
        </w:rPr>
        <w:t xml:space="preserve">         </w:t>
      </w:r>
      <w:r w:rsidRPr="009942A2">
        <w:rPr>
          <w:rFonts w:ascii="Times New Roman" w:hAnsi="Times New Roman" w:cs="Times New Roman"/>
          <w:sz w:val="28"/>
          <w:szCs w:val="28"/>
        </w:rPr>
        <w:t xml:space="preserve">- </w:t>
      </w:r>
      <w:r w:rsidRPr="009942A2">
        <w:rPr>
          <w:rFonts w:ascii="Times New Roman" w:hAnsi="Times New Roman"/>
          <w:sz w:val="28"/>
          <w:szCs w:val="28"/>
        </w:rPr>
        <w:t>о</w:t>
      </w:r>
      <w:r w:rsidRPr="009942A2">
        <w:rPr>
          <w:rFonts w:ascii="Times New Roman" w:hAnsi="Times New Roman" w:cs="Times New Roman"/>
          <w:sz w:val="28"/>
          <w:szCs w:val="28"/>
        </w:rPr>
        <w:t>рганизовано и проведено 34 мероприятий для ветеранов совместно с муниципальными бюджетными учреждениями культуры</w:t>
      </w:r>
      <w:r w:rsidRPr="009942A2">
        <w:rPr>
          <w:rFonts w:ascii="Times New Roman" w:hAnsi="Times New Roman"/>
          <w:sz w:val="28"/>
          <w:szCs w:val="28"/>
        </w:rPr>
        <w:t>.</w:t>
      </w:r>
    </w:p>
    <w:p w:rsidR="00041E77" w:rsidRPr="009942A2" w:rsidRDefault="00041E7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Все из 3 запланированных показателей в 2024 году достигнуты 100%.</w:t>
      </w:r>
    </w:p>
    <w:p w:rsidR="00B853F8" w:rsidRPr="009942A2" w:rsidRDefault="00B853F8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3F8" w:rsidRPr="009942A2" w:rsidRDefault="00B853F8" w:rsidP="00B853F8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234FC0" w:rsidRPr="009942A2" w:rsidRDefault="00234FC0" w:rsidP="00B853F8">
      <w:pPr>
        <w:jc w:val="both"/>
        <w:rPr>
          <w:sz w:val="28"/>
          <w:szCs w:val="28"/>
        </w:rPr>
      </w:pPr>
    </w:p>
    <w:p w:rsidR="00B853F8" w:rsidRPr="009942A2" w:rsidRDefault="00B853F8" w:rsidP="00B853F8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Муниципальная программа подпрограмм не имеет.</w:t>
      </w:r>
    </w:p>
    <w:p w:rsidR="00B853F8" w:rsidRPr="009942A2" w:rsidRDefault="00B853F8" w:rsidP="00B853F8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B853F8" w:rsidRPr="009942A2" w:rsidRDefault="00B853F8" w:rsidP="00B853F8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Все запланированные на 2024 год мероприятия реализованы, все запланированные результаты достигнуты.</w:t>
      </w:r>
    </w:p>
    <w:p w:rsidR="00234FC0" w:rsidRPr="009942A2" w:rsidRDefault="00234FC0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FC0" w:rsidRPr="009942A2" w:rsidRDefault="00234FC0" w:rsidP="00234FC0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725C6B" w:rsidRPr="009942A2" w:rsidRDefault="00725C6B" w:rsidP="00234FC0">
      <w:pPr>
        <w:jc w:val="center"/>
        <w:rPr>
          <w:sz w:val="28"/>
          <w:szCs w:val="28"/>
        </w:rPr>
      </w:pP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на 31 декабря отчетного года предусмотрено на реализацию программы 441 000,00 рублей (местный бюджет).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Кассовые расходы за 2024 год составили 441 000,00 рублей или 100% к плану (местный бюджет).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234FC0" w:rsidRDefault="00234FC0" w:rsidP="009942A2">
      <w:pPr>
        <w:rPr>
          <w:b/>
          <w:sz w:val="24"/>
          <w:szCs w:val="24"/>
        </w:rPr>
      </w:pPr>
    </w:p>
    <w:p w:rsidR="00234FC0" w:rsidRPr="009942A2" w:rsidRDefault="00234FC0" w:rsidP="00234FC0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234FC0" w:rsidRPr="009942A2" w:rsidRDefault="00234FC0" w:rsidP="00234FC0">
      <w:pPr>
        <w:rPr>
          <w:sz w:val="28"/>
          <w:szCs w:val="28"/>
        </w:rPr>
      </w:pPr>
      <w:r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</w:p>
    <w:p w:rsidR="00234FC0" w:rsidRPr="009942A2" w:rsidRDefault="00234FC0" w:rsidP="00234FC0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234FC0" w:rsidRPr="009942A2" w:rsidRDefault="00234FC0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4FC0" w:rsidRPr="009942A2" w:rsidRDefault="00234FC0" w:rsidP="00234FC0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lastRenderedPageBreak/>
        <w:t>6. Информация о внесенных изменениях в муниципальную программу в 2024 году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Всего в 2024 году внесено 2 изменения в муниципальную программу, все внесенные изменения связаны с приведением финансового обеспечения программы в соответствии с решением о бюджете, а также с уточнением </w:t>
      </w:r>
      <w:r w:rsidR="00633596" w:rsidRPr="009942A2">
        <w:rPr>
          <w:sz w:val="28"/>
          <w:szCs w:val="28"/>
        </w:rPr>
        <w:t>мероприятий программы</w:t>
      </w:r>
      <w:r w:rsidRPr="009942A2">
        <w:rPr>
          <w:sz w:val="28"/>
          <w:szCs w:val="28"/>
        </w:rPr>
        <w:t xml:space="preserve"> в 2024 году.</w:t>
      </w:r>
    </w:p>
    <w:p w:rsidR="00234FC0" w:rsidRPr="009942A2" w:rsidRDefault="00234FC0" w:rsidP="00234FC0">
      <w:pPr>
        <w:jc w:val="both"/>
        <w:rPr>
          <w:sz w:val="28"/>
          <w:szCs w:val="28"/>
        </w:rPr>
      </w:pPr>
    </w:p>
    <w:p w:rsidR="00234FC0" w:rsidRPr="009942A2" w:rsidRDefault="00234FC0" w:rsidP="00234FC0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234FC0" w:rsidRPr="009942A2" w:rsidRDefault="00234FC0" w:rsidP="00234FC0">
      <w:pPr>
        <w:jc w:val="both"/>
        <w:rPr>
          <w:color w:val="000000"/>
          <w:sz w:val="28"/>
          <w:szCs w:val="28"/>
        </w:rPr>
      </w:pPr>
    </w:p>
    <w:p w:rsidR="00234FC0" w:rsidRPr="009942A2" w:rsidRDefault="00234FC0" w:rsidP="00234FC0">
      <w:pPr>
        <w:jc w:val="both"/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9942A2">
        <w:rPr>
          <w:color w:val="000000"/>
          <w:sz w:val="28"/>
          <w:szCs w:val="28"/>
        </w:rPr>
        <w:t>ЭР</w:t>
      </w:r>
      <w:r w:rsidRPr="009942A2">
        <w:rPr>
          <w:color w:val="000000"/>
          <w:sz w:val="28"/>
          <w:szCs w:val="28"/>
          <w:vertAlign w:val="subscript"/>
        </w:rPr>
        <w:t>мп</w:t>
      </w:r>
      <w:proofErr w:type="spellEnd"/>
      <w:r w:rsidRPr="009942A2">
        <w:rPr>
          <w:color w:val="000000"/>
          <w:sz w:val="28"/>
          <w:szCs w:val="28"/>
        </w:rPr>
        <w:t>) производится по следующей формуле:</w:t>
      </w:r>
    </w:p>
    <w:p w:rsidR="00234FC0" w:rsidRPr="009942A2" w:rsidRDefault="00234FC0" w:rsidP="00234FC0">
      <w:pPr>
        <w:ind w:firstLine="709"/>
        <w:jc w:val="both"/>
        <w:rPr>
          <w:color w:val="000000"/>
          <w:sz w:val="28"/>
          <w:szCs w:val="28"/>
        </w:rPr>
      </w:pPr>
    </w:p>
    <w:p w:rsidR="00234FC0" w:rsidRPr="003F1E64" w:rsidRDefault="00234FC0" w:rsidP="00234FC0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804333981" r:id="rId7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234FC0" w:rsidRPr="003F1E64" w:rsidRDefault="00234FC0" w:rsidP="00234FC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234FC0" w:rsidRDefault="00234FC0" w:rsidP="00234FC0"/>
    <w:p w:rsidR="00234FC0" w:rsidRPr="009942A2" w:rsidRDefault="00234FC0" w:rsidP="00234FC0">
      <w:pPr>
        <w:pStyle w:val="a9"/>
        <w:numPr>
          <w:ilvl w:val="0"/>
          <w:numId w:val="28"/>
        </w:numPr>
        <w:jc w:val="both"/>
        <w:rPr>
          <w:b/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 xml:space="preserve">Коэффициент использования средств местного бюджета </w:t>
      </w:r>
      <w:r w:rsidRPr="009942A2">
        <w:rPr>
          <w:b/>
          <w:color w:val="000000"/>
          <w:sz w:val="28"/>
          <w:szCs w:val="28"/>
        </w:rPr>
        <w:t>равен 1,0:</w:t>
      </w:r>
    </w:p>
    <w:p w:rsidR="00234FC0" w:rsidRDefault="00234FC0" w:rsidP="00234FC0">
      <w:pPr>
        <w:jc w:val="both"/>
        <w:rPr>
          <w:b/>
          <w:color w:val="00000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2946"/>
      </w:tblGrid>
      <w:tr w:rsidR="00234FC0" w:rsidTr="009F254B">
        <w:tc>
          <w:tcPr>
            <w:tcW w:w="4106" w:type="dxa"/>
          </w:tcPr>
          <w:p w:rsidR="00234FC0" w:rsidRDefault="00234FC0" w:rsidP="009F254B">
            <w:pPr>
              <w:jc w:val="both"/>
              <w:rPr>
                <w:color w:val="000000"/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План на 2024 год</w:t>
            </w:r>
          </w:p>
        </w:tc>
        <w:tc>
          <w:tcPr>
            <w:tcW w:w="1276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Факт за 2024 год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6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color w:val="000000"/>
                <w:sz w:val="24"/>
                <w:szCs w:val="24"/>
              </w:rPr>
              <w:t>Коэффициент использования средств местного бюджета</w:t>
            </w:r>
          </w:p>
        </w:tc>
      </w:tr>
      <w:tr w:rsidR="00234FC0" w:rsidTr="009F254B">
        <w:tc>
          <w:tcPr>
            <w:tcW w:w="4106" w:type="dxa"/>
          </w:tcPr>
          <w:p w:rsidR="00234FC0" w:rsidRDefault="00234FC0" w:rsidP="009F25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Предусмотрено средств на реализацию муниципальной программы в 2024 году, тыс. рублей</w:t>
            </w:r>
          </w:p>
        </w:tc>
        <w:tc>
          <w:tcPr>
            <w:tcW w:w="1276" w:type="dxa"/>
          </w:tcPr>
          <w:p w:rsidR="00234FC0" w:rsidRDefault="00234FC0" w:rsidP="009F25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276" w:type="dxa"/>
          </w:tcPr>
          <w:p w:rsidR="00234FC0" w:rsidRDefault="00234FC0" w:rsidP="009F25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946" w:type="dxa"/>
          </w:tcPr>
          <w:p w:rsidR="00234FC0" w:rsidRPr="008604B6" w:rsidRDefault="00234FC0" w:rsidP="009F25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441,0/441,0</w:t>
            </w:r>
            <w:r w:rsidRPr="008604B6">
              <w:rPr>
                <w:color w:val="000000"/>
                <w:sz w:val="24"/>
                <w:szCs w:val="24"/>
              </w:rPr>
              <w:t>=1,0</w:t>
            </w:r>
          </w:p>
        </w:tc>
      </w:tr>
    </w:tbl>
    <w:p w:rsidR="00234FC0" w:rsidRPr="00494520" w:rsidRDefault="00234FC0" w:rsidP="00234FC0">
      <w:pPr>
        <w:rPr>
          <w:color w:val="000000"/>
          <w:sz w:val="24"/>
          <w:szCs w:val="24"/>
        </w:rPr>
      </w:pPr>
    </w:p>
    <w:p w:rsidR="00234FC0" w:rsidRPr="009942A2" w:rsidRDefault="00234FC0" w:rsidP="00234FC0">
      <w:pPr>
        <w:pStyle w:val="a9"/>
        <w:numPr>
          <w:ilvl w:val="0"/>
          <w:numId w:val="28"/>
        </w:numPr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 xml:space="preserve">Коэффициент выполнения планового значения показателей муниципальной программы </w:t>
      </w:r>
      <w:r w:rsidRPr="009942A2">
        <w:rPr>
          <w:b/>
          <w:color w:val="000000"/>
          <w:sz w:val="28"/>
          <w:szCs w:val="28"/>
        </w:rPr>
        <w:t>равен 1,0: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1201"/>
        <w:gridCol w:w="2337"/>
      </w:tblGrid>
      <w:tr w:rsidR="00234FC0" w:rsidTr="009F254B">
        <w:tc>
          <w:tcPr>
            <w:tcW w:w="4390" w:type="dxa"/>
          </w:tcPr>
          <w:p w:rsidR="00234FC0" w:rsidRDefault="00234FC0" w:rsidP="009F254B">
            <w:r>
              <w:t>Наименование показателя</w:t>
            </w:r>
          </w:p>
        </w:tc>
        <w:tc>
          <w:tcPr>
            <w:tcW w:w="1417" w:type="dxa"/>
          </w:tcPr>
          <w:p w:rsidR="00234FC0" w:rsidRDefault="00234FC0" w:rsidP="009F254B">
            <w:r>
              <w:t>План на 2024год</w:t>
            </w:r>
          </w:p>
        </w:tc>
        <w:tc>
          <w:tcPr>
            <w:tcW w:w="1201" w:type="dxa"/>
          </w:tcPr>
          <w:p w:rsidR="00234FC0" w:rsidRDefault="00234FC0" w:rsidP="009F254B">
            <w:r>
              <w:t>Факт за 2024 год</w:t>
            </w:r>
          </w:p>
        </w:tc>
        <w:tc>
          <w:tcPr>
            <w:tcW w:w="2337" w:type="dxa"/>
          </w:tcPr>
          <w:p w:rsidR="00234FC0" w:rsidRPr="009B689A" w:rsidRDefault="00234FC0" w:rsidP="009F254B">
            <w:r w:rsidRPr="009B689A">
              <w:rPr>
                <w:color w:val="000000"/>
              </w:rPr>
              <w:t>Коэффициент выполнения планового значения  показателей</w:t>
            </w:r>
          </w:p>
        </w:tc>
      </w:tr>
      <w:tr w:rsidR="00234FC0" w:rsidTr="009F254B">
        <w:tc>
          <w:tcPr>
            <w:tcW w:w="4390" w:type="dxa"/>
          </w:tcPr>
          <w:p w:rsidR="00234FC0" w:rsidRPr="007A4EBB" w:rsidRDefault="00234FC0" w:rsidP="009F254B">
            <w:pPr>
              <w:pStyle w:val="21"/>
              <w:widowControl/>
              <w:tabs>
                <w:tab w:val="left" w:pos="1134"/>
              </w:tabs>
              <w:rPr>
                <w:szCs w:val="24"/>
              </w:rPr>
            </w:pPr>
            <w:r>
              <w:t>1.</w:t>
            </w:r>
            <w:r w:rsidRPr="00A95BC5">
              <w:rPr>
                <w:szCs w:val="24"/>
              </w:rPr>
              <w:t xml:space="preserve"> </w:t>
            </w:r>
            <w:r w:rsidRPr="007A4EBB">
              <w:rPr>
                <w:sz w:val="20"/>
              </w:rPr>
              <w:t>доля общественных акций и мероприятий, проведенных в соответствии с планами СОНКО, %;</w:t>
            </w:r>
          </w:p>
        </w:tc>
        <w:tc>
          <w:tcPr>
            <w:tcW w:w="1417" w:type="dxa"/>
          </w:tcPr>
          <w:p w:rsidR="00234FC0" w:rsidRDefault="00234FC0" w:rsidP="009F254B">
            <w:r>
              <w:t>95</w:t>
            </w:r>
          </w:p>
        </w:tc>
        <w:tc>
          <w:tcPr>
            <w:tcW w:w="1201" w:type="dxa"/>
          </w:tcPr>
          <w:p w:rsidR="00234FC0" w:rsidRDefault="00234FC0" w:rsidP="009F254B">
            <w:r>
              <w:t>95</w:t>
            </w:r>
          </w:p>
        </w:tc>
        <w:tc>
          <w:tcPr>
            <w:tcW w:w="2337" w:type="dxa"/>
          </w:tcPr>
          <w:p w:rsidR="00234FC0" w:rsidRDefault="00234FC0" w:rsidP="009F254B">
            <w:r>
              <w:t>95/95=1</w:t>
            </w:r>
          </w:p>
        </w:tc>
      </w:tr>
      <w:tr w:rsidR="00234FC0" w:rsidTr="009F254B">
        <w:tc>
          <w:tcPr>
            <w:tcW w:w="4390" w:type="dxa"/>
          </w:tcPr>
          <w:p w:rsidR="00234FC0" w:rsidRDefault="00234FC0" w:rsidP="009F254B">
            <w:r>
              <w:t>2.</w:t>
            </w:r>
            <w:r w:rsidRPr="00A95BC5">
              <w:rPr>
                <w:szCs w:val="24"/>
              </w:rPr>
              <w:t xml:space="preserve"> 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  <w:r>
              <w:rPr>
                <w:szCs w:val="24"/>
              </w:rPr>
              <w:t>, человек</w:t>
            </w:r>
          </w:p>
        </w:tc>
        <w:tc>
          <w:tcPr>
            <w:tcW w:w="1417" w:type="dxa"/>
          </w:tcPr>
          <w:p w:rsidR="00234FC0" w:rsidRDefault="00234FC0" w:rsidP="009F254B">
            <w:r>
              <w:t>5650</w:t>
            </w:r>
          </w:p>
        </w:tc>
        <w:tc>
          <w:tcPr>
            <w:tcW w:w="1201" w:type="dxa"/>
          </w:tcPr>
          <w:p w:rsidR="00234FC0" w:rsidRDefault="00234FC0" w:rsidP="009F254B">
            <w:r>
              <w:t>5650</w:t>
            </w:r>
          </w:p>
        </w:tc>
        <w:tc>
          <w:tcPr>
            <w:tcW w:w="2337" w:type="dxa"/>
          </w:tcPr>
          <w:p w:rsidR="00234FC0" w:rsidRDefault="00234FC0" w:rsidP="009F254B">
            <w:r>
              <w:t>5650/5650=1</w:t>
            </w:r>
          </w:p>
        </w:tc>
      </w:tr>
      <w:tr w:rsidR="00234FC0" w:rsidTr="009F254B">
        <w:tc>
          <w:tcPr>
            <w:tcW w:w="4390" w:type="dxa"/>
          </w:tcPr>
          <w:p w:rsidR="00234FC0" w:rsidRDefault="00234FC0" w:rsidP="009F254B">
            <w:r>
              <w:lastRenderedPageBreak/>
              <w:t>3.</w:t>
            </w:r>
            <w:r w:rsidRPr="00A95BC5">
              <w:rPr>
                <w:szCs w:val="24"/>
              </w:rPr>
              <w:t xml:space="preserve"> количество социально ориентированных некоммерческих организаций и общественных объединений, которым оказана поддержка</w:t>
            </w:r>
            <w:r>
              <w:rPr>
                <w:szCs w:val="24"/>
              </w:rPr>
              <w:t>, единиц</w:t>
            </w:r>
          </w:p>
        </w:tc>
        <w:tc>
          <w:tcPr>
            <w:tcW w:w="1417" w:type="dxa"/>
          </w:tcPr>
          <w:p w:rsidR="00234FC0" w:rsidRDefault="00234FC0" w:rsidP="009F254B">
            <w:r>
              <w:t>9</w:t>
            </w:r>
          </w:p>
        </w:tc>
        <w:tc>
          <w:tcPr>
            <w:tcW w:w="1201" w:type="dxa"/>
          </w:tcPr>
          <w:p w:rsidR="00234FC0" w:rsidRDefault="00234FC0" w:rsidP="009F254B">
            <w:r>
              <w:t>9</w:t>
            </w:r>
          </w:p>
        </w:tc>
        <w:tc>
          <w:tcPr>
            <w:tcW w:w="2337" w:type="dxa"/>
          </w:tcPr>
          <w:p w:rsidR="00234FC0" w:rsidRDefault="00234FC0" w:rsidP="009F254B">
            <w:r>
              <w:t>9/9=1</w:t>
            </w:r>
          </w:p>
        </w:tc>
      </w:tr>
    </w:tbl>
    <w:p w:rsidR="00234FC0" w:rsidRDefault="00234FC0" w:rsidP="00234FC0"/>
    <w:p w:rsidR="00234FC0" w:rsidRPr="009942A2" w:rsidRDefault="00234FC0" w:rsidP="00234FC0">
      <w:pPr>
        <w:pStyle w:val="a9"/>
        <w:numPr>
          <w:ilvl w:val="0"/>
          <w:numId w:val="28"/>
        </w:numPr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Коэффициент развития показателей муниципальной программы в 2024 году составил: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3880"/>
      </w:tblGrid>
      <w:tr w:rsidR="00234FC0" w:rsidRPr="008773DF" w:rsidTr="009F254B">
        <w:trPr>
          <w:trHeight w:val="747"/>
        </w:trPr>
        <w:tc>
          <w:tcPr>
            <w:tcW w:w="3256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8773DF">
              <w:rPr>
                <w:sz w:val="24"/>
                <w:szCs w:val="24"/>
              </w:rPr>
              <w:t>год (факт)</w:t>
            </w:r>
          </w:p>
        </w:tc>
        <w:tc>
          <w:tcPr>
            <w:tcW w:w="1275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sz w:val="24"/>
                <w:szCs w:val="24"/>
              </w:rPr>
              <w:t xml:space="preserve"> 2023 год (факт)</w:t>
            </w:r>
          </w:p>
        </w:tc>
        <w:tc>
          <w:tcPr>
            <w:tcW w:w="3880" w:type="dxa"/>
          </w:tcPr>
          <w:p w:rsidR="00234FC0" w:rsidRPr="008773DF" w:rsidRDefault="00234FC0" w:rsidP="009F254B">
            <w:pPr>
              <w:rPr>
                <w:sz w:val="24"/>
                <w:szCs w:val="24"/>
              </w:rPr>
            </w:pPr>
            <w:r w:rsidRPr="008773DF">
              <w:rPr>
                <w:color w:val="000000"/>
                <w:sz w:val="24"/>
                <w:szCs w:val="24"/>
              </w:rPr>
              <w:t>Коэффициент развития  показателей муниципальной программы</w:t>
            </w:r>
          </w:p>
        </w:tc>
      </w:tr>
      <w:tr w:rsidR="00234FC0" w:rsidRPr="008773DF" w:rsidTr="009F254B">
        <w:tc>
          <w:tcPr>
            <w:tcW w:w="3256" w:type="dxa"/>
          </w:tcPr>
          <w:p w:rsidR="00234FC0" w:rsidRPr="007A4EBB" w:rsidRDefault="00234FC0" w:rsidP="00234FC0">
            <w:pPr>
              <w:pStyle w:val="21"/>
              <w:widowControl/>
              <w:tabs>
                <w:tab w:val="left" w:pos="1134"/>
              </w:tabs>
              <w:rPr>
                <w:szCs w:val="24"/>
              </w:rPr>
            </w:pPr>
            <w:r>
              <w:t>1.</w:t>
            </w:r>
            <w:r w:rsidRPr="00A95BC5">
              <w:rPr>
                <w:szCs w:val="24"/>
              </w:rPr>
              <w:t xml:space="preserve"> </w:t>
            </w:r>
            <w:r w:rsidRPr="007A4EBB">
              <w:rPr>
                <w:sz w:val="20"/>
              </w:rPr>
              <w:t>доля общественных акций и мероприятий, проведенных в соответствии с планами СОНКО, %;</w:t>
            </w:r>
          </w:p>
        </w:tc>
        <w:tc>
          <w:tcPr>
            <w:tcW w:w="1134" w:type="dxa"/>
          </w:tcPr>
          <w:p w:rsidR="00234FC0" w:rsidRPr="008773DF" w:rsidRDefault="00234FC0" w:rsidP="0023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234FC0" w:rsidRPr="008773DF" w:rsidRDefault="002B2506" w:rsidP="002C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880" w:type="dxa"/>
          </w:tcPr>
          <w:p w:rsidR="00234FC0" w:rsidRPr="008773DF" w:rsidRDefault="00825E6A" w:rsidP="002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95/92=1,03</w:t>
            </w:r>
          </w:p>
        </w:tc>
      </w:tr>
      <w:tr w:rsidR="00234FC0" w:rsidRPr="008773DF" w:rsidTr="009F254B">
        <w:tc>
          <w:tcPr>
            <w:tcW w:w="3256" w:type="dxa"/>
          </w:tcPr>
          <w:p w:rsidR="00234FC0" w:rsidRDefault="00234FC0" w:rsidP="00234FC0">
            <w:r>
              <w:t>2.</w:t>
            </w:r>
            <w:r w:rsidRPr="00A95BC5">
              <w:rPr>
                <w:szCs w:val="24"/>
              </w:rPr>
              <w:t xml:space="preserve"> 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  <w:r>
              <w:rPr>
                <w:szCs w:val="24"/>
              </w:rPr>
              <w:t>, человек</w:t>
            </w:r>
          </w:p>
        </w:tc>
        <w:tc>
          <w:tcPr>
            <w:tcW w:w="1134" w:type="dxa"/>
          </w:tcPr>
          <w:p w:rsidR="00234FC0" w:rsidRPr="008773DF" w:rsidRDefault="00234FC0" w:rsidP="0023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</w:t>
            </w:r>
          </w:p>
        </w:tc>
        <w:tc>
          <w:tcPr>
            <w:tcW w:w="1275" w:type="dxa"/>
          </w:tcPr>
          <w:p w:rsidR="00234FC0" w:rsidRPr="008773DF" w:rsidRDefault="002B2506" w:rsidP="0023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5620</w:t>
            </w:r>
          </w:p>
        </w:tc>
        <w:tc>
          <w:tcPr>
            <w:tcW w:w="3880" w:type="dxa"/>
          </w:tcPr>
          <w:p w:rsidR="00234FC0" w:rsidRPr="008773DF" w:rsidRDefault="002B2506" w:rsidP="002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5650/5620=</w:t>
            </w:r>
            <w:r w:rsidR="00825E6A">
              <w:rPr>
                <w:sz w:val="24"/>
                <w:szCs w:val="24"/>
              </w:rPr>
              <w:t>1,0</w:t>
            </w:r>
          </w:p>
        </w:tc>
      </w:tr>
      <w:tr w:rsidR="00234FC0" w:rsidRPr="008773DF" w:rsidTr="009F254B">
        <w:tc>
          <w:tcPr>
            <w:tcW w:w="3256" w:type="dxa"/>
          </w:tcPr>
          <w:p w:rsidR="00234FC0" w:rsidRDefault="00234FC0" w:rsidP="00234FC0">
            <w:r>
              <w:t>3.</w:t>
            </w:r>
            <w:r w:rsidRPr="00A95BC5">
              <w:rPr>
                <w:szCs w:val="24"/>
              </w:rPr>
              <w:t xml:space="preserve"> количество социально ориентированных некоммерческих организаций и общественных объединений, которым оказана поддержка</w:t>
            </w:r>
            <w:r>
              <w:rPr>
                <w:szCs w:val="24"/>
              </w:rPr>
              <w:t>, единиц</w:t>
            </w:r>
          </w:p>
        </w:tc>
        <w:tc>
          <w:tcPr>
            <w:tcW w:w="1134" w:type="dxa"/>
          </w:tcPr>
          <w:p w:rsidR="00234FC0" w:rsidRPr="008773DF" w:rsidRDefault="00234FC0" w:rsidP="0023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34FC0" w:rsidRPr="008773DF" w:rsidRDefault="002B2506" w:rsidP="0023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0" w:type="dxa"/>
          </w:tcPr>
          <w:p w:rsidR="00234FC0" w:rsidRPr="008773DF" w:rsidRDefault="002B2506" w:rsidP="00234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9/9=1</w:t>
            </w:r>
            <w:r w:rsidR="001C0FC4">
              <w:rPr>
                <w:sz w:val="24"/>
                <w:szCs w:val="24"/>
              </w:rPr>
              <w:t>,0</w:t>
            </w:r>
          </w:p>
        </w:tc>
      </w:tr>
    </w:tbl>
    <w:p w:rsidR="00234FC0" w:rsidRPr="00234FC0" w:rsidRDefault="00234FC0" w:rsidP="00234FC0">
      <w:pPr>
        <w:pStyle w:val="a9"/>
        <w:rPr>
          <w:color w:val="000000"/>
          <w:sz w:val="24"/>
          <w:szCs w:val="24"/>
        </w:rPr>
      </w:pPr>
    </w:p>
    <w:p w:rsidR="00234FC0" w:rsidRPr="00494520" w:rsidRDefault="00234FC0" w:rsidP="001C0FC4">
      <w:pPr>
        <w:rPr>
          <w:b/>
          <w:color w:val="000000"/>
          <w:sz w:val="24"/>
          <w:szCs w:val="24"/>
        </w:rPr>
      </w:pPr>
      <w:proofErr w:type="spellStart"/>
      <w:r w:rsidRPr="00494520">
        <w:rPr>
          <w:b/>
          <w:color w:val="000000"/>
          <w:sz w:val="24"/>
          <w:szCs w:val="24"/>
        </w:rPr>
        <w:t>ЭР</w:t>
      </w:r>
      <w:r w:rsidRPr="00494520">
        <w:rPr>
          <w:b/>
          <w:color w:val="000000"/>
          <w:sz w:val="24"/>
          <w:szCs w:val="24"/>
          <w:vertAlign w:val="subscript"/>
        </w:rPr>
        <w:t>мп</w:t>
      </w:r>
      <w:proofErr w:type="spellEnd"/>
      <w:r w:rsidRPr="00494520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</w:t>
      </w:r>
      <w:r w:rsidR="00D32067">
        <w:rPr>
          <w:b/>
          <w:color w:val="000000"/>
          <w:sz w:val="24"/>
          <w:szCs w:val="24"/>
        </w:rPr>
        <w:t>мы в 2024</w:t>
      </w:r>
      <w:r w:rsidR="001C0FC4">
        <w:rPr>
          <w:b/>
          <w:color w:val="000000"/>
          <w:sz w:val="24"/>
          <w:szCs w:val="24"/>
        </w:rPr>
        <w:t xml:space="preserve"> году = (1+(((1+1,03)/2)</w:t>
      </w:r>
      <w:r>
        <w:rPr>
          <w:b/>
          <w:color w:val="000000"/>
          <w:sz w:val="24"/>
          <w:szCs w:val="24"/>
        </w:rPr>
        <w:t xml:space="preserve"> </w:t>
      </w:r>
      <w:r w:rsidR="001C0FC4">
        <w:rPr>
          <w:b/>
          <w:color w:val="000000"/>
          <w:sz w:val="24"/>
          <w:szCs w:val="24"/>
        </w:rPr>
        <w:t>+ ((1+1)/2) + ((1+1)/2))/3)/2 = (1+((1,015+1+1)3))/2=</w:t>
      </w:r>
      <w:r w:rsidR="00876681">
        <w:rPr>
          <w:b/>
          <w:color w:val="000000"/>
          <w:sz w:val="24"/>
          <w:szCs w:val="24"/>
        </w:rPr>
        <w:t xml:space="preserve"> </w:t>
      </w:r>
      <w:r w:rsidR="001C0FC4">
        <w:rPr>
          <w:b/>
          <w:color w:val="000000"/>
          <w:sz w:val="24"/>
          <w:szCs w:val="24"/>
        </w:rPr>
        <w:t>(1+1,005)/2=2,005/2=1,0</w:t>
      </w:r>
    </w:p>
    <w:p w:rsidR="00234FC0" w:rsidRPr="00494520" w:rsidRDefault="00234FC0" w:rsidP="00234FC0">
      <w:pPr>
        <w:jc w:val="both"/>
        <w:rPr>
          <w:color w:val="000000"/>
          <w:sz w:val="24"/>
          <w:szCs w:val="24"/>
        </w:rPr>
      </w:pPr>
    </w:p>
    <w:p w:rsidR="00234FC0" w:rsidRPr="009942A2" w:rsidRDefault="00234FC0" w:rsidP="00234FC0">
      <w:pPr>
        <w:jc w:val="both"/>
        <w:rPr>
          <w:color w:val="000000"/>
          <w:sz w:val="28"/>
          <w:szCs w:val="28"/>
        </w:rPr>
      </w:pPr>
      <w:r w:rsidRPr="009942A2">
        <w:rPr>
          <w:color w:val="000000"/>
          <w:sz w:val="28"/>
          <w:szCs w:val="28"/>
        </w:rPr>
        <w:t>Общая оценка реализации муниципальной программы рассчитывается по формуле:</w:t>
      </w:r>
    </w:p>
    <w:p w:rsidR="00234FC0" w:rsidRPr="00494520" w:rsidRDefault="00234FC0" w:rsidP="00234FC0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494520">
        <w:rPr>
          <w:color w:val="000000"/>
          <w:position w:val="-14"/>
          <w:sz w:val="24"/>
          <w:szCs w:val="24"/>
        </w:rPr>
        <w:object w:dxaOrig="1380" w:dyaOrig="380">
          <v:shape id="_x0000_i1026" type="#_x0000_t75" style="width:93.75pt;height:25.5pt" o:ole="">
            <v:imagedata r:id="rId8" o:title=""/>
          </v:shape>
          <o:OLEObject Type="Embed" ProgID="Equation.3" ShapeID="_x0000_i1026" DrawAspect="Content" ObjectID="_1804333982" r:id="rId9"/>
        </w:object>
      </w:r>
      <w:r w:rsidRPr="00494520">
        <w:rPr>
          <w:color w:val="000000"/>
          <w:sz w:val="24"/>
          <w:szCs w:val="24"/>
        </w:rPr>
        <w:t xml:space="preserve">, где       </w:t>
      </w:r>
    </w:p>
    <w:p w:rsidR="00234FC0" w:rsidRPr="00494520" w:rsidRDefault="00234FC0" w:rsidP="00234FC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общ</w:t>
      </w:r>
      <w:proofErr w:type="spellEnd"/>
      <w:r w:rsidRPr="00494520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234FC0" w:rsidRPr="00494520" w:rsidRDefault="00234FC0" w:rsidP="00234FC0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494520">
        <w:rPr>
          <w:color w:val="000000"/>
          <w:sz w:val="24"/>
          <w:szCs w:val="24"/>
        </w:rPr>
        <w:t>ЭР</w:t>
      </w:r>
      <w:r w:rsidRPr="00494520">
        <w:rPr>
          <w:color w:val="000000"/>
          <w:sz w:val="24"/>
          <w:szCs w:val="24"/>
          <w:vertAlign w:val="subscript"/>
        </w:rPr>
        <w:t>мп</w:t>
      </w:r>
      <w:proofErr w:type="spellEnd"/>
      <w:r w:rsidRPr="00494520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234FC0" w:rsidRDefault="00234FC0" w:rsidP="00234FC0">
      <w:pPr>
        <w:rPr>
          <w:b/>
          <w:color w:val="000000"/>
          <w:sz w:val="24"/>
          <w:szCs w:val="24"/>
        </w:rPr>
      </w:pPr>
    </w:p>
    <w:p w:rsidR="00234FC0" w:rsidRPr="009942A2" w:rsidRDefault="00234FC0" w:rsidP="00234FC0">
      <w:pPr>
        <w:rPr>
          <w:b/>
          <w:sz w:val="28"/>
          <w:szCs w:val="28"/>
        </w:rPr>
      </w:pPr>
      <w:r w:rsidRPr="009942A2"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9942A2">
        <w:rPr>
          <w:b/>
          <w:color w:val="000000"/>
          <w:sz w:val="28"/>
          <w:szCs w:val="28"/>
        </w:rPr>
        <w:t>ЭР</w:t>
      </w:r>
      <w:r w:rsidRPr="009942A2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9942A2">
        <w:rPr>
          <w:b/>
          <w:color w:val="000000"/>
          <w:sz w:val="28"/>
          <w:szCs w:val="28"/>
        </w:rPr>
        <w:t xml:space="preserve"> – индекс общей эффективности реализаци</w:t>
      </w:r>
      <w:r w:rsidR="005719B9" w:rsidRPr="009942A2">
        <w:rPr>
          <w:b/>
          <w:color w:val="000000"/>
          <w:sz w:val="28"/>
          <w:szCs w:val="28"/>
        </w:rPr>
        <w:t>и муниципальной программы в 2024</w:t>
      </w:r>
      <w:r w:rsidRPr="009942A2">
        <w:rPr>
          <w:b/>
          <w:color w:val="000000"/>
          <w:sz w:val="28"/>
          <w:szCs w:val="28"/>
        </w:rPr>
        <w:t xml:space="preserve"> году составляет 1</w:t>
      </w:r>
      <w:r w:rsidR="001C0FC4" w:rsidRPr="009942A2">
        <w:rPr>
          <w:b/>
          <w:color w:val="000000"/>
          <w:sz w:val="28"/>
          <w:szCs w:val="28"/>
        </w:rPr>
        <w:t>,0</w:t>
      </w:r>
      <w:r w:rsidRPr="009942A2">
        <w:rPr>
          <w:b/>
          <w:color w:val="000000"/>
          <w:sz w:val="28"/>
          <w:szCs w:val="28"/>
        </w:rPr>
        <w:t>.</w:t>
      </w:r>
    </w:p>
    <w:p w:rsidR="00D32067" w:rsidRDefault="00D32067" w:rsidP="000004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2067" w:rsidRPr="009942A2" w:rsidRDefault="00D32067" w:rsidP="00D32067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D32067" w:rsidRPr="009942A2" w:rsidRDefault="00D32067" w:rsidP="00D32067">
      <w:pPr>
        <w:rPr>
          <w:sz w:val="28"/>
          <w:szCs w:val="28"/>
        </w:rPr>
      </w:pPr>
    </w:p>
    <w:p w:rsidR="00F2052C" w:rsidRPr="009942A2" w:rsidRDefault="00F2052C" w:rsidP="00D32067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>Действие муниципальной программы с 1 января 2025 года прекращено, программа признана утратившей силу.</w:t>
      </w:r>
    </w:p>
    <w:p w:rsidR="005719B9" w:rsidRPr="009942A2" w:rsidRDefault="005719B9" w:rsidP="00D32067">
      <w:pPr>
        <w:jc w:val="both"/>
        <w:rPr>
          <w:sz w:val="28"/>
          <w:szCs w:val="28"/>
        </w:rPr>
      </w:pPr>
    </w:p>
    <w:p w:rsidR="005719B9" w:rsidRPr="009942A2" w:rsidRDefault="005719B9" w:rsidP="005719B9">
      <w:pPr>
        <w:jc w:val="both"/>
        <w:rPr>
          <w:sz w:val="28"/>
          <w:szCs w:val="28"/>
        </w:rPr>
      </w:pPr>
      <w:r w:rsidRPr="009942A2">
        <w:rPr>
          <w:sz w:val="28"/>
          <w:szCs w:val="28"/>
        </w:rPr>
        <w:t xml:space="preserve">Реализация мероприятий программы включена в состав муниципального проекта «Предоставление финансовой поддержки социально ориентированным некоммерческим организациям и иным институтам гражданского общества» муниципальной программы «Социальная поддержка граждан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округа» (постановление администрации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от 28.11.2024 года № 1241)</w:t>
      </w:r>
    </w:p>
    <w:p w:rsidR="005719B9" w:rsidRDefault="005719B9" w:rsidP="00144D6A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725C6B" w:rsidRDefault="00725C6B" w:rsidP="00725C6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725C6B" w:rsidRPr="00AD1272" w:rsidRDefault="00725C6B" w:rsidP="00725C6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725C6B" w:rsidRPr="0079331A" w:rsidRDefault="00725C6B" w:rsidP="00725C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331A">
        <w:rPr>
          <w:b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725C6B" w:rsidRPr="00AD1272" w:rsidRDefault="00725C6B" w:rsidP="00725C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134"/>
        <w:gridCol w:w="1502"/>
        <w:gridCol w:w="850"/>
        <w:gridCol w:w="850"/>
        <w:gridCol w:w="2185"/>
      </w:tblGrid>
      <w:tr w:rsidR="00725C6B" w:rsidRPr="00AD1272" w:rsidTr="009F254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N</w:t>
            </w:r>
          </w:p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725C6B" w:rsidRPr="00AD1272" w:rsidTr="009F25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2023год</w:t>
            </w:r>
            <w:r w:rsidR="007F1ECE">
              <w:rPr>
                <w:sz w:val="24"/>
                <w:szCs w:val="24"/>
              </w:rPr>
              <w:t xml:space="preserve"> (факт)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  <w:r w:rsidRPr="00AD1272">
              <w:rPr>
                <w:sz w:val="24"/>
                <w:szCs w:val="24"/>
              </w:rPr>
              <w:t>год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5C6B" w:rsidRPr="00AD1272" w:rsidTr="009F25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факт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5C6B" w:rsidRPr="00AD1272" w:rsidTr="009F2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7</w:t>
            </w:r>
          </w:p>
        </w:tc>
      </w:tr>
      <w:tr w:rsidR="00725C6B" w:rsidRPr="00AD1272" w:rsidTr="009F2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Муниципальная программа</w:t>
            </w:r>
            <w:r w:rsidR="00981B54">
              <w:rPr>
                <w:sz w:val="24"/>
                <w:szCs w:val="24"/>
              </w:rPr>
              <w:t xml:space="preserve"> </w:t>
            </w:r>
            <w:r w:rsidR="00981B54" w:rsidRPr="00981B54">
              <w:rPr>
                <w:bCs/>
                <w:sz w:val="24"/>
                <w:szCs w:val="24"/>
              </w:rPr>
              <w:t>«</w:t>
            </w:r>
            <w:r w:rsidR="00981B54" w:rsidRPr="00981B54">
              <w:rPr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="00981B54" w:rsidRPr="00981B54">
              <w:rPr>
                <w:bCs/>
                <w:sz w:val="24"/>
                <w:szCs w:val="24"/>
              </w:rPr>
              <w:t>Вожегодском</w:t>
            </w:r>
            <w:proofErr w:type="spellEnd"/>
            <w:r w:rsidR="00981B54" w:rsidRPr="00981B54">
              <w:rPr>
                <w:bCs/>
                <w:sz w:val="24"/>
                <w:szCs w:val="24"/>
              </w:rPr>
              <w:t xml:space="preserve"> муниципальном  округе </w:t>
            </w:r>
            <w:r w:rsidR="00981B54" w:rsidRPr="00981B54">
              <w:rPr>
                <w:sz w:val="24"/>
                <w:szCs w:val="24"/>
              </w:rPr>
              <w:t xml:space="preserve"> на  2023-2027 годы</w:t>
            </w:r>
            <w:r w:rsidR="00981B54" w:rsidRPr="00981B54">
              <w:rPr>
                <w:bCs/>
                <w:sz w:val="24"/>
                <w:szCs w:val="24"/>
              </w:rPr>
              <w:t>»</w:t>
            </w:r>
          </w:p>
        </w:tc>
      </w:tr>
      <w:tr w:rsidR="00725C6B" w:rsidRPr="00AD1272" w:rsidTr="009F2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1272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859A0" w:rsidRDefault="00725C6B" w:rsidP="009F254B">
            <w:pPr>
              <w:pStyle w:val="21"/>
              <w:widowControl/>
              <w:tabs>
                <w:tab w:val="left" w:pos="113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A95BC5">
              <w:rPr>
                <w:szCs w:val="24"/>
              </w:rPr>
              <w:t>оля общественных акций и мероприятий, проведенных в соответствии с планами СОНКО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C35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54793E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C6B" w:rsidRPr="00AD1272" w:rsidTr="009F2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rPr>
                <w:sz w:val="24"/>
                <w:szCs w:val="24"/>
              </w:rPr>
            </w:pPr>
            <w:r w:rsidRPr="00A859A0">
              <w:rPr>
                <w:sz w:val="24"/>
                <w:szCs w:val="24"/>
              </w:rPr>
              <w:t>Количество граждан, принимающих участие в деятельности социально ориентированных некоммерческих организаций и общественных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человек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C35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54793E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54793E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5C6B" w:rsidRPr="00AD1272" w:rsidTr="009F25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859A0" w:rsidRDefault="00725C6B" w:rsidP="009F254B">
            <w:pPr>
              <w:pStyle w:val="11"/>
              <w:tabs>
                <w:tab w:val="left" w:pos="317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59A0">
              <w:rPr>
                <w:rFonts w:ascii="Times New Roman" w:hAnsi="Times New Roman"/>
                <w:sz w:val="24"/>
                <w:szCs w:val="24"/>
              </w:rPr>
              <w:t>оличество социально ориентированных некоммерческих организаций и общественных объединений,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1272">
              <w:rPr>
                <w:rFonts w:eastAsia="Calibri"/>
                <w:sz w:val="24"/>
                <w:szCs w:val="24"/>
              </w:rPr>
              <w:t>единиц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C351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81B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D127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5C6B" w:rsidRPr="00AD1272" w:rsidRDefault="00725C6B" w:rsidP="00981B5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725C6B" w:rsidRPr="00AD1272" w:rsidSect="00FB7B9C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725C6B" w:rsidRPr="00AB687F" w:rsidRDefault="00FB7B9C" w:rsidP="00725C6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725C6B" w:rsidRPr="00313347" w:rsidRDefault="00725C6B" w:rsidP="00725C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C6B" w:rsidRPr="0079331A" w:rsidRDefault="00725C6B" w:rsidP="00725C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9331A">
        <w:rPr>
          <w:b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p w:rsidR="00725C6B" w:rsidRPr="00313347" w:rsidRDefault="00725C6B" w:rsidP="00725C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24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090"/>
        <w:gridCol w:w="1684"/>
        <w:gridCol w:w="1265"/>
        <w:gridCol w:w="1265"/>
        <w:gridCol w:w="1262"/>
        <w:gridCol w:w="1265"/>
        <w:gridCol w:w="1965"/>
        <w:gridCol w:w="1828"/>
        <w:gridCol w:w="1174"/>
      </w:tblGrid>
      <w:tr w:rsidR="00725C6B" w:rsidRPr="00AB687F" w:rsidTr="009F254B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N</w:t>
            </w:r>
          </w:p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п/п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Результаты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25C6B" w:rsidRPr="00AB687F" w:rsidTr="00C35107"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C35107" w:rsidP="00C3510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</w:t>
            </w:r>
            <w:r w:rsidR="00725C6B" w:rsidRPr="00AB687F">
              <w:rPr>
                <w:sz w:val="24"/>
                <w:szCs w:val="24"/>
              </w:rPr>
              <w:t>ванные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достигнутые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10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1.1</w:t>
            </w:r>
          </w:p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«Учет </w:t>
            </w:r>
            <w:r w:rsidRPr="00AB687F">
              <w:rPr>
                <w:snapToGrid w:val="0"/>
                <w:sz w:val="24"/>
                <w:szCs w:val="24"/>
              </w:rPr>
              <w:t xml:space="preserve">социально ориентированных некоммерческих организаций, действующих на территории  </w:t>
            </w:r>
            <w:proofErr w:type="spellStart"/>
            <w:r w:rsidRPr="00AB687F">
              <w:rPr>
                <w:snapToGrid w:val="0"/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napToGrid w:val="0"/>
                <w:sz w:val="24"/>
                <w:szCs w:val="24"/>
              </w:rPr>
              <w:t xml:space="preserve"> муниципального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Организация учета социально ориентированных некоммерческих организаций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Организован учет социально ориентированных некоммерческих организаций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1.2</w:t>
            </w:r>
          </w:p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«Проведение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Default="00725C6B" w:rsidP="009F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отдел;</w:t>
            </w:r>
          </w:p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молодежи</w:t>
            </w:r>
            <w:r w:rsidRPr="00AB687F">
              <w:rPr>
                <w:sz w:val="24"/>
                <w:szCs w:val="24"/>
              </w:rPr>
              <w:t xml:space="preserve"> и туризма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Организация  заседаний клуба «Деловая среда»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2A2">
              <w:rPr>
                <w:sz w:val="24"/>
                <w:szCs w:val="24"/>
              </w:rPr>
              <w:t>Организовано 10 заседаний клуба «Деловая среда»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2.1 «Размещение информации о деятельности общественных объединений и организаций на информационном сайте администрации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 xml:space="preserve">»  </w:t>
            </w:r>
          </w:p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Default="00725C6B" w:rsidP="009F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отдел;</w:t>
            </w:r>
          </w:p>
          <w:p w:rsidR="00725C6B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молодежи</w:t>
            </w:r>
            <w:r w:rsidRPr="00AB687F">
              <w:rPr>
                <w:sz w:val="24"/>
                <w:szCs w:val="24"/>
              </w:rPr>
              <w:t xml:space="preserve"> и туризма администрации </w:t>
            </w:r>
            <w:r>
              <w:rPr>
                <w:sz w:val="24"/>
                <w:szCs w:val="24"/>
              </w:rPr>
              <w:t>округа;</w:t>
            </w:r>
          </w:p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1D760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Размещение информации о деятельности общественных  объединений и организаций на информационном сайте администрации </w:t>
            </w:r>
            <w:proofErr w:type="spellStart"/>
            <w:r w:rsidRPr="00D51F8C">
              <w:rPr>
                <w:sz w:val="24"/>
                <w:szCs w:val="24"/>
              </w:rPr>
              <w:t>Вожегодского</w:t>
            </w:r>
            <w:proofErr w:type="spellEnd"/>
            <w:r w:rsidRPr="00D51F8C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Pr="00D51F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На информационном сайте администрации </w:t>
            </w:r>
            <w:proofErr w:type="spellStart"/>
            <w:r w:rsidRPr="00D51F8C">
              <w:rPr>
                <w:sz w:val="24"/>
                <w:szCs w:val="24"/>
              </w:rPr>
              <w:t>Вожегодского</w:t>
            </w:r>
            <w:proofErr w:type="spellEnd"/>
            <w:r w:rsidRPr="00D51F8C">
              <w:rPr>
                <w:sz w:val="24"/>
                <w:szCs w:val="24"/>
              </w:rPr>
              <w:t xml:space="preserve"> муниципального </w:t>
            </w:r>
            <w:r w:rsidRPr="009942A2">
              <w:rPr>
                <w:sz w:val="24"/>
                <w:szCs w:val="24"/>
              </w:rPr>
              <w:t>округа размещено 5 информационных материалов о деятельности общественных  объединений и организаций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2.2 «Ведение реестра социально ориентированных некоммерческих организаций, осуществляющих  свою деятельность на территории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Ведение  реестра социально ориентированных некоммерческих организаций, осуществляющих  свою деятельность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Ведется  реестр социально ориентированных некоммерческих организаций, осуществляющих  свою деятельность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2.3</w:t>
            </w:r>
          </w:p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«Оказание содействия в проведении социально ориентированными некоммерческими организациями публичных и </w:t>
            </w:r>
            <w:r w:rsidRPr="00AB687F">
              <w:rPr>
                <w:sz w:val="24"/>
                <w:szCs w:val="24"/>
              </w:rPr>
              <w:lastRenderedPageBreak/>
              <w:t xml:space="preserve">массовых мероприятий на территории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Отд</w:t>
            </w:r>
            <w:r>
              <w:rPr>
                <w:sz w:val="24"/>
                <w:szCs w:val="24"/>
              </w:rPr>
              <w:t xml:space="preserve">ел по делам культуры, молодежи </w:t>
            </w:r>
            <w:r w:rsidRPr="00AB687F">
              <w:rPr>
                <w:sz w:val="24"/>
                <w:szCs w:val="24"/>
              </w:rPr>
              <w:t>и туризма администраци</w:t>
            </w:r>
            <w:r w:rsidRPr="00AB687F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</w:t>
            </w:r>
            <w:r w:rsidRPr="00AB6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F325C1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Оказание содействия в проведении социально ориентированными </w:t>
            </w:r>
            <w:r w:rsidRPr="00D51F8C">
              <w:rPr>
                <w:sz w:val="24"/>
                <w:szCs w:val="24"/>
              </w:rPr>
              <w:lastRenderedPageBreak/>
              <w:t xml:space="preserve">некоммерческими организациями публичных и массовых мероприятий на территории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lastRenderedPageBreak/>
              <w:t>Администрацией</w:t>
            </w:r>
            <w:r>
              <w:rPr>
                <w:sz w:val="24"/>
                <w:szCs w:val="24"/>
              </w:rPr>
              <w:t xml:space="preserve"> округа</w:t>
            </w:r>
            <w:r w:rsidRPr="00D51F8C">
              <w:rPr>
                <w:sz w:val="24"/>
                <w:szCs w:val="24"/>
              </w:rPr>
              <w:t xml:space="preserve">, руководителями муниципальных учреждений культуры и </w:t>
            </w:r>
            <w:r w:rsidRPr="00D51F8C">
              <w:rPr>
                <w:sz w:val="24"/>
                <w:szCs w:val="24"/>
              </w:rPr>
              <w:lastRenderedPageBreak/>
              <w:t xml:space="preserve">спорта оказано содействие в проведении  социально ориентированными некоммерческими </w:t>
            </w:r>
            <w:r w:rsidRPr="009942A2">
              <w:rPr>
                <w:sz w:val="24"/>
                <w:szCs w:val="24"/>
              </w:rPr>
              <w:t>организациями 220 публичных и массовых мероприятий на территории округа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2.4 «Координация взаимодействия социально ориентированных некоммерческих организаций со структурными подразделениями администрации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Контрольно-организационный отдел; о</w:t>
            </w:r>
            <w:r w:rsidRPr="00AB687F">
              <w:rPr>
                <w:sz w:val="24"/>
                <w:szCs w:val="24"/>
              </w:rPr>
              <w:t>тд</w:t>
            </w:r>
            <w:r>
              <w:rPr>
                <w:sz w:val="24"/>
                <w:szCs w:val="24"/>
              </w:rPr>
              <w:t xml:space="preserve">ел по делам культуры, молодежи </w:t>
            </w:r>
            <w:r w:rsidRPr="00AB687F">
              <w:rPr>
                <w:sz w:val="24"/>
                <w:szCs w:val="24"/>
              </w:rPr>
              <w:t>и туризма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</w:t>
            </w:r>
            <w:r w:rsidRPr="00AB68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Координация взаимодействия социально ориентированных некоммерческих организаций со структурными подразделениями администрации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Организованы: координационный совет по делам ветеранов и инвалидов, встреча с Главой</w:t>
            </w:r>
            <w:r>
              <w:rPr>
                <w:sz w:val="24"/>
                <w:szCs w:val="24"/>
              </w:rPr>
              <w:t xml:space="preserve"> округа</w:t>
            </w:r>
            <w:r w:rsidRPr="00D51F8C">
              <w:rPr>
                <w:sz w:val="24"/>
                <w:szCs w:val="24"/>
              </w:rPr>
              <w:t>, координационный совет по проведению праздничных мероприятий и памятных дат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3.1.</w:t>
            </w:r>
          </w:p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«Предоставление помещения для деятельности социально-ориентированных </w:t>
            </w:r>
            <w:r w:rsidRPr="00AB687F">
              <w:rPr>
                <w:sz w:val="24"/>
                <w:szCs w:val="24"/>
              </w:rPr>
              <w:lastRenderedPageBreak/>
              <w:t>некоммерческих организаций»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 xml:space="preserve">Комитет по управлению имуществом и земельными ресурсами </w:t>
            </w:r>
            <w:r w:rsidRPr="00AB687F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Предоставление помещения для деятельности социально-ориентированных </w:t>
            </w:r>
            <w:r w:rsidRPr="00D51F8C">
              <w:rPr>
                <w:sz w:val="24"/>
                <w:szCs w:val="24"/>
              </w:rPr>
              <w:lastRenderedPageBreak/>
              <w:t>некоммерческих организаций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lastRenderedPageBreak/>
              <w:t>Предоставлено помещение для деятельности социально-ориентированн</w:t>
            </w:r>
            <w:r w:rsidRPr="00D51F8C">
              <w:rPr>
                <w:sz w:val="24"/>
                <w:szCs w:val="24"/>
              </w:rPr>
              <w:lastRenderedPageBreak/>
              <w:t>ых некоммерческих организаций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5C6B" w:rsidRPr="00AB687F" w:rsidRDefault="00725C6B" w:rsidP="009F254B">
            <w:pPr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3.2. «Предоставление транспорта, находящегося в муниципальной собственности  для поездки  на мероприятия, фестивали, совещания, конференции и т.п.»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Предоставление транспорта, находящегося в муниципальной собственности  для поездки  на мероприятия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EB2915" w:rsidRDefault="00725C6B" w:rsidP="009F25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1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915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proofErr w:type="gramStart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>транспорт  для</w:t>
            </w:r>
            <w:proofErr w:type="gramEnd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 xml:space="preserve"> поездок был предоставлен для выезда на 8 мероприятий (Вологда, </w:t>
            </w:r>
            <w:proofErr w:type="spellStart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proofErr w:type="spellEnd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 xml:space="preserve">, Сямжа, </w:t>
            </w:r>
            <w:proofErr w:type="spellStart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>Явенга</w:t>
            </w:r>
            <w:proofErr w:type="spellEnd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>Митюково</w:t>
            </w:r>
            <w:proofErr w:type="spellEnd"/>
            <w:r w:rsidRPr="009942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Основное мероприятие 4.1. «Оплата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>Оплата коммунальных услуг,  услуг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Коммунальные услуги,  услуги телефонной связи  и интернета, находящегося  в помещении муниципальной собственности и занимаемого социально ориентированными некоммерческими организациями </w:t>
            </w:r>
            <w:r w:rsidRPr="00D51F8C">
              <w:rPr>
                <w:sz w:val="24"/>
                <w:szCs w:val="24"/>
              </w:rPr>
              <w:lastRenderedPageBreak/>
              <w:t>оплачены в полном объеме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25C6B" w:rsidRPr="00AB687F" w:rsidTr="00C35107">
        <w:trPr>
          <w:trHeight w:val="145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4.2. «Предоставление субсидии  социально ориентированной некоммерческой организации </w:t>
            </w:r>
            <w:proofErr w:type="spellStart"/>
            <w:r w:rsidRPr="00AB687F">
              <w:rPr>
                <w:sz w:val="24"/>
                <w:szCs w:val="24"/>
              </w:rPr>
              <w:t>Вожегодская</w:t>
            </w:r>
            <w:proofErr w:type="spellEnd"/>
            <w:r w:rsidRPr="00AB687F">
              <w:rPr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  на осуществление социально значимых мероприятий, связанных с осуществлением уставной деятельности»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 </w:t>
            </w:r>
            <w:r>
              <w:rPr>
                <w:sz w:val="24"/>
                <w:szCs w:val="24"/>
              </w:rPr>
              <w:t>округа</w:t>
            </w:r>
          </w:p>
          <w:p w:rsidR="00725C6B" w:rsidRPr="00AB687F" w:rsidRDefault="00725C6B" w:rsidP="009F254B">
            <w:pPr>
              <w:tabs>
                <w:tab w:val="left" w:pos="177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Предоставление субсидии  социально ориентированной некоммерческой организации </w:t>
            </w:r>
            <w:proofErr w:type="spellStart"/>
            <w:r w:rsidRPr="00D51F8C">
              <w:rPr>
                <w:sz w:val="24"/>
                <w:szCs w:val="24"/>
              </w:rPr>
              <w:t>Вожегодская</w:t>
            </w:r>
            <w:proofErr w:type="spellEnd"/>
            <w:r w:rsidRPr="00D51F8C">
              <w:rPr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D51F8C" w:rsidRDefault="00725C6B" w:rsidP="00066C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51F8C">
              <w:rPr>
                <w:sz w:val="24"/>
                <w:szCs w:val="24"/>
              </w:rPr>
              <w:t xml:space="preserve">Предоставленная субсидия  социально ориентированной некоммерческой организации </w:t>
            </w:r>
            <w:proofErr w:type="spellStart"/>
            <w:r w:rsidRPr="00D51F8C">
              <w:rPr>
                <w:sz w:val="24"/>
                <w:szCs w:val="24"/>
              </w:rPr>
              <w:t>Вожегодская</w:t>
            </w:r>
            <w:proofErr w:type="spellEnd"/>
            <w:r w:rsidRPr="00D51F8C">
              <w:rPr>
                <w:sz w:val="24"/>
                <w:szCs w:val="24"/>
              </w:rPr>
              <w:t xml:space="preserve"> районная организация общероссийской общественной организации «Всероссийское общество инвалидов»  </w:t>
            </w:r>
            <w:r w:rsidRPr="00066CE0">
              <w:rPr>
                <w:sz w:val="24"/>
                <w:szCs w:val="24"/>
              </w:rPr>
              <w:t xml:space="preserve">освоена в полном объеме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spacing w:after="120"/>
              <w:ind w:left="36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Основное мероприятие 4.3. «Организация и проведение </w:t>
            </w:r>
            <w:r>
              <w:rPr>
                <w:sz w:val="24"/>
                <w:szCs w:val="24"/>
              </w:rPr>
              <w:t xml:space="preserve"> муниципальных</w:t>
            </w:r>
            <w:r w:rsidRPr="00AB687F">
              <w:rPr>
                <w:sz w:val="24"/>
                <w:szCs w:val="24"/>
              </w:rPr>
              <w:t xml:space="preserve">  мероприятий совместно с   общественными организациями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молодежи</w:t>
            </w:r>
            <w:r w:rsidRPr="00AB687F">
              <w:rPr>
                <w:sz w:val="24"/>
                <w:szCs w:val="24"/>
              </w:rPr>
              <w:t xml:space="preserve"> и туризма администрации </w:t>
            </w:r>
            <w:proofErr w:type="spellStart"/>
            <w:r w:rsidRPr="00AB687F">
              <w:rPr>
                <w:sz w:val="24"/>
                <w:szCs w:val="24"/>
              </w:rPr>
              <w:t>Вожегодского</w:t>
            </w:r>
            <w:proofErr w:type="spellEnd"/>
            <w:r w:rsidRPr="00AB687F">
              <w:rPr>
                <w:sz w:val="24"/>
                <w:szCs w:val="24"/>
              </w:rPr>
              <w:t xml:space="preserve"> 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Pr="00AB687F">
              <w:rPr>
                <w:sz w:val="24"/>
                <w:szCs w:val="24"/>
              </w:rPr>
              <w:t>;</w:t>
            </w:r>
          </w:p>
          <w:p w:rsidR="00725C6B" w:rsidRPr="00AB687F" w:rsidRDefault="00725C6B" w:rsidP="009F254B">
            <w:pPr>
              <w:spacing w:after="120"/>
              <w:ind w:left="35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муниципальные бюджетные учреждения </w:t>
            </w:r>
            <w:r w:rsidRPr="00AB687F">
              <w:rPr>
                <w:sz w:val="24"/>
                <w:szCs w:val="24"/>
              </w:rPr>
              <w:lastRenderedPageBreak/>
              <w:t>культуры, образования,  молодежной политики и спорта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lastRenderedPageBreak/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AB687F">
              <w:rPr>
                <w:sz w:val="24"/>
                <w:szCs w:val="24"/>
              </w:rPr>
              <w:t xml:space="preserve">мероприятий совместно с   общественными организациями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2A2">
              <w:rPr>
                <w:sz w:val="24"/>
                <w:szCs w:val="24"/>
              </w:rPr>
              <w:t xml:space="preserve">Организовано и проведено 8 муниципальных мероприятий совместно с советом женщин, Союзом пенсионеров России (выставки творческих </w:t>
            </w:r>
            <w:r>
              <w:rPr>
                <w:sz w:val="24"/>
                <w:szCs w:val="24"/>
              </w:rPr>
              <w:lastRenderedPageBreak/>
              <w:t>работ, акции, встречи, награждение и чествования семей)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725C6B" w:rsidRPr="00AB687F" w:rsidTr="00C35107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spacing w:after="120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4.4. «Организация и проведение муниципальных мероприятий для ветеранов совместно с муниципальными бюджетными учреждениями культуры»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Вожегодский</w:t>
            </w:r>
            <w:proofErr w:type="spellEnd"/>
            <w:r>
              <w:rPr>
                <w:sz w:val="24"/>
                <w:szCs w:val="24"/>
              </w:rPr>
              <w:t xml:space="preserve"> РЦКР», </w:t>
            </w:r>
            <w:r w:rsidRPr="00DD0BB5">
              <w:rPr>
                <w:sz w:val="24"/>
                <w:szCs w:val="24"/>
              </w:rPr>
              <w:t>муниципальные бюджетные учреждения культуры, образования,  молодежной политики и спорта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AB687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AB687F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AB68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687F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9942A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2A2">
              <w:rPr>
                <w:sz w:val="24"/>
                <w:szCs w:val="24"/>
              </w:rPr>
              <w:t>Организация и проведение муниципальных мероприятий для ветеранов совместно с муниципальными бюджетными учреждениями культуры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9942A2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2A2">
              <w:rPr>
                <w:sz w:val="24"/>
                <w:szCs w:val="24"/>
              </w:rPr>
              <w:t>Организовано и проведено 34 мероприятий для ветеранов совместно с муниципальными бюджетными учреждениями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5C6B" w:rsidRPr="00AB687F" w:rsidRDefault="00725C6B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25C6B" w:rsidRPr="00313347" w:rsidRDefault="00725C6B" w:rsidP="00725C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C6B" w:rsidRPr="00313347" w:rsidRDefault="00725C6B" w:rsidP="00725C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725C6B" w:rsidRPr="00313347" w:rsidRDefault="00725C6B" w:rsidP="00725C6B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725C6B" w:rsidRPr="00313347" w:rsidSect="00FB7B9C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</w:t>
      </w:r>
      <w:r w:rsidR="00887C89">
        <w:rPr>
          <w:sz w:val="28"/>
          <w:szCs w:val="28"/>
        </w:rPr>
        <w:t>ии отклонений указывается "нет"</w:t>
      </w:r>
    </w:p>
    <w:p w:rsidR="00FB7B9C" w:rsidRPr="00313347" w:rsidRDefault="00FB7B9C" w:rsidP="00FB7B9C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FB7B9C" w:rsidRPr="00313347" w:rsidRDefault="00FB7B9C" w:rsidP="00FB7B9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B7B9C" w:rsidRDefault="00FB7B9C" w:rsidP="00FB7B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 xml:space="preserve">Справочная информация о расходах местного бюджета </w:t>
      </w:r>
      <w:proofErr w:type="spellStart"/>
      <w:r w:rsidRPr="00313347">
        <w:rPr>
          <w:sz w:val="28"/>
          <w:szCs w:val="28"/>
        </w:rPr>
        <w:t>Во</w:t>
      </w:r>
      <w:r>
        <w:rPr>
          <w:sz w:val="28"/>
          <w:szCs w:val="28"/>
        </w:rPr>
        <w:t>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313347">
        <w:rPr>
          <w:sz w:val="28"/>
          <w:szCs w:val="28"/>
        </w:rPr>
        <w:t xml:space="preserve"> </w:t>
      </w:r>
    </w:p>
    <w:p w:rsidR="00FB7B9C" w:rsidRPr="00313347" w:rsidRDefault="00FB7B9C" w:rsidP="00FB7B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 xml:space="preserve">на реализацию целей муниципальной программы </w:t>
      </w:r>
      <w:proofErr w:type="spellStart"/>
      <w:r w:rsidRPr="00313347">
        <w:rPr>
          <w:sz w:val="28"/>
          <w:szCs w:val="28"/>
        </w:rPr>
        <w:t>Вожегодск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округа</w:t>
      </w:r>
      <w:r w:rsidR="00597F50">
        <w:rPr>
          <w:sz w:val="28"/>
          <w:szCs w:val="28"/>
        </w:rPr>
        <w:t xml:space="preserve"> в 2024 году</w:t>
      </w:r>
    </w:p>
    <w:p w:rsidR="00FB7B9C" w:rsidRPr="00313347" w:rsidRDefault="00FB7B9C" w:rsidP="00FB7B9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(тыс. руб.)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536"/>
        <w:gridCol w:w="1418"/>
        <w:gridCol w:w="1559"/>
        <w:gridCol w:w="1276"/>
        <w:gridCol w:w="1984"/>
      </w:tblGrid>
      <w:tr w:rsidR="00FB7B9C" w:rsidRPr="00C255A9" w:rsidTr="00597F50">
        <w:tc>
          <w:tcPr>
            <w:tcW w:w="226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C255A9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C255A9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C255A9">
              <w:rPr>
                <w:sz w:val="24"/>
                <w:szCs w:val="24"/>
              </w:rPr>
              <w:t>неосвоения</w:t>
            </w:r>
            <w:proofErr w:type="spellEnd"/>
            <w:r w:rsidRPr="00C255A9">
              <w:rPr>
                <w:sz w:val="24"/>
                <w:szCs w:val="24"/>
              </w:rPr>
              <w:t>, экономии)</w:t>
            </w:r>
          </w:p>
        </w:tc>
      </w:tr>
      <w:tr w:rsidR="00FB7B9C" w:rsidRPr="00C255A9" w:rsidTr="00597F50">
        <w:tc>
          <w:tcPr>
            <w:tcW w:w="226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7</w:t>
            </w:r>
          </w:p>
        </w:tc>
      </w:tr>
      <w:tr w:rsidR="00FB7B9C" w:rsidRPr="00C255A9" w:rsidTr="00597F50">
        <w:tc>
          <w:tcPr>
            <w:tcW w:w="2268" w:type="dxa"/>
            <w:vMerge w:val="restart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76" w:type="dxa"/>
            <w:vMerge w:val="restart"/>
          </w:tcPr>
          <w:p w:rsidR="00FB7B9C" w:rsidRPr="00C255A9" w:rsidRDefault="00FB7B9C" w:rsidP="009F254B">
            <w:pPr>
              <w:pStyle w:val="1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C255A9">
              <w:rPr>
                <w:b w:val="0"/>
                <w:sz w:val="24"/>
                <w:szCs w:val="24"/>
              </w:rPr>
              <w:t>«</w:t>
            </w:r>
            <w:r w:rsidRPr="00C255A9">
              <w:rPr>
                <w:b w:val="0"/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</w:t>
            </w:r>
          </w:p>
          <w:p w:rsidR="00FB7B9C" w:rsidRPr="00C255A9" w:rsidRDefault="00FB7B9C" w:rsidP="009F254B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C255A9">
              <w:rPr>
                <w:b w:val="0"/>
                <w:snapToGrid w:val="0"/>
                <w:sz w:val="24"/>
                <w:szCs w:val="24"/>
              </w:rPr>
              <w:t xml:space="preserve">в </w:t>
            </w:r>
            <w:proofErr w:type="spellStart"/>
            <w:r w:rsidRPr="00C255A9">
              <w:rPr>
                <w:b w:val="0"/>
                <w:snapToGrid w:val="0"/>
                <w:sz w:val="24"/>
                <w:szCs w:val="24"/>
              </w:rPr>
              <w:t>Вожегодском</w:t>
            </w:r>
            <w:proofErr w:type="spellEnd"/>
            <w:r w:rsidRPr="00C255A9">
              <w:rPr>
                <w:b w:val="0"/>
                <w:snapToGrid w:val="0"/>
                <w:sz w:val="24"/>
                <w:szCs w:val="24"/>
              </w:rPr>
              <w:t xml:space="preserve"> муниципальном </w:t>
            </w:r>
            <w:r>
              <w:rPr>
                <w:b w:val="0"/>
                <w:sz w:val="24"/>
                <w:szCs w:val="24"/>
              </w:rPr>
              <w:t xml:space="preserve">округе </w:t>
            </w:r>
            <w:r w:rsidRPr="00C255A9">
              <w:rPr>
                <w:b w:val="0"/>
                <w:sz w:val="24"/>
                <w:szCs w:val="24"/>
              </w:rPr>
              <w:t>на 2023</w:t>
            </w:r>
            <w:r>
              <w:rPr>
                <w:b w:val="0"/>
                <w:sz w:val="24"/>
                <w:szCs w:val="24"/>
              </w:rPr>
              <w:t>-2027</w:t>
            </w:r>
            <w:r w:rsidRPr="00C255A9">
              <w:rPr>
                <w:b w:val="0"/>
                <w:sz w:val="24"/>
                <w:szCs w:val="24"/>
              </w:rPr>
              <w:t xml:space="preserve"> годы»</w:t>
            </w:r>
          </w:p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559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276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10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7B9C" w:rsidRPr="009942A2" w:rsidRDefault="009942A2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559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276" w:type="dxa"/>
          </w:tcPr>
          <w:p w:rsidR="00FB7B9C" w:rsidRPr="00771101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110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7B9C" w:rsidRPr="009942A2" w:rsidRDefault="009942A2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 w:val="restart"/>
          </w:tcPr>
          <w:p w:rsidR="00FB7B9C" w:rsidRPr="007B509F" w:rsidRDefault="00FB7B9C" w:rsidP="009F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7B509F">
              <w:rPr>
                <w:sz w:val="24"/>
                <w:szCs w:val="24"/>
              </w:rPr>
              <w:t>1</w:t>
            </w:r>
          </w:p>
          <w:p w:rsidR="00FB7B9C" w:rsidRPr="007B509F" w:rsidRDefault="00FB7B9C" w:rsidP="009F254B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FB7B9C" w:rsidRPr="007B509F" w:rsidRDefault="00FB7B9C" w:rsidP="009F254B">
            <w:pPr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>«Организационная поддержка социально ориентированных некоммерческих организаций»</w:t>
            </w:r>
          </w:p>
          <w:p w:rsidR="00FB7B9C" w:rsidRPr="00C255A9" w:rsidRDefault="00FB7B9C" w:rsidP="009F2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</w:t>
            </w:r>
            <w:r w:rsidRPr="00C255A9">
              <w:rPr>
                <w:sz w:val="24"/>
                <w:szCs w:val="24"/>
              </w:rPr>
              <w:lastRenderedPageBreak/>
              <w:t xml:space="preserve">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 w:val="restart"/>
          </w:tcPr>
          <w:p w:rsidR="00FB7B9C" w:rsidRPr="00C255A9" w:rsidRDefault="00FB7B9C" w:rsidP="009F2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C255A9">
              <w:rPr>
                <w:sz w:val="24"/>
                <w:szCs w:val="24"/>
              </w:rPr>
              <w:t>2</w:t>
            </w:r>
          </w:p>
          <w:p w:rsidR="00FB7B9C" w:rsidRPr="007B509F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>«Информационная и консультативная поддержка социально ориентированных некоммерческих организаций»</w:t>
            </w: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 w:val="restart"/>
          </w:tcPr>
          <w:p w:rsidR="00FB7B9C" w:rsidRPr="007B509F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3</w:t>
            </w:r>
            <w:r w:rsidRPr="00C255A9">
              <w:rPr>
                <w:sz w:val="24"/>
                <w:szCs w:val="24"/>
              </w:rPr>
              <w:t xml:space="preserve"> </w:t>
            </w:r>
          </w:p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 xml:space="preserve">«Имущественная поддержка социально ориентированных некоммерческих организаций»  </w:t>
            </w: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  <w:vAlign w:val="center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vAlign w:val="center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 w:val="restart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4</w:t>
            </w:r>
            <w:r w:rsidRPr="00C255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Merge w:val="restart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509F">
              <w:rPr>
                <w:sz w:val="24"/>
                <w:szCs w:val="24"/>
              </w:rPr>
              <w:t>«Финансовая поддержка социально ориентированных некоммерческих организаций»</w:t>
            </w: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7B9C" w:rsidRPr="009942A2" w:rsidRDefault="009942A2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7B9C" w:rsidRPr="009942A2" w:rsidRDefault="009942A2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7B9C" w:rsidRPr="00C255A9" w:rsidTr="00597F50">
        <w:tc>
          <w:tcPr>
            <w:tcW w:w="2268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55A9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FB7B9C" w:rsidRPr="00C255A9" w:rsidRDefault="00FB7B9C" w:rsidP="009F25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B7B9C" w:rsidRPr="00313347" w:rsidRDefault="00FB7B9C" w:rsidP="00FB7B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 xml:space="preserve">&lt;*&gt; В соответствии со сводной бюджетной росписью </w:t>
      </w:r>
      <w:r>
        <w:rPr>
          <w:sz w:val="28"/>
          <w:szCs w:val="28"/>
        </w:rPr>
        <w:t>местного</w:t>
      </w:r>
      <w:r w:rsidRPr="00313347">
        <w:rPr>
          <w:sz w:val="28"/>
          <w:szCs w:val="28"/>
        </w:rPr>
        <w:t xml:space="preserve"> бюджета </w:t>
      </w:r>
      <w:proofErr w:type="spellStart"/>
      <w:r w:rsidRPr="0078795C">
        <w:rPr>
          <w:sz w:val="28"/>
          <w:szCs w:val="28"/>
        </w:rPr>
        <w:t>Вожегодского</w:t>
      </w:r>
      <w:proofErr w:type="spellEnd"/>
      <w:r w:rsidRPr="0078795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на 31 декабря 2024г.</w:t>
      </w:r>
      <w:r w:rsidRPr="00313347">
        <w:rPr>
          <w:sz w:val="28"/>
          <w:szCs w:val="28"/>
        </w:rPr>
        <w:t xml:space="preserve"> </w:t>
      </w:r>
    </w:p>
    <w:p w:rsidR="00FB7B9C" w:rsidRDefault="00FB7B9C" w:rsidP="00FB7B9C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FB7B9C" w:rsidSect="00FB7B9C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&lt;**&gt;Кассовые расходы</w:t>
      </w:r>
      <w:r w:rsidRPr="00ED3F04">
        <w:rPr>
          <w:sz w:val="28"/>
          <w:szCs w:val="28"/>
        </w:rPr>
        <w:t xml:space="preserve"> </w:t>
      </w:r>
      <w:r>
        <w:rPr>
          <w:sz w:val="28"/>
          <w:szCs w:val="28"/>
        </w:rPr>
        <w:t>на 31 декабря 2024г.</w:t>
      </w:r>
    </w:p>
    <w:p w:rsidR="005719B9" w:rsidRDefault="005719B9" w:rsidP="00725C6B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44D6A" w:rsidRDefault="00FB7B9C" w:rsidP="00144D6A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p w:rsidR="00945882" w:rsidRDefault="00945882" w:rsidP="00144D6A">
      <w:pPr>
        <w:widowControl w:val="0"/>
        <w:autoSpaceDE w:val="0"/>
        <w:jc w:val="right"/>
        <w:rPr>
          <w:sz w:val="24"/>
          <w:szCs w:val="24"/>
        </w:rPr>
      </w:pPr>
    </w:p>
    <w:p w:rsidR="005B7CE1" w:rsidRPr="00945882" w:rsidRDefault="00144D6A" w:rsidP="00945882">
      <w:pPr>
        <w:pStyle w:val="2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 xml:space="preserve">Сведения </w:t>
      </w:r>
      <w:r>
        <w:rPr>
          <w:b/>
          <w:bCs/>
          <w:sz w:val="24"/>
          <w:szCs w:val="24"/>
        </w:rPr>
        <w:t xml:space="preserve">о нормативных </w:t>
      </w:r>
      <w:r w:rsidRPr="005B7CE1">
        <w:rPr>
          <w:b/>
          <w:bCs/>
          <w:sz w:val="24"/>
          <w:szCs w:val="24"/>
        </w:rPr>
        <w:t>правовых актах, принятых в целях ре</w:t>
      </w:r>
      <w:r w:rsidR="000C0E43" w:rsidRPr="005B7CE1">
        <w:rPr>
          <w:b/>
          <w:bCs/>
          <w:sz w:val="24"/>
          <w:szCs w:val="24"/>
        </w:rPr>
        <w:t>ализации муниципальной программы</w:t>
      </w:r>
      <w:r w:rsidRPr="005B7CE1">
        <w:rPr>
          <w:b/>
          <w:bCs/>
          <w:sz w:val="24"/>
          <w:szCs w:val="24"/>
        </w:rPr>
        <w:t xml:space="preserve"> </w:t>
      </w:r>
      <w:r w:rsidR="005B7CE1" w:rsidRPr="005B7CE1">
        <w:rPr>
          <w:b/>
          <w:sz w:val="24"/>
          <w:szCs w:val="24"/>
        </w:rPr>
        <w:t>«</w:t>
      </w:r>
      <w:r w:rsidR="005B7CE1" w:rsidRPr="005B7CE1">
        <w:rPr>
          <w:b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proofErr w:type="spellStart"/>
      <w:r w:rsidR="005B7CE1" w:rsidRPr="005B7CE1">
        <w:rPr>
          <w:b/>
          <w:sz w:val="24"/>
          <w:szCs w:val="24"/>
        </w:rPr>
        <w:t>Вожегодском</w:t>
      </w:r>
      <w:proofErr w:type="spellEnd"/>
      <w:r w:rsidR="005B7CE1" w:rsidRPr="005B7CE1">
        <w:rPr>
          <w:b/>
          <w:sz w:val="24"/>
          <w:szCs w:val="24"/>
        </w:rPr>
        <w:t xml:space="preserve"> </w:t>
      </w:r>
      <w:r w:rsidR="00B07B6F" w:rsidRPr="005B7CE1">
        <w:rPr>
          <w:b/>
          <w:sz w:val="24"/>
          <w:szCs w:val="24"/>
        </w:rPr>
        <w:t>муниципальном округе на 2023</w:t>
      </w:r>
      <w:r w:rsidR="005B7CE1" w:rsidRPr="005B7CE1">
        <w:rPr>
          <w:b/>
          <w:sz w:val="24"/>
          <w:szCs w:val="24"/>
        </w:rPr>
        <w:t>-2027 годы»</w:t>
      </w:r>
      <w:r w:rsidR="00945882">
        <w:rPr>
          <w:b/>
          <w:sz w:val="24"/>
          <w:szCs w:val="24"/>
        </w:rPr>
        <w:t xml:space="preserve"> в 2024 году</w:t>
      </w:r>
    </w:p>
    <w:p w:rsidR="00144D6A" w:rsidRPr="00094717" w:rsidRDefault="00144D6A" w:rsidP="00144D6A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2"/>
        <w:gridCol w:w="1980"/>
        <w:gridCol w:w="2076"/>
        <w:gridCol w:w="2745"/>
        <w:gridCol w:w="1812"/>
      </w:tblGrid>
      <w:tr w:rsidR="00144D6A" w:rsidTr="009942A2">
        <w:tc>
          <w:tcPr>
            <w:tcW w:w="732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80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2076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745" w:type="dxa"/>
          </w:tcPr>
          <w:p w:rsidR="00144D6A" w:rsidRDefault="00144D6A" w:rsidP="00B45E03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>
              <w:rPr>
                <w:sz w:val="24"/>
                <w:szCs w:val="24"/>
              </w:rPr>
              <w:t>Вожегодского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</w:t>
            </w:r>
            <w:r w:rsidR="00B45E03">
              <w:rPr>
                <w:sz w:val="24"/>
                <w:szCs w:val="24"/>
              </w:rPr>
              <w:t xml:space="preserve"> округа</w:t>
            </w:r>
            <w:r>
              <w:rPr>
                <w:sz w:val="24"/>
                <w:szCs w:val="24"/>
              </w:rPr>
              <w:t>, являющийся главным распорядителем средств областного бюджета</w:t>
            </w:r>
          </w:p>
        </w:tc>
        <w:tc>
          <w:tcPr>
            <w:tcW w:w="1812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принятия, номер</w:t>
            </w:r>
          </w:p>
        </w:tc>
      </w:tr>
      <w:tr w:rsidR="00144D6A" w:rsidTr="009942A2">
        <w:tc>
          <w:tcPr>
            <w:tcW w:w="732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4D6A" w:rsidTr="009942A2">
        <w:tc>
          <w:tcPr>
            <w:tcW w:w="732" w:type="dxa"/>
          </w:tcPr>
          <w:p w:rsidR="00144D6A" w:rsidRDefault="00144D6A" w:rsidP="001D7602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44D6A" w:rsidRPr="009942A2" w:rsidRDefault="009942A2" w:rsidP="001D7602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76" w:type="dxa"/>
          </w:tcPr>
          <w:p w:rsidR="00144D6A" w:rsidRPr="009942A2" w:rsidRDefault="009942A2" w:rsidP="001D7602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745" w:type="dxa"/>
          </w:tcPr>
          <w:p w:rsidR="00144D6A" w:rsidRPr="009942A2" w:rsidRDefault="009942A2" w:rsidP="001D7602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812" w:type="dxa"/>
          </w:tcPr>
          <w:p w:rsidR="00144D6A" w:rsidRPr="009942A2" w:rsidRDefault="009942A2" w:rsidP="001D7602">
            <w:pPr>
              <w:widowControl w:val="0"/>
              <w:autoSpaceDE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144D6A" w:rsidRDefault="00144D6A" w:rsidP="00144D6A"/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B7B9C" w:rsidRDefault="00FB7B9C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FB7B9C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9942A2" w:rsidRDefault="009942A2" w:rsidP="00144D6A">
      <w:pPr>
        <w:widowControl w:val="0"/>
        <w:autoSpaceDE w:val="0"/>
        <w:jc w:val="right"/>
        <w:rPr>
          <w:sz w:val="24"/>
          <w:szCs w:val="24"/>
        </w:rPr>
      </w:pPr>
    </w:p>
    <w:p w:rsidR="00144D6A" w:rsidRDefault="00FB7B9C" w:rsidP="00144D6A">
      <w:pPr>
        <w:widowControl w:val="0"/>
        <w:autoSpaceDE w:val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Таблица 5</w:t>
      </w:r>
    </w:p>
    <w:p w:rsidR="005719B9" w:rsidRDefault="005719B9" w:rsidP="00144D6A">
      <w:pPr>
        <w:ind w:firstLine="708"/>
        <w:jc w:val="center"/>
        <w:rPr>
          <w:b/>
          <w:bCs/>
          <w:sz w:val="24"/>
          <w:szCs w:val="24"/>
        </w:rPr>
      </w:pPr>
    </w:p>
    <w:p w:rsidR="00144D6A" w:rsidRDefault="00144D6A" w:rsidP="00945882">
      <w:pPr>
        <w:ind w:firstLine="708"/>
        <w:jc w:val="center"/>
        <w:rPr>
          <w:b/>
          <w:bCs/>
          <w:sz w:val="24"/>
          <w:szCs w:val="24"/>
        </w:rPr>
      </w:pPr>
      <w:r w:rsidRPr="00094717">
        <w:rPr>
          <w:b/>
          <w:bCs/>
          <w:sz w:val="24"/>
          <w:szCs w:val="24"/>
        </w:rPr>
        <w:t>Сведения об изменениях, внесенных в муниципальную программу</w:t>
      </w:r>
      <w:r>
        <w:rPr>
          <w:b/>
          <w:bCs/>
          <w:sz w:val="24"/>
          <w:szCs w:val="24"/>
        </w:rPr>
        <w:t xml:space="preserve"> </w:t>
      </w:r>
      <w:r w:rsidR="005B7CE1" w:rsidRPr="005B7CE1">
        <w:rPr>
          <w:b/>
          <w:sz w:val="24"/>
          <w:szCs w:val="24"/>
        </w:rPr>
        <w:t>«</w:t>
      </w:r>
      <w:r w:rsidR="005B7CE1" w:rsidRPr="005B7CE1">
        <w:rPr>
          <w:b/>
          <w:snapToGrid w:val="0"/>
          <w:sz w:val="24"/>
          <w:szCs w:val="24"/>
        </w:rPr>
        <w:t xml:space="preserve">Поддержка социально ориентированных некоммерческих организаций в </w:t>
      </w:r>
      <w:proofErr w:type="spellStart"/>
      <w:r w:rsidR="005B7CE1" w:rsidRPr="005B7CE1">
        <w:rPr>
          <w:b/>
          <w:sz w:val="24"/>
          <w:szCs w:val="24"/>
        </w:rPr>
        <w:t>Вожегодском</w:t>
      </w:r>
      <w:proofErr w:type="spellEnd"/>
      <w:r w:rsidR="005B7CE1" w:rsidRPr="005B7CE1">
        <w:rPr>
          <w:b/>
          <w:sz w:val="24"/>
          <w:szCs w:val="24"/>
        </w:rPr>
        <w:t xml:space="preserve"> </w:t>
      </w:r>
      <w:r w:rsidR="00B07B6F" w:rsidRPr="005B7CE1">
        <w:rPr>
          <w:b/>
          <w:sz w:val="24"/>
          <w:szCs w:val="24"/>
        </w:rPr>
        <w:t>муниципальном округе на 2023</w:t>
      </w:r>
      <w:r w:rsidR="005B7CE1" w:rsidRPr="005B7CE1">
        <w:rPr>
          <w:b/>
          <w:sz w:val="24"/>
          <w:szCs w:val="24"/>
        </w:rPr>
        <w:t>-2027 годы»</w:t>
      </w:r>
      <w:r w:rsidR="00945882">
        <w:rPr>
          <w:b/>
          <w:bCs/>
          <w:sz w:val="24"/>
          <w:szCs w:val="24"/>
        </w:rPr>
        <w:t xml:space="preserve"> в 2024 году</w:t>
      </w:r>
    </w:p>
    <w:p w:rsidR="005719B9" w:rsidRPr="00F66A40" w:rsidRDefault="005719B9" w:rsidP="00144D6A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W w:w="10339" w:type="dxa"/>
        <w:tblInd w:w="-9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3827"/>
        <w:gridCol w:w="3118"/>
      </w:tblGrid>
      <w:tr w:rsidR="00144D6A" w:rsidTr="00FB7B9C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5719B9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993E6F">
              <w:t>Реквизиты нормативного правового акта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144D6A" w:rsidTr="00FB7B9C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Default="00144D6A" w:rsidP="001D7602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44D6A" w:rsidTr="00FB7B9C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Pr="005719B9" w:rsidRDefault="009652F0" w:rsidP="003F509F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719B9" w:rsidRPr="005719B9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5719B9" w:rsidRPr="005719B9">
              <w:rPr>
                <w:sz w:val="24"/>
                <w:szCs w:val="24"/>
              </w:rPr>
              <w:t>Вожегодского</w:t>
            </w:r>
            <w:proofErr w:type="spellEnd"/>
            <w:r w:rsidR="005719B9" w:rsidRPr="005719B9">
              <w:rPr>
                <w:sz w:val="24"/>
                <w:szCs w:val="24"/>
              </w:rPr>
              <w:t xml:space="preserve"> муниципального округа от 01.04.2024 года № 305 «О внесении изменений в постановление администрации </w:t>
            </w:r>
            <w:proofErr w:type="spellStart"/>
            <w:r w:rsidR="005719B9" w:rsidRPr="005719B9">
              <w:rPr>
                <w:sz w:val="24"/>
                <w:szCs w:val="24"/>
              </w:rPr>
              <w:t>Вожегодского</w:t>
            </w:r>
            <w:proofErr w:type="spellEnd"/>
            <w:r w:rsidR="005719B9" w:rsidRPr="005719B9">
              <w:rPr>
                <w:sz w:val="24"/>
                <w:szCs w:val="24"/>
              </w:rPr>
              <w:t xml:space="preserve"> муниципального района от  28 декабря 2022 года № 812 «Об утверждении муниципальной программы «Поддержка социально ориентированных некоммерческих организаций в </w:t>
            </w:r>
            <w:proofErr w:type="spellStart"/>
            <w:r w:rsidR="005719B9" w:rsidRPr="005719B9">
              <w:rPr>
                <w:sz w:val="24"/>
                <w:szCs w:val="24"/>
              </w:rPr>
              <w:t>Вожегодском</w:t>
            </w:r>
            <w:proofErr w:type="spellEnd"/>
            <w:r w:rsidR="005719B9" w:rsidRPr="005719B9">
              <w:rPr>
                <w:sz w:val="24"/>
                <w:szCs w:val="24"/>
              </w:rPr>
              <w:t xml:space="preserve"> муниципальном округе на 2023-2027 годы»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Pr="0075577C" w:rsidRDefault="005719B9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1. в муниципальной программе позиция «Объемы и источники финансирования муниципальной программы» Паспорта Программы изложена в новой редакции;</w:t>
            </w:r>
          </w:p>
          <w:p w:rsidR="005719B9" w:rsidRPr="0075577C" w:rsidRDefault="005719B9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2. Перечень мероприятий муниципальной программы «</w:t>
            </w:r>
            <w:r w:rsidRPr="0075577C">
              <w:rPr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75577C">
              <w:rPr>
                <w:snapToGrid w:val="0"/>
                <w:sz w:val="24"/>
                <w:szCs w:val="24"/>
              </w:rPr>
              <w:t>Вожегодском</w:t>
            </w:r>
            <w:proofErr w:type="spellEnd"/>
            <w:r w:rsidRPr="0075577C">
              <w:rPr>
                <w:snapToGrid w:val="0"/>
                <w:sz w:val="24"/>
                <w:szCs w:val="24"/>
              </w:rPr>
              <w:t xml:space="preserve"> </w:t>
            </w:r>
            <w:r w:rsidR="0075577C" w:rsidRPr="0075577C">
              <w:rPr>
                <w:snapToGrid w:val="0"/>
                <w:sz w:val="24"/>
                <w:szCs w:val="24"/>
              </w:rPr>
              <w:t xml:space="preserve">муниципальном </w:t>
            </w:r>
            <w:r w:rsidR="0075577C" w:rsidRPr="0075577C">
              <w:rPr>
                <w:sz w:val="24"/>
                <w:szCs w:val="24"/>
              </w:rPr>
              <w:t>округе</w:t>
            </w:r>
            <w:r w:rsidRPr="0075577C">
              <w:rPr>
                <w:sz w:val="24"/>
                <w:szCs w:val="24"/>
              </w:rPr>
              <w:t xml:space="preserve"> </w:t>
            </w:r>
            <w:proofErr w:type="gramStart"/>
            <w:r w:rsidRPr="0075577C">
              <w:rPr>
                <w:sz w:val="24"/>
                <w:szCs w:val="24"/>
              </w:rPr>
              <w:t>на  2023</w:t>
            </w:r>
            <w:proofErr w:type="gramEnd"/>
            <w:r w:rsidRPr="0075577C">
              <w:rPr>
                <w:sz w:val="24"/>
                <w:szCs w:val="24"/>
              </w:rPr>
              <w:t>-2027 годы» изложен в новой редакции</w:t>
            </w:r>
            <w:r w:rsidR="0075577C" w:rsidRPr="0075577C">
              <w:rPr>
                <w:sz w:val="24"/>
                <w:szCs w:val="24"/>
              </w:rPr>
              <w:t>;</w:t>
            </w:r>
          </w:p>
          <w:p w:rsidR="0075577C" w:rsidRDefault="0075577C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3. приложение 3 к Программе изложено в новой редакции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D6A" w:rsidRDefault="0075577C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уточнен объем финансового обеспечения программы (муниципальная программа приведена в соответствии с решением о бюджете);</w:t>
            </w:r>
          </w:p>
          <w:p w:rsidR="0075577C" w:rsidRPr="004033F3" w:rsidRDefault="0075577C" w:rsidP="001D7602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уточнен</w:t>
            </w:r>
            <w:r w:rsidRPr="00B825E3">
              <w:rPr>
                <w:sz w:val="28"/>
                <w:szCs w:val="28"/>
              </w:rPr>
              <w:t xml:space="preserve"> </w:t>
            </w:r>
            <w:r w:rsidRPr="0075577C">
              <w:rPr>
                <w:sz w:val="24"/>
                <w:szCs w:val="24"/>
              </w:rPr>
              <w:t>перечень мероприятий муниципальной программы</w:t>
            </w:r>
          </w:p>
        </w:tc>
      </w:tr>
      <w:tr w:rsidR="00144D6A" w:rsidTr="00FB7B9C"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D6A" w:rsidRDefault="009652F0" w:rsidP="001D7602">
            <w:pPr>
              <w:widowControl w:val="0"/>
              <w:autoSpaceDE w:val="0"/>
              <w:snapToGrid w:val="0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5719B9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5719B9">
              <w:rPr>
                <w:sz w:val="24"/>
                <w:szCs w:val="24"/>
              </w:rPr>
              <w:t>Вожегодского</w:t>
            </w:r>
            <w:proofErr w:type="spellEnd"/>
            <w:r w:rsidRPr="005719B9">
              <w:rPr>
                <w:sz w:val="24"/>
                <w:szCs w:val="24"/>
              </w:rPr>
              <w:t xml:space="preserve"> муниципального округа от</w:t>
            </w:r>
            <w:r>
              <w:rPr>
                <w:sz w:val="24"/>
                <w:szCs w:val="24"/>
              </w:rPr>
              <w:t xml:space="preserve"> 21.08.2024 года № 885</w:t>
            </w:r>
            <w:r w:rsidRPr="005719B9">
              <w:rPr>
                <w:sz w:val="24"/>
                <w:szCs w:val="24"/>
              </w:rPr>
              <w:t xml:space="preserve"> «О внесении изменений в постановление администрации </w:t>
            </w:r>
            <w:proofErr w:type="spellStart"/>
            <w:r w:rsidRPr="005719B9">
              <w:rPr>
                <w:sz w:val="24"/>
                <w:szCs w:val="24"/>
              </w:rPr>
              <w:t>Вожегодского</w:t>
            </w:r>
            <w:proofErr w:type="spellEnd"/>
            <w:r w:rsidRPr="005719B9">
              <w:rPr>
                <w:sz w:val="24"/>
                <w:szCs w:val="24"/>
              </w:rPr>
              <w:t xml:space="preserve"> муниципального района от  28 декабря 2022 года № 812 «Об утверждении муниципальной программы «Поддержка социально ориентированных некоммерческих организаций в </w:t>
            </w:r>
            <w:proofErr w:type="spellStart"/>
            <w:r w:rsidRPr="005719B9">
              <w:rPr>
                <w:sz w:val="24"/>
                <w:szCs w:val="24"/>
              </w:rPr>
              <w:t>Вожегодском</w:t>
            </w:r>
            <w:proofErr w:type="spellEnd"/>
            <w:r w:rsidRPr="005719B9">
              <w:rPr>
                <w:sz w:val="24"/>
                <w:szCs w:val="24"/>
              </w:rPr>
              <w:t xml:space="preserve"> муниципальном округе на 2023-2027 годы»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52F0" w:rsidRPr="0075577C" w:rsidRDefault="009652F0" w:rsidP="009652F0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1. в муниципальной программе позиция «Объемы и источники финансирования муниципальной программы» Паспорта Программы изложена в новой редакции;</w:t>
            </w:r>
          </w:p>
          <w:p w:rsidR="009652F0" w:rsidRPr="0075577C" w:rsidRDefault="009652F0" w:rsidP="009652F0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2. Перечень мероприятий муниципальной программы «</w:t>
            </w:r>
            <w:r w:rsidRPr="0075577C">
              <w:rPr>
                <w:snapToGrid w:val="0"/>
                <w:sz w:val="24"/>
                <w:szCs w:val="24"/>
              </w:rPr>
              <w:t xml:space="preserve">Поддержка социально ориентированных некоммерческих организаций в </w:t>
            </w:r>
            <w:proofErr w:type="spellStart"/>
            <w:r w:rsidRPr="0075577C">
              <w:rPr>
                <w:snapToGrid w:val="0"/>
                <w:sz w:val="24"/>
                <w:szCs w:val="24"/>
              </w:rPr>
              <w:t>Вожегодском</w:t>
            </w:r>
            <w:proofErr w:type="spellEnd"/>
            <w:r w:rsidRPr="0075577C">
              <w:rPr>
                <w:snapToGrid w:val="0"/>
                <w:sz w:val="24"/>
                <w:szCs w:val="24"/>
              </w:rPr>
              <w:t xml:space="preserve"> муниципальном </w:t>
            </w:r>
            <w:r w:rsidRPr="0075577C">
              <w:rPr>
                <w:sz w:val="24"/>
                <w:szCs w:val="24"/>
              </w:rPr>
              <w:t xml:space="preserve">округе </w:t>
            </w:r>
            <w:proofErr w:type="gramStart"/>
            <w:r w:rsidRPr="0075577C">
              <w:rPr>
                <w:sz w:val="24"/>
                <w:szCs w:val="24"/>
              </w:rPr>
              <w:t>на  2023</w:t>
            </w:r>
            <w:proofErr w:type="gramEnd"/>
            <w:r w:rsidRPr="0075577C">
              <w:rPr>
                <w:sz w:val="24"/>
                <w:szCs w:val="24"/>
              </w:rPr>
              <w:t>-2027 годы» изложен в новой редакции;</w:t>
            </w:r>
          </w:p>
          <w:p w:rsidR="00144D6A" w:rsidRDefault="009652F0" w:rsidP="009652F0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 w:rsidRPr="0075577C">
              <w:rPr>
                <w:sz w:val="24"/>
                <w:szCs w:val="24"/>
              </w:rPr>
              <w:t>3. приложение 3 к Программе изложено в новой редакции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2F0" w:rsidRDefault="009652F0" w:rsidP="009652F0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уточнен объем финансового обеспечения программы (муниципальная программа приведена в соответствии с решением о бюджете);</w:t>
            </w:r>
          </w:p>
          <w:p w:rsidR="00144D6A" w:rsidRPr="004033F3" w:rsidRDefault="009652F0" w:rsidP="009652F0">
            <w:pPr>
              <w:widowControl w:val="0"/>
              <w:autoSpaceDE w:val="0"/>
              <w:snapToGrid w:val="0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уточнен</w:t>
            </w:r>
            <w:r w:rsidRPr="00B825E3">
              <w:rPr>
                <w:sz w:val="28"/>
                <w:szCs w:val="28"/>
              </w:rPr>
              <w:t xml:space="preserve"> </w:t>
            </w:r>
            <w:r w:rsidRPr="0075577C">
              <w:rPr>
                <w:sz w:val="24"/>
                <w:szCs w:val="24"/>
              </w:rPr>
              <w:t>перечень мероприятий муниципальной программы</w:t>
            </w:r>
          </w:p>
        </w:tc>
      </w:tr>
    </w:tbl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144D6A" w:rsidRDefault="00144D6A" w:rsidP="00093830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093830" w:rsidRPr="000004F9" w:rsidRDefault="00093830" w:rsidP="00ED3F04">
      <w:pPr>
        <w:jc w:val="center"/>
        <w:rPr>
          <w:sz w:val="28"/>
          <w:szCs w:val="28"/>
        </w:rPr>
      </w:pPr>
    </w:p>
    <w:sectPr w:rsidR="00093830" w:rsidRPr="000004F9" w:rsidSect="00FB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67F"/>
    <w:multiLevelType w:val="hybridMultilevel"/>
    <w:tmpl w:val="91AC205E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58CF"/>
    <w:multiLevelType w:val="hybridMultilevel"/>
    <w:tmpl w:val="78781978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B479F6">
      <w:start w:val="1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6161A44"/>
    <w:multiLevelType w:val="hybridMultilevel"/>
    <w:tmpl w:val="B4860E8E"/>
    <w:lvl w:ilvl="0" w:tplc="14B479F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571AD148">
      <w:start w:val="1"/>
      <w:numFmt w:val="decimal"/>
      <w:lvlText w:val="%2."/>
      <w:lvlJc w:val="left"/>
      <w:pPr>
        <w:tabs>
          <w:tab w:val="num" w:pos="2116"/>
        </w:tabs>
        <w:ind w:left="2116" w:hanging="8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68F4781"/>
    <w:multiLevelType w:val="hybridMultilevel"/>
    <w:tmpl w:val="8430CE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A62155"/>
    <w:multiLevelType w:val="hybridMultilevel"/>
    <w:tmpl w:val="FC5CFAFA"/>
    <w:lvl w:ilvl="0" w:tplc="6800393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1389A"/>
    <w:multiLevelType w:val="hybridMultilevel"/>
    <w:tmpl w:val="932A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3203D"/>
    <w:multiLevelType w:val="hybridMultilevel"/>
    <w:tmpl w:val="5B9CD61E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5E4BFE"/>
    <w:multiLevelType w:val="hybridMultilevel"/>
    <w:tmpl w:val="3CB687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85FC9"/>
    <w:multiLevelType w:val="hybridMultilevel"/>
    <w:tmpl w:val="118CAAE2"/>
    <w:lvl w:ilvl="0" w:tplc="B63A6B74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</w:rPr>
    </w:lvl>
    <w:lvl w:ilvl="1" w:tplc="03E84A0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75515"/>
    <w:multiLevelType w:val="hybridMultilevel"/>
    <w:tmpl w:val="52FAC066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A1436AB"/>
    <w:multiLevelType w:val="hybridMultilevel"/>
    <w:tmpl w:val="DAB0246C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EE1A19"/>
    <w:multiLevelType w:val="hybridMultilevel"/>
    <w:tmpl w:val="D59EAC7E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536"/>
        </w:tabs>
        <w:ind w:left="536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8" w15:restartNumberingAfterBreak="0">
    <w:nsid w:val="5AE1237B"/>
    <w:multiLevelType w:val="hybridMultilevel"/>
    <w:tmpl w:val="8A10E97A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04042E0"/>
    <w:multiLevelType w:val="hybridMultilevel"/>
    <w:tmpl w:val="B0D8F18C"/>
    <w:lvl w:ilvl="0" w:tplc="6800393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21" w15:restartNumberingAfterBreak="0">
    <w:nsid w:val="63254412"/>
    <w:multiLevelType w:val="hybridMultilevel"/>
    <w:tmpl w:val="2B98F33C"/>
    <w:lvl w:ilvl="0" w:tplc="571AD148">
      <w:start w:val="1"/>
      <w:numFmt w:val="decimal"/>
      <w:lvlText w:val="%1."/>
      <w:lvlJc w:val="left"/>
      <w:pPr>
        <w:tabs>
          <w:tab w:val="num" w:pos="1396"/>
        </w:tabs>
        <w:ind w:left="1396" w:hanging="856"/>
      </w:pPr>
      <w:rPr>
        <w:rFonts w:hint="default"/>
      </w:rPr>
    </w:lvl>
    <w:lvl w:ilvl="1" w:tplc="14B479F6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636A2DF6"/>
    <w:multiLevelType w:val="hybridMultilevel"/>
    <w:tmpl w:val="7240911A"/>
    <w:lvl w:ilvl="0" w:tplc="68003936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53F7DAF"/>
    <w:multiLevelType w:val="hybridMultilevel"/>
    <w:tmpl w:val="F51A9FDA"/>
    <w:lvl w:ilvl="0" w:tplc="5720F78A">
      <w:start w:val="2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E686CF0"/>
    <w:multiLevelType w:val="hybridMultilevel"/>
    <w:tmpl w:val="A7DE616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02160EB"/>
    <w:multiLevelType w:val="hybridMultilevel"/>
    <w:tmpl w:val="F88C9E30"/>
    <w:lvl w:ilvl="0" w:tplc="503697C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3B528FE"/>
    <w:multiLevelType w:val="hybridMultilevel"/>
    <w:tmpl w:val="8086282E"/>
    <w:lvl w:ilvl="0" w:tplc="7C347D5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2AB4"/>
    <w:multiLevelType w:val="hybridMultilevel"/>
    <w:tmpl w:val="E86C2E3A"/>
    <w:lvl w:ilvl="0" w:tplc="FEA47C6E">
      <w:start w:val="2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2"/>
  </w:num>
  <w:num w:numId="3">
    <w:abstractNumId w:val="25"/>
  </w:num>
  <w:num w:numId="4">
    <w:abstractNumId w:val="5"/>
  </w:num>
  <w:num w:numId="5">
    <w:abstractNumId w:val="8"/>
  </w:num>
  <w:num w:numId="6">
    <w:abstractNumId w:val="24"/>
  </w:num>
  <w:num w:numId="7">
    <w:abstractNumId w:val="22"/>
  </w:num>
  <w:num w:numId="8">
    <w:abstractNumId w:val="13"/>
  </w:num>
  <w:num w:numId="9">
    <w:abstractNumId w:val="3"/>
  </w:num>
  <w:num w:numId="10">
    <w:abstractNumId w:val="0"/>
  </w:num>
  <w:num w:numId="11">
    <w:abstractNumId w:val="18"/>
  </w:num>
  <w:num w:numId="12">
    <w:abstractNumId w:val="12"/>
  </w:num>
  <w:num w:numId="13">
    <w:abstractNumId w:val="7"/>
  </w:num>
  <w:num w:numId="14">
    <w:abstractNumId w:val="9"/>
  </w:num>
  <w:num w:numId="15">
    <w:abstractNumId w:val="26"/>
  </w:num>
  <w:num w:numId="16">
    <w:abstractNumId w:val="17"/>
  </w:num>
  <w:num w:numId="17">
    <w:abstractNumId w:val="1"/>
  </w:num>
  <w:num w:numId="18">
    <w:abstractNumId w:val="10"/>
  </w:num>
  <w:num w:numId="19">
    <w:abstractNumId w:val="19"/>
  </w:num>
  <w:num w:numId="20">
    <w:abstractNumId w:val="4"/>
  </w:num>
  <w:num w:numId="21">
    <w:abstractNumId w:val="20"/>
  </w:num>
  <w:num w:numId="22">
    <w:abstractNumId w:val="15"/>
  </w:num>
  <w:num w:numId="23">
    <w:abstractNumId w:val="14"/>
  </w:num>
  <w:num w:numId="24">
    <w:abstractNumId w:val="16"/>
  </w:num>
  <w:num w:numId="25">
    <w:abstractNumId w:val="11"/>
  </w:num>
  <w:num w:numId="26">
    <w:abstractNumId w:val="27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F9"/>
    <w:rsid w:val="000004F9"/>
    <w:rsid w:val="00024A88"/>
    <w:rsid w:val="00026F1C"/>
    <w:rsid w:val="00034D93"/>
    <w:rsid w:val="00041E77"/>
    <w:rsid w:val="00044EF3"/>
    <w:rsid w:val="00066CE0"/>
    <w:rsid w:val="00075449"/>
    <w:rsid w:val="00090633"/>
    <w:rsid w:val="00093830"/>
    <w:rsid w:val="000B13CF"/>
    <w:rsid w:val="000C0E43"/>
    <w:rsid w:val="000C36B5"/>
    <w:rsid w:val="000E200D"/>
    <w:rsid w:val="000E6066"/>
    <w:rsid w:val="000E62CC"/>
    <w:rsid w:val="000F786A"/>
    <w:rsid w:val="00105627"/>
    <w:rsid w:val="001258B3"/>
    <w:rsid w:val="0013443A"/>
    <w:rsid w:val="0013502D"/>
    <w:rsid w:val="00140AD9"/>
    <w:rsid w:val="00144D6A"/>
    <w:rsid w:val="00152480"/>
    <w:rsid w:val="0015404B"/>
    <w:rsid w:val="00156843"/>
    <w:rsid w:val="0018268D"/>
    <w:rsid w:val="0018627E"/>
    <w:rsid w:val="00187B4C"/>
    <w:rsid w:val="001C0FC4"/>
    <w:rsid w:val="001C5664"/>
    <w:rsid w:val="001D190B"/>
    <w:rsid w:val="001D3F6C"/>
    <w:rsid w:val="001D4853"/>
    <w:rsid w:val="001D7602"/>
    <w:rsid w:val="001E386D"/>
    <w:rsid w:val="00233FDC"/>
    <w:rsid w:val="00234FC0"/>
    <w:rsid w:val="00255EE7"/>
    <w:rsid w:val="0029097F"/>
    <w:rsid w:val="002A0CDD"/>
    <w:rsid w:val="002B2506"/>
    <w:rsid w:val="002C2538"/>
    <w:rsid w:val="002C6F27"/>
    <w:rsid w:val="002C7C92"/>
    <w:rsid w:val="002E07BF"/>
    <w:rsid w:val="002F3C98"/>
    <w:rsid w:val="003275D9"/>
    <w:rsid w:val="00330ABE"/>
    <w:rsid w:val="00334FB3"/>
    <w:rsid w:val="00337C77"/>
    <w:rsid w:val="00343A8F"/>
    <w:rsid w:val="00360C82"/>
    <w:rsid w:val="00372A07"/>
    <w:rsid w:val="003C0E2E"/>
    <w:rsid w:val="003D0F39"/>
    <w:rsid w:val="003F1EEF"/>
    <w:rsid w:val="003F509F"/>
    <w:rsid w:val="00407C58"/>
    <w:rsid w:val="00442A6D"/>
    <w:rsid w:val="004517DE"/>
    <w:rsid w:val="00460C07"/>
    <w:rsid w:val="00462438"/>
    <w:rsid w:val="00463515"/>
    <w:rsid w:val="00466F4A"/>
    <w:rsid w:val="00474C9A"/>
    <w:rsid w:val="00483DA8"/>
    <w:rsid w:val="00494F9C"/>
    <w:rsid w:val="004B5318"/>
    <w:rsid w:val="004B6C29"/>
    <w:rsid w:val="004D1B08"/>
    <w:rsid w:val="0050311E"/>
    <w:rsid w:val="00522555"/>
    <w:rsid w:val="005412DF"/>
    <w:rsid w:val="0054793E"/>
    <w:rsid w:val="0055751A"/>
    <w:rsid w:val="00566FC5"/>
    <w:rsid w:val="005719B9"/>
    <w:rsid w:val="00597B5F"/>
    <w:rsid w:val="00597F50"/>
    <w:rsid w:val="005A05A0"/>
    <w:rsid w:val="005A1465"/>
    <w:rsid w:val="005A31F7"/>
    <w:rsid w:val="005A560B"/>
    <w:rsid w:val="005B028C"/>
    <w:rsid w:val="005B7CE1"/>
    <w:rsid w:val="005D3681"/>
    <w:rsid w:val="005E2DA6"/>
    <w:rsid w:val="005F7870"/>
    <w:rsid w:val="00616342"/>
    <w:rsid w:val="00622EF5"/>
    <w:rsid w:val="00633596"/>
    <w:rsid w:val="006402CA"/>
    <w:rsid w:val="00654B2E"/>
    <w:rsid w:val="00655BB6"/>
    <w:rsid w:val="00682AB0"/>
    <w:rsid w:val="006A03CD"/>
    <w:rsid w:val="006A1807"/>
    <w:rsid w:val="006B02B7"/>
    <w:rsid w:val="006E5496"/>
    <w:rsid w:val="006E7548"/>
    <w:rsid w:val="006F6C05"/>
    <w:rsid w:val="00725C6B"/>
    <w:rsid w:val="00732362"/>
    <w:rsid w:val="007476B3"/>
    <w:rsid w:val="00747949"/>
    <w:rsid w:val="007519BF"/>
    <w:rsid w:val="0075577C"/>
    <w:rsid w:val="00770C2D"/>
    <w:rsid w:val="00771101"/>
    <w:rsid w:val="00774DB5"/>
    <w:rsid w:val="007847B9"/>
    <w:rsid w:val="0079331A"/>
    <w:rsid w:val="007A48EE"/>
    <w:rsid w:val="007B422D"/>
    <w:rsid w:val="007B509F"/>
    <w:rsid w:val="007C3ACE"/>
    <w:rsid w:val="007E107C"/>
    <w:rsid w:val="007F1ECE"/>
    <w:rsid w:val="0080381C"/>
    <w:rsid w:val="008211EC"/>
    <w:rsid w:val="00825E6A"/>
    <w:rsid w:val="0084795D"/>
    <w:rsid w:val="00866561"/>
    <w:rsid w:val="00876681"/>
    <w:rsid w:val="00887C89"/>
    <w:rsid w:val="008A0583"/>
    <w:rsid w:val="008C01CA"/>
    <w:rsid w:val="008C0DD2"/>
    <w:rsid w:val="008D1F8F"/>
    <w:rsid w:val="008E677F"/>
    <w:rsid w:val="009173F4"/>
    <w:rsid w:val="00924517"/>
    <w:rsid w:val="0092501E"/>
    <w:rsid w:val="0092673C"/>
    <w:rsid w:val="00933C18"/>
    <w:rsid w:val="00936376"/>
    <w:rsid w:val="00943F22"/>
    <w:rsid w:val="00945882"/>
    <w:rsid w:val="0095035B"/>
    <w:rsid w:val="0095098C"/>
    <w:rsid w:val="009652F0"/>
    <w:rsid w:val="00974AB8"/>
    <w:rsid w:val="00981B54"/>
    <w:rsid w:val="00992691"/>
    <w:rsid w:val="009942A2"/>
    <w:rsid w:val="009D3CEC"/>
    <w:rsid w:val="00A20DAA"/>
    <w:rsid w:val="00A33414"/>
    <w:rsid w:val="00A419DC"/>
    <w:rsid w:val="00A858F9"/>
    <w:rsid w:val="00A859A0"/>
    <w:rsid w:val="00AA0FCA"/>
    <w:rsid w:val="00AB5AAC"/>
    <w:rsid w:val="00AC1FB7"/>
    <w:rsid w:val="00AC55A8"/>
    <w:rsid w:val="00AF2D6F"/>
    <w:rsid w:val="00B07B6F"/>
    <w:rsid w:val="00B25462"/>
    <w:rsid w:val="00B2778F"/>
    <w:rsid w:val="00B31D41"/>
    <w:rsid w:val="00B45E03"/>
    <w:rsid w:val="00B4714D"/>
    <w:rsid w:val="00B62970"/>
    <w:rsid w:val="00B62C47"/>
    <w:rsid w:val="00B7209F"/>
    <w:rsid w:val="00B749AA"/>
    <w:rsid w:val="00B81F68"/>
    <w:rsid w:val="00B853F8"/>
    <w:rsid w:val="00B93017"/>
    <w:rsid w:val="00BA1648"/>
    <w:rsid w:val="00BC0890"/>
    <w:rsid w:val="00C01E41"/>
    <w:rsid w:val="00C038E3"/>
    <w:rsid w:val="00C06545"/>
    <w:rsid w:val="00C35107"/>
    <w:rsid w:val="00C361D0"/>
    <w:rsid w:val="00C417B2"/>
    <w:rsid w:val="00C43B76"/>
    <w:rsid w:val="00C525B3"/>
    <w:rsid w:val="00C6204C"/>
    <w:rsid w:val="00C62AB5"/>
    <w:rsid w:val="00C909AC"/>
    <w:rsid w:val="00CC69FB"/>
    <w:rsid w:val="00CD6001"/>
    <w:rsid w:val="00CF3008"/>
    <w:rsid w:val="00D054B4"/>
    <w:rsid w:val="00D26197"/>
    <w:rsid w:val="00D3110F"/>
    <w:rsid w:val="00D32067"/>
    <w:rsid w:val="00D32581"/>
    <w:rsid w:val="00D5053C"/>
    <w:rsid w:val="00D51F8C"/>
    <w:rsid w:val="00D718BE"/>
    <w:rsid w:val="00D842B3"/>
    <w:rsid w:val="00D93D94"/>
    <w:rsid w:val="00DC41A4"/>
    <w:rsid w:val="00DD10F9"/>
    <w:rsid w:val="00DE0573"/>
    <w:rsid w:val="00DF29D8"/>
    <w:rsid w:val="00DF6BC4"/>
    <w:rsid w:val="00E0345E"/>
    <w:rsid w:val="00E14BED"/>
    <w:rsid w:val="00E2072E"/>
    <w:rsid w:val="00E23A3F"/>
    <w:rsid w:val="00E25977"/>
    <w:rsid w:val="00E31632"/>
    <w:rsid w:val="00E36B7A"/>
    <w:rsid w:val="00E463EE"/>
    <w:rsid w:val="00E64265"/>
    <w:rsid w:val="00E66972"/>
    <w:rsid w:val="00E66EE7"/>
    <w:rsid w:val="00EA4849"/>
    <w:rsid w:val="00EB189F"/>
    <w:rsid w:val="00EB2915"/>
    <w:rsid w:val="00EB2EC7"/>
    <w:rsid w:val="00EB76F0"/>
    <w:rsid w:val="00ED1536"/>
    <w:rsid w:val="00ED3F04"/>
    <w:rsid w:val="00ED4145"/>
    <w:rsid w:val="00EE64FC"/>
    <w:rsid w:val="00F14FAE"/>
    <w:rsid w:val="00F2052C"/>
    <w:rsid w:val="00F325C1"/>
    <w:rsid w:val="00F37A18"/>
    <w:rsid w:val="00F4397E"/>
    <w:rsid w:val="00F43D72"/>
    <w:rsid w:val="00F4455D"/>
    <w:rsid w:val="00F6451C"/>
    <w:rsid w:val="00FB2006"/>
    <w:rsid w:val="00FB7B9C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74690D"/>
  <w15:docId w15:val="{9BFC57D5-03F2-4DDC-AF4A-79FEE00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83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9383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004F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38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938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093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38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93830"/>
  </w:style>
  <w:style w:type="character" w:styleId="a8">
    <w:name w:val="Hyperlink"/>
    <w:rsid w:val="00093830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093830"/>
    <w:pPr>
      <w:ind w:left="720"/>
      <w:contextualSpacing/>
    </w:pPr>
  </w:style>
  <w:style w:type="paragraph" w:customStyle="1" w:styleId="ConsPlusNormal">
    <w:name w:val="ConsPlusNormal"/>
    <w:rsid w:val="000938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rsid w:val="00093830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93830"/>
    <w:rPr>
      <w:rFonts w:ascii="Segoe UI" w:eastAsia="Times New Roman" w:hAnsi="Segoe UI" w:cs="Times New Roman"/>
      <w:sz w:val="18"/>
      <w:szCs w:val="18"/>
    </w:rPr>
  </w:style>
  <w:style w:type="paragraph" w:customStyle="1" w:styleId="11">
    <w:name w:val="Абзац списка1"/>
    <w:basedOn w:val="a"/>
    <w:rsid w:val="00093830"/>
    <w:pPr>
      <w:suppressAutoHyphens/>
      <w:spacing w:after="120" w:line="360" w:lineRule="auto"/>
      <w:ind w:left="720" w:firstLine="709"/>
    </w:pPr>
    <w:rPr>
      <w:rFonts w:ascii="Calibri" w:hAnsi="Calibri"/>
      <w:sz w:val="22"/>
      <w:szCs w:val="22"/>
      <w:lang w:eastAsia="ar-SA"/>
    </w:rPr>
  </w:style>
  <w:style w:type="table" w:styleId="ac">
    <w:name w:val="Table Grid"/>
    <w:basedOn w:val="a1"/>
    <w:uiPriority w:val="39"/>
    <w:rsid w:val="00144D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A859A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4">
    <w:name w:val="Без интервала Знак"/>
    <w:link w:val="a3"/>
    <w:uiPriority w:val="1"/>
    <w:rsid w:val="00041E77"/>
  </w:style>
  <w:style w:type="paragraph" w:styleId="ad">
    <w:name w:val="header"/>
    <w:basedOn w:val="a"/>
    <w:link w:val="ae"/>
    <w:rsid w:val="0095098C"/>
    <w:pPr>
      <w:tabs>
        <w:tab w:val="center" w:pos="4536"/>
        <w:tab w:val="right" w:pos="9072"/>
      </w:tabs>
    </w:pPr>
  </w:style>
  <w:style w:type="character" w:customStyle="1" w:styleId="ae">
    <w:name w:val="Верхний колонтитул Знак"/>
    <w:basedOn w:val="a0"/>
    <w:link w:val="ad"/>
    <w:rsid w:val="009509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227A0-F44F-4D6B-89B4-0A51CA3B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StopinaSV</cp:lastModifiedBy>
  <cp:revision>4</cp:revision>
  <cp:lastPrinted>2024-03-19T12:22:00Z</cp:lastPrinted>
  <dcterms:created xsi:type="dcterms:W3CDTF">2025-03-24T12:01:00Z</dcterms:created>
  <dcterms:modified xsi:type="dcterms:W3CDTF">2025-03-24T12:07:00Z</dcterms:modified>
</cp:coreProperties>
</file>