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B6022C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н</w:t>
      </w:r>
      <w:r w:rsidR="00EF3D5D" w:rsidRPr="00B6022C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B6022C">
        <w:rPr>
          <w:rFonts w:ascii="Times New Roman" w:hAnsi="Times New Roman" w:cs="Times New Roman"/>
          <w:sz w:val="28"/>
          <w:szCs w:val="28"/>
        </w:rPr>
        <w:t>«</w:t>
      </w:r>
      <w:r w:rsidR="00FE05FF" w:rsidRPr="00B6022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B6022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A3F76" w:rsidRPr="00B6022C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спорта, укрепление здоровья населения Вожегодского муниципального </w:t>
      </w:r>
      <w:r w:rsidRPr="00B6022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32C3C" w:rsidRPr="00B6022C">
        <w:rPr>
          <w:rFonts w:ascii="Times New Roman" w:hAnsi="Times New Roman" w:cs="Times New Roman"/>
          <w:sz w:val="28"/>
          <w:szCs w:val="28"/>
        </w:rPr>
        <w:t>на 201</w:t>
      </w:r>
      <w:r w:rsidR="008265A1" w:rsidRPr="00B6022C">
        <w:rPr>
          <w:rFonts w:ascii="Times New Roman" w:hAnsi="Times New Roman" w:cs="Times New Roman"/>
          <w:sz w:val="28"/>
          <w:szCs w:val="28"/>
        </w:rPr>
        <w:t>7</w:t>
      </w:r>
      <w:r w:rsidR="00932C3C" w:rsidRPr="00B6022C">
        <w:rPr>
          <w:rFonts w:ascii="Times New Roman" w:hAnsi="Times New Roman" w:cs="Times New Roman"/>
          <w:sz w:val="28"/>
          <w:szCs w:val="28"/>
        </w:rPr>
        <w:t>-20</w:t>
      </w:r>
      <w:r w:rsidR="008265A1" w:rsidRPr="00B6022C">
        <w:rPr>
          <w:rFonts w:ascii="Times New Roman" w:hAnsi="Times New Roman" w:cs="Times New Roman"/>
          <w:sz w:val="28"/>
          <w:szCs w:val="28"/>
        </w:rPr>
        <w:t>2</w:t>
      </w:r>
      <w:r w:rsidR="00714879">
        <w:rPr>
          <w:rFonts w:ascii="Times New Roman" w:hAnsi="Times New Roman" w:cs="Times New Roman"/>
          <w:sz w:val="28"/>
          <w:szCs w:val="28"/>
        </w:rPr>
        <w:t>5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B6022C">
        <w:rPr>
          <w:rFonts w:ascii="Times New Roman" w:hAnsi="Times New Roman" w:cs="Times New Roman"/>
          <w:sz w:val="28"/>
          <w:szCs w:val="28"/>
        </w:rPr>
        <w:t>ы</w:t>
      </w:r>
      <w:r w:rsidR="00932C3C" w:rsidRPr="00B6022C">
        <w:rPr>
          <w:rFonts w:ascii="Times New Roman" w:hAnsi="Times New Roman" w:cs="Times New Roman"/>
          <w:sz w:val="28"/>
          <w:szCs w:val="28"/>
        </w:rPr>
        <w:t>»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B6022C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B6022C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B6022C">
        <w:rPr>
          <w:rFonts w:ascii="Times New Roman" w:hAnsi="Times New Roman" w:cs="Times New Roman"/>
          <w:sz w:val="28"/>
          <w:szCs w:val="28"/>
        </w:rPr>
        <w:t>)</w:t>
      </w:r>
      <w:r w:rsidR="00F60677" w:rsidRPr="00B6022C">
        <w:rPr>
          <w:rFonts w:ascii="Times New Roman" w:hAnsi="Times New Roman" w:cs="Times New Roman"/>
          <w:sz w:val="28"/>
          <w:szCs w:val="28"/>
        </w:rPr>
        <w:t>.</w:t>
      </w:r>
    </w:p>
    <w:p w:rsidR="00B93526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3526" w:rsidRPr="00B6022C" w:rsidRDefault="00405BD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C33F94" w:rsidRPr="00B6022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  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A051B" w:rsidRPr="00B6022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5D5399" w:rsidRPr="00B6022C" w:rsidRDefault="005D539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B6022C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B6022C">
        <w:rPr>
          <w:rFonts w:ascii="Times New Roman" w:hAnsi="Times New Roman" w:cs="Times New Roman"/>
          <w:sz w:val="28"/>
          <w:szCs w:val="28"/>
        </w:rPr>
        <w:t>8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Pr="00B6022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8.1 </w:t>
      </w:r>
      <w:r w:rsidRPr="00B6022C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B6022C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B6022C">
        <w:rPr>
          <w:rFonts w:ascii="Times New Roman" w:hAnsi="Times New Roman" w:cs="Times New Roman"/>
          <w:sz w:val="28"/>
          <w:szCs w:val="28"/>
        </w:rPr>
        <w:t>:</w:t>
      </w:r>
    </w:p>
    <w:p w:rsidR="005D5399" w:rsidRPr="00B6022C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5BD0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B6022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B6022C">
        <w:rPr>
          <w:rFonts w:ascii="Times New Roman" w:hAnsi="Times New Roman" w:cs="Times New Roman"/>
          <w:sz w:val="28"/>
          <w:szCs w:val="28"/>
        </w:rPr>
        <w:t>предлагается</w:t>
      </w:r>
      <w:r w:rsidR="00012684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FD231D" w:rsidRPr="00B6022C">
        <w:rPr>
          <w:rFonts w:ascii="Times New Roman" w:hAnsi="Times New Roman" w:cs="Times New Roman"/>
          <w:sz w:val="28"/>
          <w:szCs w:val="28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B6022C">
        <w:rPr>
          <w:rFonts w:ascii="Times New Roman" w:hAnsi="Times New Roman" w:cs="Times New Roman"/>
          <w:sz w:val="28"/>
          <w:szCs w:val="28"/>
        </w:rPr>
        <w:t>5</w:t>
      </w:r>
      <w:r w:rsidR="00FD231D" w:rsidRPr="00B602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05BD0">
        <w:rPr>
          <w:rFonts w:ascii="Times New Roman" w:hAnsi="Times New Roman" w:cs="Times New Roman"/>
          <w:sz w:val="28"/>
          <w:szCs w:val="28"/>
        </w:rPr>
        <w:t>.</w:t>
      </w:r>
    </w:p>
    <w:p w:rsidR="00E61E97" w:rsidRPr="00B6022C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на программу составит </w:t>
      </w:r>
      <w:r w:rsidR="007D2E27">
        <w:rPr>
          <w:rFonts w:ascii="Times New Roman" w:hAnsi="Times New Roman" w:cs="Times New Roman"/>
          <w:sz w:val="28"/>
          <w:szCs w:val="28"/>
        </w:rPr>
        <w:t>68 104,2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рублей, в том числе на 20</w:t>
      </w:r>
      <w:r w:rsidR="00FF70CA" w:rsidRPr="00B6022C">
        <w:rPr>
          <w:rFonts w:ascii="Times New Roman" w:hAnsi="Times New Roman" w:cs="Times New Roman"/>
          <w:sz w:val="28"/>
          <w:szCs w:val="28"/>
        </w:rPr>
        <w:t>2</w:t>
      </w:r>
      <w:r w:rsidR="007D2E27">
        <w:rPr>
          <w:rFonts w:ascii="Times New Roman" w:hAnsi="Times New Roman" w:cs="Times New Roman"/>
          <w:sz w:val="28"/>
          <w:szCs w:val="28"/>
        </w:rPr>
        <w:t>1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FF70CA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D2E27">
        <w:rPr>
          <w:rFonts w:ascii="Times New Roman" w:hAnsi="Times New Roman" w:cs="Times New Roman"/>
          <w:sz w:val="28"/>
          <w:szCs w:val="28"/>
        </w:rPr>
        <w:t>8 689,8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</w:t>
      </w:r>
      <w:r w:rsidR="007D2E27">
        <w:rPr>
          <w:rFonts w:ascii="Times New Roman" w:hAnsi="Times New Roman" w:cs="Times New Roman"/>
          <w:sz w:val="28"/>
          <w:szCs w:val="28"/>
        </w:rPr>
        <w:t xml:space="preserve">, на 2022 год -5394,7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D2E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2E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D2E27">
        <w:rPr>
          <w:rFonts w:ascii="Times New Roman" w:hAnsi="Times New Roman" w:cs="Times New Roman"/>
          <w:sz w:val="28"/>
          <w:szCs w:val="28"/>
        </w:rPr>
        <w:t xml:space="preserve">, на 2023 год -8816,1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07E86" w:rsidRPr="00B6022C">
        <w:rPr>
          <w:rFonts w:ascii="Times New Roman" w:hAnsi="Times New Roman" w:cs="Times New Roman"/>
          <w:sz w:val="28"/>
          <w:szCs w:val="28"/>
        </w:rPr>
        <w:t>.</w:t>
      </w:r>
      <w:r w:rsidR="002C402E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6022C" w:rsidRPr="00B6022C" w:rsidRDefault="00E61E97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Позицию «Объемы и источники финансирования Подпрограммы Паспорта подпрограммы 1 «Физическая культура, массовый спорт и подготовка спортивного резерва»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изложить в новой редакции с объемом финансового обеспечения в сумме </w:t>
      </w:r>
      <w:r w:rsidR="006C3ED1">
        <w:rPr>
          <w:rFonts w:ascii="Times New Roman" w:hAnsi="Times New Roman" w:cs="Times New Roman"/>
          <w:sz w:val="28"/>
          <w:szCs w:val="28"/>
        </w:rPr>
        <w:t>2</w:t>
      </w:r>
      <w:r w:rsidR="00722113">
        <w:rPr>
          <w:rFonts w:ascii="Times New Roman" w:hAnsi="Times New Roman" w:cs="Times New Roman"/>
          <w:sz w:val="28"/>
          <w:szCs w:val="28"/>
        </w:rPr>
        <w:t>0 661,4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022C" w:rsidRPr="00B60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22C" w:rsidRPr="00B602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722113">
        <w:rPr>
          <w:rFonts w:ascii="Times New Roman" w:hAnsi="Times New Roman" w:cs="Times New Roman"/>
          <w:sz w:val="28"/>
          <w:szCs w:val="28"/>
        </w:rPr>
        <w:t>числе: 2021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C3ED1">
        <w:rPr>
          <w:rFonts w:ascii="Times New Roman" w:hAnsi="Times New Roman" w:cs="Times New Roman"/>
          <w:sz w:val="28"/>
          <w:szCs w:val="28"/>
        </w:rPr>
        <w:t>1</w:t>
      </w:r>
      <w:r w:rsidR="00722113">
        <w:rPr>
          <w:rFonts w:ascii="Times New Roman" w:hAnsi="Times New Roman" w:cs="Times New Roman"/>
          <w:sz w:val="28"/>
          <w:szCs w:val="28"/>
        </w:rPr>
        <w:t xml:space="preserve"> 398,9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22113">
        <w:rPr>
          <w:rFonts w:ascii="Times New Roman" w:hAnsi="Times New Roman" w:cs="Times New Roman"/>
          <w:sz w:val="28"/>
          <w:szCs w:val="28"/>
        </w:rPr>
        <w:t xml:space="preserve">, на 2022 год- 707,6 </w:t>
      </w:r>
      <w:proofErr w:type="spellStart"/>
      <w:r w:rsidR="007221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22113">
        <w:rPr>
          <w:rFonts w:ascii="Times New Roman" w:hAnsi="Times New Roman" w:cs="Times New Roman"/>
          <w:sz w:val="28"/>
          <w:szCs w:val="28"/>
        </w:rPr>
        <w:t xml:space="preserve">, на 2023 год -4 129,0 </w:t>
      </w:r>
      <w:proofErr w:type="spellStart"/>
      <w:r w:rsidR="007221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>.</w:t>
      </w:r>
    </w:p>
    <w:p w:rsidR="00F11847" w:rsidRDefault="002C402E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  <w:r w:rsidR="00F1184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Позицию «Объемы и источники финансирования Подпрограммы Паспорта подпрограммы 2 «Обеспечение реализации муниципальной программы» изложить в новой редакции с объемом финансового обеспечения в сумме </w:t>
      </w:r>
      <w:r w:rsidR="00362FB4">
        <w:rPr>
          <w:rFonts w:ascii="Times New Roman" w:hAnsi="Times New Roman" w:cs="Times New Roman"/>
          <w:sz w:val="28"/>
          <w:szCs w:val="28"/>
        </w:rPr>
        <w:t>47 442,8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022C" w:rsidRPr="00B60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22C" w:rsidRPr="00B602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>, в том числе: 202</w:t>
      </w:r>
      <w:r w:rsidR="00362FB4">
        <w:rPr>
          <w:rFonts w:ascii="Times New Roman" w:hAnsi="Times New Roman" w:cs="Times New Roman"/>
          <w:sz w:val="28"/>
          <w:szCs w:val="28"/>
        </w:rPr>
        <w:t>1 год – 7 290,9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2022 год- 4687,1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2023 год -4 687,1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</w:t>
      </w:r>
      <w:r w:rsidR="00B6022C" w:rsidRPr="00B6022C">
        <w:rPr>
          <w:rFonts w:ascii="Times New Roman" w:hAnsi="Times New Roman" w:cs="Times New Roman"/>
          <w:sz w:val="28"/>
          <w:szCs w:val="28"/>
        </w:rPr>
        <w:t>.</w:t>
      </w:r>
      <w:r w:rsidR="00362FB4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>.</w:t>
      </w:r>
    </w:p>
    <w:p w:rsidR="00B6022C" w:rsidRDefault="00B86724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</w:t>
      </w:r>
      <w:r w:rsidR="00B6022C">
        <w:rPr>
          <w:rFonts w:ascii="Times New Roman" w:hAnsi="Times New Roman" w:cs="Times New Roman"/>
          <w:sz w:val="28"/>
          <w:szCs w:val="28"/>
        </w:rPr>
        <w:t>3 к Программе и №</w:t>
      </w:r>
      <w:r>
        <w:rPr>
          <w:rFonts w:ascii="Times New Roman" w:hAnsi="Times New Roman" w:cs="Times New Roman"/>
          <w:sz w:val="28"/>
          <w:szCs w:val="28"/>
        </w:rPr>
        <w:t xml:space="preserve"> 2,</w:t>
      </w:r>
      <w:r w:rsidR="00B6022C">
        <w:rPr>
          <w:rFonts w:ascii="Times New Roman" w:hAnsi="Times New Roman" w:cs="Times New Roman"/>
          <w:sz w:val="28"/>
          <w:szCs w:val="28"/>
        </w:rPr>
        <w:t>3 к подпрограммам 1,2  изложить в новой редакции.</w:t>
      </w:r>
    </w:p>
    <w:p w:rsidR="002C402E" w:rsidRPr="00B6022C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E61E97" w:rsidRDefault="00E61E97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Финансовое обеспечение муниципальной программы соответствует  решению Представительного Собрания Вожегодского муниципального района </w:t>
      </w:r>
      <w:r w:rsidR="00B8672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B6022C">
        <w:rPr>
          <w:rFonts w:ascii="Times New Roman" w:eastAsia="Calibri" w:hAnsi="Times New Roman" w:cs="Times New Roman"/>
          <w:sz w:val="28"/>
          <w:szCs w:val="28"/>
        </w:rPr>
        <w:t>1</w:t>
      </w:r>
      <w:r w:rsidR="00B86724">
        <w:rPr>
          <w:rFonts w:ascii="Times New Roman" w:eastAsia="Calibri" w:hAnsi="Times New Roman" w:cs="Times New Roman"/>
          <w:sz w:val="28"/>
          <w:szCs w:val="28"/>
        </w:rPr>
        <w:t>7</w:t>
      </w:r>
      <w:r w:rsidRPr="00B6022C">
        <w:rPr>
          <w:rFonts w:ascii="Times New Roman" w:eastAsia="Calibri" w:hAnsi="Times New Roman" w:cs="Times New Roman"/>
          <w:sz w:val="28"/>
          <w:szCs w:val="28"/>
        </w:rPr>
        <w:t>.12.20</w:t>
      </w:r>
      <w:r w:rsidR="00B86724">
        <w:rPr>
          <w:rFonts w:ascii="Times New Roman" w:eastAsia="Calibri" w:hAnsi="Times New Roman" w:cs="Times New Roman"/>
          <w:sz w:val="28"/>
          <w:szCs w:val="28"/>
        </w:rPr>
        <w:t>20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года № 1</w:t>
      </w:r>
      <w:r w:rsidR="00B86724">
        <w:rPr>
          <w:rFonts w:ascii="Times New Roman" w:eastAsia="Calibri" w:hAnsi="Times New Roman" w:cs="Times New Roman"/>
          <w:sz w:val="28"/>
          <w:szCs w:val="28"/>
        </w:rPr>
        <w:t>32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202</w:t>
      </w:r>
      <w:r w:rsidR="00B86724">
        <w:rPr>
          <w:rFonts w:ascii="Times New Roman" w:eastAsia="Calibri" w:hAnsi="Times New Roman" w:cs="Times New Roman"/>
          <w:sz w:val="28"/>
          <w:szCs w:val="28"/>
        </w:rPr>
        <w:t>1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B86724">
        <w:rPr>
          <w:rFonts w:ascii="Times New Roman" w:eastAsia="Calibri" w:hAnsi="Times New Roman" w:cs="Times New Roman"/>
          <w:sz w:val="28"/>
          <w:szCs w:val="28"/>
        </w:rPr>
        <w:t>2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86724">
        <w:rPr>
          <w:rFonts w:ascii="Times New Roman" w:eastAsia="Calibri" w:hAnsi="Times New Roman" w:cs="Times New Roman"/>
          <w:sz w:val="28"/>
          <w:szCs w:val="28"/>
        </w:rPr>
        <w:t>3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B86724" w:rsidRDefault="00B86724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проекте постановления в пункте 1.5 «</w:t>
      </w:r>
      <w:r w:rsidRPr="00B86724">
        <w:rPr>
          <w:rFonts w:ascii="Times New Roman" w:eastAsia="Calibri" w:hAnsi="Times New Roman" w:cs="Times New Roman"/>
          <w:sz w:val="28"/>
          <w:szCs w:val="28"/>
        </w:rPr>
        <w:t>Объемы и источники финансирования Подпрограммы Паспорта подпрограммы 2 «Обеспечение реализации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>» цифры «47 422,8» заменить цифрами «47 442,8».</w:t>
      </w:r>
    </w:p>
    <w:p w:rsidR="00B86724" w:rsidRPr="00B6022C" w:rsidRDefault="00B86724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приложении № 1 к постановлению уточнить объемы финансового обеспечения.</w:t>
      </w:r>
      <w:bookmarkStart w:id="0" w:name="_GoBack"/>
      <w:bookmarkEnd w:id="0"/>
    </w:p>
    <w:p w:rsidR="00C10F19" w:rsidRPr="00B6022C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6724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4D058E" w:rsidRPr="00B6022C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4A7B" w:rsidRPr="00B6022C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8F1" w:rsidRPr="00B6022C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B6022C">
        <w:rPr>
          <w:rFonts w:ascii="Times New Roman" w:hAnsi="Times New Roman" w:cs="Times New Roman"/>
          <w:sz w:val="28"/>
          <w:szCs w:val="28"/>
        </w:rPr>
        <w:t>контрольно –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9EA" w:rsidRPr="00B6022C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р</w:t>
      </w:r>
      <w:r w:rsidR="000776B6" w:rsidRPr="00B6022C">
        <w:rPr>
          <w:rFonts w:ascii="Times New Roman" w:hAnsi="Times New Roman" w:cs="Times New Roman"/>
          <w:sz w:val="28"/>
          <w:szCs w:val="28"/>
        </w:rPr>
        <w:t>евизионного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1C68F1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776B6" w:rsidRPr="00B6022C">
        <w:rPr>
          <w:rFonts w:ascii="Times New Roman" w:hAnsi="Times New Roman" w:cs="Times New Roman"/>
          <w:sz w:val="28"/>
          <w:szCs w:val="28"/>
        </w:rPr>
        <w:t>_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_______ О.В. </w:t>
      </w:r>
      <w:r w:rsidR="001C68F1" w:rsidRPr="00B6022C">
        <w:rPr>
          <w:rFonts w:ascii="Times New Roman" w:hAnsi="Times New Roman" w:cs="Times New Roman"/>
          <w:sz w:val="28"/>
          <w:szCs w:val="28"/>
        </w:rPr>
        <w:t>Ванюшкин</w:t>
      </w:r>
      <w:r w:rsidR="00100320" w:rsidRPr="00B6022C">
        <w:rPr>
          <w:rFonts w:ascii="Times New Roman" w:hAnsi="Times New Roman" w:cs="Times New Roman"/>
          <w:sz w:val="28"/>
          <w:szCs w:val="28"/>
        </w:rPr>
        <w:t>а</w:t>
      </w:r>
    </w:p>
    <w:sectPr w:rsidR="00F609EA" w:rsidRPr="00B6022C" w:rsidSect="00B6022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68F1"/>
    <w:rsid w:val="001C75FE"/>
    <w:rsid w:val="001D3966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4026"/>
    <w:rsid w:val="006F6F9C"/>
    <w:rsid w:val="006F7D1E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2162B"/>
    <w:rsid w:val="00825E3C"/>
    <w:rsid w:val="008265A1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6724"/>
    <w:rsid w:val="00B87113"/>
    <w:rsid w:val="00B93526"/>
    <w:rsid w:val="00BA5B61"/>
    <w:rsid w:val="00BA6DD3"/>
    <w:rsid w:val="00BC7FE1"/>
    <w:rsid w:val="00BE1887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8ED02-2318-4398-9DE8-1AE4127A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2019-12-26T11:11:00Z</cp:lastPrinted>
  <dcterms:created xsi:type="dcterms:W3CDTF">2020-07-24T12:36:00Z</dcterms:created>
  <dcterms:modified xsi:type="dcterms:W3CDTF">2021-03-11T07:56:00Z</dcterms:modified>
</cp:coreProperties>
</file>