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009BE">
        <w:rPr>
          <w:rFonts w:ascii="Times New Roman" w:eastAsia="Calibri" w:hAnsi="Times New Roman" w:cs="Times New Roman"/>
          <w:sz w:val="28"/>
          <w:szCs w:val="28"/>
        </w:rPr>
        <w:t>6</w:t>
      </w:r>
      <w:r w:rsidR="00457A25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457A25">
        <w:rPr>
          <w:rFonts w:ascii="Times New Roman" w:eastAsia="Calibri" w:hAnsi="Times New Roman" w:cs="Times New Roman"/>
          <w:sz w:val="28"/>
          <w:szCs w:val="28"/>
        </w:rPr>
        <w:t>1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7A25">
        <w:rPr>
          <w:rFonts w:ascii="Times New Roman" w:eastAsia="Calibri" w:hAnsi="Times New Roman" w:cs="Times New Roman"/>
          <w:sz w:val="28"/>
          <w:szCs w:val="28"/>
        </w:rPr>
        <w:t>окт</w:t>
      </w:r>
      <w:r w:rsidR="002009BE">
        <w:rPr>
          <w:rFonts w:ascii="Times New Roman" w:eastAsia="Calibri" w:hAnsi="Times New Roman" w:cs="Times New Roman"/>
          <w:sz w:val="28"/>
          <w:szCs w:val="28"/>
        </w:rPr>
        <w:t>яб</w:t>
      </w:r>
      <w:r w:rsidR="00011A70">
        <w:rPr>
          <w:rFonts w:ascii="Times New Roman" w:eastAsia="Calibri" w:hAnsi="Times New Roman" w:cs="Times New Roman"/>
          <w:sz w:val="28"/>
          <w:szCs w:val="28"/>
        </w:rPr>
        <w:t>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54E05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</w:t>
      </w:r>
      <w:r w:rsidR="00457A25">
        <w:rPr>
          <w:rFonts w:ascii="Times New Roman" w:eastAsia="Calibri" w:hAnsi="Times New Roman" w:cs="Times New Roman"/>
          <w:sz w:val="28"/>
          <w:szCs w:val="28"/>
        </w:rPr>
        <w:t>дского муниципального района от 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457A25">
        <w:rPr>
          <w:rFonts w:ascii="Times New Roman" w:eastAsia="Calibri" w:hAnsi="Times New Roman" w:cs="Times New Roman"/>
          <w:sz w:val="28"/>
          <w:szCs w:val="28"/>
        </w:rPr>
        <w:t>0</w:t>
      </w:r>
      <w:r w:rsidR="00654E05">
        <w:rPr>
          <w:rFonts w:ascii="Times New Roman" w:eastAsia="Calibri" w:hAnsi="Times New Roman" w:cs="Times New Roman"/>
          <w:sz w:val="28"/>
          <w:szCs w:val="28"/>
        </w:rPr>
        <w:t>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457A25">
        <w:rPr>
          <w:rFonts w:ascii="Times New Roman" w:hAnsi="Times New Roman" w:cs="Times New Roman"/>
          <w:sz w:val="28"/>
          <w:szCs w:val="28"/>
        </w:rPr>
        <w:t>Обеспечение законности, правопорядка и общественной безопасности в</w:t>
      </w:r>
      <w:r w:rsidR="00B2690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Вожегодско</w:t>
      </w:r>
      <w:r w:rsidR="00457A25">
        <w:rPr>
          <w:rFonts w:ascii="Times New Roman" w:hAnsi="Times New Roman" w:cs="Times New Roman"/>
          <w:sz w:val="28"/>
          <w:szCs w:val="28"/>
        </w:rPr>
        <w:t>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457A25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457A25">
        <w:rPr>
          <w:rFonts w:ascii="Times New Roman" w:hAnsi="Times New Roman" w:cs="Times New Roman"/>
          <w:sz w:val="28"/>
          <w:szCs w:val="28"/>
        </w:rPr>
        <w:t>е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654E05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457A25" w:rsidRPr="00457A25">
        <w:rPr>
          <w:rFonts w:ascii="Times New Roman" w:eastAsia="Calibri" w:hAnsi="Times New Roman" w:cs="Times New Roman"/>
          <w:sz w:val="28"/>
          <w:szCs w:val="28"/>
        </w:rPr>
        <w:t>Обеспечение законности, правопорядка и общественной безопасности в Вожегодском муниципальном округе на 2023-2027 годы</w:t>
      </w:r>
      <w:r w:rsidR="00457A2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457A25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="00457A25" w:rsidRPr="00457A25">
        <w:rPr>
          <w:rFonts w:ascii="Times New Roman" w:eastAsia="Calibri" w:hAnsi="Times New Roman" w:cs="Times New Roman"/>
          <w:sz w:val="28"/>
          <w:szCs w:val="28"/>
        </w:rPr>
        <w:t>В названии постановления слова и цифры «на 2023-2027 годы» исключить.</w:t>
      </w:r>
    </w:p>
    <w:p w:rsidR="00457A25" w:rsidRPr="00457A25" w:rsidRDefault="00457A25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В пункте 1 </w:t>
      </w:r>
      <w:r w:rsidRPr="00457A25">
        <w:rPr>
          <w:rFonts w:ascii="Times New Roman" w:eastAsia="Calibri" w:hAnsi="Times New Roman" w:cs="Times New Roman"/>
          <w:sz w:val="28"/>
          <w:szCs w:val="28"/>
        </w:rPr>
        <w:t>постановления слова и цифры «на 2023-2027 годы» исключить.</w:t>
      </w:r>
    </w:p>
    <w:p w:rsidR="00FD7B1E" w:rsidRPr="00457A25" w:rsidRDefault="00457A25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="00FD7B1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57A25">
        <w:rPr>
          <w:rFonts w:ascii="Times New Roman" w:eastAsia="Calibri" w:hAnsi="Times New Roman" w:cs="Times New Roman"/>
          <w:sz w:val="28"/>
          <w:szCs w:val="28"/>
        </w:rPr>
        <w:t>Муниципальную программу изложить в новой редакции.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457A25">
        <w:rPr>
          <w:rFonts w:ascii="Times New Roman" w:eastAsia="Calibri" w:hAnsi="Times New Roman" w:cs="Times New Roman"/>
          <w:sz w:val="28"/>
          <w:szCs w:val="26"/>
        </w:rPr>
        <w:t xml:space="preserve">Финансовое обеспечение 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Программы составляет </w:t>
      </w:r>
      <w:r w:rsidR="00457A25">
        <w:rPr>
          <w:rFonts w:ascii="Times New Roman" w:eastAsia="Calibri" w:hAnsi="Times New Roman" w:cs="Times New Roman"/>
          <w:sz w:val="28"/>
          <w:szCs w:val="26"/>
        </w:rPr>
        <w:t>1 010,1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</w:t>
      </w:r>
      <w:r w:rsidR="00457A25"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457A25">
        <w:rPr>
          <w:rFonts w:ascii="Times New Roman" w:eastAsia="Calibri" w:hAnsi="Times New Roman" w:cs="Times New Roman"/>
          <w:sz w:val="28"/>
          <w:szCs w:val="26"/>
        </w:rPr>
        <w:t>422,0 ты</w:t>
      </w:r>
      <w:r>
        <w:rPr>
          <w:rFonts w:ascii="Times New Roman" w:eastAsia="Calibri" w:hAnsi="Times New Roman" w:cs="Times New Roman"/>
          <w:sz w:val="28"/>
          <w:szCs w:val="26"/>
        </w:rPr>
        <w:t>с. рублей; 202</w:t>
      </w:r>
      <w:r w:rsidR="007861C3">
        <w:rPr>
          <w:rFonts w:ascii="Times New Roman" w:eastAsia="Calibri" w:hAnsi="Times New Roman" w:cs="Times New Roman"/>
          <w:sz w:val="28"/>
          <w:szCs w:val="26"/>
        </w:rPr>
        <w:t>6 год – 4</w:t>
      </w:r>
      <w:r w:rsidR="00457A25">
        <w:rPr>
          <w:rFonts w:ascii="Times New Roman" w:eastAsia="Calibri" w:hAnsi="Times New Roman" w:cs="Times New Roman"/>
          <w:sz w:val="28"/>
          <w:szCs w:val="26"/>
        </w:rPr>
        <w:t>22,0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тыс. рублей; 2027 год – </w:t>
      </w:r>
      <w:r w:rsidR="00457A25">
        <w:rPr>
          <w:rFonts w:ascii="Times New Roman" w:eastAsia="Calibri" w:hAnsi="Times New Roman" w:cs="Times New Roman"/>
          <w:sz w:val="28"/>
          <w:szCs w:val="26"/>
        </w:rPr>
        <w:t>166,1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»</w:t>
      </w:r>
      <w:r w:rsidR="007861C3">
        <w:rPr>
          <w:rFonts w:ascii="Times New Roman" w:eastAsia="Calibri" w:hAnsi="Times New Roman" w:cs="Times New Roman"/>
          <w:sz w:val="28"/>
          <w:szCs w:val="26"/>
        </w:rPr>
        <w:t>.</w:t>
      </w:r>
    </w:p>
    <w:p w:rsidR="007861C3" w:rsidRDefault="00457A25" w:rsidP="007861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Проектом муниципальной программы предусмотрена реализация:</w:t>
      </w:r>
    </w:p>
    <w:p w:rsidR="00457A25" w:rsidRDefault="00457A25" w:rsidP="00457A2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«Развитие и обеспечение эксплуатации аппаратно-программного комплекса «Безопасный город».</w:t>
      </w:r>
    </w:p>
    <w:p w:rsidR="00457A25" w:rsidRPr="00457A25" w:rsidRDefault="00457A25" w:rsidP="00457A2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Комплекса процессных мероприятий «Профилактика преступлений, правонарушений, алкоголизма и наркомании».</w:t>
      </w:r>
    </w:p>
    <w:p w:rsidR="00B82704" w:rsidRPr="00484199" w:rsidRDefault="00484199" w:rsidP="004841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484199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84199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 на территории Вожегодского муниципального округ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B82704">
        <w:rPr>
          <w:rFonts w:ascii="Times New Roman" w:hAnsi="Times New Roman" w:cs="Times New Roman"/>
          <w:sz w:val="28"/>
          <w:szCs w:val="28"/>
        </w:rPr>
        <w:t>утвержденным постановлением администрации Вожегодского муниципа</w:t>
      </w:r>
      <w:bookmarkStart w:id="0" w:name="_GoBack"/>
      <w:bookmarkEnd w:id="0"/>
      <w:r w:rsidRPr="00B82704">
        <w:rPr>
          <w:rFonts w:ascii="Times New Roman" w:hAnsi="Times New Roman" w:cs="Times New Roman"/>
          <w:sz w:val="28"/>
          <w:szCs w:val="28"/>
        </w:rPr>
        <w:t xml:space="preserve">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B82704">
        <w:rPr>
          <w:rFonts w:ascii="Times New Roman" w:hAnsi="Times New Roman" w:cs="Times New Roman"/>
          <w:sz w:val="28"/>
          <w:szCs w:val="28"/>
        </w:rPr>
        <w:t xml:space="preserve">а № </w:t>
      </w:r>
      <w:r>
        <w:rPr>
          <w:rFonts w:ascii="Times New Roman" w:hAnsi="Times New Roman" w:cs="Times New Roman"/>
          <w:sz w:val="28"/>
          <w:szCs w:val="28"/>
        </w:rPr>
        <w:t>604</w:t>
      </w:r>
      <w:r w:rsidRPr="00B8270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B827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B8270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Порядком разработки, реализации и оценки эффективности муниципальных программ Вожегодского муниципального округа, </w:t>
      </w:r>
      <w:r w:rsidRPr="00484199">
        <w:rPr>
          <w:rFonts w:ascii="Times New Roman" w:hAnsi="Times New Roman" w:cs="Times New Roman"/>
          <w:sz w:val="28"/>
          <w:szCs w:val="28"/>
        </w:rPr>
        <w:t>утвержденным постановлением администрации Вожегодского муниципального округа № 64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8419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48419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84199">
        <w:rPr>
          <w:rFonts w:ascii="Times New Roman" w:hAnsi="Times New Roman" w:cs="Times New Roman"/>
          <w:sz w:val="28"/>
          <w:szCs w:val="28"/>
        </w:rPr>
        <w:t>.2023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4680" w:rsidRPr="00484199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4199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1C6536" w:rsidRPr="0048419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84199">
        <w:rPr>
          <w:rFonts w:ascii="Times New Roman" w:eastAsia="Calibri" w:hAnsi="Times New Roman" w:cs="Times New Roman"/>
          <w:sz w:val="28"/>
          <w:szCs w:val="28"/>
        </w:rPr>
        <w:t>Предусмотреть расходные обязательства на реализацию муниципальной программы при формировании бюджета округа на 2025 год и плановый период 2026-2027 годы.</w:t>
      </w:r>
    </w:p>
    <w:p w:rsidR="001C6536" w:rsidRDefault="001C653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 w:rsidR="001C653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1C6536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48419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436" w:rsidRDefault="00B46436" w:rsidP="00264ACC">
      <w:pPr>
        <w:spacing w:after="0" w:line="240" w:lineRule="auto"/>
      </w:pPr>
      <w:r>
        <w:separator/>
      </w:r>
    </w:p>
  </w:endnote>
  <w:endnote w:type="continuationSeparator" w:id="0">
    <w:p w:rsidR="00B46436" w:rsidRDefault="00B4643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436" w:rsidRDefault="00B46436" w:rsidP="00264ACC">
      <w:pPr>
        <w:spacing w:after="0" w:line="240" w:lineRule="auto"/>
      </w:pPr>
      <w:r>
        <w:separator/>
      </w:r>
    </w:p>
  </w:footnote>
  <w:footnote w:type="continuationSeparator" w:id="0">
    <w:p w:rsidR="00B46436" w:rsidRDefault="00B4643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AC11989"/>
    <w:multiLevelType w:val="hybridMultilevel"/>
    <w:tmpl w:val="5F1C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6536"/>
    <w:rsid w:val="001D6EF3"/>
    <w:rsid w:val="001E061C"/>
    <w:rsid w:val="001E1B05"/>
    <w:rsid w:val="001F142E"/>
    <w:rsid w:val="002009BE"/>
    <w:rsid w:val="0020586D"/>
    <w:rsid w:val="002105D2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0AD1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33734"/>
    <w:rsid w:val="00456370"/>
    <w:rsid w:val="00457A25"/>
    <w:rsid w:val="00460D49"/>
    <w:rsid w:val="00472BDE"/>
    <w:rsid w:val="00484199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1401D"/>
    <w:rsid w:val="006215A2"/>
    <w:rsid w:val="00623816"/>
    <w:rsid w:val="006402E7"/>
    <w:rsid w:val="006403BC"/>
    <w:rsid w:val="006449AC"/>
    <w:rsid w:val="0064702B"/>
    <w:rsid w:val="00652BF3"/>
    <w:rsid w:val="00653D49"/>
    <w:rsid w:val="00654E05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861C3"/>
    <w:rsid w:val="007923FA"/>
    <w:rsid w:val="00796957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D4680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34D11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C7FD2"/>
    <w:rsid w:val="008D4BEF"/>
    <w:rsid w:val="008E627E"/>
    <w:rsid w:val="008E788B"/>
    <w:rsid w:val="008F6162"/>
    <w:rsid w:val="008F7A11"/>
    <w:rsid w:val="0090578D"/>
    <w:rsid w:val="009070A8"/>
    <w:rsid w:val="009101E3"/>
    <w:rsid w:val="00920ABC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46436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100"/>
    <w:rsid w:val="00C72E0C"/>
    <w:rsid w:val="00C75016"/>
    <w:rsid w:val="00C86422"/>
    <w:rsid w:val="00C95720"/>
    <w:rsid w:val="00CA09E4"/>
    <w:rsid w:val="00CA2B50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C9364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DD951-97A5-4F71-9148-082E22482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2024-01-15T09:36:00Z</cp:lastPrinted>
  <dcterms:created xsi:type="dcterms:W3CDTF">2024-10-01T08:23:00Z</dcterms:created>
  <dcterms:modified xsi:type="dcterms:W3CDTF">2024-10-01T08:36:00Z</dcterms:modified>
</cp:coreProperties>
</file>