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C34A2F">
        <w:rPr>
          <w:rFonts w:ascii="Times New Roman" w:eastAsia="Calibri" w:hAnsi="Times New Roman" w:cs="Times New Roman"/>
          <w:sz w:val="28"/>
          <w:szCs w:val="28"/>
        </w:rPr>
        <w:t>2</w:t>
      </w:r>
      <w:r w:rsidR="00ED4174">
        <w:rPr>
          <w:rFonts w:ascii="Times New Roman" w:eastAsia="Calibri" w:hAnsi="Times New Roman" w:cs="Times New Roman"/>
          <w:sz w:val="28"/>
          <w:szCs w:val="28"/>
        </w:rPr>
        <w:t>9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C34A2F">
        <w:rPr>
          <w:rFonts w:ascii="Times New Roman" w:eastAsia="Calibri" w:hAnsi="Times New Roman" w:cs="Times New Roman"/>
          <w:sz w:val="28"/>
          <w:szCs w:val="28"/>
        </w:rPr>
        <w:t>14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4A2F">
        <w:rPr>
          <w:rFonts w:ascii="Times New Roman" w:eastAsia="Calibri" w:hAnsi="Times New Roman" w:cs="Times New Roman"/>
          <w:sz w:val="28"/>
          <w:szCs w:val="28"/>
        </w:rPr>
        <w:t>апре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ля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</w:t>
      </w:r>
      <w:r w:rsidR="00ED4174">
        <w:rPr>
          <w:rFonts w:ascii="Times New Roman" w:eastAsia="Calibri" w:hAnsi="Times New Roman" w:cs="Times New Roman"/>
          <w:sz w:val="28"/>
          <w:szCs w:val="28"/>
        </w:rPr>
        <w:t>решения Представительного Собрания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</w:t>
      </w:r>
      <w:r w:rsidR="00ED4174">
        <w:rPr>
          <w:rFonts w:ascii="Times New Roman" w:eastAsia="Calibri" w:hAnsi="Times New Roman" w:cs="Times New Roman"/>
          <w:sz w:val="28"/>
          <w:szCs w:val="28"/>
        </w:rPr>
        <w:t>в решение Представительного Собрания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ED417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C34A2F">
        <w:rPr>
          <w:rFonts w:ascii="Times New Roman" w:eastAsia="Calibri" w:hAnsi="Times New Roman" w:cs="Times New Roman"/>
          <w:sz w:val="28"/>
          <w:szCs w:val="28"/>
        </w:rPr>
        <w:t>3</w:t>
      </w:r>
      <w:r w:rsidR="00ED4174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ED4174">
        <w:rPr>
          <w:rFonts w:ascii="Times New Roman" w:eastAsia="Calibri" w:hAnsi="Times New Roman" w:cs="Times New Roman"/>
          <w:sz w:val="28"/>
          <w:szCs w:val="28"/>
        </w:rPr>
        <w:t>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ED41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ED4174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D4174">
        <w:rPr>
          <w:rFonts w:ascii="Times New Roman" w:eastAsia="Calibri" w:hAnsi="Times New Roman" w:cs="Times New Roman"/>
          <w:sz w:val="28"/>
          <w:szCs w:val="28"/>
        </w:rPr>
        <w:t>32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D4174">
        <w:rPr>
          <w:rFonts w:ascii="Times New Roman" w:eastAsia="Calibri" w:hAnsi="Times New Roman" w:cs="Times New Roman"/>
          <w:sz w:val="28"/>
          <w:szCs w:val="28"/>
        </w:rPr>
        <w:t>О налоге на имущество физических лиц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</w:t>
      </w:r>
      <w:r w:rsidR="00ED4174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Экспертиза </w:t>
      </w:r>
      <w:r w:rsidR="00ED4174">
        <w:rPr>
          <w:rFonts w:ascii="Times New Roman" w:hAnsi="Times New Roman" w:cs="Times New Roman"/>
          <w:sz w:val="28"/>
          <w:szCs w:val="28"/>
        </w:rPr>
        <w:t>проведена на основании подпунктов</w:t>
      </w:r>
      <w:r w:rsidRPr="00B82704">
        <w:rPr>
          <w:rFonts w:ascii="Times New Roman" w:hAnsi="Times New Roman" w:cs="Times New Roman"/>
          <w:sz w:val="28"/>
          <w:szCs w:val="28"/>
        </w:rPr>
        <w:t xml:space="preserve"> </w:t>
      </w:r>
      <w:r w:rsidR="00ED4174">
        <w:rPr>
          <w:rFonts w:ascii="Times New Roman" w:hAnsi="Times New Roman" w:cs="Times New Roman"/>
          <w:sz w:val="28"/>
          <w:szCs w:val="28"/>
        </w:rPr>
        <w:t>5, 6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ED4174">
        <w:rPr>
          <w:rFonts w:ascii="Times New Roman" w:hAnsi="Times New Roman" w:cs="Times New Roman"/>
          <w:sz w:val="28"/>
          <w:szCs w:val="28"/>
        </w:rPr>
        <w:t>решения</w:t>
      </w:r>
      <w:r w:rsidRPr="007E4B7C">
        <w:rPr>
          <w:rFonts w:ascii="Times New Roman" w:hAnsi="Times New Roman" w:cs="Times New Roman"/>
          <w:sz w:val="28"/>
          <w:szCs w:val="28"/>
        </w:rPr>
        <w:t xml:space="preserve"> предлагается внести изменения в</w:t>
      </w:r>
      <w:r w:rsidR="00ED4174">
        <w:rPr>
          <w:rFonts w:ascii="Times New Roman" w:hAnsi="Times New Roman" w:cs="Times New Roman"/>
          <w:sz w:val="28"/>
          <w:szCs w:val="28"/>
        </w:rPr>
        <w:t xml:space="preserve"> </w:t>
      </w:r>
      <w:r w:rsidR="00ED4174">
        <w:rPr>
          <w:rFonts w:ascii="Times New Roman" w:eastAsia="Calibri" w:hAnsi="Times New Roman" w:cs="Times New Roman"/>
          <w:sz w:val="28"/>
          <w:szCs w:val="28"/>
        </w:rPr>
        <w:t>решение Представительного Собрания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ED417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ED4174">
        <w:rPr>
          <w:rFonts w:ascii="Times New Roman" w:eastAsia="Calibri" w:hAnsi="Times New Roman" w:cs="Times New Roman"/>
          <w:sz w:val="28"/>
          <w:szCs w:val="28"/>
        </w:rPr>
        <w:t>31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ED4174">
        <w:rPr>
          <w:rFonts w:ascii="Times New Roman" w:eastAsia="Calibri" w:hAnsi="Times New Roman" w:cs="Times New Roman"/>
          <w:sz w:val="28"/>
          <w:szCs w:val="28"/>
        </w:rPr>
        <w:t>0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ED4174">
        <w:rPr>
          <w:rFonts w:ascii="Times New Roman" w:eastAsia="Calibri" w:hAnsi="Times New Roman" w:cs="Times New Roman"/>
          <w:sz w:val="28"/>
          <w:szCs w:val="28"/>
        </w:rPr>
        <w:t>22 года № 32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D4174">
        <w:rPr>
          <w:rFonts w:ascii="Times New Roman" w:eastAsia="Calibri" w:hAnsi="Times New Roman" w:cs="Times New Roman"/>
          <w:sz w:val="28"/>
          <w:szCs w:val="28"/>
        </w:rPr>
        <w:t>О налоге на имущество физических лиц</w:t>
      </w:r>
      <w:r w:rsidR="00ED4174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13FCE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D54F7">
        <w:rPr>
          <w:rFonts w:ascii="Times New Roman" w:hAnsi="Times New Roman" w:cs="Times New Roman"/>
          <w:sz w:val="28"/>
          <w:szCs w:val="28"/>
        </w:rPr>
        <w:t>Дополнить решение новым пунктом следующего содержания : «5. Освободить от уплаты налога на имущество физических лиц детей – сирот и детей, оставшихся без попечения родителей».</w:t>
      </w:r>
    </w:p>
    <w:p w:rsidR="009D54F7" w:rsidRDefault="009D54F7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Проект решения составлен в соответствии с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Налоговым кодексом.</w:t>
      </w:r>
      <w:bookmarkStart w:id="0" w:name="_GoBack"/>
      <w:bookmarkEnd w:id="0"/>
    </w:p>
    <w:p w:rsid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4174" w:rsidRP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>
        <w:rPr>
          <w:rFonts w:ascii="Times New Roman" w:hAnsi="Times New Roman" w:cs="Times New Roman"/>
          <w:sz w:val="28"/>
          <w:szCs w:val="28"/>
        </w:rPr>
        <w:t>замечаний нет.</w:t>
      </w:r>
    </w:p>
    <w:p w:rsidR="00ED4174" w:rsidRPr="007E4B7C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971" w:rsidRDefault="00973971" w:rsidP="00264ACC">
      <w:pPr>
        <w:spacing w:after="0" w:line="240" w:lineRule="auto"/>
      </w:pPr>
      <w:r>
        <w:separator/>
      </w:r>
    </w:p>
  </w:endnote>
  <w:endnote w:type="continuationSeparator" w:id="0">
    <w:p w:rsidR="00973971" w:rsidRDefault="0097397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971" w:rsidRDefault="00973971" w:rsidP="00264ACC">
      <w:pPr>
        <w:spacing w:after="0" w:line="240" w:lineRule="auto"/>
      </w:pPr>
      <w:r>
        <w:separator/>
      </w:r>
    </w:p>
  </w:footnote>
  <w:footnote w:type="continuationSeparator" w:id="0">
    <w:p w:rsidR="00973971" w:rsidRDefault="0097397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05007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3971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D54F7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34AA"/>
    <w:rsid w:val="00ED4174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D73EC-43B1-4568-9399-D006C2A13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7</cp:revision>
  <cp:lastPrinted>2023-04-14T07:25:00Z</cp:lastPrinted>
  <dcterms:created xsi:type="dcterms:W3CDTF">2023-02-28T07:46:00Z</dcterms:created>
  <dcterms:modified xsi:type="dcterms:W3CDTF">2023-04-14T07:29:00Z</dcterms:modified>
</cp:coreProperties>
</file>