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 xml:space="preserve">Контрольно </w:t>
      </w:r>
      <w:proofErr w:type="gramStart"/>
      <w:r w:rsidRPr="00EF3D5D">
        <w:rPr>
          <w:rFonts w:ascii="Times New Roman" w:hAnsi="Times New Roman" w:cs="Times New Roman"/>
          <w:b/>
          <w:sz w:val="32"/>
          <w:szCs w:val="32"/>
        </w:rPr>
        <w:t>–р</w:t>
      </w:r>
      <w:proofErr w:type="gramEnd"/>
      <w:r w:rsidRPr="00EF3D5D">
        <w:rPr>
          <w:rFonts w:ascii="Times New Roman" w:hAnsi="Times New Roman" w:cs="Times New Roman"/>
          <w:b/>
          <w:sz w:val="32"/>
          <w:szCs w:val="32"/>
        </w:rPr>
        <w:t>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F3D5D" w:rsidRP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60677" w:rsidRDefault="00EF3D5D" w:rsidP="0008185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проект решения </w:t>
      </w:r>
      <w:r w:rsidR="00EF42AC" w:rsidRPr="00EF42AC">
        <w:rPr>
          <w:rFonts w:ascii="Times New Roman" w:hAnsi="Times New Roman" w:cs="Times New Roman"/>
          <w:sz w:val="28"/>
          <w:szCs w:val="28"/>
        </w:rPr>
        <w:t>Представительного Собрания Вожего</w:t>
      </w:r>
      <w:r w:rsidR="0075150A">
        <w:rPr>
          <w:rFonts w:ascii="Times New Roman" w:hAnsi="Times New Roman" w:cs="Times New Roman"/>
          <w:sz w:val="28"/>
          <w:szCs w:val="28"/>
        </w:rPr>
        <w:t>дского муниципального района «О</w:t>
      </w:r>
      <w:r w:rsidR="00BA67C7">
        <w:rPr>
          <w:rFonts w:ascii="Times New Roman" w:hAnsi="Times New Roman" w:cs="Times New Roman"/>
          <w:sz w:val="28"/>
          <w:szCs w:val="28"/>
        </w:rPr>
        <w:t>б</w:t>
      </w:r>
      <w:r w:rsidR="0075150A">
        <w:rPr>
          <w:rFonts w:ascii="Times New Roman" w:hAnsi="Times New Roman" w:cs="Times New Roman"/>
          <w:sz w:val="28"/>
          <w:szCs w:val="28"/>
        </w:rPr>
        <w:t xml:space="preserve"> </w:t>
      </w:r>
      <w:r w:rsidR="00081859">
        <w:rPr>
          <w:rFonts w:ascii="Times New Roman" w:hAnsi="Times New Roman" w:cs="Times New Roman"/>
          <w:sz w:val="28"/>
          <w:szCs w:val="28"/>
        </w:rPr>
        <w:t xml:space="preserve">утверждении отчета о </w:t>
      </w:r>
      <w:r w:rsidR="0075150A">
        <w:rPr>
          <w:rFonts w:ascii="Times New Roman" w:hAnsi="Times New Roman" w:cs="Times New Roman"/>
          <w:sz w:val="28"/>
          <w:szCs w:val="28"/>
        </w:rPr>
        <w:t>выполнении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П</w:t>
      </w:r>
      <w:r w:rsidR="00081859">
        <w:rPr>
          <w:rFonts w:ascii="Times New Roman" w:hAnsi="Times New Roman" w:cs="Times New Roman"/>
          <w:sz w:val="28"/>
          <w:szCs w:val="28"/>
        </w:rPr>
        <w:t>рогнозного п</w:t>
      </w:r>
      <w:r w:rsidR="00EF42AC" w:rsidRPr="00EF42AC">
        <w:rPr>
          <w:rFonts w:ascii="Times New Roman" w:hAnsi="Times New Roman" w:cs="Times New Roman"/>
          <w:sz w:val="28"/>
          <w:szCs w:val="28"/>
        </w:rPr>
        <w:t>лана (программы) приватизации муниципального имущества Вожег</w:t>
      </w:r>
      <w:r w:rsidR="00BA67C7">
        <w:rPr>
          <w:rFonts w:ascii="Times New Roman" w:hAnsi="Times New Roman" w:cs="Times New Roman"/>
          <w:sz w:val="28"/>
          <w:szCs w:val="28"/>
        </w:rPr>
        <w:t xml:space="preserve">одского муниципального района за </w:t>
      </w:r>
      <w:r w:rsidR="00EF42AC" w:rsidRPr="00EF42AC">
        <w:rPr>
          <w:rFonts w:ascii="Times New Roman" w:hAnsi="Times New Roman" w:cs="Times New Roman"/>
          <w:sz w:val="28"/>
          <w:szCs w:val="28"/>
        </w:rPr>
        <w:t>201</w:t>
      </w:r>
      <w:r w:rsidR="008F2002">
        <w:rPr>
          <w:rFonts w:ascii="Times New Roman" w:hAnsi="Times New Roman" w:cs="Times New Roman"/>
          <w:sz w:val="28"/>
          <w:szCs w:val="28"/>
        </w:rPr>
        <w:t>8</w:t>
      </w:r>
      <w:r w:rsidR="0075150A">
        <w:rPr>
          <w:rFonts w:ascii="Times New Roman" w:hAnsi="Times New Roman" w:cs="Times New Roman"/>
          <w:sz w:val="28"/>
          <w:szCs w:val="28"/>
        </w:rPr>
        <w:t xml:space="preserve"> год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» </w:t>
      </w:r>
      <w:r w:rsidR="0069783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>
        <w:rPr>
          <w:rFonts w:ascii="Times New Roman" w:hAnsi="Times New Roman" w:cs="Times New Roman"/>
          <w:sz w:val="28"/>
          <w:szCs w:val="28"/>
        </w:rPr>
        <w:t>– проект</w:t>
      </w:r>
      <w:r w:rsidR="0069783F">
        <w:rPr>
          <w:rFonts w:ascii="Times New Roman" w:hAnsi="Times New Roman" w:cs="Times New Roman"/>
          <w:sz w:val="28"/>
          <w:szCs w:val="28"/>
        </w:rPr>
        <w:t xml:space="preserve"> решение)</w:t>
      </w:r>
      <w:r w:rsidR="00F60677">
        <w:rPr>
          <w:rFonts w:ascii="Times New Roman" w:hAnsi="Times New Roman" w:cs="Times New Roman"/>
          <w:sz w:val="28"/>
          <w:szCs w:val="28"/>
        </w:rPr>
        <w:t>.</w:t>
      </w:r>
    </w:p>
    <w:p w:rsidR="00BA67C7" w:rsidRDefault="00BA67C7" w:rsidP="00D640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67C7" w:rsidRDefault="008F2002" w:rsidP="00BA67C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BA6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BA67C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A67C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</w:t>
      </w:r>
      <w:r w:rsidR="00081859"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A67C7" w:rsidRDefault="00BA67C7" w:rsidP="00BA67C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EF3D5D" w:rsidP="007E3D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7B135C">
        <w:rPr>
          <w:rFonts w:ascii="Times New Roman" w:hAnsi="Times New Roman" w:cs="Times New Roman"/>
          <w:sz w:val="28"/>
          <w:szCs w:val="28"/>
        </w:rPr>
        <w:t>подпункт</w:t>
      </w:r>
      <w:r w:rsidR="000B6BF5">
        <w:rPr>
          <w:rFonts w:ascii="Times New Roman" w:hAnsi="Times New Roman" w:cs="Times New Roman"/>
          <w:sz w:val="28"/>
          <w:szCs w:val="28"/>
        </w:rPr>
        <w:t>а</w:t>
      </w:r>
      <w:r w:rsidR="007B135C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7B135C">
        <w:rPr>
          <w:rFonts w:ascii="Times New Roman" w:hAnsi="Times New Roman" w:cs="Times New Roman"/>
          <w:sz w:val="28"/>
          <w:szCs w:val="28"/>
        </w:rPr>
        <w:t xml:space="preserve">8.1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676B90" w:rsidRPr="001444C0" w:rsidRDefault="00676B90" w:rsidP="00D640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1444C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444C0" w:rsidRPr="001444C0" w:rsidRDefault="001444C0" w:rsidP="001444C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B1495" w:rsidRDefault="00EF42AC" w:rsidP="007B14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2AC">
        <w:rPr>
          <w:rFonts w:ascii="Times New Roman" w:hAnsi="Times New Roman" w:cs="Times New Roman"/>
          <w:sz w:val="28"/>
          <w:szCs w:val="28"/>
        </w:rPr>
        <w:t xml:space="preserve">Данным проектом решения предлагается </w:t>
      </w:r>
      <w:r w:rsidR="007B135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5150A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D9758A">
        <w:rPr>
          <w:rFonts w:ascii="Times New Roman" w:hAnsi="Times New Roman" w:cs="Times New Roman"/>
          <w:sz w:val="28"/>
          <w:szCs w:val="28"/>
        </w:rPr>
        <w:t>о выполнении П</w:t>
      </w:r>
      <w:r w:rsidR="00413B69">
        <w:rPr>
          <w:rFonts w:ascii="Times New Roman" w:hAnsi="Times New Roman" w:cs="Times New Roman"/>
          <w:sz w:val="28"/>
          <w:szCs w:val="28"/>
        </w:rPr>
        <w:t>рогнозного п</w:t>
      </w:r>
      <w:r w:rsidRPr="00EF42AC">
        <w:rPr>
          <w:rFonts w:ascii="Times New Roman" w:hAnsi="Times New Roman" w:cs="Times New Roman"/>
          <w:sz w:val="28"/>
          <w:szCs w:val="28"/>
        </w:rPr>
        <w:t>лан</w:t>
      </w:r>
      <w:r w:rsidR="00D9758A">
        <w:rPr>
          <w:rFonts w:ascii="Times New Roman" w:hAnsi="Times New Roman" w:cs="Times New Roman"/>
          <w:sz w:val="28"/>
          <w:szCs w:val="28"/>
        </w:rPr>
        <w:t>а</w:t>
      </w:r>
      <w:r w:rsidRPr="00EF42AC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Вожег</w:t>
      </w:r>
      <w:r w:rsidR="00BA67C7">
        <w:rPr>
          <w:rFonts w:ascii="Times New Roman" w:hAnsi="Times New Roman" w:cs="Times New Roman"/>
          <w:sz w:val="28"/>
          <w:szCs w:val="28"/>
        </w:rPr>
        <w:t>одского муниципального района за</w:t>
      </w:r>
      <w:r w:rsidRPr="00EF42AC">
        <w:rPr>
          <w:rFonts w:ascii="Times New Roman" w:hAnsi="Times New Roman" w:cs="Times New Roman"/>
          <w:sz w:val="28"/>
          <w:szCs w:val="28"/>
        </w:rPr>
        <w:t xml:space="preserve"> 201</w:t>
      </w:r>
      <w:r w:rsidR="008F2002">
        <w:rPr>
          <w:rFonts w:ascii="Times New Roman" w:hAnsi="Times New Roman" w:cs="Times New Roman"/>
          <w:sz w:val="28"/>
          <w:szCs w:val="28"/>
        </w:rPr>
        <w:t>8</w:t>
      </w:r>
      <w:r w:rsidR="00BA67C7">
        <w:rPr>
          <w:rFonts w:ascii="Times New Roman" w:hAnsi="Times New Roman" w:cs="Times New Roman"/>
          <w:sz w:val="28"/>
          <w:szCs w:val="28"/>
        </w:rPr>
        <w:t xml:space="preserve"> </w:t>
      </w:r>
      <w:r w:rsidRPr="00EF42AC">
        <w:rPr>
          <w:rFonts w:ascii="Times New Roman" w:hAnsi="Times New Roman" w:cs="Times New Roman"/>
          <w:sz w:val="28"/>
          <w:szCs w:val="28"/>
        </w:rPr>
        <w:t>год</w:t>
      </w:r>
      <w:r w:rsidR="007B135C">
        <w:rPr>
          <w:rFonts w:ascii="Times New Roman" w:hAnsi="Times New Roman" w:cs="Times New Roman"/>
          <w:sz w:val="28"/>
          <w:szCs w:val="28"/>
        </w:rPr>
        <w:t xml:space="preserve">. В План </w:t>
      </w:r>
      <w:r w:rsidR="000B6BF5">
        <w:rPr>
          <w:rFonts w:ascii="Times New Roman" w:hAnsi="Times New Roman" w:cs="Times New Roman"/>
          <w:sz w:val="28"/>
          <w:szCs w:val="28"/>
        </w:rPr>
        <w:t xml:space="preserve">приватизации </w:t>
      </w:r>
      <w:r w:rsidR="008A602B">
        <w:rPr>
          <w:rFonts w:ascii="Times New Roman" w:hAnsi="Times New Roman" w:cs="Times New Roman"/>
          <w:sz w:val="28"/>
          <w:szCs w:val="28"/>
        </w:rPr>
        <w:t xml:space="preserve">(с учетом изменений) </w:t>
      </w:r>
      <w:r w:rsidR="007B135C">
        <w:rPr>
          <w:rFonts w:ascii="Times New Roman" w:hAnsi="Times New Roman" w:cs="Times New Roman"/>
          <w:sz w:val="28"/>
          <w:szCs w:val="28"/>
        </w:rPr>
        <w:t xml:space="preserve">включен </w:t>
      </w:r>
      <w:r w:rsidR="004D7703">
        <w:rPr>
          <w:rFonts w:ascii="Times New Roman" w:hAnsi="Times New Roman" w:cs="Times New Roman"/>
          <w:sz w:val="28"/>
          <w:szCs w:val="28"/>
        </w:rPr>
        <w:t>4</w:t>
      </w:r>
      <w:r w:rsidRPr="00EF42A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4D7703">
        <w:rPr>
          <w:rFonts w:ascii="Times New Roman" w:hAnsi="Times New Roman" w:cs="Times New Roman"/>
          <w:sz w:val="28"/>
          <w:szCs w:val="28"/>
        </w:rPr>
        <w:t>а</w:t>
      </w:r>
      <w:r w:rsidR="007B1495" w:rsidRPr="007B14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7703" w:rsidRDefault="00D727DB" w:rsidP="00D6402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объявлено </w:t>
      </w:r>
      <w:r w:rsidR="0067313F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4D7703">
        <w:rPr>
          <w:rFonts w:ascii="Times New Roman" w:hAnsi="Times New Roman" w:cs="Times New Roman"/>
          <w:sz w:val="28"/>
          <w:szCs w:val="28"/>
        </w:rPr>
        <w:t>открытых</w:t>
      </w:r>
      <w:proofErr w:type="gramEnd"/>
      <w:r w:rsidR="004D7703">
        <w:rPr>
          <w:rFonts w:ascii="Times New Roman" w:hAnsi="Times New Roman" w:cs="Times New Roman"/>
          <w:sz w:val="28"/>
          <w:szCs w:val="28"/>
        </w:rPr>
        <w:t xml:space="preserve"> </w:t>
      </w:r>
      <w:r w:rsidR="0067313F">
        <w:rPr>
          <w:rFonts w:ascii="Times New Roman" w:hAnsi="Times New Roman" w:cs="Times New Roman"/>
          <w:sz w:val="28"/>
          <w:szCs w:val="28"/>
        </w:rPr>
        <w:t>аукциона</w:t>
      </w:r>
      <w:r w:rsidR="004D7703">
        <w:rPr>
          <w:rFonts w:ascii="Times New Roman" w:hAnsi="Times New Roman" w:cs="Times New Roman"/>
          <w:sz w:val="28"/>
          <w:szCs w:val="28"/>
        </w:rPr>
        <w:t>. В 2018 году реализовано муниципальное имущество:</w:t>
      </w:r>
    </w:p>
    <w:p w:rsidR="004D7703" w:rsidRPr="004D7703" w:rsidRDefault="004D7703" w:rsidP="004D770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703">
        <w:rPr>
          <w:rFonts w:ascii="Times New Roman" w:hAnsi="Times New Roman" w:cs="Times New Roman"/>
          <w:sz w:val="28"/>
          <w:szCs w:val="28"/>
        </w:rPr>
        <w:t xml:space="preserve">- земельный участок, площадью 1359 </w:t>
      </w:r>
      <w:proofErr w:type="spellStart"/>
      <w:r w:rsidRPr="004D770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D7703">
        <w:rPr>
          <w:rFonts w:ascii="Times New Roman" w:hAnsi="Times New Roman" w:cs="Times New Roman"/>
          <w:sz w:val="28"/>
          <w:szCs w:val="28"/>
        </w:rPr>
        <w:t xml:space="preserve">., Вологодская область, </w:t>
      </w:r>
      <w:proofErr w:type="spellStart"/>
      <w:r w:rsidRPr="004D7703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4D770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D770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D770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D7703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Pr="004D77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7703">
        <w:rPr>
          <w:rFonts w:ascii="Times New Roman" w:hAnsi="Times New Roman" w:cs="Times New Roman"/>
          <w:sz w:val="28"/>
          <w:szCs w:val="28"/>
        </w:rPr>
        <w:t>ул.Новинки</w:t>
      </w:r>
      <w:proofErr w:type="spellEnd"/>
      <w:r w:rsidRPr="004D7703">
        <w:rPr>
          <w:rFonts w:ascii="Times New Roman" w:hAnsi="Times New Roman" w:cs="Times New Roman"/>
          <w:sz w:val="28"/>
          <w:szCs w:val="28"/>
        </w:rPr>
        <w:t>, кадастровый номер: 35:06:0103007:61</w:t>
      </w:r>
      <w:r w:rsidRPr="004D7703">
        <w:rPr>
          <w:rFonts w:ascii="Times New Roman" w:hAnsi="Times New Roman" w:cs="Times New Roman"/>
          <w:sz w:val="28"/>
          <w:szCs w:val="28"/>
        </w:rPr>
        <w:t xml:space="preserve"> с расположенным на нем ж</w:t>
      </w:r>
      <w:r w:rsidRPr="004D7703">
        <w:rPr>
          <w:rFonts w:ascii="Times New Roman" w:hAnsi="Times New Roman" w:cs="Times New Roman"/>
          <w:sz w:val="28"/>
          <w:szCs w:val="28"/>
        </w:rPr>
        <w:t>елезнодорожны</w:t>
      </w:r>
      <w:r w:rsidRPr="004D7703">
        <w:rPr>
          <w:rFonts w:ascii="Times New Roman" w:hAnsi="Times New Roman" w:cs="Times New Roman"/>
          <w:sz w:val="28"/>
          <w:szCs w:val="28"/>
        </w:rPr>
        <w:t>м</w:t>
      </w:r>
      <w:r w:rsidRPr="004D7703">
        <w:rPr>
          <w:rFonts w:ascii="Times New Roman" w:hAnsi="Times New Roman" w:cs="Times New Roman"/>
          <w:sz w:val="28"/>
          <w:szCs w:val="28"/>
        </w:rPr>
        <w:t xml:space="preserve"> тупик</w:t>
      </w:r>
      <w:r w:rsidRPr="004D7703">
        <w:rPr>
          <w:rFonts w:ascii="Times New Roman" w:hAnsi="Times New Roman" w:cs="Times New Roman"/>
          <w:sz w:val="28"/>
          <w:szCs w:val="28"/>
        </w:rPr>
        <w:t>ом</w:t>
      </w:r>
      <w:r w:rsidRPr="004D7703">
        <w:rPr>
          <w:rFonts w:ascii="Times New Roman" w:hAnsi="Times New Roman" w:cs="Times New Roman"/>
          <w:sz w:val="28"/>
          <w:szCs w:val="28"/>
        </w:rPr>
        <w:t xml:space="preserve"> с повышенной эстакадой протяженностью 305 погонных метров, расположенный по адресу: Вологодская область, </w:t>
      </w:r>
      <w:proofErr w:type="spellStart"/>
      <w:r w:rsidRPr="004D7703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4D770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D770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D770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D7703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Pr="004D7703">
        <w:rPr>
          <w:rFonts w:ascii="Times New Roman" w:hAnsi="Times New Roman" w:cs="Times New Roman"/>
          <w:sz w:val="28"/>
          <w:szCs w:val="28"/>
        </w:rPr>
        <w:t>, кадастровый номер: 35:06:0504019:31.  Свидетельство о регистрации серии 35-АА № 041840 от 23.10.2002г.;</w:t>
      </w:r>
    </w:p>
    <w:p w:rsidR="004D7703" w:rsidRPr="004D7703" w:rsidRDefault="004D7703" w:rsidP="004D770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703">
        <w:rPr>
          <w:rFonts w:ascii="Times New Roman" w:hAnsi="Times New Roman" w:cs="Times New Roman"/>
          <w:sz w:val="28"/>
          <w:szCs w:val="28"/>
        </w:rPr>
        <w:t xml:space="preserve">- автобус </w:t>
      </w:r>
      <w:proofErr w:type="spellStart"/>
      <w:r w:rsidRPr="004D7703">
        <w:rPr>
          <w:rFonts w:ascii="Times New Roman" w:hAnsi="Times New Roman" w:cs="Times New Roman"/>
          <w:sz w:val="28"/>
          <w:szCs w:val="28"/>
        </w:rPr>
        <w:t>дл</w:t>
      </w:r>
      <w:proofErr w:type="gramStart"/>
      <w:r w:rsidRPr="004D770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4D770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4D7703">
        <w:rPr>
          <w:rFonts w:ascii="Times New Roman" w:hAnsi="Times New Roman" w:cs="Times New Roman"/>
          <w:sz w:val="28"/>
          <w:szCs w:val="28"/>
        </w:rPr>
        <w:t xml:space="preserve"> 5 м, УАЗ2206, 2000 года </w:t>
      </w:r>
      <w:r w:rsidRPr="004D7703">
        <w:rPr>
          <w:rFonts w:ascii="Times New Roman" w:eastAsia="Calibri" w:hAnsi="Times New Roman" w:cs="Times New Roman"/>
          <w:sz w:val="28"/>
          <w:szCs w:val="28"/>
        </w:rPr>
        <w:t>изготовления, идентификационный № (</w:t>
      </w:r>
      <w:r w:rsidRPr="004D7703">
        <w:rPr>
          <w:rFonts w:ascii="Times New Roman" w:eastAsia="Calibri" w:hAnsi="Times New Roman" w:cs="Times New Roman"/>
          <w:sz w:val="28"/>
          <w:szCs w:val="28"/>
          <w:lang w:val="en-US"/>
        </w:rPr>
        <w:t>VIN</w:t>
      </w:r>
      <w:r w:rsidRPr="004D7703">
        <w:rPr>
          <w:rFonts w:ascii="Times New Roman" w:eastAsia="Calibri" w:hAnsi="Times New Roman" w:cs="Times New Roman"/>
          <w:sz w:val="28"/>
          <w:szCs w:val="28"/>
        </w:rPr>
        <w:t>) ХТТ220600</w:t>
      </w:r>
      <w:r w:rsidRPr="004D7703"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  <w:r w:rsidRPr="004D7703">
        <w:rPr>
          <w:rFonts w:ascii="Times New Roman" w:eastAsia="Calibri" w:hAnsi="Times New Roman" w:cs="Times New Roman"/>
          <w:sz w:val="28"/>
          <w:szCs w:val="28"/>
        </w:rPr>
        <w:t>0004900</w:t>
      </w:r>
      <w:r w:rsidRPr="004D7703">
        <w:rPr>
          <w:rFonts w:ascii="Times New Roman" w:eastAsia="Calibri" w:hAnsi="Times New Roman" w:cs="Times New Roman"/>
          <w:sz w:val="28"/>
          <w:szCs w:val="28"/>
        </w:rPr>
        <w:t>, регистрационный знак В847ЕХ35;</w:t>
      </w:r>
      <w:r w:rsidRPr="004D770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D7703" w:rsidRPr="004D7703" w:rsidRDefault="004D7703" w:rsidP="004D770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703">
        <w:rPr>
          <w:rFonts w:ascii="Times New Roman" w:eastAsia="Calibri" w:hAnsi="Times New Roman" w:cs="Times New Roman"/>
          <w:sz w:val="28"/>
          <w:szCs w:val="28"/>
        </w:rPr>
        <w:t xml:space="preserve">- здание диспетчерской, общей площадью 38,3 </w:t>
      </w:r>
      <w:proofErr w:type="spellStart"/>
      <w:r w:rsidRPr="004D7703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4D7703">
        <w:rPr>
          <w:rFonts w:ascii="Times New Roman" w:eastAsia="Calibri" w:hAnsi="Times New Roman" w:cs="Times New Roman"/>
          <w:sz w:val="28"/>
          <w:szCs w:val="28"/>
        </w:rPr>
        <w:t>. (</w:t>
      </w:r>
      <w:proofErr w:type="gramStart"/>
      <w:r w:rsidRPr="004D7703">
        <w:rPr>
          <w:rFonts w:ascii="Times New Roman" w:eastAsia="Calibri" w:hAnsi="Times New Roman" w:cs="Times New Roman"/>
          <w:sz w:val="28"/>
          <w:szCs w:val="28"/>
        </w:rPr>
        <w:t>кадастровый</w:t>
      </w:r>
      <w:proofErr w:type="gramEnd"/>
      <w:r w:rsidRPr="004D7703">
        <w:rPr>
          <w:rFonts w:ascii="Times New Roman" w:eastAsia="Calibri" w:hAnsi="Times New Roman" w:cs="Times New Roman"/>
          <w:sz w:val="28"/>
          <w:szCs w:val="28"/>
        </w:rPr>
        <w:t xml:space="preserve"> № 35:06:0504019:172), 2001года ввода в эксплуатацию, с земельным участком, общей площадью 113 </w:t>
      </w:r>
      <w:proofErr w:type="spellStart"/>
      <w:r w:rsidRPr="004D7703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4D7703">
        <w:rPr>
          <w:rFonts w:ascii="Times New Roman" w:eastAsia="Calibri" w:hAnsi="Times New Roman" w:cs="Times New Roman"/>
          <w:sz w:val="28"/>
          <w:szCs w:val="28"/>
        </w:rPr>
        <w:t xml:space="preserve">. (кадастровый № 35:06:0101008:146).  </w:t>
      </w:r>
    </w:p>
    <w:p w:rsidR="00D727DB" w:rsidRDefault="00570FB3" w:rsidP="00D6402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703">
        <w:rPr>
          <w:rFonts w:ascii="Times New Roman" w:hAnsi="Times New Roman" w:cs="Times New Roman"/>
          <w:sz w:val="28"/>
          <w:szCs w:val="28"/>
        </w:rPr>
        <w:t xml:space="preserve">В целом доходы от приватизации составили </w:t>
      </w:r>
      <w:r w:rsidR="004D7703">
        <w:rPr>
          <w:rFonts w:ascii="Times New Roman" w:hAnsi="Times New Roman" w:cs="Times New Roman"/>
          <w:sz w:val="28"/>
          <w:szCs w:val="28"/>
        </w:rPr>
        <w:t>887,0</w:t>
      </w:r>
      <w:r w:rsidRPr="004D77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7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77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770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B7744">
        <w:rPr>
          <w:rFonts w:ascii="Times New Roman" w:hAnsi="Times New Roman" w:cs="Times New Roman"/>
          <w:sz w:val="28"/>
          <w:szCs w:val="28"/>
        </w:rPr>
        <w:t xml:space="preserve"> или на 782,0 </w:t>
      </w:r>
      <w:proofErr w:type="spellStart"/>
      <w:r w:rsidR="002B77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2B7744">
        <w:rPr>
          <w:rFonts w:ascii="Times New Roman" w:hAnsi="Times New Roman" w:cs="Times New Roman"/>
          <w:sz w:val="28"/>
          <w:szCs w:val="28"/>
        </w:rPr>
        <w:t xml:space="preserve"> больше </w:t>
      </w:r>
      <w:proofErr w:type="spellStart"/>
      <w:r w:rsidR="002B7744">
        <w:rPr>
          <w:rFonts w:ascii="Times New Roman" w:hAnsi="Times New Roman" w:cs="Times New Roman"/>
          <w:sz w:val="28"/>
          <w:szCs w:val="28"/>
        </w:rPr>
        <w:t>прогнонозного</w:t>
      </w:r>
      <w:proofErr w:type="spellEnd"/>
      <w:r w:rsidR="002B7744">
        <w:rPr>
          <w:rFonts w:ascii="Times New Roman" w:hAnsi="Times New Roman" w:cs="Times New Roman"/>
          <w:sz w:val="28"/>
          <w:szCs w:val="28"/>
        </w:rPr>
        <w:t xml:space="preserve"> плана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76B6" w:rsidRPr="000776B6" w:rsidRDefault="009C1339" w:rsidP="00CF57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783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2AC" w:rsidRPr="00EF42AC">
        <w:rPr>
          <w:rFonts w:ascii="Times New Roman" w:hAnsi="Times New Roman" w:cs="Times New Roman"/>
          <w:sz w:val="28"/>
          <w:szCs w:val="28"/>
        </w:rPr>
        <w:t>Проект решения Представительного Собрания Вожегодского муниципального рай</w:t>
      </w:r>
      <w:r w:rsidR="00B6593B">
        <w:rPr>
          <w:rFonts w:ascii="Times New Roman" w:hAnsi="Times New Roman" w:cs="Times New Roman"/>
          <w:sz w:val="28"/>
          <w:szCs w:val="28"/>
        </w:rPr>
        <w:t>она составлен в соответствии с ф</w:t>
      </w:r>
      <w:r w:rsidR="00EF42AC" w:rsidRPr="00EF42AC">
        <w:rPr>
          <w:rFonts w:ascii="Times New Roman" w:hAnsi="Times New Roman" w:cs="Times New Roman"/>
          <w:sz w:val="28"/>
          <w:szCs w:val="28"/>
        </w:rPr>
        <w:t>едеральным</w:t>
      </w:r>
      <w:r w:rsidR="00B6593B">
        <w:rPr>
          <w:rFonts w:ascii="Times New Roman" w:hAnsi="Times New Roman" w:cs="Times New Roman"/>
          <w:sz w:val="28"/>
          <w:szCs w:val="28"/>
        </w:rPr>
        <w:t>и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6593B">
        <w:rPr>
          <w:rFonts w:ascii="Times New Roman" w:hAnsi="Times New Roman" w:cs="Times New Roman"/>
          <w:sz w:val="28"/>
          <w:szCs w:val="28"/>
        </w:rPr>
        <w:t>а</w:t>
      </w:r>
      <w:r w:rsidR="00EF42AC" w:rsidRPr="00EF42AC">
        <w:rPr>
          <w:rFonts w:ascii="Times New Roman" w:hAnsi="Times New Roman" w:cs="Times New Roman"/>
          <w:sz w:val="28"/>
          <w:szCs w:val="28"/>
        </w:rPr>
        <w:t>м</w:t>
      </w:r>
      <w:r w:rsidR="00B6593B">
        <w:rPr>
          <w:rFonts w:ascii="Times New Roman" w:hAnsi="Times New Roman" w:cs="Times New Roman"/>
          <w:sz w:val="28"/>
          <w:szCs w:val="28"/>
        </w:rPr>
        <w:t>и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Российской Федерации от 21 декабря 2001 года № 178-ФЗ «О приватизации </w:t>
      </w:r>
      <w:r w:rsidR="00EF42AC" w:rsidRPr="00EF42AC">
        <w:rPr>
          <w:rFonts w:ascii="Times New Roman" w:hAnsi="Times New Roman" w:cs="Times New Roman"/>
          <w:sz w:val="28"/>
          <w:szCs w:val="28"/>
        </w:rPr>
        <w:lastRenderedPageBreak/>
        <w:t>государственного и муниципального имущества»</w:t>
      </w:r>
      <w:r w:rsidR="00EF42AC">
        <w:rPr>
          <w:rFonts w:ascii="Times New Roman" w:hAnsi="Times New Roman" w:cs="Times New Roman"/>
          <w:sz w:val="28"/>
          <w:szCs w:val="28"/>
        </w:rPr>
        <w:t xml:space="preserve">, </w:t>
      </w:r>
      <w:r w:rsidR="000776B6" w:rsidRPr="000776B6">
        <w:rPr>
          <w:rFonts w:ascii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Федерации».</w:t>
      </w:r>
    </w:p>
    <w:p w:rsidR="004A6548" w:rsidRDefault="0069783F" w:rsidP="00D6402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9783F">
        <w:rPr>
          <w:rFonts w:ascii="Times New Roman" w:hAnsi="Times New Roman" w:cs="Times New Roman"/>
          <w:b/>
          <w:sz w:val="28"/>
          <w:szCs w:val="28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</w:p>
    <w:p w:rsidR="004A6548" w:rsidRPr="004A6548" w:rsidRDefault="000B6BF5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0B6B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00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6548" w:rsidRPr="004A6548">
        <w:rPr>
          <w:rFonts w:ascii="Times New Roman" w:hAnsi="Times New Roman" w:cs="Times New Roman"/>
          <w:sz w:val="28"/>
          <w:szCs w:val="28"/>
        </w:rPr>
        <w:t xml:space="preserve">Продолжить работу по составлению Плана </w:t>
      </w:r>
      <w:proofErr w:type="gramStart"/>
      <w:r w:rsidR="004A6548" w:rsidRPr="004A6548">
        <w:rPr>
          <w:rFonts w:ascii="Times New Roman" w:hAnsi="Times New Roman" w:cs="Times New Roman"/>
          <w:sz w:val="28"/>
          <w:szCs w:val="28"/>
        </w:rPr>
        <w:t>приватизации</w:t>
      </w:r>
      <w:proofErr w:type="gramEnd"/>
      <w:r w:rsidR="004A6548" w:rsidRPr="004A6548">
        <w:rPr>
          <w:rFonts w:ascii="Times New Roman" w:hAnsi="Times New Roman" w:cs="Times New Roman"/>
          <w:sz w:val="28"/>
          <w:szCs w:val="28"/>
        </w:rPr>
        <w:t xml:space="preserve"> с учетом имеющегося и подлежащего приватизации имущества.</w:t>
      </w:r>
    </w:p>
    <w:p w:rsidR="000B6BF5" w:rsidRDefault="004A6548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A654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BC8" w:rsidRPr="00B00BC8">
        <w:rPr>
          <w:rFonts w:ascii="Times New Roman" w:hAnsi="Times New Roman" w:cs="Times New Roman"/>
          <w:sz w:val="28"/>
          <w:szCs w:val="28"/>
        </w:rPr>
        <w:t>Депутатам Представительного Собрания</w:t>
      </w:r>
      <w:r w:rsidR="00B00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BC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0B6BF5">
        <w:rPr>
          <w:rFonts w:ascii="Times New Roman" w:hAnsi="Times New Roman" w:cs="Times New Roman"/>
          <w:sz w:val="28"/>
          <w:szCs w:val="28"/>
        </w:rPr>
        <w:t>р</w:t>
      </w:r>
      <w:r w:rsidR="000B26DD">
        <w:rPr>
          <w:rFonts w:ascii="Times New Roman" w:hAnsi="Times New Roman" w:cs="Times New Roman"/>
          <w:sz w:val="28"/>
          <w:szCs w:val="28"/>
        </w:rPr>
        <w:t>ассмотреть</w:t>
      </w:r>
      <w:r w:rsidR="00DC5584" w:rsidRPr="00DC5584">
        <w:rPr>
          <w:rFonts w:ascii="Times New Roman" w:hAnsi="Times New Roman" w:cs="Times New Roman"/>
          <w:sz w:val="28"/>
          <w:szCs w:val="28"/>
        </w:rPr>
        <w:t xml:space="preserve"> на </w:t>
      </w:r>
      <w:r w:rsidR="000B6BF5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EF42AC">
        <w:rPr>
          <w:rFonts w:ascii="Times New Roman" w:hAnsi="Times New Roman" w:cs="Times New Roman"/>
          <w:sz w:val="28"/>
          <w:szCs w:val="28"/>
        </w:rPr>
        <w:t>Представительно</w:t>
      </w:r>
      <w:r w:rsidR="000B6BF5">
        <w:rPr>
          <w:rFonts w:ascii="Times New Roman" w:hAnsi="Times New Roman" w:cs="Times New Roman"/>
          <w:sz w:val="28"/>
          <w:szCs w:val="28"/>
        </w:rPr>
        <w:t>го</w:t>
      </w:r>
      <w:r w:rsidR="00EF42AC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0B6BF5">
        <w:rPr>
          <w:rFonts w:ascii="Times New Roman" w:hAnsi="Times New Roman" w:cs="Times New Roman"/>
          <w:sz w:val="28"/>
          <w:szCs w:val="28"/>
        </w:rPr>
        <w:t>я</w:t>
      </w:r>
      <w:r w:rsidR="00EF42AC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0B6BF5">
        <w:rPr>
          <w:rFonts w:ascii="Times New Roman" w:hAnsi="Times New Roman" w:cs="Times New Roman"/>
          <w:sz w:val="28"/>
          <w:szCs w:val="28"/>
        </w:rPr>
        <w:t>.</w:t>
      </w:r>
    </w:p>
    <w:p w:rsidR="003D20DB" w:rsidRDefault="003D20DB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76B6" w:rsidRDefault="000776B6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76B6" w:rsidRPr="00F81913" w:rsidRDefault="000776B6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5718" w:rsidRDefault="000708A7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CF571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0776B6" w:rsidRDefault="00CF5718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0776B6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________ О.В. </w:t>
      </w:r>
      <w:r w:rsidR="000708A7">
        <w:rPr>
          <w:rFonts w:ascii="Times New Roman" w:hAnsi="Times New Roman" w:cs="Times New Roman"/>
          <w:sz w:val="28"/>
          <w:szCs w:val="28"/>
        </w:rPr>
        <w:t>Ванюшкин</w:t>
      </w:r>
      <w:r w:rsidR="00604B14">
        <w:rPr>
          <w:rFonts w:ascii="Times New Roman" w:hAnsi="Times New Roman" w:cs="Times New Roman"/>
          <w:sz w:val="28"/>
          <w:szCs w:val="28"/>
        </w:rPr>
        <w:t>а</w:t>
      </w:r>
    </w:p>
    <w:p w:rsidR="000776B6" w:rsidRPr="000776B6" w:rsidRDefault="000776B6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776B6" w:rsidRPr="000776B6" w:rsidSect="00D6402F">
      <w:footerReference w:type="default" r:id="rId9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1CA" w:rsidRDefault="002101CA" w:rsidP="00B00BC8">
      <w:pPr>
        <w:spacing w:after="0" w:line="240" w:lineRule="auto"/>
      </w:pPr>
      <w:r>
        <w:separator/>
      </w:r>
    </w:p>
  </w:endnote>
  <w:endnote w:type="continuationSeparator" w:id="0">
    <w:p w:rsidR="002101CA" w:rsidRDefault="002101CA" w:rsidP="00B0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102958"/>
      <w:docPartObj>
        <w:docPartGallery w:val="Page Numbers (Bottom of Page)"/>
        <w:docPartUnique/>
      </w:docPartObj>
    </w:sdtPr>
    <w:sdtEndPr/>
    <w:sdtContent>
      <w:p w:rsidR="00B00BC8" w:rsidRDefault="00B00BC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744">
          <w:rPr>
            <w:noProof/>
          </w:rPr>
          <w:t>2</w:t>
        </w:r>
        <w:r>
          <w:fldChar w:fldCharType="end"/>
        </w:r>
      </w:p>
    </w:sdtContent>
  </w:sdt>
  <w:p w:rsidR="00B00BC8" w:rsidRDefault="00B00BC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1CA" w:rsidRDefault="002101CA" w:rsidP="00B00BC8">
      <w:pPr>
        <w:spacing w:after="0" w:line="240" w:lineRule="auto"/>
      </w:pPr>
      <w:r>
        <w:separator/>
      </w:r>
    </w:p>
  </w:footnote>
  <w:footnote w:type="continuationSeparator" w:id="0">
    <w:p w:rsidR="002101CA" w:rsidRDefault="002101CA" w:rsidP="00B00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708A7"/>
    <w:rsid w:val="000776B6"/>
    <w:rsid w:val="00081859"/>
    <w:rsid w:val="00097960"/>
    <w:rsid w:val="000B156A"/>
    <w:rsid w:val="000B26DD"/>
    <w:rsid w:val="000B6BF5"/>
    <w:rsid w:val="000E3865"/>
    <w:rsid w:val="001113F5"/>
    <w:rsid w:val="001444C0"/>
    <w:rsid w:val="001B2466"/>
    <w:rsid w:val="002101CA"/>
    <w:rsid w:val="002218E6"/>
    <w:rsid w:val="00224D38"/>
    <w:rsid w:val="00225809"/>
    <w:rsid w:val="002977BE"/>
    <w:rsid w:val="002B7744"/>
    <w:rsid w:val="002D22FE"/>
    <w:rsid w:val="002D2945"/>
    <w:rsid w:val="002E5D7F"/>
    <w:rsid w:val="00327FA2"/>
    <w:rsid w:val="003429DB"/>
    <w:rsid w:val="00361C52"/>
    <w:rsid w:val="00393C1C"/>
    <w:rsid w:val="00395451"/>
    <w:rsid w:val="003D20DB"/>
    <w:rsid w:val="00413B69"/>
    <w:rsid w:val="0043576A"/>
    <w:rsid w:val="004462D2"/>
    <w:rsid w:val="0046205F"/>
    <w:rsid w:val="004A6548"/>
    <w:rsid w:val="004D65BF"/>
    <w:rsid w:val="004D7703"/>
    <w:rsid w:val="004F34B6"/>
    <w:rsid w:val="005302EB"/>
    <w:rsid w:val="0057001B"/>
    <w:rsid w:val="00570FB3"/>
    <w:rsid w:val="00581B9A"/>
    <w:rsid w:val="00593254"/>
    <w:rsid w:val="0059326B"/>
    <w:rsid w:val="00604716"/>
    <w:rsid w:val="00604B14"/>
    <w:rsid w:val="006402E7"/>
    <w:rsid w:val="00640916"/>
    <w:rsid w:val="006475F1"/>
    <w:rsid w:val="0067313F"/>
    <w:rsid w:val="00674D5C"/>
    <w:rsid w:val="00676B90"/>
    <w:rsid w:val="00686D12"/>
    <w:rsid w:val="00692599"/>
    <w:rsid w:val="0069783F"/>
    <w:rsid w:val="006E3B3A"/>
    <w:rsid w:val="006F2D43"/>
    <w:rsid w:val="00702167"/>
    <w:rsid w:val="007076CC"/>
    <w:rsid w:val="00717F18"/>
    <w:rsid w:val="0073590D"/>
    <w:rsid w:val="007414F5"/>
    <w:rsid w:val="0075150A"/>
    <w:rsid w:val="00784593"/>
    <w:rsid w:val="007B135C"/>
    <w:rsid w:val="007B1495"/>
    <w:rsid w:val="007C6741"/>
    <w:rsid w:val="007E3D07"/>
    <w:rsid w:val="008061C3"/>
    <w:rsid w:val="0082162B"/>
    <w:rsid w:val="00860DFD"/>
    <w:rsid w:val="008845E7"/>
    <w:rsid w:val="00887BA5"/>
    <w:rsid w:val="008A602B"/>
    <w:rsid w:val="008A79EF"/>
    <w:rsid w:val="008D1046"/>
    <w:rsid w:val="008F2002"/>
    <w:rsid w:val="0090099C"/>
    <w:rsid w:val="00912048"/>
    <w:rsid w:val="00966B2B"/>
    <w:rsid w:val="0099445F"/>
    <w:rsid w:val="009C1339"/>
    <w:rsid w:val="009D4915"/>
    <w:rsid w:val="009E3CC8"/>
    <w:rsid w:val="009E608C"/>
    <w:rsid w:val="009F381A"/>
    <w:rsid w:val="00A063D0"/>
    <w:rsid w:val="00A365D0"/>
    <w:rsid w:val="00A50161"/>
    <w:rsid w:val="00A56528"/>
    <w:rsid w:val="00A6177B"/>
    <w:rsid w:val="00A64077"/>
    <w:rsid w:val="00A979D4"/>
    <w:rsid w:val="00AC60D6"/>
    <w:rsid w:val="00AD10A9"/>
    <w:rsid w:val="00AD6D2D"/>
    <w:rsid w:val="00B00BC8"/>
    <w:rsid w:val="00B35581"/>
    <w:rsid w:val="00B6069A"/>
    <w:rsid w:val="00B6593B"/>
    <w:rsid w:val="00B71707"/>
    <w:rsid w:val="00B71C7D"/>
    <w:rsid w:val="00BA67C7"/>
    <w:rsid w:val="00BB0F91"/>
    <w:rsid w:val="00BC41BC"/>
    <w:rsid w:val="00BF0835"/>
    <w:rsid w:val="00BF6A51"/>
    <w:rsid w:val="00C004CD"/>
    <w:rsid w:val="00C0576C"/>
    <w:rsid w:val="00C54784"/>
    <w:rsid w:val="00C64696"/>
    <w:rsid w:val="00C666C1"/>
    <w:rsid w:val="00CE3B6F"/>
    <w:rsid w:val="00CE3BFD"/>
    <w:rsid w:val="00CE748B"/>
    <w:rsid w:val="00CF5718"/>
    <w:rsid w:val="00D11DF0"/>
    <w:rsid w:val="00D24EA6"/>
    <w:rsid w:val="00D44B6C"/>
    <w:rsid w:val="00D6402F"/>
    <w:rsid w:val="00D727DB"/>
    <w:rsid w:val="00D9758A"/>
    <w:rsid w:val="00DC5584"/>
    <w:rsid w:val="00E52E3A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B5334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0BC8"/>
  </w:style>
  <w:style w:type="paragraph" w:styleId="aa">
    <w:name w:val="footer"/>
    <w:basedOn w:val="a"/>
    <w:link w:val="ab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0B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0BC8"/>
  </w:style>
  <w:style w:type="paragraph" w:styleId="aa">
    <w:name w:val="footer"/>
    <w:basedOn w:val="a"/>
    <w:link w:val="ab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60E9B-72F4-4EA2-9270-74534976F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28</cp:revision>
  <cp:lastPrinted>2017-04-27T05:23:00Z</cp:lastPrinted>
  <dcterms:created xsi:type="dcterms:W3CDTF">2014-03-27T12:39:00Z</dcterms:created>
  <dcterms:modified xsi:type="dcterms:W3CDTF">2019-02-05T12:00:00Z</dcterms:modified>
</cp:coreProperties>
</file>