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DB2B8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DB2B8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DB2B8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DB2B8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DB2B8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по результатам внешней проверки отчета об исполнении 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 xml:space="preserve">Ючкинское 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DB2B8F" w:rsidRDefault="00DB2B8F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05</w:t>
      </w:r>
      <w:r w:rsidR="00D82186" w:rsidRPr="00DB2B8F">
        <w:rPr>
          <w:rFonts w:ascii="Times New Roman" w:hAnsi="Times New Roman"/>
          <w:sz w:val="26"/>
          <w:szCs w:val="26"/>
          <w:lang w:eastAsia="ru-RU"/>
        </w:rPr>
        <w:t>.0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4</w:t>
      </w:r>
      <w:r w:rsidR="00283AB6"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>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832DB9" w:rsidRPr="00DB2B8F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="002F3DC6" w:rsidRPr="00DB2B8F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832DB9" w:rsidRPr="00DB2B8F">
        <w:rPr>
          <w:rFonts w:ascii="Times New Roman" w:hAnsi="Times New Roman"/>
          <w:sz w:val="26"/>
          <w:szCs w:val="26"/>
          <w:lang w:eastAsia="ru-RU"/>
        </w:rPr>
        <w:t xml:space="preserve">   №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46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DB2B8F" w:rsidRDefault="00063BFE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 xml:space="preserve">Бюджетный кодекс РФ от 31 июля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1998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г</w:t>
      </w:r>
      <w:r w:rsidRPr="00DB2B8F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№145-ФЗ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063BFE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 xml:space="preserve">Федеральный закон от 06 октября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200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г</w:t>
      </w:r>
      <w:r w:rsidRPr="00DB2B8F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сийской Федерации» (в ред. от 06.0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2.201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DB2B8F" w:rsidRDefault="00063BFE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 xml:space="preserve"> Федеральный закон от 07 февраля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2011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>Положение о бюджетном процессе в сельском поселении</w:t>
      </w:r>
      <w:r w:rsidR="00B90399" w:rsidRPr="00DB2B8F">
        <w:rPr>
          <w:rFonts w:ascii="Times New Roman" w:hAnsi="Times New Roman"/>
          <w:sz w:val="26"/>
          <w:szCs w:val="26"/>
          <w:lang w:eastAsia="ru-RU"/>
        </w:rPr>
        <w:t xml:space="preserve"> 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, утвержденное решением Совета сельского поселения </w:t>
      </w:r>
      <w:r w:rsidR="00D017BD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063BFE" w:rsidRPr="00DB2B8F">
        <w:rPr>
          <w:rFonts w:ascii="Times New Roman" w:hAnsi="Times New Roman"/>
          <w:sz w:val="26"/>
          <w:szCs w:val="26"/>
          <w:lang w:eastAsia="ru-RU"/>
        </w:rPr>
        <w:t xml:space="preserve"> от 15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63BFE" w:rsidRPr="00DB2B8F">
        <w:rPr>
          <w:rFonts w:ascii="Times New Roman" w:hAnsi="Times New Roman"/>
          <w:sz w:val="26"/>
          <w:szCs w:val="26"/>
          <w:lang w:eastAsia="ru-RU"/>
        </w:rPr>
        <w:t>октября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 xml:space="preserve"> 2015 года № 9</w:t>
      </w:r>
      <w:r w:rsidR="00063BFE" w:rsidRPr="00DB2B8F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063BF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года №</w:t>
      </w:r>
      <w:r w:rsidR="00063BF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47</w:t>
      </w:r>
      <w:r w:rsidR="00A971E5" w:rsidRPr="00DB2B8F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 План работы контрольно-ревизионного управления Представительного Собрания Вожегодско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D04DE2" w:rsidRPr="00DB2B8F">
        <w:rPr>
          <w:rFonts w:ascii="Times New Roman" w:hAnsi="Times New Roman"/>
          <w:sz w:val="26"/>
          <w:szCs w:val="26"/>
          <w:lang w:eastAsia="ru-RU"/>
        </w:rPr>
        <w:t>9 год, утвержденный Председателем КРУ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D04DE2" w:rsidRPr="00DB2B8F">
        <w:rPr>
          <w:rFonts w:ascii="Times New Roman" w:hAnsi="Times New Roman"/>
          <w:sz w:val="26"/>
          <w:szCs w:val="26"/>
          <w:lang w:eastAsia="ru-RU"/>
        </w:rPr>
        <w:t>0</w:t>
      </w:r>
      <w:r w:rsidR="00E00E24" w:rsidRPr="00DB2B8F">
        <w:rPr>
          <w:rFonts w:ascii="Times New Roman" w:hAnsi="Times New Roman"/>
          <w:sz w:val="26"/>
          <w:szCs w:val="26"/>
          <w:lang w:eastAsia="ru-RU"/>
        </w:rPr>
        <w:t xml:space="preserve"> декабря</w:t>
      </w:r>
      <w:r w:rsidR="0034336A" w:rsidRPr="00DB2B8F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D04DE2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C652E2" w:rsidRPr="00DB2B8F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832DB9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E00E24" w:rsidRPr="00DB2B8F">
        <w:rPr>
          <w:rFonts w:ascii="Times New Roman" w:hAnsi="Times New Roman"/>
          <w:sz w:val="26"/>
          <w:szCs w:val="26"/>
          <w:lang w:eastAsia="ru-RU"/>
        </w:rPr>
        <w:t>С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финансовому контролю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 xml:space="preserve">Ючкинское </w:t>
      </w:r>
      <w:r w:rsidR="000D52E8" w:rsidRPr="00DB2B8F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26 декабря</w:t>
      </w:r>
      <w:r w:rsidR="00D14972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52E8" w:rsidRPr="00DB2B8F">
        <w:rPr>
          <w:rFonts w:ascii="Times New Roman" w:hAnsi="Times New Roman"/>
          <w:sz w:val="26"/>
          <w:szCs w:val="26"/>
          <w:lang w:eastAsia="ru-RU"/>
        </w:rPr>
        <w:t>201</w:t>
      </w:r>
      <w:r w:rsidR="00A011B2" w:rsidRPr="00DB2B8F">
        <w:rPr>
          <w:rFonts w:ascii="Times New Roman" w:hAnsi="Times New Roman"/>
          <w:sz w:val="26"/>
          <w:szCs w:val="26"/>
          <w:lang w:eastAsia="ru-RU"/>
        </w:rPr>
        <w:t>7</w:t>
      </w:r>
      <w:r w:rsidR="000D52E8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года, ср</w:t>
      </w:r>
      <w:r w:rsidR="000D52E8" w:rsidRPr="00DB2B8F">
        <w:rPr>
          <w:rFonts w:ascii="Times New Roman" w:hAnsi="Times New Roman"/>
          <w:sz w:val="26"/>
          <w:szCs w:val="26"/>
          <w:lang w:eastAsia="ru-RU"/>
        </w:rPr>
        <w:t xml:space="preserve">оком действия до 31 </w:t>
      </w:r>
      <w:r w:rsidR="00FF26D3" w:rsidRPr="00DB2B8F">
        <w:rPr>
          <w:rFonts w:ascii="Times New Roman" w:hAnsi="Times New Roman"/>
          <w:sz w:val="26"/>
          <w:szCs w:val="26"/>
          <w:lang w:eastAsia="ru-RU"/>
        </w:rPr>
        <w:t>декабря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FF26D3" w:rsidRPr="00DB2B8F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063BFE" w:rsidRPr="00DB2B8F">
        <w:rPr>
          <w:rFonts w:ascii="Times New Roman" w:hAnsi="Times New Roman"/>
          <w:sz w:val="26"/>
          <w:szCs w:val="26"/>
          <w:lang w:eastAsia="ru-RU"/>
        </w:rPr>
        <w:t>ода</w:t>
      </w:r>
      <w:r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1546D4" w:rsidRPr="00DB2B8F" w:rsidRDefault="001546D4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>Цель проведения внешней проверки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- соблюдение установленного порядка подготовки и рассмотрения отчета об исполнении 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04651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определение соо</w:t>
      </w:r>
      <w:r w:rsidR="005C628D" w:rsidRPr="00DB2B8F">
        <w:rPr>
          <w:rFonts w:ascii="Times New Roman" w:hAnsi="Times New Roman"/>
          <w:sz w:val="26"/>
          <w:szCs w:val="26"/>
          <w:lang w:eastAsia="ru-RU"/>
        </w:rPr>
        <w:t xml:space="preserve">тветствия отчета об исполнении </w:t>
      </w:r>
      <w:r w:rsidRPr="00DB2B8F">
        <w:rPr>
          <w:rFonts w:ascii="Times New Roman" w:hAnsi="Times New Roman"/>
          <w:sz w:val="26"/>
          <w:szCs w:val="26"/>
          <w:lang w:eastAsia="ru-RU"/>
        </w:rPr>
        <w:t>бюджета сельского поселения Ючкинское и бюджетной отчетности требованиям бюджетного законодательства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>оценка достоверности показателей бюджетной отчетности главных администраторов бюджетных средств.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«Об утверждении отчета об исполнении </w:t>
      </w:r>
      <w:r w:rsidRPr="00DB2B8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4A07A3" w:rsidRPr="00DB2B8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год», документов и материалов об исполнении 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ED2C83" w:rsidRPr="00DB2B8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</w:t>
      </w:r>
      <w:r w:rsidRPr="00DB2B8F">
        <w:rPr>
          <w:rFonts w:ascii="Times New Roman" w:hAnsi="Times New Roman"/>
          <w:sz w:val="26"/>
          <w:szCs w:val="26"/>
          <w:lang w:eastAsia="ru-RU"/>
        </w:rPr>
        <w:t>ское.</w:t>
      </w:r>
    </w:p>
    <w:p w:rsidR="00235AEC" w:rsidRPr="00DB2B8F" w:rsidRDefault="00235AE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A07F19" w:rsidRPr="00DB2B8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</w:t>
      </w:r>
      <w:r w:rsidR="0019694B" w:rsidRPr="00DB2B8F">
        <w:rPr>
          <w:rFonts w:ascii="Times New Roman" w:hAnsi="Times New Roman"/>
          <w:sz w:val="26"/>
          <w:szCs w:val="26"/>
          <w:lang w:eastAsia="ru-RU"/>
        </w:rPr>
        <w:t>й</w:t>
      </w:r>
      <w:r w:rsidR="001416BE" w:rsidRPr="00DB2B8F">
        <w:rPr>
          <w:rFonts w:ascii="Times New Roman" w:hAnsi="Times New Roman"/>
          <w:sz w:val="26"/>
          <w:szCs w:val="26"/>
          <w:lang w:eastAsia="ru-RU"/>
        </w:rPr>
        <w:t xml:space="preserve"> системы Российской Федерации»</w:t>
      </w:r>
      <w:r w:rsidR="00235155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(далее - инструкция). Для проверки предоставлены следующие формы годовой бюджетной отчетности:</w:t>
      </w:r>
    </w:p>
    <w:p w:rsidR="00A07F19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9" w:history="1">
        <w:r w:rsidR="00A07F19" w:rsidRPr="00DB2B8F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="00A07F19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1416BE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416BE" w:rsidRPr="00DB2B8F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A07F19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="00A07F19" w:rsidRPr="00DB2B8F">
          <w:rPr>
            <w:rFonts w:ascii="Times New Roman" w:hAnsi="Times New Roman"/>
            <w:sz w:val="26"/>
            <w:szCs w:val="26"/>
            <w:lang w:eastAsia="ru-RU"/>
          </w:rPr>
          <w:t>(ф. 05031</w:t>
        </w:r>
        <w:r w:rsidR="004C04DB" w:rsidRPr="00DB2B8F">
          <w:rPr>
            <w:rFonts w:ascii="Times New Roman" w:hAnsi="Times New Roman"/>
            <w:sz w:val="26"/>
            <w:szCs w:val="26"/>
            <w:lang w:eastAsia="ru-RU"/>
          </w:rPr>
          <w:t>2</w:t>
        </w:r>
        <w:r w:rsidR="00A07F19" w:rsidRPr="00DB2B8F">
          <w:rPr>
            <w:rFonts w:ascii="Times New Roman" w:hAnsi="Times New Roman"/>
            <w:sz w:val="26"/>
            <w:szCs w:val="26"/>
            <w:lang w:eastAsia="ru-RU"/>
          </w:rPr>
          <w:t>0</w:t>
        </w:r>
        <w:r w:rsidR="001416BE" w:rsidRPr="00DB2B8F">
          <w:rPr>
            <w:rFonts w:ascii="Times New Roman" w:hAnsi="Times New Roman"/>
            <w:sz w:val="26"/>
            <w:szCs w:val="26"/>
            <w:lang w:eastAsia="ru-RU"/>
          </w:rPr>
          <w:t>, ф.0503110 130, ф.0503110 140</w:t>
        </w:r>
        <w:r w:rsidR="00A07F19" w:rsidRPr="00DB2B8F">
          <w:rPr>
            <w:rFonts w:ascii="Times New Roman" w:hAnsi="Times New Roman"/>
            <w:sz w:val="26"/>
            <w:szCs w:val="26"/>
            <w:lang w:eastAsia="ru-RU"/>
          </w:rPr>
          <w:t>)</w:t>
        </w:r>
      </w:hyperlink>
      <w:r w:rsidR="00A07F19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1365A5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DB2B8F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(ф.0503140);</w:t>
      </w:r>
    </w:p>
    <w:p w:rsidR="001365A5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DB2B8F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1" w:history="1">
        <w:r w:rsidR="001365A5" w:rsidRPr="00DB2B8F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="001365A5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2" w:history="1">
        <w:r w:rsidR="00A07F19" w:rsidRPr="00DB2B8F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="00A07F19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D872E2" w:rsidRPr="00DB2B8F" w:rsidRDefault="00D14972" w:rsidP="00D872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>Отчет о движении денежных средств (ф.0503123);</w:t>
      </w:r>
    </w:p>
    <w:p w:rsidR="00D872E2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(ф.0503124);</w:t>
      </w:r>
    </w:p>
    <w:p w:rsidR="00A07F19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DB2B8F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1365A5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DB2B8F">
        <w:rPr>
          <w:rFonts w:ascii="Times New Roman" w:hAnsi="Times New Roman"/>
          <w:sz w:val="26"/>
          <w:szCs w:val="26"/>
          <w:lang w:eastAsia="ru-RU"/>
        </w:rPr>
        <w:t>Отчет о принятых бюджетных обязательствах (ф.0503128);</w:t>
      </w:r>
    </w:p>
    <w:p w:rsidR="00D872E2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3" w:history="1">
        <w:r w:rsidR="00D872E2" w:rsidRPr="00DB2B8F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="00D872E2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D52394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 </w:t>
      </w:r>
      <w:r w:rsidR="00506A7A" w:rsidRPr="00DB2B8F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="003106D8" w:rsidRPr="00DB2B8F">
        <w:rPr>
          <w:rFonts w:ascii="Times New Roman" w:hAnsi="Times New Roman"/>
          <w:sz w:val="26"/>
          <w:szCs w:val="26"/>
          <w:lang w:eastAsia="ru-RU"/>
        </w:rPr>
        <w:t xml:space="preserve"> участников бюджетного процесса</w:t>
      </w:r>
      <w:r w:rsidR="00506A7A" w:rsidRPr="00DB2B8F">
        <w:rPr>
          <w:rFonts w:ascii="Times New Roman" w:hAnsi="Times New Roman"/>
          <w:sz w:val="26"/>
          <w:szCs w:val="26"/>
          <w:lang w:eastAsia="ru-RU"/>
        </w:rPr>
        <w:t>, учреждений и государственных</w:t>
      </w:r>
      <w:r w:rsidR="00CD03CA" w:rsidRPr="00DB2B8F">
        <w:rPr>
          <w:rFonts w:ascii="Times New Roman" w:hAnsi="Times New Roman"/>
          <w:sz w:val="26"/>
          <w:szCs w:val="26"/>
          <w:lang w:eastAsia="ru-RU"/>
        </w:rPr>
        <w:t xml:space="preserve"> (муниципальных) унитарных предприятий (ф. 0503161);</w:t>
      </w:r>
    </w:p>
    <w:p w:rsidR="00CD03CA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CD03CA" w:rsidRPr="00DB2B8F">
        <w:rPr>
          <w:rFonts w:ascii="Times New Roman" w:hAnsi="Times New Roman"/>
          <w:sz w:val="26"/>
          <w:szCs w:val="26"/>
          <w:lang w:eastAsia="ru-RU"/>
        </w:rPr>
        <w:t>Сведения об изменениях бюджетной</w:t>
      </w:r>
      <w:r w:rsidR="003106D8" w:rsidRPr="00DB2B8F">
        <w:rPr>
          <w:rFonts w:ascii="Times New Roman" w:hAnsi="Times New Roman"/>
          <w:sz w:val="26"/>
          <w:szCs w:val="26"/>
          <w:lang w:eastAsia="ru-RU"/>
        </w:rPr>
        <w:t xml:space="preserve"> росписи главного распорядителя бюджетных средств (ф. 0503163);</w:t>
      </w:r>
    </w:p>
    <w:p w:rsidR="003106D8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 </w:t>
      </w:r>
      <w:r w:rsidR="003106D8" w:rsidRPr="00DB2B8F">
        <w:rPr>
          <w:rFonts w:ascii="Times New Roman" w:hAnsi="Times New Roman"/>
          <w:sz w:val="26"/>
          <w:szCs w:val="26"/>
          <w:lang w:eastAsia="ru-RU"/>
        </w:rPr>
        <w:t>Сведения об исполнении бюджета (ф. 0503164);</w:t>
      </w:r>
    </w:p>
    <w:p w:rsidR="003106D8" w:rsidRPr="00DB2B8F" w:rsidRDefault="00D14972" w:rsidP="003106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DB2B8F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3106D8" w:rsidRPr="00DB2B8F" w:rsidRDefault="00D14972" w:rsidP="003106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DB2B8F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4" w:history="1">
        <w:r w:rsidR="003106D8" w:rsidRPr="00DB2B8F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="003106D8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3106D8" w:rsidRPr="00DB2B8F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DB2B8F">
        <w:rPr>
          <w:rFonts w:ascii="Times New Roman" w:hAnsi="Times New Roman"/>
          <w:sz w:val="26"/>
          <w:szCs w:val="26"/>
          <w:lang w:eastAsia="ru-RU"/>
        </w:rPr>
        <w:t>Сведения о принятых и неисполненных обязательствах получателя бюджетных средств (ф.0503175);</w:t>
      </w:r>
    </w:p>
    <w:p w:rsidR="001365A5" w:rsidRPr="00DB2B8F" w:rsidRDefault="00D14972" w:rsidP="001F4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831CB7" w:rsidRPr="00DB2B8F">
        <w:rPr>
          <w:rFonts w:ascii="Times New Roman" w:hAnsi="Times New Roman"/>
          <w:sz w:val="26"/>
          <w:szCs w:val="26"/>
          <w:lang w:eastAsia="ru-RU"/>
        </w:rPr>
        <w:t>Отчет об использован</w:t>
      </w:r>
      <w:r w:rsidR="006C74BD" w:rsidRPr="00DB2B8F">
        <w:rPr>
          <w:rFonts w:ascii="Times New Roman" w:hAnsi="Times New Roman"/>
          <w:sz w:val="26"/>
          <w:szCs w:val="26"/>
          <w:lang w:eastAsia="ru-RU"/>
        </w:rPr>
        <w:t>ии межбюджетных трансфертов из ф</w:t>
      </w:r>
      <w:r w:rsidR="00831CB7" w:rsidRPr="00DB2B8F">
        <w:rPr>
          <w:rFonts w:ascii="Times New Roman" w:hAnsi="Times New Roman"/>
          <w:sz w:val="26"/>
          <w:szCs w:val="26"/>
          <w:lang w:eastAsia="ru-RU"/>
        </w:rPr>
        <w:t xml:space="preserve">едерального бюджета субъектами </w:t>
      </w:r>
      <w:r w:rsidR="006C74BD" w:rsidRPr="00DB2B8F">
        <w:rPr>
          <w:rFonts w:ascii="Times New Roman" w:hAnsi="Times New Roman"/>
          <w:sz w:val="26"/>
          <w:szCs w:val="26"/>
          <w:lang w:eastAsia="ru-RU"/>
        </w:rPr>
        <w:t>РФ, м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>униципальными об</w:t>
      </w:r>
      <w:r w:rsidR="006C74BD" w:rsidRPr="00DB2B8F">
        <w:rPr>
          <w:rFonts w:ascii="Times New Roman" w:hAnsi="Times New Roman"/>
          <w:sz w:val="26"/>
          <w:szCs w:val="26"/>
          <w:lang w:eastAsia="ru-RU"/>
        </w:rPr>
        <w:t>разованиями и территориальными г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>осударственными внебюджетными фондами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 xml:space="preserve"> (ф.0503324)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6C74BD" w:rsidRPr="00DB2B8F" w:rsidRDefault="006C74BD" w:rsidP="001F4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A07F19" w:rsidRPr="00DB2B8F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 xml:space="preserve"> пакет документов по исполнению бюджета сельс</w:t>
      </w:r>
      <w:r w:rsidR="00D872E2" w:rsidRPr="00DB2B8F">
        <w:rPr>
          <w:rFonts w:ascii="Times New Roman" w:hAnsi="Times New Roman"/>
          <w:sz w:val="26"/>
          <w:szCs w:val="26"/>
          <w:lang w:eastAsia="ru-RU"/>
        </w:rPr>
        <w:t>кого поселения Ючкинское за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4A07A3" w:rsidRPr="00DB2B8F">
        <w:rPr>
          <w:rFonts w:ascii="Times New Roman" w:hAnsi="Times New Roman"/>
          <w:sz w:val="26"/>
          <w:szCs w:val="26"/>
          <w:lang w:eastAsia="ru-RU"/>
        </w:rPr>
        <w:t xml:space="preserve"> год представлен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26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>.03.201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A07A3" w:rsidRPr="00DB2B8F">
        <w:rPr>
          <w:rFonts w:ascii="Times New Roman" w:hAnsi="Times New Roman"/>
          <w:sz w:val="26"/>
          <w:szCs w:val="26"/>
          <w:lang w:eastAsia="ru-RU"/>
        </w:rPr>
        <w:t>ода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>, что соотв</w:t>
      </w:r>
      <w:r w:rsidR="00C84CEB" w:rsidRPr="00DB2B8F">
        <w:rPr>
          <w:rFonts w:ascii="Times New Roman" w:hAnsi="Times New Roman"/>
          <w:sz w:val="26"/>
          <w:szCs w:val="26"/>
          <w:lang w:eastAsia="ru-RU"/>
        </w:rPr>
        <w:t>етствует сроку, установленному Б</w:t>
      </w:r>
      <w:r w:rsidR="00543FA2" w:rsidRPr="00DB2B8F">
        <w:rPr>
          <w:rFonts w:ascii="Times New Roman" w:hAnsi="Times New Roman"/>
          <w:sz w:val="26"/>
          <w:szCs w:val="26"/>
          <w:lang w:eastAsia="ru-RU"/>
        </w:rPr>
        <w:t>юджетным кодексом РФ.</w:t>
      </w:r>
    </w:p>
    <w:p w:rsidR="001F44AC" w:rsidRPr="00DB2B8F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     </w:t>
      </w:r>
      <w:r w:rsidR="001F44AC"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в </w:t>
      </w:r>
      <w:proofErr w:type="gramStart"/>
      <w:r w:rsidR="001F44AC" w:rsidRPr="00DB2B8F">
        <w:rPr>
          <w:rFonts w:ascii="Times New Roman" w:hAnsi="Times New Roman"/>
          <w:b/>
          <w:sz w:val="26"/>
          <w:szCs w:val="26"/>
          <w:lang w:eastAsia="ru-RU"/>
        </w:rPr>
        <w:t>сельском</w:t>
      </w:r>
      <w:proofErr w:type="gramEnd"/>
      <w:r w:rsidR="001F44AC"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поселение Ючкинское:</w:t>
      </w:r>
    </w:p>
    <w:p w:rsidR="001F44AC" w:rsidRPr="00DB2B8F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1F44AC" w:rsidRPr="00DB2B8F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 xml:space="preserve"> год обеспечено до начала финансового года.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 xml:space="preserve">Предельные значения его параметров, установленные Бюджетным кодексом соблюдены. </w:t>
      </w:r>
    </w:p>
    <w:p w:rsidR="001F44AC" w:rsidRPr="00DB2B8F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>Решением Совета сельского поселения Ючкинское от 2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2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7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 xml:space="preserve"> года №</w:t>
      </w:r>
      <w:r w:rsidR="004A07A3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89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 xml:space="preserve"> «О бюджете сельского поселения Ючкинское на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2835C0" w:rsidRPr="00DB2B8F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9 и 2020</w:t>
      </w:r>
      <w:r w:rsidR="002835C0" w:rsidRPr="00DB2B8F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1F44AC" w:rsidRPr="00DB2B8F">
        <w:rPr>
          <w:rFonts w:ascii="Times New Roman" w:hAnsi="Times New Roman"/>
          <w:sz w:val="26"/>
          <w:szCs w:val="26"/>
          <w:lang w:eastAsia="ru-RU"/>
        </w:rPr>
        <w:t>» первоначаль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ный бю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джет утвержден по доходам 7000,7</w:t>
      </w:r>
      <w:r w:rsidR="007E0D9C"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0D9C" w:rsidRPr="00DB2B8F">
        <w:rPr>
          <w:rFonts w:ascii="Times New Roman" w:hAnsi="Times New Roman"/>
          <w:sz w:val="26"/>
          <w:szCs w:val="26"/>
          <w:lang w:eastAsia="ru-RU"/>
        </w:rPr>
        <w:t>руб.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 xml:space="preserve"> и расходам 7008,7</w:t>
      </w:r>
      <w:r w:rsidR="007E0D9C"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0D9C" w:rsidRPr="00DB2B8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Т</w:t>
      </w:r>
      <w:r w:rsidR="007E0D9C" w:rsidRPr="00DB2B8F">
        <w:rPr>
          <w:rFonts w:ascii="Times New Roman" w:hAnsi="Times New Roman"/>
          <w:sz w:val="26"/>
          <w:szCs w:val="26"/>
          <w:lang w:eastAsia="ru-RU"/>
        </w:rPr>
        <w:t>аким образом, бюджет сельского поселения спрогнозирован сбалансированным.</w:t>
      </w:r>
    </w:p>
    <w:p w:rsidR="007E0D9C" w:rsidRPr="00DB2B8F" w:rsidRDefault="007E0D9C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14972" w:rsidRPr="00DB2B8F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DB2B8F">
        <w:rPr>
          <w:rFonts w:ascii="Times New Roman" w:hAnsi="Times New Roman"/>
          <w:sz w:val="26"/>
          <w:szCs w:val="26"/>
          <w:lang w:eastAsia="ru-RU"/>
        </w:rPr>
        <w:t>В течении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года, вносились изменения и дополнения в бюджет сельского поселения, связанные с корректировкой основных характеристик бюджета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 xml:space="preserve"> (решение №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93 от 13</w:t>
      </w:r>
      <w:r w:rsidRPr="00DB2B8F">
        <w:rPr>
          <w:rFonts w:ascii="Times New Roman" w:hAnsi="Times New Roman"/>
          <w:sz w:val="26"/>
          <w:szCs w:val="26"/>
          <w:lang w:eastAsia="ru-RU"/>
        </w:rPr>
        <w:t>.0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2</w:t>
      </w:r>
      <w:r w:rsidRPr="00DB2B8F">
        <w:rPr>
          <w:rFonts w:ascii="Times New Roman" w:hAnsi="Times New Roman"/>
          <w:sz w:val="26"/>
          <w:szCs w:val="26"/>
          <w:lang w:eastAsia="ru-RU"/>
        </w:rPr>
        <w:t>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., № 96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Pr="00DB2B8F">
        <w:rPr>
          <w:rFonts w:ascii="Times New Roman" w:hAnsi="Times New Roman"/>
          <w:sz w:val="26"/>
          <w:szCs w:val="26"/>
          <w:lang w:eastAsia="ru-RU"/>
        </w:rPr>
        <w:t>.0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3.201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02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5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.06</w:t>
      </w:r>
      <w:r w:rsidRPr="00DB2B8F">
        <w:rPr>
          <w:rFonts w:ascii="Times New Roman" w:hAnsi="Times New Roman"/>
          <w:sz w:val="26"/>
          <w:szCs w:val="26"/>
          <w:lang w:eastAsia="ru-RU"/>
        </w:rPr>
        <w:t>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1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0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7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5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09.201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, №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 xml:space="preserve"> 109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0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1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.1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>1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0A77B1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г., №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 xml:space="preserve"> 113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18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.12.201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2A5033" w:rsidRPr="00DB2B8F">
        <w:rPr>
          <w:rFonts w:ascii="Times New Roman" w:hAnsi="Times New Roman"/>
          <w:sz w:val="26"/>
          <w:szCs w:val="26"/>
          <w:lang w:eastAsia="ru-RU"/>
        </w:rPr>
        <w:t>г.</w:t>
      </w:r>
      <w:r w:rsidRPr="00DB2B8F">
        <w:rPr>
          <w:rFonts w:ascii="Times New Roman" w:hAnsi="Times New Roman"/>
          <w:sz w:val="26"/>
          <w:szCs w:val="26"/>
          <w:lang w:eastAsia="ru-RU"/>
        </w:rPr>
        <w:t>)</w:t>
      </w:r>
    </w:p>
    <w:p w:rsidR="002A5033" w:rsidRPr="00DB2B8F" w:rsidRDefault="002A5033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DB2B8F" w:rsidRDefault="00A07F19" w:rsidP="00847B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543FA2" w:rsidRPr="00DB2B8F" w:rsidRDefault="00543FA2" w:rsidP="00847B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A07F19" w:rsidRPr="00DB2B8F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к отчету об исполнении бюджета сельского поселения </w:t>
      </w:r>
      <w:r w:rsidR="00A03B86" w:rsidRPr="00DB2B8F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на 01 января 201</w:t>
      </w:r>
      <w:r w:rsidR="00F2591D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D14972" w:rsidRPr="00DB2B8F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14972" w:rsidRPr="00DB2B8F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A07F19" w:rsidRPr="00DB2B8F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="00A07F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E0D9C" w:rsidRPr="00DB2B8F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7E0D9C" w:rsidRPr="00DB2B8F">
        <w:rPr>
          <w:rFonts w:ascii="Times New Roman" w:hAnsi="Times New Roman"/>
          <w:sz w:val="26"/>
          <w:szCs w:val="26"/>
          <w:lang w:eastAsia="ru-RU"/>
        </w:rPr>
        <w:t xml:space="preserve">В данном разделе отражены направления деятельности органов </w:t>
      </w:r>
      <w:r w:rsidR="00353FE6" w:rsidRPr="00DB2B8F">
        <w:rPr>
          <w:rFonts w:ascii="Times New Roman" w:hAnsi="Times New Roman"/>
          <w:sz w:val="26"/>
          <w:szCs w:val="26"/>
          <w:lang w:eastAsia="ru-RU"/>
        </w:rPr>
        <w:t>местного самоуправления такие как формирование и исполнение бюджета, контроль за целевым использованием средств, создание условий для жилищного и социально-культурного строительства, дана их краткая характеристика.</w:t>
      </w:r>
    </w:p>
    <w:p w:rsidR="00353FE6" w:rsidRPr="00DB2B8F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53FE6" w:rsidRPr="00DB2B8F">
        <w:rPr>
          <w:rFonts w:ascii="Times New Roman" w:hAnsi="Times New Roman"/>
          <w:sz w:val="26"/>
          <w:szCs w:val="26"/>
          <w:lang w:eastAsia="ru-RU"/>
        </w:rPr>
        <w:t>На 01.01.201</w:t>
      </w:r>
      <w:r w:rsidR="009A48FC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="00353FE6" w:rsidRPr="00DB2B8F">
        <w:rPr>
          <w:rFonts w:ascii="Times New Roman" w:hAnsi="Times New Roman"/>
          <w:sz w:val="26"/>
          <w:szCs w:val="26"/>
          <w:lang w:eastAsia="ru-RU"/>
        </w:rPr>
        <w:t xml:space="preserve"> г. в сельском поселении осуществляет свою деятельность 1 орган местного самоуправления –</w:t>
      </w:r>
      <w:r w:rsidR="009A48FC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53FE6" w:rsidRPr="00DB2B8F">
        <w:rPr>
          <w:rFonts w:ascii="Times New Roman" w:hAnsi="Times New Roman"/>
          <w:sz w:val="26"/>
          <w:szCs w:val="26"/>
          <w:lang w:eastAsia="ru-RU"/>
        </w:rPr>
        <w:t>администрация сельского поселения Ючкинское, что подтверждается формой «Сведения о количестве подведомственных учреждений (ф.</w:t>
      </w:r>
      <w:r w:rsidR="00B64FB1" w:rsidRPr="00DB2B8F">
        <w:rPr>
          <w:rFonts w:ascii="Times New Roman" w:hAnsi="Times New Roman"/>
          <w:sz w:val="26"/>
          <w:szCs w:val="26"/>
          <w:lang w:eastAsia="ru-RU"/>
        </w:rPr>
        <w:t xml:space="preserve">0503161). </w:t>
      </w:r>
    </w:p>
    <w:p w:rsidR="00EC0F46" w:rsidRPr="00DB2B8F" w:rsidRDefault="00EC0F46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B2B8F" w:rsidRDefault="00A07F19" w:rsidP="00EC0F4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DB2B8F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деятельности субъекта бюджетной отчетности»</w:t>
      </w:r>
      <w:r w:rsidR="00880FF1" w:rsidRPr="00DB2B8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</w:p>
    <w:p w:rsidR="00CC31FA" w:rsidRPr="00DB2B8F" w:rsidRDefault="00DB2B8F" w:rsidP="00EC0F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  </w:t>
      </w:r>
      <w:r w:rsidR="00BD4972" w:rsidRPr="00DB2B8F">
        <w:rPr>
          <w:rFonts w:ascii="Times New Roman" w:hAnsi="Times New Roman"/>
          <w:sz w:val="26"/>
          <w:szCs w:val="26"/>
          <w:lang w:eastAsia="ru-RU"/>
        </w:rPr>
        <w:t xml:space="preserve">Администрацией сельского поселения Ючкинское в целях оптимизации расходов поселения принят план мероприятий по оптимизации расходов бюджета </w:t>
      </w:r>
      <w:r w:rsidR="00EC0F46" w:rsidRPr="00DB2B8F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Ючкинское </w:t>
      </w:r>
      <w:r w:rsidR="00BD4972" w:rsidRPr="00DB2B8F">
        <w:rPr>
          <w:rFonts w:ascii="Times New Roman" w:hAnsi="Times New Roman"/>
          <w:sz w:val="26"/>
          <w:szCs w:val="26"/>
          <w:lang w:eastAsia="ru-RU"/>
        </w:rPr>
        <w:t>на 201</w:t>
      </w:r>
      <w:r w:rsidR="009A48FC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BD4972" w:rsidRPr="00DB2B8F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F4044C" w:rsidRPr="00DB2B8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EC0F46" w:rsidRPr="00DB2B8F">
        <w:rPr>
          <w:rFonts w:ascii="Times New Roman" w:hAnsi="Times New Roman"/>
          <w:sz w:val="26"/>
          <w:szCs w:val="26"/>
          <w:lang w:eastAsia="ru-RU"/>
        </w:rPr>
        <w:t>В пояснительной записке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 xml:space="preserve"> не</w:t>
      </w:r>
      <w:r w:rsidR="00EC0F46" w:rsidRPr="00DB2B8F">
        <w:rPr>
          <w:rFonts w:ascii="Times New Roman" w:hAnsi="Times New Roman"/>
          <w:sz w:val="26"/>
          <w:szCs w:val="26"/>
          <w:lang w:eastAsia="ru-RU"/>
        </w:rPr>
        <w:t xml:space="preserve"> указан экономический эффект от проведения </w:t>
      </w:r>
      <w:r w:rsidR="009A48FC" w:rsidRPr="00DB2B8F">
        <w:rPr>
          <w:rFonts w:ascii="Times New Roman" w:hAnsi="Times New Roman"/>
          <w:sz w:val="26"/>
          <w:szCs w:val="26"/>
          <w:lang w:eastAsia="ru-RU"/>
        </w:rPr>
        <w:t>данных мероприятий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2E7F5F" w:rsidRPr="00DB2B8F" w:rsidRDefault="009A48FC" w:rsidP="00EC0F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 xml:space="preserve">Таблицу 2 исключить, добавить текст. </w:t>
      </w:r>
    </w:p>
    <w:p w:rsidR="00EC0F46" w:rsidRPr="00DB2B8F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DB2B8F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  <w:r w:rsidR="00956246" w:rsidRPr="00DB2B8F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1039EF" w:rsidRPr="00DB2B8F" w:rsidRDefault="00D14972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Включает в себя сведения об исполнении решения о бюджете, в том числе и в процентном отношении, характеристику доходной и расходной части бюджета. </w:t>
      </w:r>
      <w:r w:rsidR="001039EF" w:rsidRPr="00DB2B8F">
        <w:rPr>
          <w:rFonts w:ascii="Times New Roman" w:hAnsi="Times New Roman"/>
          <w:sz w:val="26"/>
          <w:szCs w:val="26"/>
          <w:lang w:eastAsia="ru-RU"/>
        </w:rPr>
        <w:t xml:space="preserve">В таблице № 3 «Сведения об исполнении текстовых статей закона (решения) о бюджете» указанные показатели </w:t>
      </w:r>
      <w:r w:rsidR="00C04068" w:rsidRPr="00DB2B8F">
        <w:rPr>
          <w:rFonts w:ascii="Times New Roman" w:hAnsi="Times New Roman"/>
          <w:sz w:val="26"/>
          <w:szCs w:val="26"/>
          <w:lang w:eastAsia="ru-RU"/>
        </w:rPr>
        <w:t>не соответствуют решению Совета се</w:t>
      </w:r>
      <w:r w:rsidR="00C84CEB" w:rsidRPr="00DB2B8F">
        <w:rPr>
          <w:rFonts w:ascii="Times New Roman" w:hAnsi="Times New Roman"/>
          <w:sz w:val="26"/>
          <w:szCs w:val="26"/>
          <w:lang w:eastAsia="ru-RU"/>
        </w:rPr>
        <w:t>льского поселения Ючкинское № 87</w:t>
      </w:r>
      <w:r w:rsidR="00C04068" w:rsidRPr="00DB2B8F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C84CEB" w:rsidRPr="00DB2B8F">
        <w:rPr>
          <w:rFonts w:ascii="Times New Roman" w:hAnsi="Times New Roman"/>
          <w:sz w:val="26"/>
          <w:szCs w:val="26"/>
          <w:lang w:eastAsia="ru-RU"/>
        </w:rPr>
        <w:t>2.12.2017</w:t>
      </w:r>
      <w:r w:rsidR="00C04068" w:rsidRPr="00DB2B8F">
        <w:rPr>
          <w:rFonts w:ascii="Times New Roman" w:hAnsi="Times New Roman"/>
          <w:sz w:val="26"/>
          <w:szCs w:val="26"/>
          <w:lang w:eastAsia="ru-RU"/>
        </w:rPr>
        <w:t xml:space="preserve"> года, а именно следовало указать:</w:t>
      </w:r>
    </w:p>
    <w:p w:rsidR="00C04068" w:rsidRPr="00DB2B8F" w:rsidRDefault="00C04068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Раздел 3 п.</w:t>
      </w:r>
      <w:r w:rsidR="0092414E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C04068" w:rsidRPr="00DB2B8F" w:rsidRDefault="00C04068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lastRenderedPageBreak/>
        <w:t>- Раздел 4 п.11.</w:t>
      </w:r>
      <w:r w:rsidR="0092414E" w:rsidRPr="00DB2B8F">
        <w:rPr>
          <w:rFonts w:ascii="Times New Roman" w:hAnsi="Times New Roman"/>
          <w:sz w:val="26"/>
          <w:szCs w:val="26"/>
          <w:lang w:eastAsia="ru-RU"/>
        </w:rPr>
        <w:t xml:space="preserve"> Установить верхний предел муниципального внутреннего долга поселения на 2018 год в сумме 0,0 тыс. рублей.</w:t>
      </w:r>
    </w:p>
    <w:p w:rsidR="00956246" w:rsidRPr="00DB2B8F" w:rsidRDefault="00956246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Результат исполнения доходной части бюджета поселения с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оставляет 100,3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 % (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7868,6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ру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блей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>)</w:t>
      </w:r>
      <w:r w:rsidR="009E6466" w:rsidRPr="00DB2B8F">
        <w:rPr>
          <w:rFonts w:ascii="Times New Roman" w:hAnsi="Times New Roman"/>
          <w:sz w:val="26"/>
          <w:szCs w:val="26"/>
          <w:lang w:eastAsia="ru-RU"/>
        </w:rPr>
        <w:t>,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 расходной части б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345A83" w:rsidRPr="00DB2B8F">
        <w:rPr>
          <w:rFonts w:ascii="Times New Roman" w:hAnsi="Times New Roman"/>
          <w:sz w:val="26"/>
          <w:szCs w:val="26"/>
          <w:lang w:eastAsia="ru-RU"/>
        </w:rPr>
        <w:t>91,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="00345A83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% 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>(7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863,2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 руб.)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Про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фицит 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бюджета поселения за 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>201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 год составил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 xml:space="preserve"> 5,4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тыс. руб.  </w:t>
      </w:r>
    </w:p>
    <w:p w:rsidR="00956246" w:rsidRPr="00DB2B8F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В данном разделе пояснительной записки раскрыта информация </w:t>
      </w:r>
      <w:r w:rsidR="00956246" w:rsidRPr="00DB2B8F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DB2B8F">
        <w:rPr>
          <w:rFonts w:ascii="Times New Roman" w:hAnsi="Times New Roman"/>
          <w:sz w:val="26"/>
          <w:szCs w:val="26"/>
          <w:lang w:eastAsia="ru-RU"/>
        </w:rPr>
        <w:t>об основных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 поступления</w:t>
      </w:r>
      <w:r w:rsidRPr="00DB2B8F">
        <w:rPr>
          <w:rFonts w:ascii="Times New Roman" w:hAnsi="Times New Roman"/>
          <w:sz w:val="26"/>
          <w:szCs w:val="26"/>
          <w:lang w:eastAsia="ru-RU"/>
        </w:rPr>
        <w:t>х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 в доходную базу сельского поселения. В пояснительной зап</w:t>
      </w:r>
      <w:r w:rsidR="0023457E" w:rsidRPr="00DB2B8F">
        <w:rPr>
          <w:rFonts w:ascii="Times New Roman" w:hAnsi="Times New Roman"/>
          <w:sz w:val="26"/>
          <w:szCs w:val="26"/>
          <w:lang w:eastAsia="ru-RU"/>
        </w:rPr>
        <w:t>иске отражена работа комиссии «По бюджету, налогам экономике и вопросам собственности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>». Так за отчетный период пр</w:t>
      </w:r>
      <w:r w:rsidR="00345A83" w:rsidRPr="00DB2B8F">
        <w:rPr>
          <w:rFonts w:ascii="Times New Roman" w:hAnsi="Times New Roman"/>
          <w:sz w:val="26"/>
          <w:szCs w:val="26"/>
          <w:lang w:eastAsia="ru-RU"/>
        </w:rPr>
        <w:t>оведено 1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0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 заседани</w:t>
      </w:r>
      <w:r w:rsidR="00345A83" w:rsidRPr="00DB2B8F">
        <w:rPr>
          <w:rFonts w:ascii="Times New Roman" w:hAnsi="Times New Roman"/>
          <w:sz w:val="26"/>
          <w:szCs w:val="26"/>
          <w:lang w:eastAsia="ru-RU"/>
        </w:rPr>
        <w:t>й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, рассмотрено 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111</w:t>
      </w:r>
      <w:r w:rsidR="00DE7430" w:rsidRPr="00DB2B8F">
        <w:rPr>
          <w:rFonts w:ascii="Times New Roman" w:hAnsi="Times New Roman"/>
          <w:sz w:val="26"/>
          <w:szCs w:val="26"/>
          <w:lang w:eastAsia="ru-RU"/>
        </w:rPr>
        <w:t xml:space="preserve"> физических лиц,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 xml:space="preserve"> бюджетный эффект составил 79,3 тыс. рублей.</w:t>
      </w:r>
    </w:p>
    <w:p w:rsidR="00956246" w:rsidRPr="00DB2B8F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u w:val="single"/>
          <w:lang w:eastAsia="ru-RU"/>
        </w:rPr>
        <w:t xml:space="preserve">    </w:t>
      </w:r>
      <w:r w:rsidR="00956246" w:rsidRPr="00DB2B8F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CC31FA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6C74BD" w:rsidRPr="00DB2B8F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FA4CBA" w:rsidRPr="00DB2B8F" w:rsidRDefault="00FA4CBA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Однако имеются замечания:</w:t>
      </w:r>
    </w:p>
    <w:p w:rsidR="00FA4CBA" w:rsidRPr="00DB2B8F" w:rsidRDefault="00FA4CBA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по подраздел</w:t>
      </w:r>
      <w:r w:rsidR="00494D08" w:rsidRPr="00DB2B8F">
        <w:rPr>
          <w:rFonts w:ascii="Times New Roman" w:hAnsi="Times New Roman"/>
          <w:sz w:val="26"/>
          <w:szCs w:val="26"/>
          <w:lang w:eastAsia="ru-RU"/>
        </w:rPr>
        <w:t>ам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0113</w:t>
      </w:r>
      <w:r w:rsidR="00494D08" w:rsidRPr="00DB2B8F">
        <w:rPr>
          <w:rFonts w:ascii="Times New Roman" w:hAnsi="Times New Roman"/>
          <w:sz w:val="26"/>
          <w:szCs w:val="26"/>
          <w:lang w:eastAsia="ru-RU"/>
        </w:rPr>
        <w:t xml:space="preserve"> и 1102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не </w:t>
      </w:r>
      <w:r w:rsidR="000A0A67" w:rsidRPr="00DB2B8F">
        <w:rPr>
          <w:rFonts w:ascii="Times New Roman" w:hAnsi="Times New Roman"/>
          <w:sz w:val="26"/>
          <w:szCs w:val="26"/>
          <w:lang w:eastAsia="ru-RU"/>
        </w:rPr>
        <w:t xml:space="preserve">полностью </w:t>
      </w:r>
      <w:r w:rsidR="00494D08" w:rsidRPr="00DB2B8F">
        <w:rPr>
          <w:rFonts w:ascii="Times New Roman" w:hAnsi="Times New Roman"/>
          <w:sz w:val="26"/>
          <w:szCs w:val="26"/>
          <w:lang w:eastAsia="ru-RU"/>
        </w:rPr>
        <w:t>раскрыто исполнение.</w:t>
      </w:r>
    </w:p>
    <w:p w:rsidR="00494D08" w:rsidRPr="00DB2B8F" w:rsidRDefault="00494D08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56246" w:rsidRPr="00DB2B8F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>Н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>а территории сельско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 xml:space="preserve">го поселения Ючкинское приняты 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>и действовали   в течении 201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>3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 муниципальные программы: </w:t>
      </w:r>
    </w:p>
    <w:p w:rsidR="00956246" w:rsidRPr="00DB2B8F" w:rsidRDefault="009A4298" w:rsidP="0095624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color w:val="FF0000"/>
          <w:sz w:val="26"/>
          <w:szCs w:val="26"/>
          <w:lang w:eastAsia="ru-RU"/>
        </w:rPr>
        <w:t xml:space="preserve">  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b/>
          <w:color w:val="FF0000"/>
          <w:sz w:val="26"/>
          <w:szCs w:val="26"/>
          <w:lang w:eastAsia="ru-RU"/>
        </w:rPr>
        <w:t xml:space="preserve"> 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>Муниципальная программа «Развитие физической культуры и спорта, укрепление здоровья н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>аселения сельского поселения Ю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>чкинское на 201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>7-20</w:t>
      </w:r>
      <w:r w:rsidRPr="00DB2B8F">
        <w:rPr>
          <w:rFonts w:ascii="Times New Roman" w:hAnsi="Times New Roman"/>
          <w:sz w:val="26"/>
          <w:szCs w:val="26"/>
          <w:lang w:eastAsia="ru-RU"/>
        </w:rPr>
        <w:t>20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 xml:space="preserve"> годы» - 112,1</w:t>
      </w:r>
      <w:r w:rsidR="001623DD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>т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>ыс.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>руб.</w:t>
      </w:r>
      <w:r w:rsidR="001623DD" w:rsidRPr="00DB2B8F">
        <w:rPr>
          <w:rFonts w:ascii="Times New Roman" w:hAnsi="Times New Roman"/>
          <w:sz w:val="26"/>
          <w:szCs w:val="26"/>
          <w:lang w:eastAsia="ru-RU"/>
        </w:rPr>
        <w:t xml:space="preserve"> (исполнение 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>10,0</w:t>
      </w:r>
      <w:r w:rsidR="00761122" w:rsidRPr="00DB2B8F">
        <w:rPr>
          <w:rFonts w:ascii="Times New Roman" w:hAnsi="Times New Roman"/>
          <w:sz w:val="26"/>
          <w:szCs w:val="26"/>
          <w:lang w:eastAsia="ru-RU"/>
        </w:rPr>
        <w:t xml:space="preserve"> тыс. руб. или 8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>,</w:t>
      </w:r>
      <w:r w:rsidR="00761122" w:rsidRPr="00DB2B8F">
        <w:rPr>
          <w:rFonts w:ascii="Times New Roman" w:hAnsi="Times New Roman"/>
          <w:sz w:val="26"/>
          <w:szCs w:val="26"/>
          <w:lang w:eastAsia="ru-RU"/>
        </w:rPr>
        <w:t>9 %);</w:t>
      </w:r>
      <w:r w:rsidR="00956246"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D449F8" w:rsidRPr="00DB2B8F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 xml:space="preserve"> Муниципальная программа 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>«Содействи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>е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 xml:space="preserve"> занятости населения сельского поселения Ючкинское на 201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>7</w:t>
      </w:r>
      <w:r w:rsidR="009A4298" w:rsidRPr="00DB2B8F">
        <w:rPr>
          <w:rFonts w:ascii="Times New Roman" w:hAnsi="Times New Roman"/>
          <w:sz w:val="26"/>
          <w:szCs w:val="26"/>
          <w:lang w:eastAsia="ru-RU"/>
        </w:rPr>
        <w:t>-2020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 xml:space="preserve"> годы».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 xml:space="preserve"> – 58,5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72FA0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49F8" w:rsidRPr="00DB2B8F">
        <w:rPr>
          <w:rFonts w:ascii="Times New Roman" w:hAnsi="Times New Roman"/>
          <w:sz w:val="26"/>
          <w:szCs w:val="26"/>
          <w:lang w:eastAsia="ru-RU"/>
        </w:rPr>
        <w:t>руб.</w:t>
      </w:r>
      <w:r w:rsidR="005C0C7D" w:rsidRPr="00DB2B8F">
        <w:rPr>
          <w:rFonts w:ascii="Times New Roman" w:hAnsi="Times New Roman"/>
          <w:sz w:val="26"/>
          <w:szCs w:val="26"/>
          <w:lang w:eastAsia="ru-RU"/>
        </w:rPr>
        <w:t xml:space="preserve"> (исполнение 33,2 тыс. руб. или 56,8 %);</w:t>
      </w:r>
    </w:p>
    <w:p w:rsidR="005C0C7D" w:rsidRPr="00DB2B8F" w:rsidRDefault="005C0C7D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- Муниципальная программа «Энергосбережение и повышение энергетической эффективности на территории сельского поселения Ючкинское на 2018-2020 годы» - 26,5 </w:t>
      </w:r>
      <w:r w:rsidR="00D72CDD" w:rsidRPr="00DB2B8F">
        <w:rPr>
          <w:rFonts w:ascii="Times New Roman" w:hAnsi="Times New Roman"/>
          <w:sz w:val="26"/>
          <w:szCs w:val="26"/>
          <w:lang w:eastAsia="ru-RU"/>
        </w:rPr>
        <w:t>тыс. руб. (исполнение 0%).</w:t>
      </w:r>
    </w:p>
    <w:p w:rsidR="00F4044C" w:rsidRPr="00DB2B8F" w:rsidRDefault="00F4044C" w:rsidP="00F4044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F4044C" w:rsidRPr="00DB2B8F" w:rsidRDefault="00F4044C" w:rsidP="00F4044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i/>
          <w:sz w:val="26"/>
          <w:szCs w:val="26"/>
          <w:lang w:eastAsia="ru-RU"/>
        </w:rPr>
        <w:t>Раздел 4 «Анализ показателей бухгалтерской отчетности субъекта бюджетной отчетности».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044C" w:rsidRPr="00DB2B8F" w:rsidRDefault="0049697F" w:rsidP="00F4044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4044C" w:rsidRPr="00DB2B8F">
        <w:rPr>
          <w:rFonts w:ascii="Times New Roman" w:hAnsi="Times New Roman"/>
          <w:sz w:val="26"/>
          <w:szCs w:val="26"/>
          <w:lang w:eastAsia="ru-RU"/>
        </w:rPr>
        <w:t>Включает в себя «Сведения о движении нефинансовых активов» (ф. 050168), «Сведения по дебиторской и кредитор</w:t>
      </w:r>
      <w:r w:rsidR="002637F9" w:rsidRPr="00DB2B8F">
        <w:rPr>
          <w:rFonts w:ascii="Times New Roman" w:hAnsi="Times New Roman"/>
          <w:sz w:val="26"/>
          <w:szCs w:val="26"/>
          <w:lang w:eastAsia="ru-RU"/>
        </w:rPr>
        <w:t>ской задолженности» (ф.0503169)</w:t>
      </w:r>
      <w:r w:rsidR="0077787F" w:rsidRPr="00DB2B8F">
        <w:rPr>
          <w:rFonts w:ascii="Times New Roman" w:hAnsi="Times New Roman"/>
          <w:sz w:val="26"/>
          <w:szCs w:val="26"/>
          <w:lang w:eastAsia="ru-RU"/>
        </w:rPr>
        <w:t>, «Сведения о принятых и неисполненных обязательствах получателя бюджетных средств» (ф.0503175).</w:t>
      </w:r>
      <w:r w:rsidR="00F4044C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044C" w:rsidRPr="00DB2B8F" w:rsidRDefault="00D14972" w:rsidP="002637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9697F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4044C" w:rsidRPr="00DB2B8F">
        <w:rPr>
          <w:rFonts w:ascii="Times New Roman" w:hAnsi="Times New Roman"/>
          <w:sz w:val="26"/>
          <w:szCs w:val="26"/>
          <w:lang w:eastAsia="ru-RU"/>
        </w:rPr>
        <w:t>В 20</w:t>
      </w:r>
      <w:r w:rsidR="002637F9" w:rsidRPr="00DB2B8F">
        <w:rPr>
          <w:rFonts w:ascii="Times New Roman" w:hAnsi="Times New Roman"/>
          <w:sz w:val="26"/>
          <w:szCs w:val="26"/>
          <w:lang w:eastAsia="ru-RU"/>
        </w:rPr>
        <w:t>1</w:t>
      </w:r>
      <w:r w:rsidR="009A4298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2637F9" w:rsidRPr="00DB2B8F">
        <w:rPr>
          <w:rFonts w:ascii="Times New Roman" w:hAnsi="Times New Roman"/>
          <w:sz w:val="26"/>
          <w:szCs w:val="26"/>
          <w:lang w:eastAsia="ru-RU"/>
        </w:rPr>
        <w:t xml:space="preserve"> году</w:t>
      </w:r>
      <w:r w:rsidR="0049697F" w:rsidRPr="00DB2B8F">
        <w:rPr>
          <w:rFonts w:ascii="Times New Roman" w:hAnsi="Times New Roman"/>
          <w:sz w:val="26"/>
          <w:szCs w:val="26"/>
          <w:lang w:eastAsia="ru-RU"/>
        </w:rPr>
        <w:t xml:space="preserve"> из администрации сельского поселения в казну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переданы основные средства на сумму</w:t>
      </w:r>
      <w:r w:rsidR="0049697F" w:rsidRPr="00DB2B8F">
        <w:rPr>
          <w:rFonts w:ascii="Times New Roman" w:hAnsi="Times New Roman"/>
          <w:sz w:val="26"/>
          <w:szCs w:val="26"/>
          <w:lang w:eastAsia="ru-RU"/>
        </w:rPr>
        <w:t xml:space="preserve"> 566317,00 рублей.</w:t>
      </w:r>
    </w:p>
    <w:p w:rsidR="00F4044C" w:rsidRPr="00DB2B8F" w:rsidRDefault="00F4044C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14972" w:rsidRPr="00DB2B8F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DB2B8F">
        <w:rPr>
          <w:rFonts w:ascii="Times New Roman" w:hAnsi="Times New Roman"/>
          <w:sz w:val="26"/>
          <w:szCs w:val="26"/>
          <w:lang w:eastAsia="ru-RU"/>
        </w:rPr>
        <w:t>Дебиторская задолженность на конец года по бюджетной д</w:t>
      </w:r>
      <w:r w:rsidR="00D1209D" w:rsidRPr="00DB2B8F">
        <w:rPr>
          <w:rFonts w:ascii="Times New Roman" w:hAnsi="Times New Roman"/>
          <w:sz w:val="26"/>
          <w:szCs w:val="26"/>
          <w:lang w:eastAsia="ru-RU"/>
        </w:rPr>
        <w:t>еятельн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ости составляет – 63091,00</w:t>
      </w:r>
      <w:r w:rsidR="00DA3DD3" w:rsidRPr="00DB2B8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 (в том числе</w:t>
      </w:r>
      <w:r w:rsidR="0014117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денежные сре</w:t>
      </w:r>
      <w:r w:rsidR="00D1209D" w:rsidRPr="00DB2B8F">
        <w:rPr>
          <w:rFonts w:ascii="Times New Roman" w:hAnsi="Times New Roman"/>
          <w:sz w:val="26"/>
          <w:szCs w:val="26"/>
          <w:lang w:eastAsia="ru-RU"/>
        </w:rPr>
        <w:t>дства выданные в подотчет</w:t>
      </w:r>
      <w:r w:rsidR="005B5576" w:rsidRPr="00DB2B8F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15182,26</w:t>
      </w:r>
      <w:r w:rsidR="00141179" w:rsidRPr="00DB2B8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лей, налоговые платежи – 47908,74</w:t>
      </w:r>
      <w:r w:rsidR="005B5576" w:rsidRPr="00DB2B8F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)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Дебиторская</w:t>
      </w:r>
      <w:r w:rsidR="00141179" w:rsidRPr="00DB2B8F">
        <w:rPr>
          <w:rFonts w:ascii="Times New Roman" w:hAnsi="Times New Roman"/>
          <w:sz w:val="26"/>
          <w:szCs w:val="26"/>
          <w:lang w:eastAsia="ru-RU"/>
        </w:rPr>
        <w:t xml:space="preserve"> задолженнос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ть</w:t>
      </w:r>
      <w:r w:rsidR="00BA25ED" w:rsidRPr="00DB2B8F">
        <w:rPr>
          <w:rFonts w:ascii="Times New Roman" w:hAnsi="Times New Roman"/>
          <w:sz w:val="26"/>
          <w:szCs w:val="26"/>
          <w:lang w:eastAsia="ru-RU"/>
        </w:rPr>
        <w:t xml:space="preserve"> к началу года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уменьшилась на 16348,17 рублей</w:t>
      </w:r>
      <w:r w:rsidR="00141179"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 Просроченная дебиторская задолженность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– 47908,17</w:t>
      </w:r>
      <w:r w:rsidR="00BA25ED" w:rsidRPr="00DB2B8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BA25ED"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F4044C" w:rsidRPr="00DB2B8F" w:rsidRDefault="00F4044C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D14972" w:rsidRPr="00DB2B8F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Pr="00DB2B8F">
        <w:rPr>
          <w:rFonts w:ascii="Times New Roman" w:hAnsi="Times New Roman"/>
          <w:sz w:val="26"/>
          <w:szCs w:val="26"/>
          <w:lang w:eastAsia="ru-RU"/>
        </w:rPr>
        <w:t>Кредиторская задолженность на конец года по бюджетной д</w:t>
      </w:r>
      <w:r w:rsidR="00BA25ED" w:rsidRPr="00DB2B8F">
        <w:rPr>
          <w:rFonts w:ascii="Times New Roman" w:hAnsi="Times New Roman"/>
          <w:sz w:val="26"/>
          <w:szCs w:val="26"/>
          <w:lang w:eastAsia="ru-RU"/>
        </w:rPr>
        <w:t>е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ятельности составляет – 122104,51</w:t>
      </w:r>
      <w:r w:rsidR="00BA25ED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(в том числе –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65386,57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имущественные н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алоги, за услуги связи – 5405,19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18505,93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52B2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– за </w:t>
      </w:r>
      <w:proofErr w:type="spellStart"/>
      <w:r w:rsidR="00007971" w:rsidRPr="00DB2B8F">
        <w:rPr>
          <w:rFonts w:ascii="Times New Roman" w:hAnsi="Times New Roman"/>
          <w:sz w:val="26"/>
          <w:szCs w:val="26"/>
          <w:lang w:eastAsia="ru-RU"/>
        </w:rPr>
        <w:t>тепло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>энергию</w:t>
      </w:r>
      <w:proofErr w:type="spellEnd"/>
      <w:r w:rsidR="007A6E6B" w:rsidRPr="00DB2B8F">
        <w:rPr>
          <w:rFonts w:ascii="Times New Roman" w:hAnsi="Times New Roman"/>
          <w:sz w:val="26"/>
          <w:szCs w:val="26"/>
          <w:lang w:eastAsia="ru-RU"/>
        </w:rPr>
        <w:t>,</w:t>
      </w:r>
      <w:r w:rsidR="00007971" w:rsidRPr="00DB2B8F">
        <w:rPr>
          <w:rFonts w:ascii="Times New Roman" w:hAnsi="Times New Roman"/>
          <w:sz w:val="26"/>
          <w:szCs w:val="26"/>
          <w:lang w:eastAsia="ru-RU"/>
        </w:rPr>
        <w:t xml:space="preserve"> 26777,82 рублей – за электроэнергию, 2472,00 рублей – обновление программ, 410,00 рублей – </w:t>
      </w:r>
      <w:proofErr w:type="spellStart"/>
      <w:r w:rsidR="00007971" w:rsidRPr="00DB2B8F">
        <w:rPr>
          <w:rFonts w:ascii="Times New Roman" w:hAnsi="Times New Roman"/>
          <w:sz w:val="26"/>
          <w:szCs w:val="26"/>
          <w:lang w:eastAsia="ru-RU"/>
        </w:rPr>
        <w:t>предрейсовый</w:t>
      </w:r>
      <w:proofErr w:type="spellEnd"/>
      <w:r w:rsidR="00007971" w:rsidRPr="00DB2B8F">
        <w:rPr>
          <w:rFonts w:ascii="Times New Roman" w:hAnsi="Times New Roman"/>
          <w:sz w:val="26"/>
          <w:szCs w:val="26"/>
          <w:lang w:eastAsia="ru-RU"/>
        </w:rPr>
        <w:t xml:space="preserve"> осмотр водителя, 3147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>,00 руб. – налоги за 4 квартал</w:t>
      </w:r>
      <w:r w:rsidR="00007971" w:rsidRPr="00DB2B8F">
        <w:rPr>
          <w:rFonts w:ascii="Times New Roman" w:hAnsi="Times New Roman"/>
          <w:sz w:val="26"/>
          <w:szCs w:val="26"/>
          <w:lang w:eastAsia="ru-RU"/>
        </w:rPr>
        <w:t xml:space="preserve"> 2018</w:t>
      </w:r>
      <w:r w:rsidR="007A6E6B" w:rsidRPr="00DB2B8F">
        <w:rPr>
          <w:rFonts w:ascii="Times New Roman" w:hAnsi="Times New Roman"/>
          <w:sz w:val="26"/>
          <w:szCs w:val="26"/>
          <w:lang w:eastAsia="ru-RU"/>
        </w:rPr>
        <w:t xml:space="preserve"> года).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7787F" w:rsidRPr="00DB2B8F">
        <w:rPr>
          <w:rFonts w:ascii="Times New Roman" w:hAnsi="Times New Roman"/>
          <w:sz w:val="26"/>
          <w:szCs w:val="26"/>
          <w:lang w:eastAsia="ru-RU"/>
        </w:rPr>
        <w:t>По сравнению с прошлым отчетн</w:t>
      </w:r>
      <w:r w:rsidR="00007971" w:rsidRPr="00DB2B8F">
        <w:rPr>
          <w:rFonts w:ascii="Times New Roman" w:hAnsi="Times New Roman"/>
          <w:sz w:val="26"/>
          <w:szCs w:val="26"/>
          <w:lang w:eastAsia="ru-RU"/>
        </w:rPr>
        <w:t>ым периодом задолженность увеличилась на 59410,67 рублей</w:t>
      </w:r>
      <w:r w:rsidR="0077787F" w:rsidRPr="00DB2B8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просроченная кредиторская задолженность отсутствует.   </w:t>
      </w:r>
    </w:p>
    <w:p w:rsidR="00F4044C" w:rsidRPr="00DB2B8F" w:rsidRDefault="001B71EF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14972" w:rsidRPr="00DB2B8F" w:rsidRDefault="007E50D4" w:rsidP="007E50D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DB2B8F">
        <w:rPr>
          <w:rFonts w:ascii="Times New Roman" w:hAnsi="Times New Roman"/>
          <w:i/>
          <w:sz w:val="26"/>
          <w:szCs w:val="26"/>
          <w:lang w:eastAsia="ru-RU"/>
        </w:rPr>
        <w:lastRenderedPageBreak/>
        <w:t>Раздел 5 «Прочие вопросы деятельности субъекта бюджетной отчетности»:</w:t>
      </w:r>
    </w:p>
    <w:p w:rsidR="006B2351" w:rsidRPr="00DB2B8F" w:rsidRDefault="006B2351" w:rsidP="007E50D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В 5 разделе отсутствуют данные:</w:t>
      </w:r>
    </w:p>
    <w:p w:rsidR="007E50D4" w:rsidRPr="00DB2B8F" w:rsidRDefault="006B2351" w:rsidP="006B235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i/>
          <w:sz w:val="26"/>
          <w:szCs w:val="26"/>
          <w:lang w:eastAsia="ru-RU"/>
        </w:rPr>
        <w:t xml:space="preserve">          </w:t>
      </w:r>
      <w:r w:rsidR="00D14972" w:rsidRPr="00DB2B8F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7E50D4"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50D4" w:rsidRPr="00DB2B8F">
        <w:rPr>
          <w:rFonts w:ascii="Times New Roman" w:hAnsi="Times New Roman"/>
          <w:sz w:val="26"/>
          <w:szCs w:val="26"/>
          <w:lang w:eastAsia="ru-RU"/>
        </w:rPr>
        <w:t xml:space="preserve">Сведения об особенностях </w:t>
      </w:r>
      <w:r w:rsidRPr="00DB2B8F">
        <w:rPr>
          <w:rFonts w:ascii="Times New Roman" w:hAnsi="Times New Roman"/>
          <w:sz w:val="26"/>
          <w:szCs w:val="26"/>
          <w:lang w:eastAsia="ru-RU"/>
        </w:rPr>
        <w:t>ведения бюджетн</w:t>
      </w:r>
      <w:r w:rsidR="007E50D4" w:rsidRPr="00DB2B8F">
        <w:rPr>
          <w:rFonts w:ascii="Times New Roman" w:hAnsi="Times New Roman"/>
          <w:sz w:val="26"/>
          <w:szCs w:val="26"/>
          <w:lang w:eastAsia="ru-RU"/>
        </w:rPr>
        <w:t>ого учета</w:t>
      </w:r>
      <w:r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1C26CE" w:rsidRPr="00DB2B8F" w:rsidRDefault="006B2351" w:rsidP="006B235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- Све</w:t>
      </w:r>
      <w:r w:rsidR="007E50D4" w:rsidRPr="00DB2B8F">
        <w:rPr>
          <w:rFonts w:ascii="Times New Roman" w:hAnsi="Times New Roman"/>
          <w:sz w:val="26"/>
          <w:szCs w:val="26"/>
          <w:lang w:eastAsia="ru-RU"/>
        </w:rPr>
        <w:t xml:space="preserve">дения о результатах </w:t>
      </w:r>
      <w:r w:rsidRPr="00DB2B8F">
        <w:rPr>
          <w:rFonts w:ascii="Times New Roman" w:hAnsi="Times New Roman"/>
          <w:sz w:val="26"/>
          <w:szCs w:val="26"/>
          <w:lang w:eastAsia="ru-RU"/>
        </w:rPr>
        <w:t>мероприятий внутреннего государственного (муниципального) финансового контроля.</w:t>
      </w:r>
    </w:p>
    <w:p w:rsidR="006B2351" w:rsidRPr="00DB2B8F" w:rsidRDefault="006B2351" w:rsidP="006B235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- Сведения о проведении инвентаризаций.</w:t>
      </w:r>
    </w:p>
    <w:p w:rsidR="006B2351" w:rsidRPr="00DB2B8F" w:rsidRDefault="006B2351" w:rsidP="006B235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- Сведения о результатах внешнего государственного (муниципального) финансового контроля.</w:t>
      </w:r>
    </w:p>
    <w:p w:rsidR="006B2351" w:rsidRPr="00DB2B8F" w:rsidRDefault="006B2351" w:rsidP="006B235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222A" w:rsidRPr="00DB2B8F" w:rsidRDefault="005A222A" w:rsidP="005A222A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  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5A222A" w:rsidRPr="00DB2B8F" w:rsidRDefault="005A222A" w:rsidP="005A222A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Администрация се</w:t>
      </w:r>
      <w:r w:rsidR="00152241" w:rsidRPr="00DB2B8F">
        <w:rPr>
          <w:rFonts w:ascii="Times New Roman" w:hAnsi="Times New Roman"/>
          <w:sz w:val="26"/>
          <w:szCs w:val="26"/>
          <w:lang w:eastAsia="ru-RU"/>
        </w:rPr>
        <w:t>льского поселения 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проект решения «Об утверждении отчета об исполнении бюджета сельского поселения Ючкинское за 201</w:t>
      </w:r>
      <w:r w:rsidR="00D72CDD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761122" w:rsidRPr="00DB2B8F">
        <w:rPr>
          <w:rFonts w:ascii="Times New Roman" w:hAnsi="Times New Roman"/>
          <w:sz w:val="26"/>
          <w:szCs w:val="26"/>
          <w:lang w:eastAsia="ru-RU"/>
        </w:rPr>
        <w:t xml:space="preserve"> год» составили в соответствии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ст.264.6 БК РФ.                               </w:t>
      </w:r>
    </w:p>
    <w:p w:rsidR="0077787F" w:rsidRPr="00DB2B8F" w:rsidRDefault="0077787F" w:rsidP="005A222A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Pr="00DB2B8F" w:rsidRDefault="005A222A" w:rsidP="00624E9E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  </w:t>
      </w:r>
      <w:r w:rsidR="00624E9E" w:rsidRPr="00DB2B8F">
        <w:rPr>
          <w:rFonts w:ascii="Times New Roman" w:hAnsi="Times New Roman"/>
          <w:b/>
          <w:sz w:val="26"/>
          <w:szCs w:val="26"/>
          <w:lang w:eastAsia="ru-RU"/>
        </w:rPr>
        <w:t>Проверка достоверности и соответствия плановых показателей годового отчета об исполнении бюджета решению о бюджете сельского поселения Ючкинское на 201</w:t>
      </w:r>
      <w:r w:rsidR="001546D4" w:rsidRPr="00DB2B8F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624E9E"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2F3DC6" w:rsidRPr="00DB2B8F" w:rsidRDefault="002F3DC6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3DC6" w:rsidRPr="00DB2B8F" w:rsidRDefault="005A222A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>Бюджет сельского поселения утвержден решением Совета сельского поселения Ючкинское от 2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2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7 года № 89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2F3DC6" w:rsidRPr="00DB2B8F" w:rsidRDefault="002F3DC6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Pr="00DB2B8F" w:rsidRDefault="00624E9E" w:rsidP="00624E9E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624E9E" w:rsidRPr="00DB2B8F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Исполнен</w:t>
      </w:r>
      <w:r w:rsidR="00235155" w:rsidRPr="00DB2B8F">
        <w:rPr>
          <w:rFonts w:ascii="Times New Roman" w:hAnsi="Times New Roman"/>
          <w:sz w:val="26"/>
          <w:szCs w:val="26"/>
          <w:lang w:eastAsia="ru-RU"/>
        </w:rPr>
        <w:t xml:space="preserve">ие бюджета сельского поселения </w:t>
      </w:r>
      <w:r w:rsidRPr="00DB2B8F">
        <w:rPr>
          <w:rFonts w:ascii="Times New Roman" w:hAnsi="Times New Roman"/>
          <w:sz w:val="26"/>
          <w:szCs w:val="26"/>
          <w:lang w:eastAsia="ru-RU"/>
        </w:rPr>
        <w:t>за 201</w:t>
      </w:r>
      <w:r w:rsidR="001546D4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235155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год</w:t>
      </w:r>
      <w:r w:rsidR="00235155" w:rsidRPr="00DB2B8F">
        <w:rPr>
          <w:rFonts w:ascii="Times New Roman" w:hAnsi="Times New Roman"/>
          <w:sz w:val="26"/>
          <w:szCs w:val="26"/>
          <w:lang w:eastAsia="ru-RU"/>
        </w:rPr>
        <w:t>.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24E9E" w:rsidRPr="00DB2B8F" w:rsidRDefault="00624E9E" w:rsidP="00624E9E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155" w:rsidRPr="00DB2B8F">
        <w:rPr>
          <w:rFonts w:ascii="Times New Roman" w:hAnsi="Times New Roman"/>
          <w:sz w:val="26"/>
          <w:szCs w:val="26"/>
          <w:lang w:eastAsia="ru-RU"/>
        </w:rPr>
        <w:t>Тыс. руб.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2"/>
        <w:gridCol w:w="2269"/>
        <w:gridCol w:w="2532"/>
        <w:gridCol w:w="20"/>
        <w:gridCol w:w="1957"/>
      </w:tblGrid>
      <w:tr w:rsidR="00624E9E" w:rsidRPr="00DB2B8F" w:rsidTr="00624E9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DB2B8F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624E9E" w:rsidRPr="00DB2B8F" w:rsidTr="00235155">
        <w:trPr>
          <w:trHeight w:val="27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1546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7844,7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1546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7868,6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4A410F" w:rsidP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100,3</w:t>
            </w:r>
          </w:p>
        </w:tc>
      </w:tr>
      <w:tr w:rsidR="00624E9E" w:rsidRPr="00DB2B8F" w:rsidTr="00235155">
        <w:trPr>
          <w:trHeight w:val="2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1546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8559,8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1546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7863,2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4A410F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91,9</w:t>
            </w:r>
          </w:p>
        </w:tc>
      </w:tr>
      <w:tr w:rsidR="00624E9E" w:rsidRPr="00DB2B8F" w:rsidTr="001546D4">
        <w:trPr>
          <w:trHeight w:val="13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1546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-715,1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624E9E" w:rsidP="005A222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A410F" w:rsidRPr="00DB2B8F" w:rsidRDefault="004A410F" w:rsidP="005A222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+5,4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624E9E" w:rsidRPr="00DB2B8F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Бюджет сельского поселени</w:t>
      </w:r>
      <w:r w:rsidR="00552DB1" w:rsidRPr="00DB2B8F">
        <w:rPr>
          <w:rFonts w:ascii="Times New Roman" w:hAnsi="Times New Roman"/>
          <w:sz w:val="26"/>
          <w:szCs w:val="26"/>
          <w:lang w:eastAsia="ru-RU"/>
        </w:rPr>
        <w:t xml:space="preserve">я исполнен с превышением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доходов    над рас</w:t>
      </w:r>
      <w:r w:rsidR="00552DB1" w:rsidRPr="00DB2B8F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4A410F" w:rsidRPr="00DB2B8F">
        <w:rPr>
          <w:rFonts w:ascii="Times New Roman" w:hAnsi="Times New Roman"/>
          <w:sz w:val="26"/>
          <w:szCs w:val="26"/>
          <w:u w:val="single"/>
          <w:lang w:eastAsia="ru-RU"/>
        </w:rPr>
        <w:t>5,4</w:t>
      </w:r>
      <w:r w:rsidRPr="00DB2B8F">
        <w:rPr>
          <w:rFonts w:ascii="Times New Roman" w:hAnsi="Times New Roman"/>
          <w:sz w:val="26"/>
          <w:szCs w:val="26"/>
          <w:u w:val="single"/>
          <w:lang w:eastAsia="ru-RU"/>
        </w:rPr>
        <w:t xml:space="preserve"> тыс. рублей</w:t>
      </w:r>
      <w:r w:rsidR="00230989" w:rsidRPr="00DB2B8F">
        <w:rPr>
          <w:rFonts w:ascii="Times New Roman" w:hAnsi="Times New Roman"/>
          <w:sz w:val="26"/>
          <w:szCs w:val="26"/>
          <w:lang w:eastAsia="ru-RU"/>
        </w:rPr>
        <w:t>. Доходы исполнены на 100,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3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52417A" w:rsidRPr="00DB2B8F">
        <w:rPr>
          <w:rFonts w:ascii="Times New Roman" w:hAnsi="Times New Roman"/>
          <w:sz w:val="26"/>
          <w:szCs w:val="26"/>
          <w:lang w:eastAsia="ru-RU"/>
        </w:rPr>
        <w:t xml:space="preserve">ных показателей, расходы на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91,9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624E9E" w:rsidRPr="00DB2B8F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52DB1" w:rsidRPr="00DB2B8F">
        <w:rPr>
          <w:rFonts w:ascii="Times New Roman" w:hAnsi="Times New Roman"/>
          <w:b/>
          <w:sz w:val="26"/>
          <w:szCs w:val="26"/>
          <w:lang w:eastAsia="ru-RU"/>
        </w:rPr>
        <w:t>общая сумма д</w:t>
      </w:r>
      <w:r w:rsidR="004A410F" w:rsidRPr="00DB2B8F">
        <w:rPr>
          <w:rFonts w:ascii="Times New Roman" w:hAnsi="Times New Roman"/>
          <w:b/>
          <w:sz w:val="26"/>
          <w:szCs w:val="26"/>
          <w:lang w:eastAsia="ru-RU"/>
        </w:rPr>
        <w:t>оходов 7000,7</w:t>
      </w:r>
      <w:r w:rsidR="00230989"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DB2B8F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DB2B8F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на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логовые и неналоговые доходы 172</w:t>
      </w:r>
      <w:r w:rsidR="00552DB1" w:rsidRPr="00DB2B8F">
        <w:rPr>
          <w:rFonts w:ascii="Times New Roman" w:hAnsi="Times New Roman"/>
          <w:sz w:val="26"/>
          <w:szCs w:val="26"/>
          <w:lang w:eastAsia="ru-RU"/>
        </w:rPr>
        <w:t>,0 тыс. рублей (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2,5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761122" w:rsidRPr="00DB2B8F" w:rsidRDefault="00624E9E" w:rsidP="0076112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* безвозмездные </w:t>
      </w:r>
      <w:r w:rsidR="0077787F" w:rsidRPr="00DB2B8F">
        <w:rPr>
          <w:rFonts w:ascii="Times New Roman" w:hAnsi="Times New Roman"/>
          <w:sz w:val="26"/>
          <w:szCs w:val="26"/>
          <w:lang w:eastAsia="ru-RU"/>
        </w:rPr>
        <w:t>поступлени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я       6828,7 тыс. рублей (97,5</w:t>
      </w:r>
      <w:r w:rsidR="0077787F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%).</w:t>
      </w:r>
    </w:p>
    <w:p w:rsidR="00761122" w:rsidRPr="00DB2B8F" w:rsidRDefault="00624E9E" w:rsidP="0076112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230989"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4A410F" w:rsidRPr="00DB2B8F">
        <w:rPr>
          <w:rFonts w:ascii="Times New Roman" w:hAnsi="Times New Roman"/>
          <w:b/>
          <w:sz w:val="26"/>
          <w:szCs w:val="26"/>
          <w:lang w:eastAsia="ru-RU"/>
        </w:rPr>
        <w:t>7008,7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тыс. рублей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DB2B8F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624E9E" w:rsidRPr="00DB2B8F" w:rsidRDefault="00624E9E" w:rsidP="0076112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01 Обще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государственные вопросы – 2701,7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ей (38,5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%) в структуре расходов;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02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 xml:space="preserve"> Национальная оборона – 85,7 тыс. рублей (1,2</w:t>
      </w:r>
      <w:r w:rsidR="000C46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*по разделу 03 Национальная безопасность и правоохран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и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тельная     деятельность – 42,7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 xml:space="preserve"> (0,6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04</w:t>
      </w:r>
      <w:r w:rsidR="0043156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Национальная экономика – 1110,7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тыс. рублей (15,8</w:t>
      </w:r>
      <w:r w:rsidR="000C46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05 Жилищ</w:t>
      </w:r>
      <w:r w:rsidR="0043156E" w:rsidRPr="00DB2B8F">
        <w:rPr>
          <w:rFonts w:ascii="Times New Roman" w:hAnsi="Times New Roman"/>
          <w:sz w:val="26"/>
          <w:szCs w:val="26"/>
          <w:lang w:eastAsia="ru-RU"/>
        </w:rPr>
        <w:t>н</w:t>
      </w:r>
      <w:r w:rsidR="0077787F" w:rsidRPr="00DB2B8F">
        <w:rPr>
          <w:rFonts w:ascii="Times New Roman" w:hAnsi="Times New Roman"/>
          <w:sz w:val="26"/>
          <w:szCs w:val="26"/>
          <w:lang w:eastAsia="ru-RU"/>
        </w:rPr>
        <w:t>о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-коммунальное хозяйство – 1610,9</w:t>
      </w:r>
      <w:r w:rsidR="008933A0"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098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 xml:space="preserve">рублей (23,0 </w:t>
      </w:r>
      <w:r w:rsidRPr="00DB2B8F">
        <w:rPr>
          <w:rFonts w:ascii="Times New Roman" w:hAnsi="Times New Roman"/>
          <w:sz w:val="26"/>
          <w:szCs w:val="26"/>
          <w:lang w:eastAsia="ru-RU"/>
        </w:rPr>
        <w:t>%)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о разделу 07 Образование – 5,0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(0,1%);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lastRenderedPageBreak/>
        <w:t>* по разделу 08 К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 xml:space="preserve">ультура и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кинематография – 1321,4</w:t>
      </w:r>
      <w:r w:rsidR="008933A0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й (18,9</w:t>
      </w:r>
      <w:r w:rsidR="000C46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%) 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11 Ф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и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зическая культура и спорт – 130,6 тыс. рублей (1,9</w:t>
      </w:r>
      <w:r w:rsidR="000C46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Pr="00DB2B8F" w:rsidRDefault="00624E9E" w:rsidP="00624E9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D252F1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5335E" w:rsidRPr="00DB2B8F">
        <w:rPr>
          <w:rFonts w:ascii="Times New Roman" w:hAnsi="Times New Roman"/>
          <w:b/>
          <w:i/>
          <w:sz w:val="26"/>
          <w:szCs w:val="26"/>
          <w:lang w:eastAsia="ru-RU"/>
        </w:rPr>
        <w:t xml:space="preserve">общая сумма доходов </w:t>
      </w:r>
      <w:r w:rsidR="00D252F1" w:rsidRPr="00DB2B8F">
        <w:rPr>
          <w:rFonts w:ascii="Times New Roman" w:hAnsi="Times New Roman"/>
          <w:b/>
          <w:i/>
          <w:sz w:val="26"/>
          <w:szCs w:val="26"/>
          <w:lang w:eastAsia="ru-RU"/>
        </w:rPr>
        <w:t>7868,6</w:t>
      </w:r>
      <w:r w:rsidR="00F73BC4" w:rsidRPr="00DB2B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b/>
          <w:i/>
          <w:sz w:val="26"/>
          <w:szCs w:val="26"/>
          <w:lang w:eastAsia="ru-RU"/>
        </w:rPr>
        <w:t>тыс. рублей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нало</w:t>
      </w:r>
      <w:r w:rsidR="00D252F1" w:rsidRPr="00DB2B8F">
        <w:rPr>
          <w:rFonts w:ascii="Times New Roman" w:hAnsi="Times New Roman"/>
          <w:sz w:val="26"/>
          <w:szCs w:val="26"/>
          <w:lang w:eastAsia="ru-RU"/>
        </w:rPr>
        <w:t>говые и неналоговые доходы 232,9</w:t>
      </w:r>
      <w:r w:rsidR="0005335E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252F1" w:rsidRPr="00DB2B8F">
        <w:rPr>
          <w:rFonts w:ascii="Times New Roman" w:hAnsi="Times New Roman"/>
          <w:sz w:val="26"/>
          <w:szCs w:val="26"/>
          <w:lang w:eastAsia="ru-RU"/>
        </w:rPr>
        <w:t>3,0</w:t>
      </w:r>
      <w:r w:rsidR="000C461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* </w:t>
      </w:r>
      <w:r w:rsidR="00D252F1" w:rsidRPr="00DB2B8F">
        <w:rPr>
          <w:rFonts w:ascii="Times New Roman" w:hAnsi="Times New Roman"/>
          <w:sz w:val="26"/>
          <w:szCs w:val="26"/>
          <w:lang w:eastAsia="ru-RU"/>
        </w:rPr>
        <w:t>безвозмездные поступления 7635,7 тыс. рублей (97,0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DB2B8F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1575DB" w:rsidRPr="00DB2B8F">
        <w:rPr>
          <w:rFonts w:ascii="Times New Roman" w:hAnsi="Times New Roman"/>
          <w:b/>
          <w:sz w:val="26"/>
          <w:szCs w:val="26"/>
          <w:lang w:eastAsia="ru-RU"/>
        </w:rPr>
        <w:t>7863,2</w:t>
      </w:r>
      <w:r w:rsidR="0005335E" w:rsidRPr="00DB2B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b/>
          <w:i/>
          <w:sz w:val="26"/>
          <w:szCs w:val="26"/>
          <w:lang w:eastAsia="ru-RU"/>
        </w:rPr>
        <w:t>тыс.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(100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%), в том числе: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0100 Обще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 xml:space="preserve">государственные 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вопросы – 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>2987,9</w:t>
      </w:r>
      <w:r w:rsidR="00CD4BA5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>тыс. рублей (3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>,0</w:t>
      </w:r>
      <w:r w:rsidRPr="00DB2B8F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* по разделу 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>0200 Национальная оборона – 87,3 тыс. рублей (1,1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;</w:t>
      </w:r>
    </w:p>
    <w:p w:rsidR="00624E9E" w:rsidRPr="00DB2B8F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*по разделу 0300 Национальная безопасность и правоохранит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>ельная   деятельность – 220,6 тыс. рублей (2,8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%)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;</w:t>
      </w:r>
      <w:r w:rsidRPr="00DB2B8F">
        <w:rPr>
          <w:rFonts w:ascii="Times New Roman" w:hAnsi="Times New Roman"/>
          <w:sz w:val="26"/>
          <w:szCs w:val="26"/>
          <w:lang w:eastAsia="ru-RU"/>
        </w:rPr>
        <w:tab/>
      </w:r>
    </w:p>
    <w:p w:rsidR="00624E9E" w:rsidRPr="00DB2B8F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040</w:t>
      </w:r>
      <w:r w:rsidR="00CD4BA5" w:rsidRPr="00DB2B8F">
        <w:rPr>
          <w:rFonts w:ascii="Times New Roman" w:hAnsi="Times New Roman"/>
          <w:sz w:val="26"/>
          <w:szCs w:val="26"/>
          <w:lang w:eastAsia="ru-RU"/>
        </w:rPr>
        <w:t xml:space="preserve">0 Национальная экономика 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>– 1483,0 тыс. рублей (18,9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DB2B8F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0500 Жилищн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>о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>-коммунальное хозяйство – 1605,4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 xml:space="preserve"> (20,4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DB2B8F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</w:t>
      </w:r>
      <w:r w:rsidR="00F73BC4" w:rsidRPr="00DB2B8F">
        <w:rPr>
          <w:rFonts w:ascii="Times New Roman" w:hAnsi="Times New Roman"/>
          <w:sz w:val="26"/>
          <w:szCs w:val="26"/>
          <w:lang w:eastAsia="ru-RU"/>
        </w:rPr>
        <w:t xml:space="preserve"> по разделу 0700 Образование – 5,0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(0,1 %);</w:t>
      </w:r>
    </w:p>
    <w:p w:rsidR="00624E9E" w:rsidRPr="00DB2B8F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0800 К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 xml:space="preserve">ультура и кинематография – 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1394,2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17,7</w:t>
      </w:r>
      <w:r w:rsidR="001575D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>;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24E9E" w:rsidRPr="00DB2B8F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* по разделу 1100 Ф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>и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>з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ическая культура и спорт – 79,8 тыс. рублей (1,0</w:t>
      </w:r>
      <w:r w:rsidR="002B3AF6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DB2B8F" w:rsidRDefault="00624E9E" w:rsidP="00624E9E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2"/>
          <w:sz w:val="26"/>
          <w:szCs w:val="26"/>
        </w:rPr>
      </w:pPr>
      <w:r w:rsidRPr="00DB2B8F">
        <w:rPr>
          <w:rFonts w:ascii="Times New Roman" w:hAnsi="Times New Roman"/>
          <w:kern w:val="2"/>
          <w:sz w:val="26"/>
          <w:szCs w:val="26"/>
        </w:rPr>
        <w:t xml:space="preserve"> В течение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</w:t>
      </w:r>
      <w:r w:rsidRPr="00DB2B8F">
        <w:rPr>
          <w:rFonts w:ascii="Times New Roman" w:hAnsi="Times New Roman"/>
          <w:kern w:val="2"/>
          <w:sz w:val="26"/>
          <w:szCs w:val="26"/>
        </w:rPr>
        <w:t xml:space="preserve"> года в решение Совета сельского посе</w:t>
      </w:r>
      <w:r w:rsidR="00A65265" w:rsidRPr="00DB2B8F">
        <w:rPr>
          <w:rFonts w:ascii="Times New Roman" w:hAnsi="Times New Roman"/>
          <w:kern w:val="2"/>
          <w:sz w:val="26"/>
          <w:szCs w:val="26"/>
        </w:rPr>
        <w:t xml:space="preserve">ления Ючкинское 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>от 2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2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 xml:space="preserve"> декабря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7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 xml:space="preserve"> года № 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89</w:t>
      </w:r>
      <w:r w:rsidRPr="00DB2B8F">
        <w:rPr>
          <w:rFonts w:ascii="Times New Roman" w:hAnsi="Times New Roman"/>
          <w:kern w:val="2"/>
          <w:sz w:val="26"/>
          <w:szCs w:val="26"/>
        </w:rPr>
        <w:t xml:space="preserve"> «О бюджете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 xml:space="preserve"> сельского поселения Ючкинское </w:t>
      </w:r>
      <w:r w:rsidRPr="00DB2B8F">
        <w:rPr>
          <w:rFonts w:ascii="Times New Roman" w:hAnsi="Times New Roman"/>
          <w:kern w:val="2"/>
          <w:sz w:val="26"/>
          <w:szCs w:val="26"/>
        </w:rPr>
        <w:t xml:space="preserve">  на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</w:t>
      </w:r>
      <w:r w:rsidRPr="00DB2B8F">
        <w:rPr>
          <w:rFonts w:ascii="Times New Roman" w:hAnsi="Times New Roman"/>
          <w:kern w:val="2"/>
          <w:sz w:val="26"/>
          <w:szCs w:val="26"/>
        </w:rPr>
        <w:t xml:space="preserve"> год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 xml:space="preserve"> и плановый период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9 и 2020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 xml:space="preserve"> годов</w:t>
      </w:r>
      <w:r w:rsidRPr="00DB2B8F">
        <w:rPr>
          <w:rFonts w:ascii="Times New Roman" w:hAnsi="Times New Roman"/>
          <w:kern w:val="2"/>
          <w:sz w:val="26"/>
          <w:szCs w:val="26"/>
        </w:rPr>
        <w:t xml:space="preserve">» вносились изменения 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>и дополнения (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>февраль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 xml:space="preserve">8 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 xml:space="preserve">г, 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>март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 xml:space="preserve"> г, </w:t>
      </w:r>
      <w:r w:rsidR="00A65265" w:rsidRPr="00DB2B8F">
        <w:rPr>
          <w:rFonts w:ascii="Times New Roman" w:hAnsi="Times New Roman"/>
          <w:kern w:val="2"/>
          <w:sz w:val="26"/>
          <w:szCs w:val="26"/>
        </w:rPr>
        <w:t xml:space="preserve">июнь </w:t>
      </w:r>
      <w:r w:rsidRPr="00DB2B8F">
        <w:rPr>
          <w:rFonts w:ascii="Times New Roman" w:hAnsi="Times New Roman"/>
          <w:kern w:val="2"/>
          <w:sz w:val="26"/>
          <w:szCs w:val="26"/>
        </w:rPr>
        <w:t>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</w:t>
      </w:r>
      <w:r w:rsidRPr="00DB2B8F">
        <w:rPr>
          <w:rFonts w:ascii="Times New Roman" w:hAnsi="Times New Roman"/>
          <w:kern w:val="2"/>
          <w:sz w:val="26"/>
          <w:szCs w:val="26"/>
        </w:rPr>
        <w:t xml:space="preserve"> г, 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сентябрь 2018</w:t>
      </w:r>
      <w:r w:rsidR="00980C9E" w:rsidRPr="00DB2B8F">
        <w:rPr>
          <w:rFonts w:ascii="Times New Roman" w:hAnsi="Times New Roman"/>
          <w:kern w:val="2"/>
          <w:sz w:val="26"/>
          <w:szCs w:val="26"/>
        </w:rPr>
        <w:t xml:space="preserve"> г, 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>н</w:t>
      </w:r>
      <w:r w:rsidR="00A65265" w:rsidRPr="00DB2B8F">
        <w:rPr>
          <w:rFonts w:ascii="Times New Roman" w:hAnsi="Times New Roman"/>
          <w:kern w:val="2"/>
          <w:sz w:val="26"/>
          <w:szCs w:val="26"/>
        </w:rPr>
        <w:t>оябрь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 xml:space="preserve"> г, декабрь 201</w:t>
      </w:r>
      <w:r w:rsidR="004A410F" w:rsidRPr="00DB2B8F">
        <w:rPr>
          <w:rFonts w:ascii="Times New Roman" w:hAnsi="Times New Roman"/>
          <w:kern w:val="2"/>
          <w:sz w:val="26"/>
          <w:szCs w:val="26"/>
        </w:rPr>
        <w:t>8</w:t>
      </w:r>
      <w:r w:rsidR="004F3909" w:rsidRPr="00DB2B8F">
        <w:rPr>
          <w:rFonts w:ascii="Times New Roman" w:hAnsi="Times New Roman"/>
          <w:kern w:val="2"/>
          <w:sz w:val="26"/>
          <w:szCs w:val="26"/>
        </w:rPr>
        <w:t xml:space="preserve"> </w:t>
      </w:r>
      <w:r w:rsidRPr="00DB2B8F">
        <w:rPr>
          <w:rFonts w:ascii="Times New Roman" w:hAnsi="Times New Roman"/>
          <w:kern w:val="2"/>
          <w:sz w:val="26"/>
          <w:szCs w:val="26"/>
        </w:rPr>
        <w:t>г).</w:t>
      </w:r>
    </w:p>
    <w:p w:rsidR="00624E9E" w:rsidRPr="00DB2B8F" w:rsidRDefault="00624E9E" w:rsidP="00624E9E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4A410F" w:rsidRPr="00DB2B8F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Согласно пояснительной записки доходы бюджета п</w:t>
      </w:r>
      <w:r w:rsidR="00C53346" w:rsidRPr="00DB2B8F">
        <w:rPr>
          <w:rFonts w:ascii="Times New Roman" w:hAnsi="Times New Roman"/>
          <w:sz w:val="26"/>
          <w:szCs w:val="26"/>
          <w:lang w:eastAsia="ru-RU"/>
        </w:rPr>
        <w:t>оселения и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 xml:space="preserve">сполнены в сумме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7868,6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или на 100,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3</w:t>
      </w:r>
      <w:r w:rsidR="00C53346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%. Необходимо отметить, что утверждённые бюджет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 xml:space="preserve">ные назначения составляют </w:t>
      </w:r>
      <w:r w:rsidR="004A410F" w:rsidRPr="00DB2B8F">
        <w:rPr>
          <w:rFonts w:ascii="Times New Roman" w:hAnsi="Times New Roman"/>
          <w:sz w:val="26"/>
          <w:szCs w:val="26"/>
          <w:lang w:eastAsia="ru-RU"/>
        </w:rPr>
        <w:t>7844,7 тыс. рублей, что на 23,9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меньше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761122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1. налог</w:t>
      </w:r>
      <w:r w:rsidR="00761122" w:rsidRPr="00DB2B8F">
        <w:rPr>
          <w:rFonts w:ascii="Times New Roman" w:hAnsi="Times New Roman"/>
          <w:sz w:val="26"/>
          <w:szCs w:val="26"/>
          <w:lang w:eastAsia="ru-RU"/>
        </w:rPr>
        <w:t>овые и неналоговые поступления;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2. безвозмездные поступл</w:t>
      </w:r>
      <w:r w:rsidR="001C26CE" w:rsidRPr="00DB2B8F">
        <w:rPr>
          <w:rFonts w:ascii="Times New Roman" w:hAnsi="Times New Roman"/>
          <w:sz w:val="26"/>
          <w:szCs w:val="26"/>
          <w:lang w:eastAsia="ru-RU"/>
        </w:rPr>
        <w:t>ения от других уровней бюджетов.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Таблица № 2 </w:t>
      </w:r>
    </w:p>
    <w:p w:rsidR="002F3DC6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C53346"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сельского поселения Ючкинское 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2B8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24E9E" w:rsidRPr="00DB2B8F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 w:rsidP="00790B57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790B57"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A65265"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624E9E" w:rsidRPr="00DB2B8F" w:rsidTr="00790B57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7000,7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7868,6</w:t>
            </w:r>
          </w:p>
        </w:tc>
      </w:tr>
      <w:tr w:rsidR="00624E9E" w:rsidRPr="00DB2B8F" w:rsidTr="00790B57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790B57" w:rsidP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172,0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232,9</w:t>
            </w:r>
          </w:p>
        </w:tc>
      </w:tr>
      <w:tr w:rsidR="00624E9E" w:rsidRPr="00DB2B8F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+60,9</w:t>
            </w:r>
          </w:p>
        </w:tc>
      </w:tr>
      <w:tr w:rsidR="00624E9E" w:rsidRPr="00DB2B8F" w:rsidTr="00790B57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6828,7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7635,7</w:t>
            </w:r>
          </w:p>
        </w:tc>
      </w:tr>
      <w:tr w:rsidR="00624E9E" w:rsidRPr="00DB2B8F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790B57" w:rsidP="0079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+807,0</w:t>
            </w:r>
          </w:p>
        </w:tc>
      </w:tr>
    </w:tbl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lastRenderedPageBreak/>
        <w:t>Анализ доходной части бюджета по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 xml:space="preserve"> налоговым и неналоговым </w:t>
      </w:r>
      <w:r w:rsidR="009E6466" w:rsidRPr="00DB2B8F">
        <w:rPr>
          <w:rFonts w:ascii="Times New Roman" w:hAnsi="Times New Roman"/>
          <w:sz w:val="26"/>
          <w:szCs w:val="26"/>
          <w:lang w:eastAsia="ru-RU"/>
        </w:rPr>
        <w:t>доходам</w:t>
      </w:r>
      <w:r w:rsidR="00382408" w:rsidRPr="00DB2B8F">
        <w:rPr>
          <w:rFonts w:ascii="Times New Roman" w:hAnsi="Times New Roman"/>
          <w:sz w:val="26"/>
          <w:szCs w:val="26"/>
          <w:lang w:eastAsia="ru-RU"/>
        </w:rPr>
        <w:t>, позволяет говорить о не</w:t>
      </w:r>
      <w:r w:rsidR="009E6466" w:rsidRPr="00DB2B8F">
        <w:rPr>
          <w:rFonts w:ascii="Times New Roman" w:hAnsi="Times New Roman"/>
          <w:sz w:val="26"/>
          <w:szCs w:val="26"/>
          <w:lang w:eastAsia="ru-RU"/>
        </w:rPr>
        <w:t xml:space="preserve"> точном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прогнозирования, в виду того, что отклонения от утвержденного первоначального бюджета</w:t>
      </w:r>
      <w:r w:rsidR="00C53346" w:rsidRPr="00DB2B8F">
        <w:rPr>
          <w:rFonts w:ascii="Times New Roman" w:hAnsi="Times New Roman"/>
          <w:sz w:val="26"/>
          <w:szCs w:val="26"/>
          <w:lang w:eastAsia="ru-RU"/>
        </w:rPr>
        <w:t xml:space="preserve"> по итогам года, составляют </w:t>
      </w:r>
      <w:r w:rsidR="00790B57" w:rsidRPr="00DB2B8F">
        <w:rPr>
          <w:rFonts w:ascii="Times New Roman" w:hAnsi="Times New Roman"/>
          <w:sz w:val="26"/>
          <w:szCs w:val="26"/>
          <w:lang w:eastAsia="ru-RU"/>
        </w:rPr>
        <w:t>60,9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A65265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82408" w:rsidRPr="00DB2B8F">
        <w:rPr>
          <w:rFonts w:ascii="Times New Roman" w:hAnsi="Times New Roman"/>
          <w:sz w:val="26"/>
          <w:szCs w:val="26"/>
          <w:lang w:eastAsia="ru-RU"/>
        </w:rPr>
        <w:t xml:space="preserve">ческом годовом </w:t>
      </w:r>
      <w:r w:rsidR="00C53346" w:rsidRPr="00DB2B8F">
        <w:rPr>
          <w:rFonts w:ascii="Times New Roman" w:hAnsi="Times New Roman"/>
          <w:sz w:val="26"/>
          <w:szCs w:val="26"/>
          <w:lang w:eastAsia="ru-RU"/>
        </w:rPr>
        <w:t xml:space="preserve">исполнении </w:t>
      </w:r>
      <w:r w:rsidR="00790B57" w:rsidRPr="00DB2B8F">
        <w:rPr>
          <w:rFonts w:ascii="Times New Roman" w:hAnsi="Times New Roman"/>
          <w:sz w:val="26"/>
          <w:szCs w:val="26"/>
          <w:lang w:eastAsia="ru-RU"/>
        </w:rPr>
        <w:t>232,9 тыс. руб.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По «Безвозмездны</w:t>
      </w:r>
      <w:r w:rsidR="00382408" w:rsidRPr="00DB2B8F">
        <w:rPr>
          <w:rFonts w:ascii="Times New Roman" w:hAnsi="Times New Roman"/>
          <w:sz w:val="26"/>
          <w:szCs w:val="26"/>
          <w:lang w:eastAsia="ru-RU"/>
        </w:rPr>
        <w:t xml:space="preserve">м поступлениям» при плане </w:t>
      </w:r>
      <w:r w:rsidR="00790B57" w:rsidRPr="00DB2B8F">
        <w:rPr>
          <w:rFonts w:ascii="Times New Roman" w:hAnsi="Times New Roman"/>
          <w:sz w:val="26"/>
          <w:szCs w:val="26"/>
          <w:lang w:eastAsia="ru-RU"/>
        </w:rPr>
        <w:t>6828,7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фактиче</w:t>
      </w:r>
      <w:r w:rsidR="00382408" w:rsidRPr="00DB2B8F">
        <w:rPr>
          <w:rFonts w:ascii="Times New Roman" w:hAnsi="Times New Roman"/>
          <w:sz w:val="26"/>
          <w:szCs w:val="26"/>
          <w:lang w:eastAsia="ru-RU"/>
        </w:rPr>
        <w:t xml:space="preserve">ское исполнение составило </w:t>
      </w:r>
      <w:r w:rsidR="00790B57" w:rsidRPr="00DB2B8F">
        <w:rPr>
          <w:rFonts w:ascii="Times New Roman" w:hAnsi="Times New Roman"/>
          <w:sz w:val="26"/>
          <w:szCs w:val="26"/>
          <w:lang w:eastAsia="ru-RU"/>
        </w:rPr>
        <w:t>7635,7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рублей.</w:t>
      </w:r>
    </w:p>
    <w:p w:rsidR="002F3DC6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Представленная структура (таблица №3) доходной части бюджета по налоговым и неналоговым поступлениям позволяет оценить значимость каждого доходного источника. Наибольший удельный вес в данной стру</w:t>
      </w:r>
      <w:r w:rsidR="004455BE" w:rsidRPr="00DB2B8F">
        <w:rPr>
          <w:rFonts w:ascii="Times New Roman" w:hAnsi="Times New Roman"/>
          <w:sz w:val="26"/>
          <w:szCs w:val="26"/>
          <w:lang w:eastAsia="ru-RU"/>
        </w:rPr>
        <w:t xml:space="preserve">ктуре занимают </w:t>
      </w:r>
      <w:r w:rsidR="00790B57" w:rsidRPr="00DB2B8F">
        <w:rPr>
          <w:rFonts w:ascii="Times New Roman" w:hAnsi="Times New Roman"/>
          <w:sz w:val="26"/>
          <w:szCs w:val="26"/>
          <w:lang w:eastAsia="ru-RU"/>
        </w:rPr>
        <w:t xml:space="preserve">земельный налог (59,9 </w:t>
      </w:r>
      <w:r w:rsidRPr="00DB2B8F">
        <w:rPr>
          <w:rFonts w:ascii="Times New Roman" w:hAnsi="Times New Roman"/>
          <w:sz w:val="26"/>
          <w:szCs w:val="26"/>
          <w:lang w:eastAsia="ru-RU"/>
        </w:rPr>
        <w:t>%)</w:t>
      </w:r>
      <w:r w:rsidR="00A6195B" w:rsidRPr="00DB2B8F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НДФЛ (16,5</w:t>
      </w:r>
      <w:r w:rsidR="001B32E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95B" w:rsidRPr="00DB2B8F">
        <w:rPr>
          <w:rFonts w:ascii="Times New Roman" w:hAnsi="Times New Roman"/>
          <w:sz w:val="26"/>
          <w:szCs w:val="26"/>
          <w:lang w:eastAsia="ru-RU"/>
        </w:rPr>
        <w:t>%)</w:t>
      </w:r>
      <w:r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Структура доходной части бюджета по налоговым и неналоговым поступлениям.</w:t>
      </w:r>
    </w:p>
    <w:p w:rsidR="00624E9E" w:rsidRPr="00DB2B8F" w:rsidRDefault="005A222A" w:rsidP="00624E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624E9E" w:rsidRPr="00DB2B8F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624E9E" w:rsidRPr="00DB2B8F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</w:t>
            </w:r>
          </w:p>
          <w:p w:rsidR="00624E9E" w:rsidRPr="00DB2B8F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5A222A" w:rsidP="00790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790B57"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4F3909"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 %</w:t>
            </w:r>
          </w:p>
        </w:tc>
      </w:tr>
      <w:tr w:rsidR="00624E9E" w:rsidRPr="00DB2B8F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790B57" w:rsidP="00382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36,8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790B57" w:rsidP="00382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38,4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790B57" w:rsidP="00382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16,5</w:t>
            </w:r>
          </w:p>
        </w:tc>
      </w:tr>
      <w:tr w:rsidR="001B32EB" w:rsidRPr="00DB2B8F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DB2B8F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</w:t>
            </w:r>
          </w:p>
        </w:tc>
      </w:tr>
      <w:tr w:rsidR="001B32EB" w:rsidRPr="00DB2B8F" w:rsidTr="004F3909">
        <w:trPr>
          <w:trHeight w:val="447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DB2B8F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139,5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59,9</w:t>
            </w:r>
          </w:p>
        </w:tc>
      </w:tr>
      <w:tr w:rsidR="001B32EB" w:rsidRPr="00DB2B8F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DB2B8F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9,4</w:t>
            </w:r>
          </w:p>
        </w:tc>
      </w:tr>
      <w:tr w:rsidR="00790B57" w:rsidRPr="00DB2B8F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57" w:rsidRPr="00DB2B8F" w:rsidRDefault="00790B57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Прочие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57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57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57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3,6</w:t>
            </w:r>
          </w:p>
        </w:tc>
      </w:tr>
      <w:tr w:rsidR="001B32EB" w:rsidRPr="00DB2B8F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DB2B8F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222,0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790B57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232,9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DB2B8F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DB2B8F" w:rsidRPr="00DB2B8F" w:rsidRDefault="00624E9E" w:rsidP="00DB2B8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DB2B8F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9F63C6" w:rsidRPr="00DB2B8F">
        <w:rPr>
          <w:rFonts w:ascii="Times New Roman" w:hAnsi="Times New Roman"/>
          <w:sz w:val="26"/>
          <w:szCs w:val="26"/>
          <w:lang w:eastAsia="ar-SA"/>
        </w:rPr>
        <w:t xml:space="preserve"> сельского поселения Ючкинское</w:t>
      </w:r>
      <w:r w:rsidR="00A6195B" w:rsidRPr="00DB2B8F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ar-SA"/>
        </w:rPr>
        <w:t>показал,</w:t>
      </w:r>
      <w:r w:rsidR="00A6195B" w:rsidRPr="00DB2B8F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ar-SA"/>
        </w:rPr>
        <w:t>что основная часть доходной части бюджета поселения сформирована за счет</w:t>
      </w:r>
      <w:r w:rsidR="00F0771A" w:rsidRPr="00DB2B8F">
        <w:rPr>
          <w:rFonts w:ascii="Times New Roman" w:hAnsi="Times New Roman"/>
          <w:sz w:val="26"/>
          <w:szCs w:val="26"/>
          <w:lang w:eastAsia="ar-SA"/>
        </w:rPr>
        <w:t xml:space="preserve"> безвозмездных поступлений (97,5</w:t>
      </w:r>
      <w:r w:rsidRPr="00DB2B8F">
        <w:rPr>
          <w:rFonts w:ascii="Times New Roman" w:hAnsi="Times New Roman"/>
          <w:sz w:val="26"/>
          <w:szCs w:val="26"/>
          <w:lang w:eastAsia="ar-SA"/>
        </w:rPr>
        <w:t xml:space="preserve"> %). Таким образом, очевидно, чт</w:t>
      </w:r>
      <w:r w:rsidR="009F63C6" w:rsidRPr="00DB2B8F">
        <w:rPr>
          <w:rFonts w:ascii="Times New Roman" w:hAnsi="Times New Roman"/>
          <w:sz w:val="26"/>
          <w:szCs w:val="26"/>
          <w:lang w:eastAsia="ar-SA"/>
        </w:rPr>
        <w:t xml:space="preserve">о сельское поселение Ючкинское </w:t>
      </w:r>
      <w:r w:rsidRPr="00DB2B8F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DB2B8F" w:rsidRPr="00DB2B8F" w:rsidRDefault="00DB2B8F" w:rsidP="00DB2B8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624E9E" w:rsidRPr="00DB2B8F" w:rsidRDefault="00624E9E" w:rsidP="00624E9E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DB2B8F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624E9E" w:rsidRDefault="00624E9E" w:rsidP="00A6195B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</w:t>
      </w:r>
      <w:r w:rsidR="007B71C0" w:rsidRPr="00DB2B8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A6195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год п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ринят с расходами в сумме 7008,7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рублей. Изменения в расх</w:t>
      </w:r>
      <w:r w:rsidR="009E0EB0" w:rsidRPr="00DB2B8F">
        <w:rPr>
          <w:rFonts w:ascii="Times New Roman" w:hAnsi="Times New Roman"/>
          <w:sz w:val="26"/>
          <w:szCs w:val="26"/>
          <w:lang w:eastAsia="ru-RU"/>
        </w:rPr>
        <w:t xml:space="preserve">одную часть бюджета вносились </w:t>
      </w:r>
      <w:r w:rsidR="00A6195B" w:rsidRPr="00DB2B8F">
        <w:rPr>
          <w:rFonts w:ascii="Times New Roman" w:hAnsi="Times New Roman"/>
          <w:sz w:val="26"/>
          <w:szCs w:val="26"/>
          <w:lang w:eastAsia="ru-RU"/>
        </w:rPr>
        <w:t>6</w:t>
      </w:r>
      <w:r w:rsidR="009E0EB0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раз согласно решениям Совета</w:t>
      </w:r>
      <w:r w:rsidR="009E6466" w:rsidRPr="00DB2B8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Ючкинское</w:t>
      </w:r>
      <w:r w:rsidRPr="00DB2B8F">
        <w:rPr>
          <w:rFonts w:ascii="Times New Roman" w:hAnsi="Times New Roman"/>
          <w:sz w:val="26"/>
          <w:szCs w:val="26"/>
          <w:lang w:eastAsia="ru-RU"/>
        </w:rPr>
        <w:t>. Плановые ра</w:t>
      </w:r>
      <w:r w:rsidR="009E0EB0" w:rsidRPr="00DB2B8F">
        <w:rPr>
          <w:rFonts w:ascii="Times New Roman" w:hAnsi="Times New Roman"/>
          <w:sz w:val="26"/>
          <w:szCs w:val="26"/>
          <w:lang w:eastAsia="ru-RU"/>
        </w:rPr>
        <w:t>сходы 201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="009E0EB0" w:rsidRPr="00DB2B8F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8559,8 тыс. рублей, что на 1551,1</w:t>
      </w:r>
      <w:r w:rsidR="009E0EB0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тыс. рублей или на 22,1</w:t>
      </w:r>
      <w:r w:rsidR="001B32E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 больше первоначально утвержденных расходов. Вместе с тем</w:t>
      </w:r>
      <w:r w:rsidR="00A6195B" w:rsidRPr="00DB2B8F">
        <w:rPr>
          <w:rFonts w:ascii="Times New Roman" w:hAnsi="Times New Roman"/>
          <w:sz w:val="26"/>
          <w:szCs w:val="26"/>
          <w:lang w:eastAsia="ru-RU"/>
        </w:rPr>
        <w:t xml:space="preserve">, фактические </w:t>
      </w:r>
      <w:r w:rsidR="009E0EB0" w:rsidRPr="00DB2B8F">
        <w:rPr>
          <w:rFonts w:ascii="Times New Roman" w:hAnsi="Times New Roman"/>
          <w:sz w:val="26"/>
          <w:szCs w:val="26"/>
          <w:lang w:eastAsia="ru-RU"/>
        </w:rPr>
        <w:t xml:space="preserve">расходы – 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7863,2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95B" w:rsidRPr="00DB2B8F">
        <w:rPr>
          <w:rFonts w:ascii="Times New Roman" w:hAnsi="Times New Roman"/>
          <w:sz w:val="26"/>
          <w:szCs w:val="26"/>
          <w:lang w:eastAsia="ru-RU"/>
        </w:rPr>
        <w:t xml:space="preserve">тыс. рублей, что составляет </w:t>
      </w:r>
      <w:r w:rsidR="001B32EB" w:rsidRPr="00DB2B8F">
        <w:rPr>
          <w:rFonts w:ascii="Times New Roman" w:hAnsi="Times New Roman"/>
          <w:sz w:val="26"/>
          <w:szCs w:val="26"/>
          <w:lang w:eastAsia="ru-RU"/>
        </w:rPr>
        <w:t>91,</w:t>
      </w:r>
      <w:r w:rsidR="00F0771A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24E9E" w:rsidRPr="00DB2B8F" w:rsidRDefault="00624E9E" w:rsidP="00624E9E">
      <w:pPr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DB2B8F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24E9E" w:rsidRPr="00DB2B8F" w:rsidRDefault="00624E9E" w:rsidP="00624E9E">
      <w:pPr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9513" w:type="dxa"/>
        <w:tblLook w:val="04A0" w:firstRow="1" w:lastRow="0" w:firstColumn="1" w:lastColumn="0" w:noHBand="0" w:noVBand="1"/>
      </w:tblPr>
      <w:tblGrid>
        <w:gridCol w:w="3767"/>
        <w:gridCol w:w="1670"/>
        <w:gridCol w:w="2383"/>
        <w:gridCol w:w="1693"/>
      </w:tblGrid>
      <w:tr w:rsidR="00624E9E" w:rsidRPr="00DB2B8F" w:rsidTr="00DB2B8F">
        <w:trPr>
          <w:trHeight w:val="83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 w:rsidP="00F0771A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A6195B"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F0771A"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1B32EB"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 w:rsidP="00DB2B8F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2701,7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3230,3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2987,9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 w:rsidP="00DB2B8F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 w:rsidP="00DB2B8F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42,7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220,6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220,6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1110,7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1483,0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1483,0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1610,9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7A017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1957,5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1605,4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5,0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1321,4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1394,2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1394,2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130,6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181,9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79,8</w:t>
            </w:r>
          </w:p>
        </w:tc>
      </w:tr>
      <w:tr w:rsidR="00624E9E" w:rsidRPr="00DB2B8F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DB2B8F" w:rsidRDefault="00624E9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F0771A" w:rsidP="00A6195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7008,7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8559,8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DB2B8F" w:rsidRDefault="005776D5" w:rsidP="00A6195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DB2B8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7863,2</w:t>
            </w:r>
          </w:p>
        </w:tc>
      </w:tr>
    </w:tbl>
    <w:p w:rsidR="00624E9E" w:rsidRPr="00DB2B8F" w:rsidRDefault="002F3DC6" w:rsidP="00624E9E">
      <w:pPr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>Динамика расходной части бюджета</w:t>
      </w:r>
      <w:r w:rsidR="00164F40" w:rsidRPr="00DB2B8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Ючкинское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обще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государственные расходы – 2987,9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186D6E" w:rsidRPr="00DB2B8F">
        <w:rPr>
          <w:rFonts w:ascii="Times New Roman" w:hAnsi="Times New Roman"/>
          <w:sz w:val="26"/>
          <w:szCs w:val="26"/>
          <w:lang w:eastAsia="ru-RU"/>
        </w:rPr>
        <w:t xml:space="preserve">рублей 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или меньше на 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242,4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92,5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DB2B8F" w:rsidRDefault="005776D5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национальная оборона – 87,3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186D6E" w:rsidRPr="00DB2B8F">
        <w:rPr>
          <w:rFonts w:ascii="Times New Roman" w:hAnsi="Times New Roman"/>
          <w:sz w:val="26"/>
          <w:szCs w:val="26"/>
          <w:lang w:eastAsia="ru-RU"/>
        </w:rPr>
        <w:t>рублей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186D6E" w:rsidRPr="00DB2B8F">
        <w:rPr>
          <w:rFonts w:ascii="Times New Roman" w:hAnsi="Times New Roman"/>
          <w:sz w:val="26"/>
          <w:szCs w:val="26"/>
          <w:lang w:eastAsia="ru-RU"/>
        </w:rPr>
        <w:t xml:space="preserve"> (100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правоох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ранительная деятельность – 220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>,6</w:t>
      </w:r>
      <w:r w:rsidR="001D7A50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тыс. руб</w:t>
      </w:r>
      <w:r w:rsidR="009A5861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9A5861" w:rsidRPr="00DB2B8F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100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DB2B8F" w:rsidRDefault="009A5861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национальная эко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номика – 1483,0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тыс. рублей, выполнение </w:t>
      </w:r>
      <w:r w:rsidRPr="00DB2B8F">
        <w:rPr>
          <w:rFonts w:ascii="Times New Roman" w:hAnsi="Times New Roman"/>
          <w:sz w:val="26"/>
          <w:szCs w:val="26"/>
          <w:lang w:eastAsia="ru-RU"/>
        </w:rPr>
        <w:t>(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>100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жилищн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>о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-коммунальное хозяйство – 1605,4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A5861" w:rsidRPr="00DB2B8F">
        <w:rPr>
          <w:rFonts w:ascii="Times New Roman" w:hAnsi="Times New Roman"/>
          <w:sz w:val="26"/>
          <w:szCs w:val="26"/>
          <w:lang w:eastAsia="ru-RU"/>
        </w:rPr>
        <w:t>тыс.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 xml:space="preserve"> рублей или меньше на 352,1</w:t>
      </w:r>
      <w:r w:rsidR="009A5861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82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,0 </w:t>
      </w:r>
      <w:r w:rsidRPr="00DB2B8F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DB2B8F" w:rsidRDefault="00057E09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 образование – 5,0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624E9E" w:rsidRPr="00DB2B8F">
        <w:rPr>
          <w:rFonts w:ascii="Times New Roman" w:hAnsi="Times New Roman"/>
          <w:sz w:val="26"/>
          <w:szCs w:val="26"/>
          <w:lang w:eastAsia="ru-RU"/>
        </w:rPr>
        <w:t xml:space="preserve"> (100 %); 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к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ультура и кинематография – 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1394,2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тыс. рублей, выполнение (100,0%);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- фи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>з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ическая 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культура и спорт – 79,8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тыс. руб</w:t>
      </w:r>
      <w:r w:rsidR="00057E09" w:rsidRPr="00DB2B8F">
        <w:rPr>
          <w:rFonts w:ascii="Times New Roman" w:hAnsi="Times New Roman"/>
          <w:sz w:val="26"/>
          <w:szCs w:val="26"/>
          <w:lang w:eastAsia="ru-RU"/>
        </w:rPr>
        <w:t>лей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 xml:space="preserve"> или меньше на 102,1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7E09" w:rsidRPr="00DB2B8F">
        <w:rPr>
          <w:rFonts w:ascii="Times New Roman" w:hAnsi="Times New Roman"/>
          <w:sz w:val="26"/>
          <w:szCs w:val="26"/>
          <w:lang w:eastAsia="ru-RU"/>
        </w:rPr>
        <w:t>(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43,9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2B8F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В целом расходная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 xml:space="preserve"> часть бюджета исполнена на 91,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9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 в качестве отрицательн</w:t>
      </w:r>
      <w:r w:rsidR="00057E09" w:rsidRPr="00DB2B8F">
        <w:rPr>
          <w:rFonts w:ascii="Times New Roman" w:hAnsi="Times New Roman"/>
          <w:sz w:val="26"/>
          <w:szCs w:val="26"/>
          <w:lang w:eastAsia="ru-RU"/>
        </w:rPr>
        <w:t>ого момента не</w:t>
      </w:r>
      <w:r w:rsidR="005A222A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A2BD6" w:rsidRPr="00DB2B8F">
        <w:rPr>
          <w:rFonts w:ascii="Times New Roman" w:hAnsi="Times New Roman"/>
          <w:sz w:val="26"/>
          <w:szCs w:val="26"/>
          <w:lang w:eastAsia="ru-RU"/>
        </w:rPr>
        <w:t>освоение</w:t>
      </w:r>
      <w:r w:rsidR="00057E09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на 18</w:t>
      </w:r>
      <w:r w:rsidR="007A017B" w:rsidRPr="00DB2B8F">
        <w:rPr>
          <w:rFonts w:ascii="Times New Roman" w:hAnsi="Times New Roman"/>
          <w:sz w:val="26"/>
          <w:szCs w:val="26"/>
          <w:lang w:eastAsia="ru-RU"/>
        </w:rPr>
        <w:t>,0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 средств по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 разделу «Жилищно </w:t>
      </w:r>
      <w:r w:rsidR="00057E09" w:rsidRPr="00DB2B8F">
        <w:rPr>
          <w:rFonts w:ascii="Times New Roman" w:hAnsi="Times New Roman"/>
          <w:sz w:val="26"/>
          <w:szCs w:val="26"/>
          <w:lang w:eastAsia="ru-RU"/>
        </w:rPr>
        <w:t>–</w:t>
      </w:r>
      <w:r w:rsidR="00866378" w:rsidRPr="00DB2B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7E09" w:rsidRPr="00DB2B8F">
        <w:rPr>
          <w:rFonts w:ascii="Times New Roman" w:hAnsi="Times New Roman"/>
          <w:sz w:val="26"/>
          <w:szCs w:val="26"/>
          <w:lang w:eastAsia="ru-RU"/>
        </w:rPr>
        <w:t>коммунальное хозяйство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», на 56,1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% п</w:t>
      </w:r>
      <w:r w:rsidR="00BA2BD6" w:rsidRPr="00DB2B8F">
        <w:rPr>
          <w:rFonts w:ascii="Times New Roman" w:hAnsi="Times New Roman"/>
          <w:sz w:val="26"/>
          <w:szCs w:val="26"/>
          <w:lang w:eastAsia="ru-RU"/>
        </w:rPr>
        <w:t>о разделу «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Физическая культура и спорт</w:t>
      </w:r>
      <w:r w:rsidRPr="00DB2B8F">
        <w:rPr>
          <w:rFonts w:ascii="Times New Roman" w:hAnsi="Times New Roman"/>
          <w:sz w:val="26"/>
          <w:szCs w:val="26"/>
          <w:lang w:eastAsia="ru-RU"/>
        </w:rPr>
        <w:t>», то есть администрацией п</w:t>
      </w:r>
      <w:r w:rsidR="009E6466" w:rsidRPr="00DB2B8F">
        <w:rPr>
          <w:rFonts w:ascii="Times New Roman" w:hAnsi="Times New Roman"/>
          <w:sz w:val="26"/>
          <w:szCs w:val="26"/>
          <w:lang w:eastAsia="ru-RU"/>
        </w:rPr>
        <w:t>оселения проводится недостаточная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работ</w:t>
      </w:r>
      <w:r w:rsidR="009E6466" w:rsidRPr="00DB2B8F">
        <w:rPr>
          <w:rFonts w:ascii="Times New Roman" w:hAnsi="Times New Roman"/>
          <w:sz w:val="26"/>
          <w:szCs w:val="26"/>
          <w:lang w:eastAsia="ru-RU"/>
        </w:rPr>
        <w:t>а</w:t>
      </w:r>
      <w:r w:rsidR="00BA2BD6" w:rsidRPr="00DB2B8F">
        <w:rPr>
          <w:rFonts w:ascii="Times New Roman" w:hAnsi="Times New Roman"/>
          <w:sz w:val="26"/>
          <w:szCs w:val="26"/>
          <w:lang w:eastAsia="ru-RU"/>
        </w:rPr>
        <w:t xml:space="preserve"> по данным направлениям</w:t>
      </w:r>
      <w:r w:rsidRPr="00DB2B8F">
        <w:rPr>
          <w:rFonts w:ascii="Times New Roman" w:hAnsi="Times New Roman"/>
          <w:sz w:val="26"/>
          <w:szCs w:val="26"/>
          <w:lang w:eastAsia="ru-RU"/>
        </w:rPr>
        <w:t>.</w:t>
      </w:r>
    </w:p>
    <w:p w:rsidR="00624E9E" w:rsidRPr="00DB2B8F" w:rsidRDefault="00624E9E" w:rsidP="006F0495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kern w:val="2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>При проведении оценки правомерности расходов бюджета сельского поселения за 201</w:t>
      </w:r>
      <w:r w:rsidR="005776D5" w:rsidRPr="00DB2B8F">
        <w:rPr>
          <w:rFonts w:ascii="Times New Roman" w:hAnsi="Times New Roman"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624E9E" w:rsidRPr="00DB2B8F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DB2B8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  <w:r w:rsidRPr="00DB2B8F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ВЫВОДЫ: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Сроки предоставления годового отчета об исполнении бюджета соблюдены. Полнота предоставленных в отчете об исполнении бюджетных данных, а так же его 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lastRenderedPageBreak/>
        <w:t>структура соответствует законодательству РФ.  Предоставленная отчетность достоверно отражает финансовое положение и исполнение бюджета за 201</w:t>
      </w:r>
      <w:r w:rsidR="00D252F1" w:rsidRPr="00DB2B8F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B2B8F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исполнении бюджета</w:t>
      </w:r>
      <w:r w:rsidR="00ED7230"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сельского поселения Ючкинское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за 201</w:t>
      </w:r>
      <w:r w:rsidR="00D252F1" w:rsidRPr="00DB2B8F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 без нарушения сроков, установленных Положением о бюджетном процессе </w:t>
      </w:r>
      <w:r w:rsidR="006F0495" w:rsidRPr="00DB2B8F">
        <w:rPr>
          <w:rFonts w:ascii="Times New Roman" w:hAnsi="Times New Roman"/>
          <w:bCs/>
          <w:sz w:val="26"/>
          <w:szCs w:val="26"/>
          <w:lang w:eastAsia="ru-RU"/>
        </w:rPr>
        <w:t>в сельском поселении Ючкинское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   </w:t>
      </w:r>
      <w:r w:rsidR="00BA2BD6"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      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>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D252F1" w:rsidRPr="00DB2B8F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 сельского </w:t>
      </w:r>
      <w:r w:rsidR="006F0495"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поселения Ючкинское 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D252F1" w:rsidRPr="00DB2B8F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</w:t>
      </w:r>
      <w:r w:rsidR="00866378" w:rsidRPr="00DB2B8F">
        <w:rPr>
          <w:rFonts w:ascii="Times New Roman" w:hAnsi="Times New Roman"/>
          <w:bCs/>
          <w:sz w:val="26"/>
          <w:szCs w:val="26"/>
          <w:lang w:eastAsia="ru-RU"/>
        </w:rPr>
        <w:t>плана составило: по доходам 100,</w:t>
      </w:r>
      <w:r w:rsidR="00D252F1" w:rsidRPr="00DB2B8F">
        <w:rPr>
          <w:rFonts w:ascii="Times New Roman" w:hAnsi="Times New Roman"/>
          <w:bCs/>
          <w:sz w:val="26"/>
          <w:szCs w:val="26"/>
          <w:lang w:eastAsia="ru-RU"/>
        </w:rPr>
        <w:t>3 %, по расходам – 91,9</w:t>
      </w:r>
      <w:r w:rsidR="006F0495"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866378" w:rsidRPr="00DB2B8F">
        <w:rPr>
          <w:rFonts w:ascii="Times New Roman" w:hAnsi="Times New Roman"/>
          <w:bCs/>
          <w:sz w:val="26"/>
          <w:szCs w:val="26"/>
          <w:lang w:eastAsia="ru-RU"/>
        </w:rPr>
        <w:t>%, сумма недополученных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поступлений собственных доходов (к утвер</w:t>
      </w:r>
      <w:r w:rsidR="006F0495" w:rsidRPr="00DB2B8F">
        <w:rPr>
          <w:rFonts w:ascii="Times New Roman" w:hAnsi="Times New Roman"/>
          <w:bCs/>
          <w:sz w:val="26"/>
          <w:szCs w:val="26"/>
          <w:lang w:eastAsia="ru-RU"/>
        </w:rPr>
        <w:t>жденным) отсутствует</w:t>
      </w:r>
      <w:r w:rsidRPr="00DB2B8F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624E9E" w:rsidRPr="00DB2B8F" w:rsidRDefault="00BA2BD6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24E9E" w:rsidRPr="00DB2B8F">
        <w:rPr>
          <w:rFonts w:ascii="Times New Roman" w:hAnsi="Times New Roman"/>
          <w:bCs/>
          <w:sz w:val="26"/>
          <w:szCs w:val="26"/>
          <w:lang w:eastAsia="ru-RU"/>
        </w:rPr>
        <w:t>Администрацией</w:t>
      </w:r>
      <w:r w:rsidR="006F0495" w:rsidRPr="00DB2B8F">
        <w:rPr>
          <w:rFonts w:ascii="Times New Roman" w:hAnsi="Times New Roman"/>
          <w:bCs/>
          <w:sz w:val="26"/>
          <w:szCs w:val="26"/>
          <w:lang w:eastAsia="ru-RU"/>
        </w:rPr>
        <w:t xml:space="preserve"> сельского поселения Ючкинское </w:t>
      </w:r>
      <w:r w:rsidR="00624E9E" w:rsidRPr="00DB2B8F">
        <w:rPr>
          <w:rFonts w:ascii="Times New Roman" w:hAnsi="Times New Roman"/>
          <w:bCs/>
          <w:sz w:val="26"/>
          <w:szCs w:val="26"/>
          <w:lang w:eastAsia="ru-RU"/>
        </w:rPr>
        <w:t>проводится работа по сокращению недоимки и пополнению доходной части бюджета.</w:t>
      </w:r>
    </w:p>
    <w:p w:rsidR="00624E9E" w:rsidRPr="00DB2B8F" w:rsidRDefault="00BA2BD6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</w:t>
      </w:r>
      <w:r w:rsidR="00624E9E" w:rsidRPr="00DB2B8F">
        <w:rPr>
          <w:rFonts w:ascii="Times New Roman" w:hAnsi="Times New Roman"/>
          <w:sz w:val="26"/>
          <w:szCs w:val="26"/>
        </w:rPr>
        <w:t>В целом проект решения Совета</w:t>
      </w:r>
      <w:r w:rsidR="006F0495" w:rsidRPr="00DB2B8F">
        <w:rPr>
          <w:rFonts w:ascii="Times New Roman" w:hAnsi="Times New Roman"/>
          <w:sz w:val="26"/>
          <w:szCs w:val="26"/>
        </w:rPr>
        <w:t xml:space="preserve"> сельского поселения Ючкинское </w:t>
      </w:r>
      <w:r w:rsidR="00624E9E" w:rsidRPr="00DB2B8F">
        <w:rPr>
          <w:rFonts w:ascii="Times New Roman" w:hAnsi="Times New Roman"/>
          <w:sz w:val="26"/>
          <w:szCs w:val="26"/>
        </w:rPr>
        <w:t>«Об утверждении отчета об исполнен</w:t>
      </w:r>
      <w:r w:rsidR="006F0495" w:rsidRPr="00DB2B8F">
        <w:rPr>
          <w:rFonts w:ascii="Times New Roman" w:hAnsi="Times New Roman"/>
          <w:sz w:val="26"/>
          <w:szCs w:val="26"/>
        </w:rPr>
        <w:t>ии бюджета сельского поселения Ючкинское</w:t>
      </w:r>
      <w:r w:rsidR="00624E9E" w:rsidRPr="00DB2B8F">
        <w:rPr>
          <w:rFonts w:ascii="Times New Roman" w:hAnsi="Times New Roman"/>
          <w:sz w:val="26"/>
          <w:szCs w:val="26"/>
        </w:rPr>
        <w:t xml:space="preserve"> за 201</w:t>
      </w:r>
      <w:r w:rsidR="00D252F1" w:rsidRPr="00DB2B8F">
        <w:rPr>
          <w:rFonts w:ascii="Times New Roman" w:hAnsi="Times New Roman"/>
          <w:sz w:val="26"/>
          <w:szCs w:val="26"/>
        </w:rPr>
        <w:t>8</w:t>
      </w:r>
      <w:r w:rsidR="00624E9E" w:rsidRPr="00DB2B8F">
        <w:rPr>
          <w:rFonts w:ascii="Times New Roman" w:hAnsi="Times New Roman"/>
          <w:sz w:val="26"/>
          <w:szCs w:val="26"/>
        </w:rPr>
        <w:t xml:space="preserve"> год» соответствует требованиям Бюджетного Кодекса Российской Федерации, содержит </w:t>
      </w:r>
      <w:r w:rsidRPr="00DB2B8F">
        <w:rPr>
          <w:rFonts w:ascii="Times New Roman" w:hAnsi="Times New Roman"/>
          <w:sz w:val="26"/>
          <w:szCs w:val="26"/>
        </w:rPr>
        <w:t>основные характеристики бюджета, однако, имеются замечания по проекту.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</w:t>
      </w:r>
      <w:r w:rsidR="00BA2BD6" w:rsidRPr="00DB2B8F">
        <w:rPr>
          <w:rFonts w:ascii="Times New Roman" w:hAnsi="Times New Roman"/>
          <w:sz w:val="26"/>
          <w:szCs w:val="26"/>
        </w:rPr>
        <w:t xml:space="preserve"> </w:t>
      </w:r>
      <w:r w:rsidRPr="00DB2B8F">
        <w:rPr>
          <w:rFonts w:ascii="Times New Roman" w:hAnsi="Times New Roman"/>
          <w:sz w:val="26"/>
          <w:szCs w:val="26"/>
        </w:rPr>
        <w:t xml:space="preserve">В связи с этим контрольно-ревизионное управление Представительного Собрания Вожегодского муниципального района рекомендует: </w:t>
      </w:r>
    </w:p>
    <w:p w:rsidR="00624E9E" w:rsidRPr="00DB2B8F" w:rsidRDefault="00BA2BD6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         </w:t>
      </w:r>
      <w:r w:rsidR="00624E9E" w:rsidRPr="00DB2B8F">
        <w:rPr>
          <w:rFonts w:ascii="Times New Roman" w:hAnsi="Times New Roman"/>
          <w:sz w:val="26"/>
          <w:szCs w:val="26"/>
        </w:rPr>
        <w:t>Администрации</w:t>
      </w:r>
      <w:r w:rsidR="006F0495" w:rsidRPr="00DB2B8F">
        <w:rPr>
          <w:rFonts w:ascii="Times New Roman" w:hAnsi="Times New Roman"/>
          <w:sz w:val="26"/>
          <w:szCs w:val="26"/>
        </w:rPr>
        <w:t xml:space="preserve"> сельского поселения Ючкинское</w:t>
      </w:r>
      <w:r w:rsidR="00624E9E" w:rsidRPr="00DB2B8F">
        <w:rPr>
          <w:rFonts w:ascii="Times New Roman" w:hAnsi="Times New Roman"/>
          <w:sz w:val="26"/>
          <w:szCs w:val="26"/>
        </w:rPr>
        <w:t xml:space="preserve">:          </w:t>
      </w:r>
    </w:p>
    <w:p w:rsidR="00BA2BD6" w:rsidRPr="00DB2B8F" w:rsidRDefault="00624E9E" w:rsidP="00624E9E">
      <w:pPr>
        <w:widowControl w:val="0"/>
        <w:autoSpaceDE w:val="0"/>
        <w:autoSpaceDN w:val="0"/>
        <w:spacing w:after="0" w:line="23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</w:t>
      </w:r>
      <w:r w:rsidR="00BA2BD6" w:rsidRPr="00DB2B8F">
        <w:rPr>
          <w:rFonts w:ascii="Times New Roman" w:hAnsi="Times New Roman"/>
          <w:sz w:val="26"/>
          <w:szCs w:val="26"/>
        </w:rPr>
        <w:t xml:space="preserve"> </w:t>
      </w:r>
      <w:r w:rsidR="006B2351" w:rsidRPr="00DB2B8F">
        <w:rPr>
          <w:rFonts w:ascii="Times New Roman" w:hAnsi="Times New Roman"/>
          <w:sz w:val="26"/>
          <w:szCs w:val="26"/>
        </w:rPr>
        <w:t>1.</w:t>
      </w:r>
      <w:r w:rsidRPr="00DB2B8F">
        <w:rPr>
          <w:rFonts w:ascii="Times New Roman" w:hAnsi="Times New Roman"/>
          <w:sz w:val="26"/>
          <w:szCs w:val="26"/>
        </w:rPr>
        <w:t xml:space="preserve"> </w:t>
      </w:r>
      <w:r w:rsidR="006B2351" w:rsidRPr="00DB2B8F">
        <w:rPr>
          <w:rFonts w:ascii="Times New Roman" w:hAnsi="Times New Roman"/>
          <w:sz w:val="26"/>
          <w:szCs w:val="26"/>
        </w:rPr>
        <w:t>В</w:t>
      </w:r>
      <w:r w:rsidRPr="00DB2B8F">
        <w:rPr>
          <w:rFonts w:ascii="Times New Roman" w:hAnsi="Times New Roman"/>
          <w:sz w:val="26"/>
          <w:szCs w:val="26"/>
        </w:rPr>
        <w:t xml:space="preserve"> течении года о</w:t>
      </w:r>
      <w:r w:rsidRPr="00DB2B8F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Pr="00DB2B8F">
        <w:rPr>
          <w:rFonts w:ascii="Times New Roman" w:hAnsi="Times New Roman"/>
          <w:sz w:val="26"/>
          <w:szCs w:val="26"/>
        </w:rPr>
        <w:t>уществлять</w:t>
      </w:r>
      <w:proofErr w:type="spellEnd"/>
      <w:r w:rsidRPr="00DB2B8F">
        <w:rPr>
          <w:rFonts w:ascii="Times New Roman" w:hAnsi="Times New Roman"/>
          <w:sz w:val="26"/>
          <w:szCs w:val="26"/>
        </w:rPr>
        <w:t xml:space="preserve"> к</w:t>
      </w:r>
      <w:r w:rsidR="00BA2BD6" w:rsidRPr="00DB2B8F">
        <w:rPr>
          <w:rFonts w:ascii="Times New Roman" w:hAnsi="Times New Roman"/>
          <w:sz w:val="26"/>
          <w:szCs w:val="26"/>
        </w:rPr>
        <w:t>орректировку Прогноза социально</w:t>
      </w:r>
    </w:p>
    <w:p w:rsidR="00624E9E" w:rsidRPr="00DB2B8F" w:rsidRDefault="0052417A" w:rsidP="00BA2BD6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>э</w:t>
      </w:r>
      <w:r w:rsidR="00624E9E" w:rsidRPr="00DB2B8F">
        <w:rPr>
          <w:rFonts w:ascii="Times New Roman" w:hAnsi="Times New Roman"/>
          <w:sz w:val="26"/>
          <w:szCs w:val="26"/>
        </w:rPr>
        <w:t>кономического</w:t>
      </w:r>
      <w:r w:rsidRPr="00DB2B8F">
        <w:rPr>
          <w:rFonts w:ascii="Times New Roman" w:hAnsi="Times New Roman"/>
          <w:sz w:val="26"/>
          <w:szCs w:val="26"/>
        </w:rPr>
        <w:t xml:space="preserve"> </w:t>
      </w:r>
      <w:r w:rsidR="00624E9E" w:rsidRPr="00DB2B8F">
        <w:rPr>
          <w:rFonts w:ascii="Times New Roman" w:hAnsi="Times New Roman"/>
          <w:sz w:val="26"/>
          <w:szCs w:val="26"/>
        </w:rPr>
        <w:t xml:space="preserve">развития территории. Продолжить работу по развитию доходного потенциала бюджета </w:t>
      </w:r>
      <w:r w:rsidR="006F0495" w:rsidRPr="00DB2B8F">
        <w:rPr>
          <w:rFonts w:ascii="Times New Roman" w:hAnsi="Times New Roman"/>
          <w:sz w:val="26"/>
          <w:szCs w:val="26"/>
        </w:rPr>
        <w:t xml:space="preserve">сельского поселения Ючкинское </w:t>
      </w:r>
      <w:r w:rsidR="00624E9E" w:rsidRPr="00DB2B8F">
        <w:rPr>
          <w:rFonts w:ascii="Times New Roman" w:hAnsi="Times New Roman"/>
          <w:sz w:val="26"/>
          <w:szCs w:val="26"/>
        </w:rPr>
        <w:t>в объемах позволяющих обеспечить устойчивое финансирование реализации задач программы социально –экономического развития поселения.</w:t>
      </w:r>
    </w:p>
    <w:p w:rsidR="00BA2BD6" w:rsidRPr="00DB2B8F" w:rsidRDefault="00624E9E" w:rsidP="00BA2BD6">
      <w:pPr>
        <w:widowControl w:val="0"/>
        <w:autoSpaceDE w:val="0"/>
        <w:autoSpaceDN w:val="0"/>
        <w:spacing w:after="0" w:line="232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     </w:t>
      </w:r>
      <w:r w:rsidR="00BA2BD6" w:rsidRPr="00DB2B8F">
        <w:rPr>
          <w:rFonts w:ascii="Times New Roman" w:hAnsi="Times New Roman"/>
          <w:sz w:val="26"/>
          <w:szCs w:val="26"/>
        </w:rPr>
        <w:t xml:space="preserve">  </w:t>
      </w:r>
      <w:r w:rsidR="006B2351" w:rsidRPr="00DB2B8F">
        <w:rPr>
          <w:rFonts w:ascii="Times New Roman" w:hAnsi="Times New Roman"/>
          <w:sz w:val="26"/>
          <w:szCs w:val="26"/>
        </w:rPr>
        <w:t xml:space="preserve"> 2.</w:t>
      </w:r>
      <w:r w:rsidR="00955697" w:rsidRPr="00DB2B8F">
        <w:rPr>
          <w:rFonts w:ascii="Times New Roman" w:hAnsi="Times New Roman"/>
          <w:sz w:val="26"/>
          <w:szCs w:val="26"/>
        </w:rPr>
        <w:t xml:space="preserve"> </w:t>
      </w:r>
      <w:r w:rsidR="006B2351" w:rsidRPr="00DB2B8F">
        <w:rPr>
          <w:rFonts w:ascii="Times New Roman" w:hAnsi="Times New Roman"/>
          <w:sz w:val="26"/>
          <w:szCs w:val="26"/>
        </w:rPr>
        <w:t>П</w:t>
      </w:r>
      <w:r w:rsidRPr="00DB2B8F">
        <w:rPr>
          <w:rFonts w:ascii="Times New Roman" w:hAnsi="Times New Roman"/>
          <w:sz w:val="26"/>
          <w:szCs w:val="26"/>
        </w:rPr>
        <w:t>ринимать меры по снижению дебиторской и кредиторской задолженности</w:t>
      </w:r>
    </w:p>
    <w:p w:rsidR="00624E9E" w:rsidRPr="00DB2B8F" w:rsidRDefault="00BA2BD6" w:rsidP="00BA2BD6">
      <w:pPr>
        <w:widowControl w:val="0"/>
        <w:autoSpaceDE w:val="0"/>
        <w:autoSpaceDN w:val="0"/>
        <w:spacing w:after="0" w:line="232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  </w:t>
      </w:r>
      <w:r w:rsidR="006B2351" w:rsidRPr="00DB2B8F">
        <w:rPr>
          <w:rFonts w:ascii="Times New Roman" w:hAnsi="Times New Roman"/>
          <w:sz w:val="26"/>
          <w:szCs w:val="26"/>
        </w:rPr>
        <w:t xml:space="preserve">      3.</w:t>
      </w:r>
      <w:r w:rsidR="00955697" w:rsidRPr="00DB2B8F">
        <w:rPr>
          <w:rFonts w:ascii="Times New Roman" w:hAnsi="Times New Roman"/>
          <w:sz w:val="26"/>
          <w:szCs w:val="26"/>
        </w:rPr>
        <w:t xml:space="preserve"> </w:t>
      </w:r>
      <w:r w:rsidR="006B2351" w:rsidRPr="00DB2B8F">
        <w:rPr>
          <w:rFonts w:ascii="Times New Roman" w:hAnsi="Times New Roman"/>
          <w:sz w:val="26"/>
          <w:szCs w:val="26"/>
        </w:rPr>
        <w:t>Н</w:t>
      </w:r>
      <w:r w:rsidR="00624E9E" w:rsidRPr="00DB2B8F">
        <w:rPr>
          <w:rFonts w:ascii="Times New Roman" w:hAnsi="Times New Roman"/>
          <w:sz w:val="26"/>
          <w:szCs w:val="26"/>
        </w:rPr>
        <w:t>е допускать возникновения и роста недоимки по поступлениям в бюджет.</w:t>
      </w:r>
    </w:p>
    <w:p w:rsidR="00624E9E" w:rsidRPr="00DB2B8F" w:rsidRDefault="00BA2BD6" w:rsidP="00BA2BD6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</w:t>
      </w:r>
      <w:r w:rsidR="006B2351" w:rsidRPr="00DB2B8F">
        <w:rPr>
          <w:rFonts w:ascii="Times New Roman" w:hAnsi="Times New Roman"/>
          <w:sz w:val="26"/>
          <w:szCs w:val="26"/>
        </w:rPr>
        <w:t>4.</w:t>
      </w:r>
      <w:r w:rsidR="00624E9E" w:rsidRPr="00DB2B8F">
        <w:rPr>
          <w:rFonts w:ascii="Times New Roman" w:hAnsi="Times New Roman"/>
          <w:sz w:val="26"/>
          <w:szCs w:val="26"/>
        </w:rPr>
        <w:t xml:space="preserve"> </w:t>
      </w:r>
      <w:r w:rsidR="006B2351" w:rsidRPr="00DB2B8F">
        <w:rPr>
          <w:rFonts w:ascii="Times New Roman" w:hAnsi="Times New Roman"/>
          <w:sz w:val="26"/>
          <w:szCs w:val="26"/>
        </w:rPr>
        <w:t>У</w:t>
      </w:r>
      <w:r w:rsidR="00624E9E" w:rsidRPr="00DB2B8F">
        <w:rPr>
          <w:rFonts w:ascii="Times New Roman" w:hAnsi="Times New Roman"/>
          <w:sz w:val="26"/>
          <w:szCs w:val="26"/>
        </w:rPr>
        <w:t>честь изложенные в</w:t>
      </w:r>
      <w:r w:rsidRPr="00DB2B8F">
        <w:rPr>
          <w:rFonts w:ascii="Times New Roman" w:hAnsi="Times New Roman"/>
          <w:sz w:val="26"/>
          <w:szCs w:val="26"/>
        </w:rPr>
        <w:t xml:space="preserve"> настоящем заключении замечания до рассмотрения</w:t>
      </w:r>
      <w:r w:rsidR="00624E9E" w:rsidRPr="00DB2B8F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поселения для дальнейшего контроля.</w:t>
      </w:r>
    </w:p>
    <w:p w:rsidR="00624E9E" w:rsidRPr="00DB2B8F" w:rsidRDefault="00BA2BD6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          </w:t>
      </w:r>
      <w:r w:rsidR="006B2351" w:rsidRPr="00DB2B8F">
        <w:rPr>
          <w:rFonts w:ascii="Times New Roman" w:hAnsi="Times New Roman"/>
          <w:sz w:val="26"/>
          <w:szCs w:val="26"/>
        </w:rPr>
        <w:t>5.</w:t>
      </w:r>
      <w:r w:rsidR="00955697" w:rsidRPr="00DB2B8F">
        <w:rPr>
          <w:rFonts w:ascii="Times New Roman" w:hAnsi="Times New Roman"/>
          <w:sz w:val="26"/>
          <w:szCs w:val="26"/>
        </w:rPr>
        <w:t xml:space="preserve"> </w:t>
      </w:r>
      <w:r w:rsidR="006B2351" w:rsidRPr="00DB2B8F">
        <w:rPr>
          <w:rFonts w:ascii="Times New Roman" w:hAnsi="Times New Roman"/>
          <w:sz w:val="26"/>
          <w:szCs w:val="26"/>
        </w:rPr>
        <w:t>П</w:t>
      </w:r>
      <w:r w:rsidR="00C84CEB" w:rsidRPr="00DB2B8F">
        <w:rPr>
          <w:rFonts w:ascii="Times New Roman" w:hAnsi="Times New Roman"/>
          <w:sz w:val="26"/>
          <w:szCs w:val="26"/>
        </w:rPr>
        <w:t>родолжи</w:t>
      </w:r>
      <w:r w:rsidR="00624E9E" w:rsidRPr="00DB2B8F">
        <w:rPr>
          <w:rFonts w:ascii="Times New Roman" w:hAnsi="Times New Roman"/>
          <w:sz w:val="26"/>
          <w:szCs w:val="26"/>
        </w:rPr>
        <w:t xml:space="preserve">ть работу по внедрению в практику программно-целевого метода бюджетного планирования.  </w:t>
      </w:r>
    </w:p>
    <w:p w:rsidR="00624E9E" w:rsidRPr="00DB2B8F" w:rsidRDefault="00BA2BD6" w:rsidP="00BA2BD6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</w:t>
      </w:r>
      <w:r w:rsidR="006B2351" w:rsidRPr="00DB2B8F">
        <w:rPr>
          <w:rFonts w:ascii="Times New Roman" w:hAnsi="Times New Roman"/>
          <w:sz w:val="26"/>
          <w:szCs w:val="26"/>
        </w:rPr>
        <w:t>6.</w:t>
      </w:r>
      <w:r w:rsidR="00955697" w:rsidRPr="00DB2B8F">
        <w:rPr>
          <w:rFonts w:ascii="Times New Roman" w:hAnsi="Times New Roman"/>
          <w:sz w:val="26"/>
          <w:szCs w:val="26"/>
        </w:rPr>
        <w:t xml:space="preserve"> </w:t>
      </w:r>
      <w:r w:rsidR="00297031" w:rsidRPr="00DB2B8F">
        <w:rPr>
          <w:rFonts w:ascii="Times New Roman" w:hAnsi="Times New Roman"/>
          <w:sz w:val="26"/>
          <w:szCs w:val="26"/>
        </w:rPr>
        <w:t>Депутатам Совета</w:t>
      </w:r>
      <w:r w:rsidRPr="00DB2B8F">
        <w:rPr>
          <w:rFonts w:ascii="Times New Roman" w:hAnsi="Times New Roman"/>
          <w:sz w:val="26"/>
          <w:szCs w:val="26"/>
        </w:rPr>
        <w:t xml:space="preserve"> сельского поселения Ючкинское</w:t>
      </w:r>
      <w:r w:rsidR="00624E9E" w:rsidRPr="00DB2B8F">
        <w:rPr>
          <w:rFonts w:ascii="Times New Roman" w:hAnsi="Times New Roman"/>
          <w:sz w:val="26"/>
          <w:szCs w:val="26"/>
        </w:rPr>
        <w:t xml:space="preserve"> рассмотреть отчет об исполнении бюджета</w:t>
      </w:r>
      <w:r w:rsidR="000B0EAE" w:rsidRPr="00DB2B8F">
        <w:rPr>
          <w:rFonts w:ascii="Times New Roman" w:hAnsi="Times New Roman"/>
          <w:sz w:val="26"/>
          <w:szCs w:val="26"/>
        </w:rPr>
        <w:t xml:space="preserve"> сельского поселения Ючкинское</w:t>
      </w:r>
      <w:r w:rsidR="00624E9E" w:rsidRPr="00DB2B8F">
        <w:rPr>
          <w:rFonts w:ascii="Times New Roman" w:hAnsi="Times New Roman"/>
          <w:sz w:val="26"/>
          <w:szCs w:val="26"/>
        </w:rPr>
        <w:t xml:space="preserve"> за 201</w:t>
      </w:r>
      <w:r w:rsidR="00D252F1" w:rsidRPr="00DB2B8F">
        <w:rPr>
          <w:rFonts w:ascii="Times New Roman" w:hAnsi="Times New Roman"/>
          <w:sz w:val="26"/>
          <w:szCs w:val="26"/>
        </w:rPr>
        <w:t>8</w:t>
      </w:r>
      <w:r w:rsidRPr="00DB2B8F">
        <w:rPr>
          <w:rFonts w:ascii="Times New Roman" w:hAnsi="Times New Roman"/>
          <w:sz w:val="26"/>
          <w:szCs w:val="26"/>
        </w:rPr>
        <w:t xml:space="preserve"> год после устранения замечаний КРУ.</w:t>
      </w: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624E9E" w:rsidRPr="00DB2B8F" w:rsidRDefault="00624E9E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        </w:t>
      </w:r>
    </w:p>
    <w:p w:rsidR="007E50D4" w:rsidRPr="00DB2B8F" w:rsidRDefault="007E50D4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B2351" w:rsidRPr="00DB2B8F" w:rsidRDefault="006B2351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</w:t>
      </w:r>
      <w:r w:rsidR="000D7B52" w:rsidRPr="00DB2B8F">
        <w:rPr>
          <w:rFonts w:ascii="Times New Roman" w:hAnsi="Times New Roman"/>
          <w:sz w:val="26"/>
          <w:szCs w:val="26"/>
        </w:rPr>
        <w:t>Старший и</w:t>
      </w:r>
      <w:r w:rsidR="00A07F19" w:rsidRPr="00DB2B8F">
        <w:rPr>
          <w:rFonts w:ascii="Times New Roman" w:hAnsi="Times New Roman"/>
          <w:sz w:val="26"/>
          <w:szCs w:val="26"/>
        </w:rPr>
        <w:t>нспектор</w:t>
      </w:r>
    </w:p>
    <w:p w:rsidR="00A07F19" w:rsidRPr="00DB2B8F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DB2B8F">
        <w:rPr>
          <w:rFonts w:ascii="Times New Roman" w:hAnsi="Times New Roman"/>
          <w:sz w:val="26"/>
          <w:szCs w:val="26"/>
        </w:rPr>
        <w:t xml:space="preserve"> контрольн</w:t>
      </w:r>
      <w:proofErr w:type="gramStart"/>
      <w:r w:rsidRPr="00DB2B8F">
        <w:rPr>
          <w:rFonts w:ascii="Times New Roman" w:hAnsi="Times New Roman"/>
          <w:sz w:val="26"/>
          <w:szCs w:val="26"/>
        </w:rPr>
        <w:t>о</w:t>
      </w:r>
      <w:r w:rsidR="000B0EAE" w:rsidRPr="00DB2B8F">
        <w:rPr>
          <w:rFonts w:ascii="Times New Roman" w:hAnsi="Times New Roman"/>
          <w:sz w:val="26"/>
          <w:szCs w:val="26"/>
        </w:rPr>
        <w:t>-</w:t>
      </w:r>
      <w:proofErr w:type="gramEnd"/>
      <w:r w:rsidR="000B0EAE" w:rsidRPr="00DB2B8F">
        <w:rPr>
          <w:rFonts w:ascii="Times New Roman" w:hAnsi="Times New Roman"/>
          <w:sz w:val="26"/>
          <w:szCs w:val="26"/>
        </w:rPr>
        <w:t xml:space="preserve"> </w:t>
      </w:r>
      <w:r w:rsidRPr="00DB2B8F">
        <w:rPr>
          <w:rFonts w:ascii="Times New Roman" w:hAnsi="Times New Roman"/>
          <w:sz w:val="26"/>
          <w:szCs w:val="26"/>
        </w:rPr>
        <w:t>ревизионного управления</w:t>
      </w:r>
      <w:r w:rsidR="000B0EAE" w:rsidRPr="00DB2B8F">
        <w:rPr>
          <w:rFonts w:ascii="Times New Roman" w:hAnsi="Times New Roman"/>
          <w:sz w:val="26"/>
          <w:szCs w:val="26"/>
        </w:rPr>
        <w:t xml:space="preserve">  </w:t>
      </w:r>
      <w:r w:rsidRPr="00DB2B8F">
        <w:rPr>
          <w:rFonts w:ascii="Times New Roman" w:hAnsi="Times New Roman"/>
          <w:sz w:val="26"/>
          <w:szCs w:val="26"/>
        </w:rPr>
        <w:t xml:space="preserve">   _________________ </w:t>
      </w:r>
      <w:r w:rsidR="00297031" w:rsidRPr="00DB2B8F">
        <w:rPr>
          <w:rFonts w:ascii="Times New Roman" w:hAnsi="Times New Roman"/>
          <w:sz w:val="26"/>
          <w:szCs w:val="26"/>
        </w:rPr>
        <w:t xml:space="preserve"> О.В. Соколова</w:t>
      </w:r>
      <w:r w:rsidRPr="00DB2B8F">
        <w:rPr>
          <w:rFonts w:ascii="Times New Roman" w:hAnsi="Times New Roman"/>
          <w:sz w:val="26"/>
          <w:szCs w:val="26"/>
        </w:rPr>
        <w:t xml:space="preserve">        </w:t>
      </w:r>
    </w:p>
    <w:p w:rsidR="00A07F19" w:rsidRPr="00DB2B8F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A07F19" w:rsidRPr="00DB2B8F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2F3DC6" w:rsidRPr="00DB2B8F" w:rsidRDefault="002F3D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sectPr w:rsidR="002F3DC6" w:rsidRPr="00DB2B8F" w:rsidSect="00DB2B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0F" w:rsidRDefault="0011250F" w:rsidP="00B3370B">
      <w:pPr>
        <w:spacing w:after="0" w:line="240" w:lineRule="auto"/>
      </w:pPr>
      <w:r>
        <w:separator/>
      </w:r>
    </w:p>
  </w:endnote>
  <w:endnote w:type="continuationSeparator" w:id="0">
    <w:p w:rsidR="0011250F" w:rsidRDefault="0011250F" w:rsidP="00B3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D6" w:rsidRDefault="00BA2BD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97912"/>
      <w:docPartObj>
        <w:docPartGallery w:val="Page Numbers (Bottom of Page)"/>
        <w:docPartUnique/>
      </w:docPartObj>
    </w:sdtPr>
    <w:sdtEndPr/>
    <w:sdtContent>
      <w:p w:rsidR="00BA2BD6" w:rsidRDefault="00BA2BD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CED">
          <w:rPr>
            <w:noProof/>
          </w:rPr>
          <w:t>8</w:t>
        </w:r>
        <w:r>
          <w:fldChar w:fldCharType="end"/>
        </w:r>
      </w:p>
    </w:sdtContent>
  </w:sdt>
  <w:p w:rsidR="00BA2BD6" w:rsidRDefault="00BA2BD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D6" w:rsidRDefault="00BA2B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0F" w:rsidRDefault="0011250F" w:rsidP="00B3370B">
      <w:pPr>
        <w:spacing w:after="0" w:line="240" w:lineRule="auto"/>
      </w:pPr>
      <w:r>
        <w:separator/>
      </w:r>
    </w:p>
  </w:footnote>
  <w:footnote w:type="continuationSeparator" w:id="0">
    <w:p w:rsidR="0011250F" w:rsidRDefault="0011250F" w:rsidP="00B33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D6" w:rsidRDefault="00BA2B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D6" w:rsidRDefault="00BA2BD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D6" w:rsidRDefault="00BA2B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802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1D42"/>
    <w:rsid w:val="0000787B"/>
    <w:rsid w:val="00007971"/>
    <w:rsid w:val="00010036"/>
    <w:rsid w:val="000118BA"/>
    <w:rsid w:val="00013071"/>
    <w:rsid w:val="00025B99"/>
    <w:rsid w:val="00032287"/>
    <w:rsid w:val="00034E7E"/>
    <w:rsid w:val="00035B08"/>
    <w:rsid w:val="0004644A"/>
    <w:rsid w:val="0004651C"/>
    <w:rsid w:val="00047934"/>
    <w:rsid w:val="000509DD"/>
    <w:rsid w:val="0005335E"/>
    <w:rsid w:val="00055E2D"/>
    <w:rsid w:val="00057E09"/>
    <w:rsid w:val="00062FA4"/>
    <w:rsid w:val="00063BFE"/>
    <w:rsid w:val="00065651"/>
    <w:rsid w:val="00077E1E"/>
    <w:rsid w:val="00084404"/>
    <w:rsid w:val="00091F30"/>
    <w:rsid w:val="00093346"/>
    <w:rsid w:val="00097B32"/>
    <w:rsid w:val="000A0A67"/>
    <w:rsid w:val="000A5703"/>
    <w:rsid w:val="000A77B1"/>
    <w:rsid w:val="000B0EAE"/>
    <w:rsid w:val="000B2B7A"/>
    <w:rsid w:val="000B3F10"/>
    <w:rsid w:val="000C1F34"/>
    <w:rsid w:val="000C38EF"/>
    <w:rsid w:val="000C4619"/>
    <w:rsid w:val="000D12C5"/>
    <w:rsid w:val="000D4F11"/>
    <w:rsid w:val="000D52E8"/>
    <w:rsid w:val="000D56C6"/>
    <w:rsid w:val="000D56D8"/>
    <w:rsid w:val="000D7AE9"/>
    <w:rsid w:val="000D7B52"/>
    <w:rsid w:val="000E3241"/>
    <w:rsid w:val="000F0F4F"/>
    <w:rsid w:val="001039EF"/>
    <w:rsid w:val="00104676"/>
    <w:rsid w:val="001108C5"/>
    <w:rsid w:val="0011250F"/>
    <w:rsid w:val="001206E9"/>
    <w:rsid w:val="00121337"/>
    <w:rsid w:val="00122459"/>
    <w:rsid w:val="00123AFA"/>
    <w:rsid w:val="00133AA9"/>
    <w:rsid w:val="001365A5"/>
    <w:rsid w:val="001405EE"/>
    <w:rsid w:val="00140F87"/>
    <w:rsid w:val="00141179"/>
    <w:rsid w:val="0014147E"/>
    <w:rsid w:val="001416BE"/>
    <w:rsid w:val="0014441C"/>
    <w:rsid w:val="00144A42"/>
    <w:rsid w:val="00152241"/>
    <w:rsid w:val="001546D4"/>
    <w:rsid w:val="00156AF3"/>
    <w:rsid w:val="001575DB"/>
    <w:rsid w:val="001623DD"/>
    <w:rsid w:val="00164F40"/>
    <w:rsid w:val="001721F0"/>
    <w:rsid w:val="00173500"/>
    <w:rsid w:val="00174B54"/>
    <w:rsid w:val="00186D6E"/>
    <w:rsid w:val="0018700C"/>
    <w:rsid w:val="00190D44"/>
    <w:rsid w:val="0019694B"/>
    <w:rsid w:val="00197B8C"/>
    <w:rsid w:val="001A12A4"/>
    <w:rsid w:val="001A45EA"/>
    <w:rsid w:val="001B2CB6"/>
    <w:rsid w:val="001B32EB"/>
    <w:rsid w:val="001B71EF"/>
    <w:rsid w:val="001B7257"/>
    <w:rsid w:val="001C26CE"/>
    <w:rsid w:val="001C5FA3"/>
    <w:rsid w:val="001C6C8A"/>
    <w:rsid w:val="001C7D04"/>
    <w:rsid w:val="001D12C2"/>
    <w:rsid w:val="001D5797"/>
    <w:rsid w:val="001D7A50"/>
    <w:rsid w:val="001E26A5"/>
    <w:rsid w:val="001E5937"/>
    <w:rsid w:val="001F211F"/>
    <w:rsid w:val="001F3EFF"/>
    <w:rsid w:val="001F44AC"/>
    <w:rsid w:val="001F5C30"/>
    <w:rsid w:val="001F626B"/>
    <w:rsid w:val="001F6392"/>
    <w:rsid w:val="002078DC"/>
    <w:rsid w:val="00207EF4"/>
    <w:rsid w:val="00210D83"/>
    <w:rsid w:val="00211414"/>
    <w:rsid w:val="0021211E"/>
    <w:rsid w:val="00213548"/>
    <w:rsid w:val="00214823"/>
    <w:rsid w:val="00223DB0"/>
    <w:rsid w:val="00224D93"/>
    <w:rsid w:val="00225DFF"/>
    <w:rsid w:val="00230989"/>
    <w:rsid w:val="0023457E"/>
    <w:rsid w:val="00235155"/>
    <w:rsid w:val="00235AEC"/>
    <w:rsid w:val="00246CB0"/>
    <w:rsid w:val="00247773"/>
    <w:rsid w:val="0025090D"/>
    <w:rsid w:val="002548C5"/>
    <w:rsid w:val="00261E1F"/>
    <w:rsid w:val="002637F9"/>
    <w:rsid w:val="002835C0"/>
    <w:rsid w:val="00283AB6"/>
    <w:rsid w:val="00283BE7"/>
    <w:rsid w:val="00290640"/>
    <w:rsid w:val="00291F35"/>
    <w:rsid w:val="00296A76"/>
    <w:rsid w:val="00297031"/>
    <w:rsid w:val="002A5033"/>
    <w:rsid w:val="002B0BE3"/>
    <w:rsid w:val="002B1DB6"/>
    <w:rsid w:val="002B3AF6"/>
    <w:rsid w:val="002B72E7"/>
    <w:rsid w:val="002C2833"/>
    <w:rsid w:val="002D4BB7"/>
    <w:rsid w:val="002D4C6A"/>
    <w:rsid w:val="002D6224"/>
    <w:rsid w:val="002D625C"/>
    <w:rsid w:val="002D6417"/>
    <w:rsid w:val="002D6F69"/>
    <w:rsid w:val="002D77F2"/>
    <w:rsid w:val="002E0B34"/>
    <w:rsid w:val="002E371D"/>
    <w:rsid w:val="002E7F5F"/>
    <w:rsid w:val="002F3D2B"/>
    <w:rsid w:val="002F3DC6"/>
    <w:rsid w:val="00300B87"/>
    <w:rsid w:val="00301FC2"/>
    <w:rsid w:val="00304123"/>
    <w:rsid w:val="00305C97"/>
    <w:rsid w:val="003073C1"/>
    <w:rsid w:val="003077C5"/>
    <w:rsid w:val="003106D8"/>
    <w:rsid w:val="0031073D"/>
    <w:rsid w:val="00310AED"/>
    <w:rsid w:val="003111D3"/>
    <w:rsid w:val="00316532"/>
    <w:rsid w:val="0031743D"/>
    <w:rsid w:val="00317ACE"/>
    <w:rsid w:val="003229EC"/>
    <w:rsid w:val="00325C5D"/>
    <w:rsid w:val="0033025B"/>
    <w:rsid w:val="0033345C"/>
    <w:rsid w:val="0034336A"/>
    <w:rsid w:val="00345A83"/>
    <w:rsid w:val="00346C5E"/>
    <w:rsid w:val="00353FE6"/>
    <w:rsid w:val="003603AB"/>
    <w:rsid w:val="00360EF1"/>
    <w:rsid w:val="0036341B"/>
    <w:rsid w:val="00363971"/>
    <w:rsid w:val="00363DF2"/>
    <w:rsid w:val="003661E8"/>
    <w:rsid w:val="00367857"/>
    <w:rsid w:val="00371633"/>
    <w:rsid w:val="003748AC"/>
    <w:rsid w:val="0037618E"/>
    <w:rsid w:val="00382408"/>
    <w:rsid w:val="0038242E"/>
    <w:rsid w:val="00383A96"/>
    <w:rsid w:val="00393AA6"/>
    <w:rsid w:val="003A54BA"/>
    <w:rsid w:val="003B34A8"/>
    <w:rsid w:val="003B4085"/>
    <w:rsid w:val="003B4FA3"/>
    <w:rsid w:val="003B5DEA"/>
    <w:rsid w:val="003B7D88"/>
    <w:rsid w:val="003C6835"/>
    <w:rsid w:val="003C6A5A"/>
    <w:rsid w:val="003D0840"/>
    <w:rsid w:val="003D36E6"/>
    <w:rsid w:val="003D6EF0"/>
    <w:rsid w:val="003E38B0"/>
    <w:rsid w:val="003F58E1"/>
    <w:rsid w:val="004000C5"/>
    <w:rsid w:val="004012D6"/>
    <w:rsid w:val="00401FC8"/>
    <w:rsid w:val="0040671B"/>
    <w:rsid w:val="00410531"/>
    <w:rsid w:val="0041403F"/>
    <w:rsid w:val="004312AA"/>
    <w:rsid w:val="0043156E"/>
    <w:rsid w:val="00432276"/>
    <w:rsid w:val="004455BE"/>
    <w:rsid w:val="00450E74"/>
    <w:rsid w:val="00461359"/>
    <w:rsid w:val="00466A62"/>
    <w:rsid w:val="004670AC"/>
    <w:rsid w:val="004676C7"/>
    <w:rsid w:val="0046777B"/>
    <w:rsid w:val="004703F7"/>
    <w:rsid w:val="004776AA"/>
    <w:rsid w:val="00484A26"/>
    <w:rsid w:val="00487B58"/>
    <w:rsid w:val="00487D3C"/>
    <w:rsid w:val="00487E8E"/>
    <w:rsid w:val="00490D10"/>
    <w:rsid w:val="00494D08"/>
    <w:rsid w:val="004952C2"/>
    <w:rsid w:val="00495B90"/>
    <w:rsid w:val="0049697F"/>
    <w:rsid w:val="004A07A3"/>
    <w:rsid w:val="004A410F"/>
    <w:rsid w:val="004A69FA"/>
    <w:rsid w:val="004B22C0"/>
    <w:rsid w:val="004B4C08"/>
    <w:rsid w:val="004B4C91"/>
    <w:rsid w:val="004B530D"/>
    <w:rsid w:val="004B7CB3"/>
    <w:rsid w:val="004C04B2"/>
    <w:rsid w:val="004C04DB"/>
    <w:rsid w:val="004C0A7E"/>
    <w:rsid w:val="004D36AB"/>
    <w:rsid w:val="004E63C3"/>
    <w:rsid w:val="004F2A8D"/>
    <w:rsid w:val="004F3909"/>
    <w:rsid w:val="005002A1"/>
    <w:rsid w:val="00506A7A"/>
    <w:rsid w:val="00512622"/>
    <w:rsid w:val="0051400C"/>
    <w:rsid w:val="00516007"/>
    <w:rsid w:val="0052417A"/>
    <w:rsid w:val="0053380C"/>
    <w:rsid w:val="00536FAF"/>
    <w:rsid w:val="005433A9"/>
    <w:rsid w:val="0054379C"/>
    <w:rsid w:val="00543FA2"/>
    <w:rsid w:val="005445E9"/>
    <w:rsid w:val="00551516"/>
    <w:rsid w:val="005525D4"/>
    <w:rsid w:val="00552DB1"/>
    <w:rsid w:val="00553DCA"/>
    <w:rsid w:val="00557C46"/>
    <w:rsid w:val="00565E74"/>
    <w:rsid w:val="0056651E"/>
    <w:rsid w:val="005776D5"/>
    <w:rsid w:val="005919BE"/>
    <w:rsid w:val="00597F1A"/>
    <w:rsid w:val="005A1502"/>
    <w:rsid w:val="005A222A"/>
    <w:rsid w:val="005A4C20"/>
    <w:rsid w:val="005A54BF"/>
    <w:rsid w:val="005B1685"/>
    <w:rsid w:val="005B1A6B"/>
    <w:rsid w:val="005B38B2"/>
    <w:rsid w:val="005B5576"/>
    <w:rsid w:val="005C0C7D"/>
    <w:rsid w:val="005C415F"/>
    <w:rsid w:val="005C628D"/>
    <w:rsid w:val="005D1342"/>
    <w:rsid w:val="005D1FC3"/>
    <w:rsid w:val="005D7ACA"/>
    <w:rsid w:val="005E18CB"/>
    <w:rsid w:val="005E1C62"/>
    <w:rsid w:val="005E1F68"/>
    <w:rsid w:val="005E2FCD"/>
    <w:rsid w:val="005E4E84"/>
    <w:rsid w:val="005F7B38"/>
    <w:rsid w:val="00604830"/>
    <w:rsid w:val="006232B9"/>
    <w:rsid w:val="00624E9E"/>
    <w:rsid w:val="00633D1E"/>
    <w:rsid w:val="00635887"/>
    <w:rsid w:val="00637070"/>
    <w:rsid w:val="006400E8"/>
    <w:rsid w:val="00656051"/>
    <w:rsid w:val="006747D6"/>
    <w:rsid w:val="00676C2A"/>
    <w:rsid w:val="006806F7"/>
    <w:rsid w:val="00685D89"/>
    <w:rsid w:val="0068720E"/>
    <w:rsid w:val="00691702"/>
    <w:rsid w:val="00694A82"/>
    <w:rsid w:val="00696A02"/>
    <w:rsid w:val="006A1C30"/>
    <w:rsid w:val="006A54B0"/>
    <w:rsid w:val="006B0198"/>
    <w:rsid w:val="006B0A3A"/>
    <w:rsid w:val="006B2351"/>
    <w:rsid w:val="006B6DB8"/>
    <w:rsid w:val="006C053A"/>
    <w:rsid w:val="006C3948"/>
    <w:rsid w:val="006C5288"/>
    <w:rsid w:val="006C74BD"/>
    <w:rsid w:val="006D01AC"/>
    <w:rsid w:val="006D370F"/>
    <w:rsid w:val="006D7574"/>
    <w:rsid w:val="006F01DE"/>
    <w:rsid w:val="006F0495"/>
    <w:rsid w:val="006F2C21"/>
    <w:rsid w:val="006F4CED"/>
    <w:rsid w:val="007039B7"/>
    <w:rsid w:val="00707F7A"/>
    <w:rsid w:val="00712536"/>
    <w:rsid w:val="007127C4"/>
    <w:rsid w:val="007156EA"/>
    <w:rsid w:val="00730ED9"/>
    <w:rsid w:val="007341DE"/>
    <w:rsid w:val="007350B1"/>
    <w:rsid w:val="0075107D"/>
    <w:rsid w:val="00751267"/>
    <w:rsid w:val="00751F7A"/>
    <w:rsid w:val="00761122"/>
    <w:rsid w:val="00761D1E"/>
    <w:rsid w:val="007637B5"/>
    <w:rsid w:val="007700AE"/>
    <w:rsid w:val="007712F8"/>
    <w:rsid w:val="007718B6"/>
    <w:rsid w:val="00774012"/>
    <w:rsid w:val="0077787F"/>
    <w:rsid w:val="00786D1C"/>
    <w:rsid w:val="007877B2"/>
    <w:rsid w:val="0079008C"/>
    <w:rsid w:val="00790B57"/>
    <w:rsid w:val="0079181B"/>
    <w:rsid w:val="00792DAF"/>
    <w:rsid w:val="00795678"/>
    <w:rsid w:val="0079657A"/>
    <w:rsid w:val="007A017B"/>
    <w:rsid w:val="007A0200"/>
    <w:rsid w:val="007A1B74"/>
    <w:rsid w:val="007A6E6B"/>
    <w:rsid w:val="007B71C0"/>
    <w:rsid w:val="007C08E2"/>
    <w:rsid w:val="007C27E9"/>
    <w:rsid w:val="007C2914"/>
    <w:rsid w:val="007C6854"/>
    <w:rsid w:val="007C6FE0"/>
    <w:rsid w:val="007D2C70"/>
    <w:rsid w:val="007D5F34"/>
    <w:rsid w:val="007E0D9C"/>
    <w:rsid w:val="007E447E"/>
    <w:rsid w:val="007E50D4"/>
    <w:rsid w:val="007F2158"/>
    <w:rsid w:val="007F433C"/>
    <w:rsid w:val="00804BBB"/>
    <w:rsid w:val="00804E80"/>
    <w:rsid w:val="00817327"/>
    <w:rsid w:val="00823984"/>
    <w:rsid w:val="00824CB7"/>
    <w:rsid w:val="00824DD9"/>
    <w:rsid w:val="008255CC"/>
    <w:rsid w:val="0082662C"/>
    <w:rsid w:val="00831CB7"/>
    <w:rsid w:val="00831EA8"/>
    <w:rsid w:val="0083244A"/>
    <w:rsid w:val="00832DB9"/>
    <w:rsid w:val="00835028"/>
    <w:rsid w:val="00847BFC"/>
    <w:rsid w:val="00851C59"/>
    <w:rsid w:val="00866378"/>
    <w:rsid w:val="00872ABD"/>
    <w:rsid w:val="008746EC"/>
    <w:rsid w:val="00880FF1"/>
    <w:rsid w:val="00886EBB"/>
    <w:rsid w:val="00891B6A"/>
    <w:rsid w:val="008933A0"/>
    <w:rsid w:val="008A23F5"/>
    <w:rsid w:val="008B1910"/>
    <w:rsid w:val="008B20B8"/>
    <w:rsid w:val="008B2FE5"/>
    <w:rsid w:val="008C191D"/>
    <w:rsid w:val="008C32C5"/>
    <w:rsid w:val="008E2286"/>
    <w:rsid w:val="008E325B"/>
    <w:rsid w:val="0090072C"/>
    <w:rsid w:val="00904820"/>
    <w:rsid w:val="00904FDE"/>
    <w:rsid w:val="009052B2"/>
    <w:rsid w:val="009107BD"/>
    <w:rsid w:val="009130F0"/>
    <w:rsid w:val="00913EDF"/>
    <w:rsid w:val="0091725E"/>
    <w:rsid w:val="0092268B"/>
    <w:rsid w:val="009233D6"/>
    <w:rsid w:val="0092414E"/>
    <w:rsid w:val="009244D4"/>
    <w:rsid w:val="00925156"/>
    <w:rsid w:val="00930B13"/>
    <w:rsid w:val="00946B13"/>
    <w:rsid w:val="00955697"/>
    <w:rsid w:val="00956246"/>
    <w:rsid w:val="009654CE"/>
    <w:rsid w:val="00965B51"/>
    <w:rsid w:val="00973F21"/>
    <w:rsid w:val="009748AB"/>
    <w:rsid w:val="00980C9E"/>
    <w:rsid w:val="00980DDF"/>
    <w:rsid w:val="00982384"/>
    <w:rsid w:val="00990B28"/>
    <w:rsid w:val="0099798F"/>
    <w:rsid w:val="00997A03"/>
    <w:rsid w:val="009A3C83"/>
    <w:rsid w:val="009A4298"/>
    <w:rsid w:val="009A48FC"/>
    <w:rsid w:val="009A5861"/>
    <w:rsid w:val="009B0BE7"/>
    <w:rsid w:val="009B1261"/>
    <w:rsid w:val="009B199E"/>
    <w:rsid w:val="009B3A1E"/>
    <w:rsid w:val="009B5345"/>
    <w:rsid w:val="009B66E6"/>
    <w:rsid w:val="009C1F73"/>
    <w:rsid w:val="009C7108"/>
    <w:rsid w:val="009D536A"/>
    <w:rsid w:val="009E0EB0"/>
    <w:rsid w:val="009E438D"/>
    <w:rsid w:val="009E4925"/>
    <w:rsid w:val="009E56FA"/>
    <w:rsid w:val="009E5A04"/>
    <w:rsid w:val="009E6466"/>
    <w:rsid w:val="009F0C8A"/>
    <w:rsid w:val="009F0F08"/>
    <w:rsid w:val="009F1445"/>
    <w:rsid w:val="009F63C6"/>
    <w:rsid w:val="00A011B2"/>
    <w:rsid w:val="00A03B7C"/>
    <w:rsid w:val="00A03B86"/>
    <w:rsid w:val="00A07F19"/>
    <w:rsid w:val="00A21134"/>
    <w:rsid w:val="00A26C2C"/>
    <w:rsid w:val="00A3547E"/>
    <w:rsid w:val="00A53CF3"/>
    <w:rsid w:val="00A56144"/>
    <w:rsid w:val="00A6195B"/>
    <w:rsid w:val="00A65265"/>
    <w:rsid w:val="00A70C98"/>
    <w:rsid w:val="00A72578"/>
    <w:rsid w:val="00A72F46"/>
    <w:rsid w:val="00A874D7"/>
    <w:rsid w:val="00A91EC1"/>
    <w:rsid w:val="00A92105"/>
    <w:rsid w:val="00A96389"/>
    <w:rsid w:val="00A964A6"/>
    <w:rsid w:val="00A971E5"/>
    <w:rsid w:val="00AA0732"/>
    <w:rsid w:val="00AA073D"/>
    <w:rsid w:val="00AA6467"/>
    <w:rsid w:val="00AA6D46"/>
    <w:rsid w:val="00AB3810"/>
    <w:rsid w:val="00AB5EA4"/>
    <w:rsid w:val="00AD5B3D"/>
    <w:rsid w:val="00AE292F"/>
    <w:rsid w:val="00AF089F"/>
    <w:rsid w:val="00AF47C7"/>
    <w:rsid w:val="00AF5326"/>
    <w:rsid w:val="00B05520"/>
    <w:rsid w:val="00B100D0"/>
    <w:rsid w:val="00B16F30"/>
    <w:rsid w:val="00B23943"/>
    <w:rsid w:val="00B3035C"/>
    <w:rsid w:val="00B3370B"/>
    <w:rsid w:val="00B4488F"/>
    <w:rsid w:val="00B47EE8"/>
    <w:rsid w:val="00B53822"/>
    <w:rsid w:val="00B56BA4"/>
    <w:rsid w:val="00B56DA1"/>
    <w:rsid w:val="00B64FB1"/>
    <w:rsid w:val="00B706BF"/>
    <w:rsid w:val="00B7344E"/>
    <w:rsid w:val="00B7676C"/>
    <w:rsid w:val="00B82E8B"/>
    <w:rsid w:val="00B90399"/>
    <w:rsid w:val="00BA0955"/>
    <w:rsid w:val="00BA25ED"/>
    <w:rsid w:val="00BA2BD6"/>
    <w:rsid w:val="00BB2698"/>
    <w:rsid w:val="00BB6403"/>
    <w:rsid w:val="00BC0F90"/>
    <w:rsid w:val="00BC1780"/>
    <w:rsid w:val="00BC4ECD"/>
    <w:rsid w:val="00BD4972"/>
    <w:rsid w:val="00BD4CA0"/>
    <w:rsid w:val="00BD62CB"/>
    <w:rsid w:val="00BD6D4A"/>
    <w:rsid w:val="00BE1396"/>
    <w:rsid w:val="00BE56ED"/>
    <w:rsid w:val="00BF182D"/>
    <w:rsid w:val="00BF72C2"/>
    <w:rsid w:val="00C04068"/>
    <w:rsid w:val="00C204BC"/>
    <w:rsid w:val="00C2391D"/>
    <w:rsid w:val="00C23A1F"/>
    <w:rsid w:val="00C26148"/>
    <w:rsid w:val="00C273DA"/>
    <w:rsid w:val="00C347C7"/>
    <w:rsid w:val="00C40570"/>
    <w:rsid w:val="00C408D2"/>
    <w:rsid w:val="00C41A48"/>
    <w:rsid w:val="00C41B47"/>
    <w:rsid w:val="00C426F8"/>
    <w:rsid w:val="00C47A88"/>
    <w:rsid w:val="00C51FDB"/>
    <w:rsid w:val="00C527E3"/>
    <w:rsid w:val="00C53346"/>
    <w:rsid w:val="00C652E2"/>
    <w:rsid w:val="00C729E6"/>
    <w:rsid w:val="00C77D84"/>
    <w:rsid w:val="00C826CC"/>
    <w:rsid w:val="00C84423"/>
    <w:rsid w:val="00C84CEB"/>
    <w:rsid w:val="00CA2842"/>
    <w:rsid w:val="00CA66B7"/>
    <w:rsid w:val="00CC31FA"/>
    <w:rsid w:val="00CD03CA"/>
    <w:rsid w:val="00CD0D11"/>
    <w:rsid w:val="00CD24E4"/>
    <w:rsid w:val="00CD4BA5"/>
    <w:rsid w:val="00CE2939"/>
    <w:rsid w:val="00CE7C70"/>
    <w:rsid w:val="00CF3FDC"/>
    <w:rsid w:val="00CF7063"/>
    <w:rsid w:val="00CF772E"/>
    <w:rsid w:val="00D017BD"/>
    <w:rsid w:val="00D04DE2"/>
    <w:rsid w:val="00D0561D"/>
    <w:rsid w:val="00D1209D"/>
    <w:rsid w:val="00D14972"/>
    <w:rsid w:val="00D1591C"/>
    <w:rsid w:val="00D20AFF"/>
    <w:rsid w:val="00D24731"/>
    <w:rsid w:val="00D252F1"/>
    <w:rsid w:val="00D303A5"/>
    <w:rsid w:val="00D30F65"/>
    <w:rsid w:val="00D33510"/>
    <w:rsid w:val="00D350D6"/>
    <w:rsid w:val="00D35ADC"/>
    <w:rsid w:val="00D37561"/>
    <w:rsid w:val="00D4473D"/>
    <w:rsid w:val="00D449F8"/>
    <w:rsid w:val="00D46D1E"/>
    <w:rsid w:val="00D46D77"/>
    <w:rsid w:val="00D46EEF"/>
    <w:rsid w:val="00D50E09"/>
    <w:rsid w:val="00D51E9D"/>
    <w:rsid w:val="00D52394"/>
    <w:rsid w:val="00D60E29"/>
    <w:rsid w:val="00D61AED"/>
    <w:rsid w:val="00D61EA7"/>
    <w:rsid w:val="00D637F8"/>
    <w:rsid w:val="00D661D8"/>
    <w:rsid w:val="00D72CDD"/>
    <w:rsid w:val="00D77DE0"/>
    <w:rsid w:val="00D81F35"/>
    <w:rsid w:val="00D82186"/>
    <w:rsid w:val="00D84CDC"/>
    <w:rsid w:val="00D857CF"/>
    <w:rsid w:val="00D872E2"/>
    <w:rsid w:val="00D91CD0"/>
    <w:rsid w:val="00D93C9E"/>
    <w:rsid w:val="00DA3DD3"/>
    <w:rsid w:val="00DA558D"/>
    <w:rsid w:val="00DA629C"/>
    <w:rsid w:val="00DA6BA5"/>
    <w:rsid w:val="00DB2B8F"/>
    <w:rsid w:val="00DC71E7"/>
    <w:rsid w:val="00DD207C"/>
    <w:rsid w:val="00DD41B7"/>
    <w:rsid w:val="00DD7E4E"/>
    <w:rsid w:val="00DE13F8"/>
    <w:rsid w:val="00DE3794"/>
    <w:rsid w:val="00DE6345"/>
    <w:rsid w:val="00DE7430"/>
    <w:rsid w:val="00E00E24"/>
    <w:rsid w:val="00E02BF2"/>
    <w:rsid w:val="00E071E8"/>
    <w:rsid w:val="00E0743B"/>
    <w:rsid w:val="00E1798D"/>
    <w:rsid w:val="00E20EED"/>
    <w:rsid w:val="00E25AB7"/>
    <w:rsid w:val="00E26EAD"/>
    <w:rsid w:val="00E3452E"/>
    <w:rsid w:val="00E4365B"/>
    <w:rsid w:val="00E460FF"/>
    <w:rsid w:val="00E5218B"/>
    <w:rsid w:val="00E52531"/>
    <w:rsid w:val="00E52D9A"/>
    <w:rsid w:val="00E62207"/>
    <w:rsid w:val="00E71E68"/>
    <w:rsid w:val="00E7540A"/>
    <w:rsid w:val="00E800A0"/>
    <w:rsid w:val="00E903C6"/>
    <w:rsid w:val="00E908EA"/>
    <w:rsid w:val="00E90C92"/>
    <w:rsid w:val="00EA0819"/>
    <w:rsid w:val="00EA1654"/>
    <w:rsid w:val="00EA2294"/>
    <w:rsid w:val="00EA4748"/>
    <w:rsid w:val="00EA69C0"/>
    <w:rsid w:val="00EA6D86"/>
    <w:rsid w:val="00EB375D"/>
    <w:rsid w:val="00EB4895"/>
    <w:rsid w:val="00EB5498"/>
    <w:rsid w:val="00EB5626"/>
    <w:rsid w:val="00EC0F46"/>
    <w:rsid w:val="00EC2978"/>
    <w:rsid w:val="00EC31E6"/>
    <w:rsid w:val="00EC3688"/>
    <w:rsid w:val="00EC4D7D"/>
    <w:rsid w:val="00ED1BCF"/>
    <w:rsid w:val="00ED1E40"/>
    <w:rsid w:val="00ED2C83"/>
    <w:rsid w:val="00ED7230"/>
    <w:rsid w:val="00EE5F9E"/>
    <w:rsid w:val="00EE6FC0"/>
    <w:rsid w:val="00F02CED"/>
    <w:rsid w:val="00F06A99"/>
    <w:rsid w:val="00F0771A"/>
    <w:rsid w:val="00F115B9"/>
    <w:rsid w:val="00F11670"/>
    <w:rsid w:val="00F1287D"/>
    <w:rsid w:val="00F16A08"/>
    <w:rsid w:val="00F224B7"/>
    <w:rsid w:val="00F2591D"/>
    <w:rsid w:val="00F26D65"/>
    <w:rsid w:val="00F320C1"/>
    <w:rsid w:val="00F4044C"/>
    <w:rsid w:val="00F46162"/>
    <w:rsid w:val="00F468E1"/>
    <w:rsid w:val="00F53CFD"/>
    <w:rsid w:val="00F53D6B"/>
    <w:rsid w:val="00F609A8"/>
    <w:rsid w:val="00F60F1B"/>
    <w:rsid w:val="00F70F7A"/>
    <w:rsid w:val="00F72FA0"/>
    <w:rsid w:val="00F7305A"/>
    <w:rsid w:val="00F73BC4"/>
    <w:rsid w:val="00F76B1B"/>
    <w:rsid w:val="00F77AED"/>
    <w:rsid w:val="00F77F68"/>
    <w:rsid w:val="00F91AD4"/>
    <w:rsid w:val="00FA4CBA"/>
    <w:rsid w:val="00FC06AE"/>
    <w:rsid w:val="00FD4EDA"/>
    <w:rsid w:val="00FE2611"/>
    <w:rsid w:val="00FE3EEB"/>
    <w:rsid w:val="00FE6DA4"/>
    <w:rsid w:val="00FF0A74"/>
    <w:rsid w:val="00FF26D3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B2B7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33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370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B33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370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B2B7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33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370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B33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37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6101B7BBE752B2B9B71E296E5CE1C839FF08E75971B728C54D7E7A0F976EB71891A2E3E029F251C1x4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101B7BBE752B2B9B71E296E5CE1C839FF08E75971B728C54D7E7A0F976EB71891A2E3E029F85DC1xB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A4444F4FCC68C6830F3A8006E21860655D88716E52F1EF0E420CA63E0CC784FA871D51C3DC0135XC0A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B59C1x1K" TargetMode="External"/><Relationship Id="rId14" Type="http://schemas.openxmlformats.org/officeDocument/2006/relationships/hyperlink" Target="consultantplus://offline/ref=CCA4444F4FCC68C6830F3A8006E21860655D88716E52F1EF0E420CA63E0CC784FA871D51C3DC0135XC0A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83CDD-095E-482A-9720-4913B693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4119</TotalTime>
  <Pages>9</Pages>
  <Words>3439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Admin</cp:lastModifiedBy>
  <cp:revision>264</cp:revision>
  <cp:lastPrinted>2019-04-05T05:32:00Z</cp:lastPrinted>
  <dcterms:created xsi:type="dcterms:W3CDTF">2013-04-03T11:30:00Z</dcterms:created>
  <dcterms:modified xsi:type="dcterms:W3CDTF">2019-05-13T07:00:00Z</dcterms:modified>
</cp:coreProperties>
</file>