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F71E74">
        <w:rPr>
          <w:rFonts w:ascii="Times New Roman" w:hAnsi="Times New Roman" w:cs="Times New Roman"/>
          <w:sz w:val="28"/>
          <w:szCs w:val="28"/>
        </w:rPr>
        <w:t>Ючкин</w:t>
      </w:r>
      <w:r w:rsidR="002C4589">
        <w:rPr>
          <w:rFonts w:ascii="Times New Roman" w:hAnsi="Times New Roman" w:cs="Times New Roman"/>
          <w:sz w:val="28"/>
          <w:szCs w:val="28"/>
        </w:rPr>
        <w:t>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71E74">
        <w:rPr>
          <w:rFonts w:ascii="Times New Roman" w:hAnsi="Times New Roman" w:cs="Times New Roman"/>
          <w:sz w:val="28"/>
          <w:szCs w:val="28"/>
        </w:rPr>
        <w:t>04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71E74">
        <w:rPr>
          <w:rFonts w:ascii="Times New Roman" w:hAnsi="Times New Roman" w:cs="Times New Roman"/>
          <w:sz w:val="28"/>
          <w:szCs w:val="28"/>
        </w:rPr>
        <w:t>апрел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F71E74">
        <w:rPr>
          <w:rFonts w:ascii="Times New Roman" w:hAnsi="Times New Roman" w:cs="Times New Roman"/>
          <w:sz w:val="28"/>
          <w:szCs w:val="28"/>
        </w:rPr>
        <w:t>44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F71E74">
        <w:rPr>
          <w:rFonts w:ascii="Times New Roman" w:hAnsi="Times New Roman" w:cs="Times New Roman"/>
          <w:sz w:val="28"/>
          <w:szCs w:val="28"/>
        </w:rPr>
        <w:t>Ючкин</w:t>
      </w:r>
      <w:r w:rsidR="00C608DF"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E74">
        <w:rPr>
          <w:rFonts w:ascii="Times New Roman" w:hAnsi="Times New Roman" w:cs="Times New Roman"/>
          <w:sz w:val="28"/>
          <w:szCs w:val="28"/>
        </w:rPr>
        <w:t xml:space="preserve">недвижимое </w:t>
      </w:r>
      <w:r>
        <w:rPr>
          <w:rFonts w:ascii="Times New Roman" w:hAnsi="Times New Roman" w:cs="Times New Roman"/>
          <w:sz w:val="28"/>
          <w:szCs w:val="28"/>
        </w:rPr>
        <w:t>имущество</w:t>
      </w:r>
      <w:r w:rsidR="00F71E74">
        <w:rPr>
          <w:rFonts w:ascii="Times New Roman" w:hAnsi="Times New Roman" w:cs="Times New Roman"/>
          <w:sz w:val="28"/>
          <w:szCs w:val="28"/>
        </w:rPr>
        <w:t xml:space="preserve"> автомобильные дороги общего пользования в границах населенных пунктов поселения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F71E74">
        <w:rPr>
          <w:rFonts w:ascii="Times New Roman" w:hAnsi="Times New Roman" w:cs="Times New Roman"/>
          <w:sz w:val="28"/>
          <w:szCs w:val="28"/>
        </w:rPr>
        <w:t>7</w:t>
      </w:r>
      <w:r w:rsidR="00E12969">
        <w:rPr>
          <w:rFonts w:ascii="Times New Roman" w:hAnsi="Times New Roman" w:cs="Times New Roman"/>
          <w:sz w:val="28"/>
          <w:szCs w:val="28"/>
        </w:rPr>
        <w:t xml:space="preserve"> объектов с балансовой стоимостью 7</w:t>
      </w:r>
      <w:r w:rsidR="00F71E74">
        <w:rPr>
          <w:rFonts w:ascii="Times New Roman" w:hAnsi="Times New Roman" w:cs="Times New Roman"/>
          <w:sz w:val="28"/>
          <w:szCs w:val="28"/>
        </w:rPr>
        <w:t xml:space="preserve"> </w:t>
      </w:r>
      <w:r w:rsidR="00E12969">
        <w:rPr>
          <w:rFonts w:ascii="Times New Roman" w:hAnsi="Times New Roman" w:cs="Times New Roman"/>
          <w:sz w:val="28"/>
          <w:szCs w:val="28"/>
        </w:rPr>
        <w:t>рублей</w:t>
      </w:r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F71E74">
        <w:rPr>
          <w:rFonts w:ascii="Times New Roman" w:hAnsi="Times New Roman" w:cs="Times New Roman"/>
          <w:sz w:val="28"/>
          <w:szCs w:val="28"/>
        </w:rPr>
        <w:t>Ючкин</w:t>
      </w:r>
      <w:bookmarkStart w:id="0" w:name="_GoBack"/>
      <w:bookmarkEnd w:id="0"/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1026E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7F4FA5"/>
    <w:rsid w:val="00800E38"/>
    <w:rsid w:val="0082162B"/>
    <w:rsid w:val="00836497"/>
    <w:rsid w:val="0085045B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1E74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C5740-454E-49B6-9188-784D3D41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2019-04-04T07:32:00Z</cp:lastPrinted>
  <dcterms:created xsi:type="dcterms:W3CDTF">2019-04-04T07:21:00Z</dcterms:created>
  <dcterms:modified xsi:type="dcterms:W3CDTF">2019-04-04T07:33:00Z</dcterms:modified>
</cp:coreProperties>
</file>