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19" w:rsidRPr="00D84CDC" w:rsidRDefault="00A257D8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2BB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07F19" w:rsidRPr="00D84CDC">
        <w:rPr>
          <w:rFonts w:ascii="Times New Roman" w:hAnsi="Times New Roman"/>
          <w:b/>
          <w:sz w:val="28"/>
          <w:szCs w:val="28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D84CDC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CDC">
        <w:rPr>
          <w:rFonts w:ascii="Times New Roman" w:hAnsi="Times New Roman"/>
          <w:b/>
          <w:sz w:val="28"/>
          <w:szCs w:val="28"/>
          <w:lang w:eastAsia="ru-RU"/>
        </w:rPr>
        <w:t>______________________________________________</w:t>
      </w:r>
      <w:r>
        <w:rPr>
          <w:rFonts w:ascii="Times New Roman" w:hAnsi="Times New Roman"/>
          <w:b/>
          <w:sz w:val="28"/>
          <w:szCs w:val="28"/>
          <w:lang w:eastAsia="ru-RU"/>
        </w:rPr>
        <w:t>_______________</w:t>
      </w:r>
    </w:p>
    <w:p w:rsidR="00A07F19" w:rsidRPr="00D84CDC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7F19" w:rsidRPr="00D84CDC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CDC"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</w:p>
    <w:p w:rsidR="00A07F19" w:rsidRPr="00D84CDC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84CDC">
        <w:rPr>
          <w:rFonts w:ascii="Times New Roman" w:hAnsi="Times New Roman"/>
          <w:sz w:val="28"/>
          <w:szCs w:val="28"/>
          <w:lang w:eastAsia="ru-RU"/>
        </w:rPr>
        <w:t>по результатам внешней проверки отчета об исполне</w:t>
      </w:r>
      <w:r w:rsidR="000520AF">
        <w:rPr>
          <w:rFonts w:ascii="Times New Roman" w:hAnsi="Times New Roman"/>
          <w:sz w:val="28"/>
          <w:szCs w:val="28"/>
          <w:lang w:eastAsia="ru-RU"/>
        </w:rPr>
        <w:t>нии бюджета</w:t>
      </w:r>
      <w:r w:rsidR="004E3684">
        <w:rPr>
          <w:rFonts w:ascii="Times New Roman" w:hAnsi="Times New Roman"/>
          <w:sz w:val="28"/>
          <w:szCs w:val="28"/>
          <w:lang w:eastAsia="ru-RU"/>
        </w:rPr>
        <w:t xml:space="preserve">  Вожегодского городского поселения </w:t>
      </w:r>
      <w:r w:rsidR="000520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3E64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481633" w:rsidRPr="00481633">
        <w:rPr>
          <w:rFonts w:ascii="Times New Roman" w:hAnsi="Times New Roman"/>
          <w:sz w:val="28"/>
          <w:szCs w:val="28"/>
          <w:lang w:eastAsia="ru-RU"/>
        </w:rPr>
        <w:t>8</w:t>
      </w:r>
      <w:r w:rsidRPr="00D84CDC">
        <w:rPr>
          <w:rFonts w:ascii="Times New Roman" w:hAnsi="Times New Roman"/>
          <w:sz w:val="28"/>
          <w:szCs w:val="28"/>
          <w:lang w:eastAsia="ru-RU"/>
        </w:rPr>
        <w:t xml:space="preserve"> год, представленного в форме проекта реш</w:t>
      </w:r>
      <w:r w:rsidR="00653A65">
        <w:rPr>
          <w:rFonts w:ascii="Times New Roman" w:hAnsi="Times New Roman"/>
          <w:sz w:val="28"/>
          <w:szCs w:val="28"/>
          <w:lang w:eastAsia="ru-RU"/>
        </w:rPr>
        <w:t xml:space="preserve">ения Совета Вожегодского городского поселения  </w:t>
      </w:r>
      <w:r w:rsidR="00A738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3B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4CDC">
        <w:rPr>
          <w:rFonts w:ascii="Times New Roman" w:hAnsi="Times New Roman"/>
          <w:sz w:val="28"/>
          <w:szCs w:val="28"/>
          <w:lang w:eastAsia="ru-RU"/>
        </w:rPr>
        <w:t>«Об утверждении отчета об исполнении</w:t>
      </w:r>
      <w:r w:rsidR="00776508" w:rsidRPr="007765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508">
        <w:rPr>
          <w:rFonts w:ascii="Times New Roman" w:hAnsi="Times New Roman"/>
          <w:sz w:val="28"/>
          <w:szCs w:val="28"/>
          <w:lang w:eastAsia="ru-RU"/>
        </w:rPr>
        <w:t>бюджета</w:t>
      </w:r>
      <w:r w:rsidR="00653A65">
        <w:rPr>
          <w:rFonts w:ascii="Times New Roman" w:hAnsi="Times New Roman"/>
          <w:sz w:val="28"/>
          <w:szCs w:val="28"/>
          <w:lang w:eastAsia="ru-RU"/>
        </w:rPr>
        <w:t xml:space="preserve"> Вожегодского городского поселения </w:t>
      </w:r>
      <w:r w:rsidR="005679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59E2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481633" w:rsidRPr="00481633">
        <w:rPr>
          <w:rFonts w:ascii="Times New Roman" w:hAnsi="Times New Roman"/>
          <w:sz w:val="28"/>
          <w:szCs w:val="28"/>
          <w:lang w:eastAsia="ru-RU"/>
        </w:rPr>
        <w:t>8</w:t>
      </w:r>
      <w:r w:rsidR="00B347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4CDC">
        <w:rPr>
          <w:rFonts w:ascii="Times New Roman" w:hAnsi="Times New Roman"/>
          <w:sz w:val="28"/>
          <w:szCs w:val="28"/>
          <w:lang w:eastAsia="ru-RU"/>
        </w:rPr>
        <w:t>год»</w:t>
      </w:r>
    </w:p>
    <w:p w:rsidR="00A07F19" w:rsidRPr="00D84CDC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7F19" w:rsidRPr="00776508" w:rsidRDefault="0059499D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02</w:t>
      </w:r>
      <w:r w:rsidR="00CB2BBE">
        <w:rPr>
          <w:rFonts w:ascii="Times New Roman" w:hAnsi="Times New Roman"/>
          <w:sz w:val="28"/>
          <w:szCs w:val="28"/>
          <w:lang w:eastAsia="ru-RU"/>
        </w:rPr>
        <w:t>.0</w:t>
      </w:r>
      <w:r w:rsidR="00481633" w:rsidRPr="008861A8">
        <w:rPr>
          <w:rFonts w:ascii="Times New Roman" w:hAnsi="Times New Roman"/>
          <w:sz w:val="28"/>
          <w:szCs w:val="28"/>
          <w:lang w:eastAsia="ru-RU"/>
        </w:rPr>
        <w:t>4</w:t>
      </w:r>
      <w:r w:rsidR="00CB2BBE">
        <w:rPr>
          <w:rFonts w:ascii="Times New Roman" w:hAnsi="Times New Roman"/>
          <w:sz w:val="28"/>
          <w:szCs w:val="28"/>
          <w:lang w:eastAsia="ru-RU"/>
        </w:rPr>
        <w:t>.</w:t>
      </w:r>
      <w:r w:rsidR="00F646EB">
        <w:rPr>
          <w:rFonts w:ascii="Times New Roman" w:hAnsi="Times New Roman"/>
          <w:sz w:val="28"/>
          <w:szCs w:val="28"/>
          <w:lang w:eastAsia="ru-RU"/>
        </w:rPr>
        <w:t>201</w:t>
      </w:r>
      <w:r w:rsidR="00481633" w:rsidRPr="008861A8">
        <w:rPr>
          <w:rFonts w:ascii="Times New Roman" w:hAnsi="Times New Roman"/>
          <w:sz w:val="28"/>
          <w:szCs w:val="28"/>
          <w:lang w:eastAsia="ru-RU"/>
        </w:rPr>
        <w:t>9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 г                                                             </w:t>
      </w:r>
      <w:r w:rsidR="00832DB9">
        <w:rPr>
          <w:rFonts w:ascii="Times New Roman" w:hAnsi="Times New Roman"/>
          <w:sz w:val="28"/>
          <w:szCs w:val="28"/>
          <w:lang w:eastAsia="ru-RU"/>
        </w:rPr>
        <w:t xml:space="preserve">                              №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42</w:t>
      </w:r>
    </w:p>
    <w:p w:rsidR="00A07F19" w:rsidRPr="00D84CDC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7F19" w:rsidRPr="00D84CDC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4CDC">
        <w:rPr>
          <w:rFonts w:ascii="Times New Roman" w:hAnsi="Times New Roman"/>
          <w:sz w:val="28"/>
          <w:szCs w:val="28"/>
          <w:lang w:eastAsia="ru-RU"/>
        </w:rPr>
        <w:t xml:space="preserve">Основание проведения внешней проверки: </w:t>
      </w:r>
    </w:p>
    <w:p w:rsidR="00A07F19" w:rsidRPr="00D84CDC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481633">
        <w:rPr>
          <w:rFonts w:ascii="Times New Roman" w:hAnsi="Times New Roman"/>
          <w:sz w:val="28"/>
          <w:szCs w:val="28"/>
          <w:lang w:eastAsia="ru-RU"/>
        </w:rPr>
        <w:t xml:space="preserve"> Бюджетный кодекс РФ от 31 июля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1998</w:t>
      </w:r>
      <w:r w:rsidR="004816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г</w:t>
      </w:r>
      <w:r w:rsidR="00481633">
        <w:rPr>
          <w:rFonts w:ascii="Times New Roman" w:hAnsi="Times New Roman"/>
          <w:sz w:val="28"/>
          <w:szCs w:val="28"/>
          <w:lang w:eastAsia="ru-RU"/>
        </w:rPr>
        <w:t>ода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 №145-ФЗ</w:t>
      </w:r>
      <w:r w:rsidR="00481633">
        <w:rPr>
          <w:rFonts w:ascii="Times New Roman" w:hAnsi="Times New Roman"/>
          <w:sz w:val="28"/>
          <w:szCs w:val="28"/>
          <w:lang w:eastAsia="ru-RU"/>
        </w:rPr>
        <w:t xml:space="preserve"> (в редакции от 27.12.2018 года)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;</w:t>
      </w:r>
    </w:p>
    <w:p w:rsidR="00A07F19" w:rsidRPr="00D84CDC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481633">
        <w:rPr>
          <w:rFonts w:ascii="Times New Roman" w:hAnsi="Times New Roman"/>
          <w:sz w:val="28"/>
          <w:szCs w:val="28"/>
          <w:lang w:eastAsia="ru-RU"/>
        </w:rPr>
        <w:t xml:space="preserve"> Федеральный закон от 06 октября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200</w:t>
      </w:r>
      <w:r w:rsidR="00481633">
        <w:rPr>
          <w:rFonts w:ascii="Times New Roman" w:hAnsi="Times New Roman"/>
          <w:sz w:val="28"/>
          <w:szCs w:val="28"/>
          <w:lang w:eastAsia="ru-RU"/>
        </w:rPr>
        <w:t>3 года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 №131-ФЗ «Об общих принципах организации местного самоуправления в Российской Федерации» (в ред</w:t>
      </w:r>
      <w:r w:rsidR="00481633">
        <w:rPr>
          <w:rFonts w:ascii="Times New Roman" w:hAnsi="Times New Roman"/>
          <w:sz w:val="28"/>
          <w:szCs w:val="28"/>
          <w:lang w:eastAsia="ru-RU"/>
        </w:rPr>
        <w:t>акции от 06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.</w:t>
      </w:r>
      <w:r w:rsidR="00481633">
        <w:rPr>
          <w:rFonts w:ascii="Times New Roman" w:hAnsi="Times New Roman"/>
          <w:sz w:val="28"/>
          <w:szCs w:val="28"/>
          <w:lang w:eastAsia="ru-RU"/>
        </w:rPr>
        <w:t>0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2.201</w:t>
      </w:r>
      <w:r w:rsidR="00481633">
        <w:rPr>
          <w:rFonts w:ascii="Times New Roman" w:hAnsi="Times New Roman"/>
          <w:sz w:val="28"/>
          <w:szCs w:val="28"/>
          <w:lang w:eastAsia="ru-RU"/>
        </w:rPr>
        <w:t>9 года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);</w:t>
      </w:r>
    </w:p>
    <w:p w:rsidR="00A07F19" w:rsidRPr="00D84CDC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481633">
        <w:rPr>
          <w:rFonts w:ascii="Times New Roman" w:hAnsi="Times New Roman"/>
          <w:sz w:val="28"/>
          <w:szCs w:val="28"/>
          <w:lang w:eastAsia="ru-RU"/>
        </w:rPr>
        <w:t xml:space="preserve"> Федеральный закон от 07 февраля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2011</w:t>
      </w:r>
      <w:r w:rsidR="00481633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481633">
        <w:rPr>
          <w:rFonts w:ascii="Times New Roman" w:hAnsi="Times New Roman"/>
          <w:sz w:val="28"/>
          <w:szCs w:val="28"/>
          <w:lang w:eastAsia="ru-RU"/>
        </w:rPr>
        <w:t xml:space="preserve"> (в редакции от 27.12.2018 года)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;</w:t>
      </w:r>
    </w:p>
    <w:p w:rsidR="00A07F19" w:rsidRPr="00D84CDC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4CDC">
        <w:rPr>
          <w:rFonts w:ascii="Times New Roman" w:hAnsi="Times New Roman"/>
          <w:sz w:val="28"/>
          <w:szCs w:val="28"/>
          <w:lang w:eastAsia="ru-RU"/>
        </w:rPr>
        <w:t>-</w:t>
      </w:r>
      <w:r w:rsidR="004816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17BD">
        <w:rPr>
          <w:rFonts w:ascii="Times New Roman" w:hAnsi="Times New Roman"/>
          <w:sz w:val="28"/>
          <w:szCs w:val="28"/>
          <w:lang w:eastAsia="ru-RU"/>
        </w:rPr>
        <w:t>Положение о бюджетном процессе в</w:t>
      </w:r>
      <w:r w:rsidR="00653A65">
        <w:rPr>
          <w:rFonts w:ascii="Times New Roman" w:hAnsi="Times New Roman"/>
          <w:sz w:val="28"/>
          <w:szCs w:val="28"/>
          <w:lang w:eastAsia="ru-RU"/>
        </w:rPr>
        <w:t xml:space="preserve"> Вожегодском городском поселении</w:t>
      </w:r>
      <w:r w:rsidR="00D037C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017BD">
        <w:rPr>
          <w:rFonts w:ascii="Times New Roman" w:hAnsi="Times New Roman"/>
          <w:sz w:val="28"/>
          <w:szCs w:val="28"/>
          <w:lang w:eastAsia="ru-RU"/>
        </w:rPr>
        <w:t>утвержденное реше</w:t>
      </w:r>
      <w:r w:rsidR="00DC019C">
        <w:rPr>
          <w:rFonts w:ascii="Times New Roman" w:hAnsi="Times New Roman"/>
          <w:sz w:val="28"/>
          <w:szCs w:val="28"/>
          <w:lang w:eastAsia="ru-RU"/>
        </w:rPr>
        <w:t>нием Совета</w:t>
      </w:r>
      <w:r w:rsidR="004E3684">
        <w:rPr>
          <w:rFonts w:ascii="Times New Roman" w:hAnsi="Times New Roman"/>
          <w:sz w:val="28"/>
          <w:szCs w:val="28"/>
          <w:lang w:eastAsia="ru-RU"/>
        </w:rPr>
        <w:t xml:space="preserve"> Вожегодского городского поселения </w:t>
      </w:r>
      <w:r w:rsidR="000520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01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3684">
        <w:rPr>
          <w:rFonts w:ascii="Times New Roman" w:hAnsi="Times New Roman"/>
          <w:sz w:val="28"/>
          <w:szCs w:val="28"/>
          <w:lang w:eastAsia="ru-RU"/>
        </w:rPr>
        <w:t>от 20.02.2013 года № 160</w:t>
      </w:r>
      <w:r w:rsidRPr="00D017BD">
        <w:rPr>
          <w:rFonts w:ascii="Times New Roman" w:hAnsi="Times New Roman"/>
          <w:sz w:val="28"/>
          <w:szCs w:val="28"/>
          <w:lang w:eastAsia="ru-RU"/>
        </w:rPr>
        <w:t>;</w:t>
      </w:r>
    </w:p>
    <w:p w:rsidR="00A07F19" w:rsidRPr="00D84CDC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4CDC">
        <w:rPr>
          <w:rFonts w:ascii="Times New Roman" w:hAnsi="Times New Roman"/>
          <w:sz w:val="28"/>
          <w:szCs w:val="28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</w:t>
      </w:r>
      <w:r w:rsidR="004816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4CDC">
        <w:rPr>
          <w:rFonts w:ascii="Times New Roman" w:hAnsi="Times New Roman"/>
          <w:sz w:val="28"/>
          <w:szCs w:val="28"/>
          <w:lang w:eastAsia="ru-RU"/>
        </w:rPr>
        <w:t>года №47;</w:t>
      </w:r>
    </w:p>
    <w:p w:rsidR="00A07F19" w:rsidRPr="00A11105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4816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План работы контрольно-ревизионного управления Представительного Собрания Вожегодско</w:t>
      </w:r>
      <w:r w:rsidR="00D05EC3">
        <w:rPr>
          <w:rFonts w:ascii="Times New Roman" w:hAnsi="Times New Roman"/>
          <w:sz w:val="28"/>
          <w:szCs w:val="28"/>
          <w:lang w:eastAsia="ru-RU"/>
        </w:rPr>
        <w:t>го муниципального района на 201</w:t>
      </w:r>
      <w:r w:rsidR="002A1AE6">
        <w:rPr>
          <w:rFonts w:ascii="Times New Roman" w:hAnsi="Times New Roman"/>
          <w:sz w:val="28"/>
          <w:szCs w:val="28"/>
          <w:lang w:eastAsia="ru-RU"/>
        </w:rPr>
        <w:t>9 год, утвержденный Председателем КРУ</w:t>
      </w:r>
      <w:r w:rsidR="009C6E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1105" w:rsidRPr="00A11105">
        <w:rPr>
          <w:rFonts w:ascii="Times New Roman" w:hAnsi="Times New Roman"/>
          <w:sz w:val="28"/>
          <w:szCs w:val="28"/>
          <w:lang w:eastAsia="ru-RU"/>
        </w:rPr>
        <w:t>от 2</w:t>
      </w:r>
      <w:r w:rsidR="002A1AE6">
        <w:rPr>
          <w:rFonts w:ascii="Times New Roman" w:hAnsi="Times New Roman"/>
          <w:sz w:val="28"/>
          <w:szCs w:val="28"/>
          <w:lang w:eastAsia="ru-RU"/>
        </w:rPr>
        <w:t>0</w:t>
      </w:r>
      <w:r w:rsidR="00D05EC3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 w:rsidR="002A1AE6">
        <w:rPr>
          <w:rFonts w:ascii="Times New Roman" w:hAnsi="Times New Roman"/>
          <w:sz w:val="28"/>
          <w:szCs w:val="28"/>
          <w:lang w:eastAsia="ru-RU"/>
        </w:rPr>
        <w:t>8 года</w:t>
      </w:r>
      <w:r w:rsidR="00832DB9" w:rsidRPr="00A11105">
        <w:rPr>
          <w:rFonts w:ascii="Times New Roman" w:hAnsi="Times New Roman"/>
          <w:sz w:val="28"/>
          <w:szCs w:val="28"/>
          <w:lang w:eastAsia="ru-RU"/>
        </w:rPr>
        <w:t>;</w:t>
      </w:r>
    </w:p>
    <w:p w:rsidR="00A07F19" w:rsidRPr="00D84CDC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481633">
        <w:rPr>
          <w:rFonts w:ascii="Times New Roman" w:hAnsi="Times New Roman"/>
          <w:sz w:val="28"/>
          <w:szCs w:val="28"/>
          <w:lang w:eastAsia="ru-RU"/>
        </w:rPr>
        <w:t>С</w:t>
      </w:r>
      <w:r w:rsidRPr="00832DB9">
        <w:rPr>
          <w:rFonts w:ascii="Times New Roman" w:hAnsi="Times New Roman"/>
          <w:sz w:val="28"/>
          <w:szCs w:val="28"/>
          <w:lang w:eastAsia="ru-RU"/>
        </w:rPr>
        <w:t xml:space="preserve">оглашение о передаче </w:t>
      </w:r>
      <w:r>
        <w:rPr>
          <w:rFonts w:ascii="Times New Roman" w:hAnsi="Times New Roman"/>
          <w:sz w:val="28"/>
          <w:szCs w:val="28"/>
          <w:lang w:eastAsia="ru-RU"/>
        </w:rPr>
        <w:t xml:space="preserve">полномочий </w:t>
      </w:r>
      <w:r w:rsidRPr="00832DB9">
        <w:rPr>
          <w:rFonts w:ascii="Times New Roman" w:hAnsi="Times New Roman"/>
          <w:sz w:val="28"/>
          <w:szCs w:val="28"/>
          <w:lang w:eastAsia="ru-RU"/>
        </w:rPr>
        <w:t>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</w:t>
      </w:r>
      <w:r w:rsidR="009C054A">
        <w:rPr>
          <w:rFonts w:ascii="Times New Roman" w:hAnsi="Times New Roman"/>
          <w:sz w:val="28"/>
          <w:szCs w:val="28"/>
          <w:lang w:eastAsia="ru-RU"/>
        </w:rPr>
        <w:t xml:space="preserve">му контролю Вожегодского городского поселения </w:t>
      </w:r>
      <w:r w:rsidR="005341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3B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81633">
        <w:rPr>
          <w:rFonts w:ascii="Times New Roman" w:hAnsi="Times New Roman"/>
          <w:sz w:val="28"/>
          <w:szCs w:val="28"/>
          <w:lang w:eastAsia="ru-RU"/>
        </w:rPr>
        <w:t>от 26</w:t>
      </w:r>
      <w:r w:rsidR="006713A6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B61325" w:rsidRPr="00A11105">
        <w:rPr>
          <w:rFonts w:ascii="Times New Roman" w:hAnsi="Times New Roman"/>
          <w:sz w:val="28"/>
          <w:szCs w:val="28"/>
          <w:lang w:eastAsia="ru-RU"/>
        </w:rPr>
        <w:t>201</w:t>
      </w:r>
      <w:r w:rsidR="00481633">
        <w:rPr>
          <w:rFonts w:ascii="Times New Roman" w:hAnsi="Times New Roman"/>
          <w:sz w:val="28"/>
          <w:szCs w:val="28"/>
          <w:lang w:eastAsia="ru-RU"/>
        </w:rPr>
        <w:t>7</w:t>
      </w:r>
      <w:r w:rsidRPr="00A111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32DB9">
        <w:rPr>
          <w:rFonts w:ascii="Times New Roman" w:hAnsi="Times New Roman"/>
          <w:sz w:val="28"/>
          <w:szCs w:val="28"/>
          <w:lang w:eastAsia="ru-RU"/>
        </w:rPr>
        <w:t>года, ср</w:t>
      </w:r>
      <w:r w:rsidR="00976577">
        <w:rPr>
          <w:rFonts w:ascii="Times New Roman" w:hAnsi="Times New Roman"/>
          <w:sz w:val="28"/>
          <w:szCs w:val="28"/>
          <w:lang w:eastAsia="ru-RU"/>
        </w:rPr>
        <w:t xml:space="preserve">оком действия до </w:t>
      </w:r>
      <w:r w:rsidR="006713A6">
        <w:rPr>
          <w:rFonts w:ascii="Times New Roman" w:hAnsi="Times New Roman"/>
          <w:sz w:val="28"/>
          <w:szCs w:val="28"/>
          <w:lang w:eastAsia="ru-RU"/>
        </w:rPr>
        <w:t>31 декабря 201</w:t>
      </w:r>
      <w:r w:rsidR="00481633">
        <w:rPr>
          <w:rFonts w:ascii="Times New Roman" w:hAnsi="Times New Roman"/>
          <w:sz w:val="28"/>
          <w:szCs w:val="28"/>
          <w:lang w:eastAsia="ru-RU"/>
        </w:rPr>
        <w:t>8</w:t>
      </w:r>
      <w:r w:rsidR="00FA3E64" w:rsidRPr="00A111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6577">
        <w:rPr>
          <w:rFonts w:ascii="Times New Roman" w:hAnsi="Times New Roman"/>
          <w:sz w:val="28"/>
          <w:szCs w:val="28"/>
          <w:lang w:eastAsia="ru-RU"/>
        </w:rPr>
        <w:t>г</w:t>
      </w:r>
      <w:r w:rsidR="00481633">
        <w:rPr>
          <w:rFonts w:ascii="Times New Roman" w:hAnsi="Times New Roman"/>
          <w:sz w:val="28"/>
          <w:szCs w:val="28"/>
          <w:lang w:eastAsia="ru-RU"/>
        </w:rPr>
        <w:t>ода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A07F19" w:rsidRPr="00D84CDC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Цели</w:t>
      </w:r>
      <w:r w:rsidR="00A07F19" w:rsidRPr="00D84CD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F3E7D">
        <w:rPr>
          <w:rFonts w:ascii="Times New Roman" w:hAnsi="Times New Roman"/>
          <w:b/>
          <w:sz w:val="28"/>
          <w:szCs w:val="28"/>
          <w:lang w:eastAsia="ru-RU"/>
        </w:rPr>
        <w:t xml:space="preserve">и задачи </w:t>
      </w:r>
      <w:r w:rsidR="00A07F19" w:rsidRPr="00D84CDC">
        <w:rPr>
          <w:rFonts w:ascii="Times New Roman" w:hAnsi="Times New Roman"/>
          <w:b/>
          <w:sz w:val="28"/>
          <w:szCs w:val="28"/>
          <w:lang w:eastAsia="ru-RU"/>
        </w:rPr>
        <w:t>проведения внешней проверки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A07F19" w:rsidRPr="00D84CDC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4CDC">
        <w:rPr>
          <w:rFonts w:ascii="Times New Roman" w:hAnsi="Times New Roman"/>
          <w:sz w:val="28"/>
          <w:szCs w:val="28"/>
          <w:lang w:eastAsia="ru-RU"/>
        </w:rPr>
        <w:t>- соблюдение установленного порядка подготовки и рассмотрения отчета об исполне</w:t>
      </w:r>
      <w:r w:rsidR="004E3684">
        <w:rPr>
          <w:rFonts w:ascii="Times New Roman" w:hAnsi="Times New Roman"/>
          <w:sz w:val="28"/>
          <w:szCs w:val="28"/>
          <w:lang w:eastAsia="ru-RU"/>
        </w:rPr>
        <w:t>нии бюджета Вожегодского городского поселения</w:t>
      </w:r>
      <w:r w:rsidRPr="00D84CDC">
        <w:rPr>
          <w:rFonts w:ascii="Times New Roman" w:hAnsi="Times New Roman"/>
          <w:sz w:val="28"/>
          <w:szCs w:val="28"/>
          <w:lang w:eastAsia="ru-RU"/>
        </w:rPr>
        <w:t>;</w:t>
      </w:r>
    </w:p>
    <w:p w:rsidR="00A07F19" w:rsidRDefault="00B90D41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F415B">
        <w:rPr>
          <w:rFonts w:ascii="Times New Roman" w:hAnsi="Times New Roman"/>
          <w:sz w:val="28"/>
          <w:szCs w:val="28"/>
          <w:lang w:eastAsia="ru-RU"/>
        </w:rPr>
        <w:t>установление полноты и достоверности отчетности об исполнении бюджета;</w:t>
      </w:r>
    </w:p>
    <w:p w:rsidR="00A07F19" w:rsidRPr="00D84CDC" w:rsidRDefault="00DF415B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-оценка достоверности отчетности об исполнении бюджета;</w:t>
      </w:r>
    </w:p>
    <w:p w:rsidR="00A07F19" w:rsidRPr="00D84CDC" w:rsidRDefault="00B90D41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установление соблюдения требований действующего законодательства в процессе исполнения бюджета </w:t>
      </w:r>
      <w:r w:rsidR="00DF415B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;</w:t>
      </w:r>
    </w:p>
    <w:p w:rsidR="00A07F19" w:rsidRDefault="00B90D41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установление соответствия фактического исполнения бюджета его плановым назначениям, установленным решениями Совета </w:t>
      </w:r>
      <w:r w:rsidR="00DF415B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поселения;</w:t>
      </w:r>
    </w:p>
    <w:p w:rsidR="005D1F2C" w:rsidRPr="005E0AA7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0AA7">
        <w:rPr>
          <w:rFonts w:ascii="Times New Roman" w:hAnsi="Times New Roman"/>
          <w:sz w:val="28"/>
          <w:szCs w:val="28"/>
          <w:lang w:eastAsia="ru-RU"/>
        </w:rPr>
        <w:t>-соблюдение</w:t>
      </w:r>
      <w:r w:rsidR="005469D1" w:rsidRPr="005E0AA7">
        <w:rPr>
          <w:rFonts w:ascii="Times New Roman" w:hAnsi="Times New Roman"/>
          <w:sz w:val="28"/>
          <w:szCs w:val="28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5E0AA7">
        <w:rPr>
          <w:rFonts w:ascii="Times New Roman" w:hAnsi="Times New Roman"/>
          <w:sz w:val="28"/>
          <w:szCs w:val="28"/>
          <w:lang w:eastAsia="ru-RU"/>
        </w:rPr>
        <w:t>;</w:t>
      </w:r>
    </w:p>
    <w:p w:rsidR="005469D1" w:rsidRPr="005E0AA7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0AA7">
        <w:rPr>
          <w:rFonts w:ascii="Times New Roman" w:hAnsi="Times New Roman"/>
          <w:sz w:val="28"/>
          <w:szCs w:val="28"/>
          <w:lang w:eastAsia="ru-RU"/>
        </w:rPr>
        <w:t>-наличие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5E0AA7">
        <w:rPr>
          <w:rFonts w:ascii="Times New Roman" w:hAnsi="Times New Roman"/>
          <w:sz w:val="28"/>
          <w:szCs w:val="28"/>
          <w:lang w:eastAsia="ru-RU"/>
        </w:rPr>
        <w:t>сен</w:t>
      </w:r>
      <w:r w:rsidR="005E0AA7">
        <w:rPr>
          <w:rFonts w:ascii="Times New Roman" w:hAnsi="Times New Roman"/>
          <w:sz w:val="28"/>
          <w:szCs w:val="28"/>
          <w:lang w:eastAsia="ru-RU"/>
        </w:rPr>
        <w:t>ие предложений по их устранению.</w:t>
      </w:r>
    </w:p>
    <w:p w:rsidR="00A07F19" w:rsidRPr="00D84CDC" w:rsidRDefault="00CF7C85" w:rsidP="00CF7C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A07F19" w:rsidRPr="00B03669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4CDC">
        <w:rPr>
          <w:rFonts w:ascii="Times New Roman" w:hAnsi="Times New Roman"/>
          <w:sz w:val="28"/>
          <w:szCs w:val="28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9" w:history="1">
        <w:r w:rsidRPr="00B03669">
          <w:rPr>
            <w:rFonts w:ascii="Times New Roman" w:hAnsi="Times New Roman"/>
            <w:sz w:val="28"/>
            <w:szCs w:val="28"/>
            <w:lang w:eastAsia="ru-RU"/>
          </w:rPr>
          <w:t>(ф. 0503130)</w:t>
        </w:r>
      </w:hyperlink>
      <w:r w:rsidRPr="00B03669">
        <w:rPr>
          <w:rFonts w:ascii="Times New Roman" w:hAnsi="Times New Roman"/>
          <w:sz w:val="28"/>
          <w:szCs w:val="28"/>
          <w:lang w:eastAsia="ru-RU"/>
        </w:rPr>
        <w:t>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>Баланс исполнения бюджета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477567">
        <w:rPr>
          <w:rFonts w:ascii="Times New Roman" w:hAnsi="Times New Roman"/>
          <w:sz w:val="28"/>
          <w:szCs w:val="28"/>
          <w:lang w:eastAsia="ru-RU"/>
        </w:rPr>
        <w:t>.0503120</w:t>
      </w:r>
      <w:r>
        <w:rPr>
          <w:rFonts w:ascii="Times New Roman" w:hAnsi="Times New Roman"/>
          <w:sz w:val="28"/>
          <w:szCs w:val="28"/>
          <w:lang w:eastAsia="ru-RU"/>
        </w:rPr>
        <w:t>);</w:t>
      </w:r>
    </w:p>
    <w:p w:rsidR="00B03669" w:rsidRPr="00477567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Баланс по поступлениям и выбытиям бюджетных средств (0503140);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 xml:space="preserve">Справка по заключению счетов бюджетного учета отчетного финансового года </w:t>
      </w:r>
      <w:hyperlink r:id="rId10" w:history="1">
        <w:r w:rsidRPr="00477567">
          <w:rPr>
            <w:rFonts w:ascii="Times New Roman" w:hAnsi="Times New Roman"/>
            <w:sz w:val="28"/>
            <w:szCs w:val="28"/>
            <w:lang w:eastAsia="ru-RU"/>
          </w:rPr>
          <w:t>(ф. 0503110)</w:t>
        </w:r>
      </w:hyperlink>
      <w:r w:rsidRPr="00477567">
        <w:rPr>
          <w:rFonts w:ascii="Times New Roman" w:hAnsi="Times New Roman"/>
          <w:sz w:val="28"/>
          <w:szCs w:val="28"/>
          <w:lang w:eastAsia="ru-RU"/>
        </w:rPr>
        <w:t>;</w:t>
      </w:r>
    </w:p>
    <w:p w:rsidR="00B03669" w:rsidRPr="00477567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 xml:space="preserve">Отчет об исполнении бюджета </w:t>
      </w:r>
      <w:hyperlink r:id="rId11" w:history="1">
        <w:r w:rsidRPr="00477567">
          <w:rPr>
            <w:rFonts w:ascii="Times New Roman" w:hAnsi="Times New Roman"/>
            <w:sz w:val="28"/>
            <w:szCs w:val="28"/>
            <w:lang w:eastAsia="ru-RU"/>
          </w:rPr>
          <w:t>(ф. 0503117)</w:t>
        </w:r>
      </w:hyperlink>
      <w:r w:rsidRPr="00477567">
        <w:rPr>
          <w:rFonts w:ascii="Times New Roman" w:hAnsi="Times New Roman"/>
          <w:sz w:val="28"/>
          <w:szCs w:val="28"/>
          <w:lang w:eastAsia="ru-RU"/>
        </w:rPr>
        <w:t>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 xml:space="preserve">Отчет о финансовых результатах деятельности </w:t>
      </w:r>
      <w:hyperlink r:id="rId12" w:history="1">
        <w:r w:rsidRPr="00477567">
          <w:rPr>
            <w:rFonts w:ascii="Times New Roman" w:hAnsi="Times New Roman"/>
            <w:sz w:val="28"/>
            <w:szCs w:val="28"/>
            <w:lang w:eastAsia="ru-RU"/>
          </w:rPr>
          <w:t>(ф. 0503121)</w:t>
        </w:r>
      </w:hyperlink>
      <w:r w:rsidRPr="00477567">
        <w:rPr>
          <w:rFonts w:ascii="Times New Roman" w:hAnsi="Times New Roman"/>
          <w:sz w:val="28"/>
          <w:szCs w:val="28"/>
          <w:lang w:eastAsia="ru-RU"/>
        </w:rPr>
        <w:t>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 xml:space="preserve">Отчет о движении денежных средств </w:t>
      </w:r>
      <w:hyperlink r:id="rId13" w:history="1">
        <w:r w:rsidRPr="00477567">
          <w:rPr>
            <w:rFonts w:ascii="Times New Roman" w:hAnsi="Times New Roman"/>
            <w:sz w:val="28"/>
            <w:szCs w:val="28"/>
            <w:lang w:eastAsia="ru-RU"/>
          </w:rPr>
          <w:t>(ф. 0503123)</w:t>
        </w:r>
      </w:hyperlink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03669" w:rsidRPr="00D96675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675">
        <w:rPr>
          <w:rFonts w:ascii="Times New Roman" w:hAnsi="Times New Roman"/>
          <w:sz w:val="28"/>
          <w:szCs w:val="28"/>
          <w:lang w:eastAsia="ru-RU"/>
        </w:rPr>
        <w:t>Отчет о кассовом поступлении и выбытии бюджетных средств (0503124);</w:t>
      </w:r>
    </w:p>
    <w:p w:rsidR="00B03669" w:rsidRPr="00D96675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675">
        <w:rPr>
          <w:rFonts w:ascii="Times New Roman" w:hAnsi="Times New Roman"/>
          <w:sz w:val="28"/>
          <w:szCs w:val="28"/>
          <w:lang w:eastAsia="ru-RU"/>
        </w:rPr>
        <w:t>Справка по консолидируемым расчетам (ф.0503125);</w:t>
      </w:r>
    </w:p>
    <w:p w:rsidR="00B03669" w:rsidRPr="00D96675" w:rsidRDefault="00B03669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675">
        <w:rPr>
          <w:rFonts w:ascii="Times New Roman" w:hAnsi="Times New Roman"/>
          <w:sz w:val="28"/>
          <w:szCs w:val="28"/>
          <w:lang w:eastAsia="ru-RU"/>
        </w:rPr>
        <w:t xml:space="preserve">        Отчет об исполнении бюджета главного распорядителя, получателя бюджетных средств, главного администратора, администратора         источников финансирования дефицита бюджета, главного администратора, администратора доходов бюджета (ф.0503127);</w:t>
      </w:r>
    </w:p>
    <w:p w:rsidR="00B03669" w:rsidRPr="00481633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D96675">
        <w:rPr>
          <w:rFonts w:ascii="Times New Roman" w:hAnsi="Times New Roman"/>
          <w:sz w:val="28"/>
          <w:szCs w:val="28"/>
          <w:lang w:eastAsia="ru-RU"/>
        </w:rPr>
        <w:t xml:space="preserve">Отчет о принятых бюджетных обязательствах </w:t>
      </w:r>
      <w:hyperlink r:id="rId14" w:history="1">
        <w:r w:rsidRPr="00D96675">
          <w:rPr>
            <w:rFonts w:ascii="Times New Roman" w:hAnsi="Times New Roman"/>
            <w:sz w:val="28"/>
            <w:szCs w:val="28"/>
            <w:lang w:eastAsia="ru-RU"/>
          </w:rPr>
          <w:t>(ф. 0503128)</w:t>
        </w:r>
      </w:hyperlink>
      <w:r w:rsidRPr="00D96675">
        <w:rPr>
          <w:rFonts w:ascii="Times New Roman" w:hAnsi="Times New Roman"/>
          <w:sz w:val="28"/>
          <w:szCs w:val="28"/>
          <w:lang w:eastAsia="ru-RU"/>
        </w:rPr>
        <w:t xml:space="preserve">;     </w:t>
      </w:r>
    </w:p>
    <w:p w:rsidR="00B03669" w:rsidRPr="00477567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 xml:space="preserve">Пояснительная записка </w:t>
      </w:r>
      <w:hyperlink r:id="rId15" w:history="1">
        <w:r w:rsidRPr="00477567">
          <w:rPr>
            <w:rFonts w:ascii="Times New Roman" w:hAnsi="Times New Roman"/>
            <w:sz w:val="28"/>
            <w:szCs w:val="28"/>
            <w:lang w:eastAsia="ru-RU"/>
          </w:rPr>
          <w:t>(ф. 0503160)</w:t>
        </w:r>
      </w:hyperlink>
      <w:r w:rsidRPr="00477567">
        <w:rPr>
          <w:rFonts w:ascii="Times New Roman" w:hAnsi="Times New Roman"/>
          <w:sz w:val="28"/>
          <w:szCs w:val="28"/>
          <w:lang w:eastAsia="ru-RU"/>
        </w:rPr>
        <w:t>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количестве подведомственных учреждений (ф.0503161);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Сведения об изменениях бюджетной росписи главного росписи главного распорядителя бюджетных средств, главного администратора источников финансирования дефицита бюджета (ф.0503163);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Сведения об исполнении бюджета (ф.0503164);</w:t>
      </w:r>
    </w:p>
    <w:p w:rsidR="00B03669" w:rsidRPr="00477567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движении нефинансовых активов (ф.0503168);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 xml:space="preserve">Сведения по дебиторской и кредиторской задолженности </w:t>
      </w:r>
      <w:hyperlink r:id="rId16" w:history="1">
        <w:r w:rsidRPr="00477567">
          <w:rPr>
            <w:rFonts w:ascii="Times New Roman" w:hAnsi="Times New Roman"/>
            <w:sz w:val="28"/>
            <w:szCs w:val="28"/>
            <w:lang w:eastAsia="ru-RU"/>
          </w:rPr>
          <w:t>(ф. 0503169)</w:t>
        </w:r>
      </w:hyperlink>
      <w:r w:rsidRPr="00477567">
        <w:rPr>
          <w:rFonts w:ascii="Times New Roman" w:hAnsi="Times New Roman"/>
          <w:sz w:val="28"/>
          <w:szCs w:val="28"/>
          <w:lang w:eastAsia="ru-RU"/>
        </w:rPr>
        <w:t>;</w:t>
      </w:r>
    </w:p>
    <w:p w:rsidR="00481633" w:rsidRPr="00477567" w:rsidRDefault="00481633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финансовых вложениях получателя бюджетных средств (ф. 0503171);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756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Сведения об изменении остатков валюты баланса (ф.0503173);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Сведения о принятых и неисполненных обязательствах получателя бюджетных средств (ф.0503175);</w:t>
      </w:r>
    </w:p>
    <w:p w:rsidR="00481633" w:rsidRDefault="00481633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Сведения об остатках денежных средств на счетах получателя бюджетных средств (ф. 0503178);</w:t>
      </w:r>
    </w:p>
    <w:p w:rsidR="00481633" w:rsidRDefault="00481633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Сведения о вложениях</w:t>
      </w:r>
      <w:r w:rsidR="003E0A61">
        <w:rPr>
          <w:rFonts w:ascii="Times New Roman" w:hAnsi="Times New Roman"/>
          <w:sz w:val="28"/>
          <w:szCs w:val="28"/>
          <w:lang w:eastAsia="ru-RU"/>
        </w:rPr>
        <w:t xml:space="preserve"> в объекты недвижимого имущества, объектах незавершенного строительства (ф. 0503190);</w:t>
      </w:r>
    </w:p>
    <w:p w:rsidR="003E0A61" w:rsidRDefault="003E0A61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Сведения об исполнении судебных решений по денежным обязательствам бюджета (ф. 0503296);</w:t>
      </w:r>
    </w:p>
    <w:p w:rsidR="00B03669" w:rsidRPr="00D84CDC" w:rsidRDefault="00B03669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Отчет об использовании межбюджетных трансфертов из федерального бюджета РФ, муниципальными образованиями и территориальными государственными внебюджетным фондом (ф.0503324).</w:t>
      </w:r>
    </w:p>
    <w:p w:rsidR="009B746F" w:rsidRPr="002A1AE6" w:rsidRDefault="007C4214" w:rsidP="002A1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4339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461580" w:rsidRPr="00D96675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7C4339" w:rsidRPr="002A1AE6">
        <w:rPr>
          <w:rFonts w:ascii="Times New Roman" w:hAnsi="Times New Roman"/>
          <w:sz w:val="28"/>
          <w:szCs w:val="28"/>
          <w:lang w:eastAsia="ru-RU"/>
        </w:rPr>
        <w:t>Д</w:t>
      </w:r>
      <w:r w:rsidR="002A1AE6" w:rsidRPr="002A1AE6">
        <w:rPr>
          <w:rFonts w:ascii="Times New Roman" w:hAnsi="Times New Roman"/>
          <w:sz w:val="28"/>
          <w:szCs w:val="28"/>
          <w:lang w:eastAsia="ru-RU"/>
        </w:rPr>
        <w:t>ополнительно представлены:</w:t>
      </w:r>
    </w:p>
    <w:p w:rsidR="00461580" w:rsidRPr="00461580" w:rsidRDefault="009B746F" w:rsidP="00461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>Отчет об использовании средств резервного фонда администрации Вожегодск</w:t>
      </w:r>
      <w:r w:rsidR="00C83388" w:rsidRPr="00461580">
        <w:rPr>
          <w:rFonts w:ascii="Times New Roman" w:hAnsi="Times New Roman"/>
          <w:sz w:val="28"/>
          <w:szCs w:val="28"/>
          <w:lang w:eastAsia="ru-RU"/>
        </w:rPr>
        <w:t>ого городского поселения за 201</w:t>
      </w:r>
      <w:r w:rsidR="002A1AE6" w:rsidRPr="00461580">
        <w:rPr>
          <w:rFonts w:ascii="Times New Roman" w:hAnsi="Times New Roman"/>
          <w:sz w:val="28"/>
          <w:szCs w:val="28"/>
          <w:lang w:eastAsia="ru-RU"/>
        </w:rPr>
        <w:t>8</w:t>
      </w:r>
      <w:r w:rsidRPr="00461580">
        <w:rPr>
          <w:rFonts w:ascii="Times New Roman" w:hAnsi="Times New Roman"/>
          <w:sz w:val="28"/>
          <w:szCs w:val="28"/>
          <w:lang w:eastAsia="ru-RU"/>
        </w:rPr>
        <w:t xml:space="preserve"> год.   </w:t>
      </w:r>
    </w:p>
    <w:p w:rsidR="00461580" w:rsidRPr="00461580" w:rsidRDefault="00461580" w:rsidP="00461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 xml:space="preserve">В связи с тем, что администрация </w:t>
      </w:r>
      <w:r>
        <w:rPr>
          <w:rFonts w:ascii="Times New Roman" w:hAnsi="Times New Roman"/>
          <w:sz w:val="28"/>
          <w:szCs w:val="28"/>
          <w:lang w:eastAsia="ru-RU"/>
        </w:rPr>
        <w:t xml:space="preserve">Вожегодского городского поселения </w:t>
      </w:r>
      <w:r w:rsidRPr="00461580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бюджетных средств и учредителем муниципальног</w:t>
      </w:r>
      <w:r>
        <w:rPr>
          <w:rFonts w:ascii="Times New Roman" w:hAnsi="Times New Roman"/>
          <w:sz w:val="28"/>
          <w:szCs w:val="28"/>
          <w:lang w:eastAsia="ru-RU"/>
        </w:rPr>
        <w:t>о бюджетного учреждения защиты в чрезвычайных ситуациях Вожегодского городского поселения «Аварийно-спасательная служба»,</w:t>
      </w:r>
      <w:r w:rsidRPr="00461580">
        <w:rPr>
          <w:rFonts w:ascii="Times New Roman" w:hAnsi="Times New Roman"/>
          <w:sz w:val="28"/>
          <w:szCs w:val="28"/>
          <w:lang w:eastAsia="ru-RU"/>
        </w:rPr>
        <w:t xml:space="preserve"> по данному учреждению представлены следующие документы:</w:t>
      </w:r>
    </w:p>
    <w:p w:rsidR="00461580" w:rsidRPr="00461580" w:rsidRDefault="00461580" w:rsidP="00461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 xml:space="preserve">         Баланс государственного (муниципального) учреждения (ф.0503730);</w:t>
      </w:r>
    </w:p>
    <w:p w:rsidR="00461580" w:rsidRPr="00461580" w:rsidRDefault="00461580" w:rsidP="00461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 xml:space="preserve">         Справка по заключению счетов бюджетного учета отчетного финансового года </w:t>
      </w:r>
      <w:hyperlink r:id="rId17" w:history="1">
        <w:r w:rsidRPr="00461580">
          <w:rPr>
            <w:rFonts w:ascii="Times New Roman" w:hAnsi="Times New Roman"/>
            <w:sz w:val="28"/>
            <w:szCs w:val="28"/>
            <w:lang w:eastAsia="ru-RU"/>
          </w:rPr>
          <w:t>(ф. 0503710)</w:t>
        </w:r>
      </w:hyperlink>
      <w:r w:rsidRPr="00461580">
        <w:rPr>
          <w:rFonts w:ascii="Times New Roman" w:hAnsi="Times New Roman"/>
          <w:sz w:val="28"/>
          <w:szCs w:val="28"/>
          <w:lang w:eastAsia="ru-RU"/>
        </w:rPr>
        <w:t>;</w:t>
      </w:r>
    </w:p>
    <w:p w:rsidR="00461580" w:rsidRPr="00461580" w:rsidRDefault="00461580" w:rsidP="00461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 xml:space="preserve">         Отчет о финансовых результатах деятельности учреждения </w:t>
      </w:r>
      <w:hyperlink r:id="rId18" w:history="1">
        <w:r>
          <w:rPr>
            <w:rFonts w:ascii="Times New Roman" w:hAnsi="Times New Roman"/>
            <w:sz w:val="28"/>
            <w:szCs w:val="28"/>
            <w:lang w:eastAsia="ru-RU"/>
          </w:rPr>
          <w:t>(ф.</w:t>
        </w:r>
        <w:r w:rsidRPr="00461580">
          <w:rPr>
            <w:rFonts w:ascii="Times New Roman" w:hAnsi="Times New Roman"/>
            <w:sz w:val="28"/>
            <w:szCs w:val="28"/>
            <w:lang w:eastAsia="ru-RU"/>
          </w:rPr>
          <w:t>0503721)</w:t>
        </w:r>
      </w:hyperlink>
      <w:r w:rsidRPr="00461580">
        <w:rPr>
          <w:rFonts w:ascii="Times New Roman" w:hAnsi="Times New Roman"/>
          <w:sz w:val="28"/>
          <w:szCs w:val="28"/>
          <w:lang w:eastAsia="ru-RU"/>
        </w:rPr>
        <w:t>;</w:t>
      </w:r>
    </w:p>
    <w:p w:rsidR="00461580" w:rsidRPr="00461580" w:rsidRDefault="00461580" w:rsidP="00461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 xml:space="preserve">         Отчет о движении денежных средств учреждения </w:t>
      </w:r>
      <w:hyperlink r:id="rId19" w:history="1">
        <w:r w:rsidRPr="00461580">
          <w:rPr>
            <w:rFonts w:ascii="Times New Roman" w:hAnsi="Times New Roman"/>
            <w:sz w:val="28"/>
            <w:szCs w:val="28"/>
            <w:lang w:eastAsia="ru-RU"/>
          </w:rPr>
          <w:t>(ф. 0503723)</w:t>
        </w:r>
      </w:hyperlink>
      <w:r w:rsidRPr="00461580">
        <w:rPr>
          <w:rFonts w:ascii="Times New Roman" w:hAnsi="Times New Roman"/>
          <w:sz w:val="28"/>
          <w:szCs w:val="28"/>
          <w:lang w:eastAsia="ru-RU"/>
        </w:rPr>
        <w:t>;</w:t>
      </w:r>
    </w:p>
    <w:p w:rsidR="00461580" w:rsidRPr="00461580" w:rsidRDefault="00461580" w:rsidP="00461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 xml:space="preserve">         Отчет об исполнении учреждением плана его финансово-хозяйственной деятельности (ф.0503737, собственные доходы учреждения);</w:t>
      </w:r>
    </w:p>
    <w:p w:rsidR="00461580" w:rsidRPr="00461580" w:rsidRDefault="00461580" w:rsidP="00461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 xml:space="preserve">         Отчет об исполнении учреждением плана его финансово-хозяйственной деятельности (ф.0503737, субсидии на выполнение государственного (муниципального) задания);        </w:t>
      </w:r>
    </w:p>
    <w:p w:rsidR="00461580" w:rsidRPr="00461580" w:rsidRDefault="00461580" w:rsidP="00461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 xml:space="preserve">         Отчет об обязательствах учреждения (ф.0503738, собственные доходы учреждения); </w:t>
      </w:r>
    </w:p>
    <w:p w:rsidR="00461580" w:rsidRPr="00461580" w:rsidRDefault="00461580" w:rsidP="00461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 xml:space="preserve">         Отчет об обязательствах учреждения (ф.0503738, субсидии на выполнение государственного (муниципального) задания); </w:t>
      </w:r>
    </w:p>
    <w:p w:rsidR="00461580" w:rsidRPr="00461580" w:rsidRDefault="00461580" w:rsidP="00461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1580">
        <w:rPr>
          <w:rFonts w:ascii="Times New Roman" w:hAnsi="Times New Roman"/>
          <w:sz w:val="28"/>
          <w:szCs w:val="28"/>
          <w:lang w:eastAsia="ru-RU"/>
        </w:rPr>
        <w:t xml:space="preserve">         Пояснительная записка к балансу муниципального бюджетного учреждения (ф.0503760)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61580" w:rsidRPr="00461580" w:rsidRDefault="00461580" w:rsidP="00461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 xml:space="preserve">          Сведения о движении нефинансовых активов учреждения (ф.0503768, собственные доходы учреждения);</w:t>
      </w:r>
    </w:p>
    <w:p w:rsidR="00461580" w:rsidRPr="00461580" w:rsidRDefault="00461580" w:rsidP="00461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 xml:space="preserve">          Сведения о движении нефинансовых активов учреждения (ф.0503768, субсидии на выполнение государственного (муниципального) задания);</w:t>
      </w:r>
    </w:p>
    <w:p w:rsidR="00461580" w:rsidRPr="00461580" w:rsidRDefault="00461580" w:rsidP="00461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 xml:space="preserve">          Сведения по дебиторской и кредиторской задолженности учреждения (ф.0503769);        </w:t>
      </w:r>
    </w:p>
    <w:p w:rsidR="0089089D" w:rsidRDefault="00461580" w:rsidP="008908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1580">
        <w:rPr>
          <w:rFonts w:ascii="Times New Roman" w:hAnsi="Times New Roman"/>
          <w:sz w:val="28"/>
          <w:szCs w:val="28"/>
          <w:lang w:eastAsia="ru-RU"/>
        </w:rPr>
        <w:t xml:space="preserve">           Сведения об изменении остатков валюты б</w:t>
      </w:r>
      <w:r w:rsidR="0089089D">
        <w:rPr>
          <w:rFonts w:ascii="Times New Roman" w:hAnsi="Times New Roman"/>
          <w:sz w:val="28"/>
          <w:szCs w:val="28"/>
          <w:lang w:eastAsia="ru-RU"/>
        </w:rPr>
        <w:t>аланса учреждения (ф.0503773).</w:t>
      </w:r>
    </w:p>
    <w:p w:rsidR="00CB3715" w:rsidRDefault="0089089D" w:rsidP="00CB371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</w:t>
      </w:r>
      <w:r w:rsidR="00CB3715" w:rsidRPr="00D84CDC">
        <w:rPr>
          <w:rFonts w:ascii="Times New Roman" w:hAnsi="Times New Roman"/>
          <w:sz w:val="28"/>
          <w:szCs w:val="28"/>
          <w:lang w:eastAsia="ru-RU"/>
        </w:rPr>
        <w:t>В результате проверки установлено следующее:</w:t>
      </w:r>
      <w:r w:rsidR="00CB3715">
        <w:rPr>
          <w:rFonts w:ascii="Times New Roman" w:hAnsi="Times New Roman"/>
          <w:sz w:val="28"/>
          <w:szCs w:val="28"/>
          <w:lang w:eastAsia="ru-RU"/>
        </w:rPr>
        <w:t xml:space="preserve"> пакет документов по исполнению бю</w:t>
      </w:r>
      <w:r w:rsidR="003F2E27">
        <w:rPr>
          <w:rFonts w:ascii="Times New Roman" w:hAnsi="Times New Roman"/>
          <w:sz w:val="28"/>
          <w:szCs w:val="28"/>
          <w:lang w:eastAsia="ru-RU"/>
        </w:rPr>
        <w:t>джета</w:t>
      </w:r>
      <w:r w:rsidR="00CB2BBE">
        <w:rPr>
          <w:rFonts w:ascii="Times New Roman" w:hAnsi="Times New Roman"/>
          <w:sz w:val="28"/>
          <w:szCs w:val="28"/>
          <w:lang w:eastAsia="ru-RU"/>
        </w:rPr>
        <w:t xml:space="preserve"> городского</w:t>
      </w:r>
      <w:r w:rsidR="00EA1B37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="003F2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6255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3E0A61">
        <w:rPr>
          <w:rFonts w:ascii="Times New Roman" w:hAnsi="Times New Roman"/>
          <w:sz w:val="28"/>
          <w:szCs w:val="28"/>
          <w:lang w:eastAsia="ru-RU"/>
        </w:rPr>
        <w:t>8</w:t>
      </w:r>
      <w:r w:rsidR="009B746F">
        <w:rPr>
          <w:rFonts w:ascii="Times New Roman" w:hAnsi="Times New Roman"/>
          <w:sz w:val="28"/>
          <w:szCs w:val="28"/>
          <w:lang w:eastAsia="ru-RU"/>
        </w:rPr>
        <w:t xml:space="preserve"> год представле</w:t>
      </w:r>
      <w:r w:rsidR="000E2633">
        <w:rPr>
          <w:rFonts w:ascii="Times New Roman" w:hAnsi="Times New Roman"/>
          <w:sz w:val="28"/>
          <w:szCs w:val="28"/>
          <w:lang w:eastAsia="ru-RU"/>
        </w:rPr>
        <w:t>н 2</w:t>
      </w:r>
      <w:r w:rsidR="003E0A61">
        <w:rPr>
          <w:rFonts w:ascii="Times New Roman" w:hAnsi="Times New Roman"/>
          <w:sz w:val="28"/>
          <w:szCs w:val="28"/>
          <w:lang w:eastAsia="ru-RU"/>
        </w:rPr>
        <w:t>7</w:t>
      </w:r>
      <w:r w:rsidR="000E2633">
        <w:rPr>
          <w:rFonts w:ascii="Times New Roman" w:hAnsi="Times New Roman"/>
          <w:sz w:val="28"/>
          <w:szCs w:val="28"/>
          <w:lang w:eastAsia="ru-RU"/>
        </w:rPr>
        <w:t>.</w:t>
      </w:r>
      <w:r w:rsidR="00CB3715">
        <w:rPr>
          <w:rFonts w:ascii="Times New Roman" w:hAnsi="Times New Roman"/>
          <w:sz w:val="28"/>
          <w:szCs w:val="28"/>
          <w:lang w:eastAsia="ru-RU"/>
        </w:rPr>
        <w:t>0</w:t>
      </w:r>
      <w:r w:rsidR="005826A1">
        <w:rPr>
          <w:rFonts w:ascii="Times New Roman" w:hAnsi="Times New Roman"/>
          <w:sz w:val="28"/>
          <w:szCs w:val="28"/>
          <w:lang w:eastAsia="ru-RU"/>
        </w:rPr>
        <w:t>3</w:t>
      </w:r>
      <w:r w:rsidR="00CB3715">
        <w:rPr>
          <w:rFonts w:ascii="Times New Roman" w:hAnsi="Times New Roman"/>
          <w:sz w:val="28"/>
          <w:szCs w:val="28"/>
          <w:lang w:eastAsia="ru-RU"/>
        </w:rPr>
        <w:t>.201</w:t>
      </w:r>
      <w:r w:rsidR="003E0A61">
        <w:rPr>
          <w:rFonts w:ascii="Times New Roman" w:hAnsi="Times New Roman"/>
          <w:sz w:val="28"/>
          <w:szCs w:val="28"/>
          <w:lang w:eastAsia="ru-RU"/>
        </w:rPr>
        <w:t>9</w:t>
      </w:r>
      <w:r w:rsidR="00CB3715">
        <w:rPr>
          <w:rFonts w:ascii="Times New Roman" w:hAnsi="Times New Roman"/>
          <w:sz w:val="28"/>
          <w:szCs w:val="28"/>
          <w:lang w:eastAsia="ru-RU"/>
        </w:rPr>
        <w:t xml:space="preserve"> года, что соответствует сроку, устано</w:t>
      </w:r>
      <w:r w:rsidR="00CB2BBE">
        <w:rPr>
          <w:rFonts w:ascii="Times New Roman" w:hAnsi="Times New Roman"/>
          <w:sz w:val="28"/>
          <w:szCs w:val="28"/>
          <w:lang w:eastAsia="ru-RU"/>
        </w:rPr>
        <w:t xml:space="preserve">вленному Бюджетным кодексом РФ. Перечень </w:t>
      </w:r>
      <w:r w:rsidR="009B746F">
        <w:rPr>
          <w:rFonts w:ascii="Times New Roman" w:hAnsi="Times New Roman"/>
          <w:sz w:val="28"/>
          <w:szCs w:val="28"/>
          <w:lang w:eastAsia="ru-RU"/>
        </w:rPr>
        <w:t>документов,</w:t>
      </w:r>
      <w:r w:rsidR="00D937C0">
        <w:rPr>
          <w:rFonts w:ascii="Times New Roman" w:hAnsi="Times New Roman"/>
          <w:sz w:val="28"/>
          <w:szCs w:val="28"/>
          <w:lang w:eastAsia="ru-RU"/>
        </w:rPr>
        <w:t xml:space="preserve"> предоставляемых одновременно с отчетом об исполнении бюджета, соответствует действующему законодательству.</w:t>
      </w:r>
    </w:p>
    <w:p w:rsidR="00D937C0" w:rsidRPr="00D84CDC" w:rsidRDefault="00D937C0" w:rsidP="00CB371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2361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D2361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бюджетного процесса </w:t>
      </w:r>
      <w:r w:rsidR="00A61D10">
        <w:rPr>
          <w:rFonts w:ascii="Times New Roman" w:hAnsi="Times New Roman"/>
          <w:b/>
          <w:sz w:val="28"/>
          <w:szCs w:val="28"/>
          <w:lang w:eastAsia="ru-RU"/>
        </w:rPr>
        <w:t>в Вожегодском городском поселении</w:t>
      </w:r>
      <w:r w:rsidRPr="003D2361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3D2361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</w:t>
      </w:r>
      <w:r w:rsidR="00CB2BBE">
        <w:rPr>
          <w:rFonts w:ascii="Times New Roman" w:hAnsi="Times New Roman"/>
          <w:sz w:val="28"/>
          <w:szCs w:val="28"/>
          <w:lang w:eastAsia="ru-RU"/>
        </w:rPr>
        <w:t xml:space="preserve"> Вожегодского городского </w:t>
      </w:r>
      <w:r>
        <w:rPr>
          <w:rFonts w:ascii="Times New Roman" w:hAnsi="Times New Roman"/>
          <w:sz w:val="28"/>
          <w:szCs w:val="28"/>
          <w:lang w:eastAsia="ru-RU"/>
        </w:rPr>
        <w:t>поселения.</w:t>
      </w:r>
    </w:p>
    <w:p w:rsidR="003D2361" w:rsidRDefault="00C83388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Утверждение бюджета на 201</w:t>
      </w:r>
      <w:r w:rsidR="003E0A61">
        <w:rPr>
          <w:rFonts w:ascii="Times New Roman" w:hAnsi="Times New Roman"/>
          <w:sz w:val="28"/>
          <w:szCs w:val="28"/>
          <w:lang w:eastAsia="ru-RU"/>
        </w:rPr>
        <w:t>8</w:t>
      </w:r>
      <w:r w:rsidR="003D2361">
        <w:rPr>
          <w:rFonts w:ascii="Times New Roman" w:hAnsi="Times New Roman"/>
          <w:sz w:val="28"/>
          <w:szCs w:val="28"/>
          <w:lang w:eastAsia="ru-RU"/>
        </w:rPr>
        <w:t xml:space="preserve"> год обеспе</w:t>
      </w:r>
      <w:r w:rsidR="00DA1DFF">
        <w:rPr>
          <w:rFonts w:ascii="Times New Roman" w:hAnsi="Times New Roman"/>
          <w:sz w:val="28"/>
          <w:szCs w:val="28"/>
          <w:lang w:eastAsia="ru-RU"/>
        </w:rPr>
        <w:t>чено до начала финансового года</w:t>
      </w:r>
      <w:r w:rsidR="003D2361">
        <w:rPr>
          <w:rFonts w:ascii="Times New Roman" w:hAnsi="Times New Roman"/>
          <w:sz w:val="28"/>
          <w:szCs w:val="28"/>
          <w:lang w:eastAsia="ru-RU"/>
        </w:rPr>
        <w:t>.</w:t>
      </w:r>
      <w:r w:rsidR="00C55C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2361">
        <w:rPr>
          <w:rFonts w:ascii="Times New Roman" w:hAnsi="Times New Roman"/>
          <w:sz w:val="28"/>
          <w:szCs w:val="28"/>
          <w:lang w:eastAsia="ru-RU"/>
        </w:rPr>
        <w:t>Предельные значения его параметров,</w:t>
      </w:r>
      <w:r w:rsidR="00C55C50">
        <w:rPr>
          <w:rFonts w:ascii="Times New Roman" w:hAnsi="Times New Roman"/>
          <w:sz w:val="28"/>
          <w:szCs w:val="28"/>
          <w:lang w:eastAsia="ru-RU"/>
        </w:rPr>
        <w:t xml:space="preserve"> установленные Бюджетным кодексом соблюдены.</w:t>
      </w:r>
    </w:p>
    <w:p w:rsidR="00FF5D30" w:rsidRDefault="003549E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Решением Совета Вожегодского городского поселения </w:t>
      </w:r>
      <w:r w:rsidR="000F28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2D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3B49">
        <w:rPr>
          <w:rFonts w:ascii="Times New Roman" w:hAnsi="Times New Roman"/>
          <w:sz w:val="28"/>
          <w:szCs w:val="28"/>
          <w:lang w:eastAsia="ru-RU"/>
        </w:rPr>
        <w:t xml:space="preserve"> от 2</w:t>
      </w:r>
      <w:r w:rsidR="008861A8">
        <w:rPr>
          <w:rFonts w:ascii="Times New Roman" w:hAnsi="Times New Roman"/>
          <w:sz w:val="28"/>
          <w:szCs w:val="28"/>
          <w:lang w:eastAsia="ru-RU"/>
        </w:rPr>
        <w:t>0</w:t>
      </w:r>
      <w:r w:rsidR="007C4339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 w:rsidR="008861A8">
        <w:rPr>
          <w:rFonts w:ascii="Times New Roman" w:hAnsi="Times New Roman"/>
          <w:sz w:val="28"/>
          <w:szCs w:val="28"/>
          <w:lang w:eastAsia="ru-RU"/>
        </w:rPr>
        <w:t>7</w:t>
      </w:r>
      <w:r w:rsidR="00FF5D30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AB2567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8861A8">
        <w:rPr>
          <w:rFonts w:ascii="Times New Roman" w:hAnsi="Times New Roman"/>
          <w:sz w:val="28"/>
          <w:szCs w:val="28"/>
          <w:lang w:eastAsia="ru-RU"/>
        </w:rPr>
        <w:t>3</w:t>
      </w:r>
      <w:r w:rsidR="00AB2567">
        <w:rPr>
          <w:rFonts w:ascii="Times New Roman" w:hAnsi="Times New Roman"/>
          <w:sz w:val="28"/>
          <w:szCs w:val="28"/>
          <w:lang w:eastAsia="ru-RU"/>
        </w:rPr>
        <w:t>7</w:t>
      </w:r>
      <w:r w:rsidR="000D64F9">
        <w:rPr>
          <w:rFonts w:ascii="Times New Roman" w:hAnsi="Times New Roman"/>
          <w:sz w:val="28"/>
          <w:szCs w:val="28"/>
          <w:lang w:eastAsia="ru-RU"/>
        </w:rPr>
        <w:t xml:space="preserve"> «О бюджете</w:t>
      </w:r>
      <w:r w:rsidR="00213B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14CE">
        <w:rPr>
          <w:rFonts w:ascii="Times New Roman" w:hAnsi="Times New Roman"/>
          <w:sz w:val="28"/>
          <w:szCs w:val="28"/>
          <w:lang w:eastAsia="ru-RU"/>
        </w:rPr>
        <w:t>Вожегодск</w:t>
      </w:r>
      <w:r w:rsidR="007C4339">
        <w:rPr>
          <w:rFonts w:ascii="Times New Roman" w:hAnsi="Times New Roman"/>
          <w:sz w:val="28"/>
          <w:szCs w:val="28"/>
          <w:lang w:eastAsia="ru-RU"/>
        </w:rPr>
        <w:t>ого городского поселения на 201</w:t>
      </w:r>
      <w:r w:rsidR="008861A8">
        <w:rPr>
          <w:rFonts w:ascii="Times New Roman" w:hAnsi="Times New Roman"/>
          <w:sz w:val="28"/>
          <w:szCs w:val="28"/>
          <w:lang w:eastAsia="ru-RU"/>
        </w:rPr>
        <w:t>8</w:t>
      </w:r>
      <w:r w:rsidR="00AB2567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8861A8">
        <w:rPr>
          <w:rFonts w:ascii="Times New Roman" w:hAnsi="Times New Roman"/>
          <w:sz w:val="28"/>
          <w:szCs w:val="28"/>
          <w:lang w:eastAsia="ru-RU"/>
        </w:rPr>
        <w:t xml:space="preserve"> и плановый период 2019 и 2020 годов</w:t>
      </w:r>
      <w:r w:rsidR="000D64F9">
        <w:rPr>
          <w:rFonts w:ascii="Times New Roman" w:hAnsi="Times New Roman"/>
          <w:sz w:val="28"/>
          <w:szCs w:val="28"/>
          <w:lang w:eastAsia="ru-RU"/>
        </w:rPr>
        <w:t>» первоначальный бюджет утве</w:t>
      </w:r>
      <w:r w:rsidR="00AB2567">
        <w:rPr>
          <w:rFonts w:ascii="Times New Roman" w:hAnsi="Times New Roman"/>
          <w:sz w:val="28"/>
          <w:szCs w:val="28"/>
          <w:lang w:eastAsia="ru-RU"/>
        </w:rPr>
        <w:t xml:space="preserve">ржден по доходам в сумме </w:t>
      </w:r>
      <w:r w:rsidR="008861A8">
        <w:rPr>
          <w:rFonts w:ascii="Times New Roman" w:hAnsi="Times New Roman"/>
          <w:sz w:val="28"/>
          <w:szCs w:val="28"/>
          <w:lang w:eastAsia="ru-RU"/>
        </w:rPr>
        <w:t>25490,5</w:t>
      </w:r>
      <w:r w:rsidR="000D64F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59499D">
        <w:rPr>
          <w:rFonts w:ascii="Times New Roman" w:hAnsi="Times New Roman"/>
          <w:sz w:val="28"/>
          <w:szCs w:val="28"/>
          <w:lang w:eastAsia="ru-RU"/>
        </w:rPr>
        <w:t xml:space="preserve"> рублей</w:t>
      </w:r>
      <w:r w:rsidR="009D5B13">
        <w:rPr>
          <w:rFonts w:ascii="Times New Roman" w:hAnsi="Times New Roman"/>
          <w:sz w:val="28"/>
          <w:szCs w:val="28"/>
          <w:lang w:eastAsia="ru-RU"/>
        </w:rPr>
        <w:t xml:space="preserve"> и расхо</w:t>
      </w:r>
      <w:r w:rsidR="008861A8">
        <w:rPr>
          <w:rFonts w:ascii="Times New Roman" w:hAnsi="Times New Roman"/>
          <w:sz w:val="28"/>
          <w:szCs w:val="28"/>
          <w:lang w:eastAsia="ru-RU"/>
        </w:rPr>
        <w:t>дам 26025,5</w:t>
      </w:r>
      <w:r w:rsidR="00CB2BBE">
        <w:rPr>
          <w:rFonts w:ascii="Times New Roman" w:hAnsi="Times New Roman"/>
          <w:sz w:val="28"/>
          <w:szCs w:val="28"/>
          <w:lang w:eastAsia="ru-RU"/>
        </w:rPr>
        <w:t xml:space="preserve"> тыс. руб</w:t>
      </w:r>
      <w:r w:rsidR="0059499D">
        <w:rPr>
          <w:rFonts w:ascii="Times New Roman" w:hAnsi="Times New Roman"/>
          <w:sz w:val="28"/>
          <w:szCs w:val="28"/>
          <w:lang w:eastAsia="ru-RU"/>
        </w:rPr>
        <w:t>лей</w:t>
      </w:r>
      <w:r w:rsidR="00CB2BBE">
        <w:rPr>
          <w:rFonts w:ascii="Times New Roman" w:hAnsi="Times New Roman"/>
          <w:sz w:val="28"/>
          <w:szCs w:val="28"/>
          <w:lang w:eastAsia="ru-RU"/>
        </w:rPr>
        <w:t>. Т</w:t>
      </w:r>
      <w:r w:rsidR="008C157F">
        <w:rPr>
          <w:rFonts w:ascii="Times New Roman" w:hAnsi="Times New Roman"/>
          <w:sz w:val="28"/>
          <w:szCs w:val="28"/>
          <w:lang w:eastAsia="ru-RU"/>
        </w:rPr>
        <w:t>аким</w:t>
      </w:r>
      <w:r w:rsidR="00DF0DB4">
        <w:rPr>
          <w:rFonts w:ascii="Times New Roman" w:hAnsi="Times New Roman"/>
          <w:sz w:val="28"/>
          <w:szCs w:val="28"/>
          <w:lang w:eastAsia="ru-RU"/>
        </w:rPr>
        <w:t xml:space="preserve"> образом, бюджет городского </w:t>
      </w:r>
      <w:r w:rsidR="00635990">
        <w:rPr>
          <w:rFonts w:ascii="Times New Roman" w:hAnsi="Times New Roman"/>
          <w:sz w:val="28"/>
          <w:szCs w:val="28"/>
          <w:lang w:eastAsia="ru-RU"/>
        </w:rPr>
        <w:t>поселения спрогнозирован сбалансированным.</w:t>
      </w:r>
    </w:p>
    <w:p w:rsidR="001572F5" w:rsidRDefault="00AB2567" w:rsidP="0015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течение 201</w:t>
      </w:r>
      <w:r w:rsidR="008861A8">
        <w:rPr>
          <w:rFonts w:ascii="Times New Roman" w:hAnsi="Times New Roman"/>
          <w:sz w:val="28"/>
          <w:szCs w:val="28"/>
          <w:lang w:eastAsia="ru-RU"/>
        </w:rPr>
        <w:t>8</w:t>
      </w:r>
      <w:r w:rsidR="00635990">
        <w:rPr>
          <w:rFonts w:ascii="Times New Roman" w:hAnsi="Times New Roman"/>
          <w:sz w:val="28"/>
          <w:szCs w:val="28"/>
          <w:lang w:eastAsia="ru-RU"/>
        </w:rPr>
        <w:t xml:space="preserve"> года вносились изменения и дополнен</w:t>
      </w:r>
      <w:r w:rsidR="00DF0DB4">
        <w:rPr>
          <w:rFonts w:ascii="Times New Roman" w:hAnsi="Times New Roman"/>
          <w:sz w:val="28"/>
          <w:szCs w:val="28"/>
          <w:lang w:eastAsia="ru-RU"/>
        </w:rPr>
        <w:t xml:space="preserve">ия в бюджет городского </w:t>
      </w:r>
      <w:r w:rsidR="00CB3715">
        <w:rPr>
          <w:rFonts w:ascii="Times New Roman" w:hAnsi="Times New Roman"/>
          <w:sz w:val="28"/>
          <w:szCs w:val="28"/>
          <w:lang w:eastAsia="ru-RU"/>
        </w:rPr>
        <w:t>поселения, связанные с корректировкой основных характеристик бюджета</w:t>
      </w:r>
      <w:r w:rsidR="005474FF">
        <w:rPr>
          <w:rFonts w:ascii="Times New Roman" w:hAnsi="Times New Roman"/>
          <w:sz w:val="28"/>
          <w:szCs w:val="28"/>
          <w:lang w:eastAsia="ru-RU"/>
        </w:rPr>
        <w:t xml:space="preserve"> (решен</w:t>
      </w:r>
      <w:r>
        <w:rPr>
          <w:rFonts w:ascii="Times New Roman" w:hAnsi="Times New Roman"/>
          <w:sz w:val="28"/>
          <w:szCs w:val="28"/>
          <w:lang w:eastAsia="ru-RU"/>
        </w:rPr>
        <w:t xml:space="preserve">ие № </w:t>
      </w:r>
      <w:r w:rsidR="008861A8">
        <w:rPr>
          <w:rFonts w:ascii="Times New Roman" w:hAnsi="Times New Roman"/>
          <w:sz w:val="28"/>
          <w:szCs w:val="28"/>
          <w:lang w:eastAsia="ru-RU"/>
        </w:rPr>
        <w:t>4</w:t>
      </w:r>
      <w:r w:rsidR="007C4339">
        <w:rPr>
          <w:rFonts w:ascii="Times New Roman" w:hAnsi="Times New Roman"/>
          <w:sz w:val="28"/>
          <w:szCs w:val="28"/>
          <w:lang w:eastAsia="ru-RU"/>
        </w:rPr>
        <w:t xml:space="preserve">3 от </w:t>
      </w:r>
      <w:r w:rsidR="008861A8">
        <w:rPr>
          <w:rFonts w:ascii="Times New Roman" w:hAnsi="Times New Roman"/>
          <w:sz w:val="28"/>
          <w:szCs w:val="28"/>
          <w:lang w:eastAsia="ru-RU"/>
        </w:rPr>
        <w:t>14</w:t>
      </w:r>
      <w:r>
        <w:rPr>
          <w:rFonts w:ascii="Times New Roman" w:hAnsi="Times New Roman"/>
          <w:sz w:val="28"/>
          <w:szCs w:val="28"/>
          <w:lang w:eastAsia="ru-RU"/>
        </w:rPr>
        <w:t>.0</w:t>
      </w:r>
      <w:r w:rsidR="008861A8">
        <w:rPr>
          <w:rFonts w:ascii="Times New Roman" w:hAnsi="Times New Roman"/>
          <w:sz w:val="28"/>
          <w:szCs w:val="28"/>
          <w:lang w:eastAsia="ru-RU"/>
        </w:rPr>
        <w:t>2</w:t>
      </w:r>
      <w:r w:rsidR="00DF0DB4">
        <w:rPr>
          <w:rFonts w:ascii="Times New Roman" w:hAnsi="Times New Roman"/>
          <w:sz w:val="28"/>
          <w:szCs w:val="28"/>
          <w:lang w:eastAsia="ru-RU"/>
        </w:rPr>
        <w:t>.201</w:t>
      </w:r>
      <w:r w:rsidR="008861A8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7C4339">
        <w:rPr>
          <w:rFonts w:ascii="Times New Roman" w:hAnsi="Times New Roman"/>
          <w:sz w:val="28"/>
          <w:szCs w:val="28"/>
          <w:lang w:eastAsia="ru-RU"/>
        </w:rPr>
        <w:t>., №</w:t>
      </w:r>
      <w:r w:rsidR="008861A8">
        <w:rPr>
          <w:rFonts w:ascii="Times New Roman" w:hAnsi="Times New Roman"/>
          <w:sz w:val="28"/>
          <w:szCs w:val="28"/>
          <w:lang w:eastAsia="ru-RU"/>
        </w:rPr>
        <w:t xml:space="preserve"> 50 от 25</w:t>
      </w:r>
      <w:r>
        <w:rPr>
          <w:rFonts w:ascii="Times New Roman" w:hAnsi="Times New Roman"/>
          <w:sz w:val="28"/>
          <w:szCs w:val="28"/>
          <w:lang w:eastAsia="ru-RU"/>
        </w:rPr>
        <w:t>.0</w:t>
      </w:r>
      <w:r w:rsidR="007C4339">
        <w:rPr>
          <w:rFonts w:ascii="Times New Roman" w:hAnsi="Times New Roman"/>
          <w:sz w:val="28"/>
          <w:szCs w:val="28"/>
          <w:lang w:eastAsia="ru-RU"/>
        </w:rPr>
        <w:t>4.201</w:t>
      </w:r>
      <w:r w:rsidR="008861A8">
        <w:rPr>
          <w:rFonts w:ascii="Times New Roman" w:hAnsi="Times New Roman"/>
          <w:sz w:val="28"/>
          <w:szCs w:val="28"/>
          <w:lang w:eastAsia="ru-RU"/>
        </w:rPr>
        <w:t xml:space="preserve">8 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="007C4339">
        <w:rPr>
          <w:rFonts w:ascii="Times New Roman" w:hAnsi="Times New Roman"/>
          <w:sz w:val="28"/>
          <w:szCs w:val="28"/>
          <w:lang w:eastAsia="ru-RU"/>
        </w:rPr>
        <w:t>., №</w:t>
      </w:r>
      <w:r w:rsidR="008861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4339">
        <w:rPr>
          <w:rFonts w:ascii="Times New Roman" w:hAnsi="Times New Roman"/>
          <w:sz w:val="28"/>
          <w:szCs w:val="28"/>
          <w:lang w:eastAsia="ru-RU"/>
        </w:rPr>
        <w:t>5</w:t>
      </w:r>
      <w:r w:rsidR="008861A8">
        <w:rPr>
          <w:rFonts w:ascii="Times New Roman" w:hAnsi="Times New Roman"/>
          <w:sz w:val="28"/>
          <w:szCs w:val="28"/>
          <w:lang w:eastAsia="ru-RU"/>
        </w:rPr>
        <w:t>1 от 27</w:t>
      </w:r>
      <w:r>
        <w:rPr>
          <w:rFonts w:ascii="Times New Roman" w:hAnsi="Times New Roman"/>
          <w:sz w:val="28"/>
          <w:szCs w:val="28"/>
          <w:lang w:eastAsia="ru-RU"/>
        </w:rPr>
        <w:t>.0</w:t>
      </w:r>
      <w:r w:rsidR="008861A8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.201</w:t>
      </w:r>
      <w:r w:rsidR="008861A8">
        <w:rPr>
          <w:rFonts w:ascii="Times New Roman" w:hAnsi="Times New Roman"/>
          <w:sz w:val="28"/>
          <w:szCs w:val="28"/>
          <w:lang w:eastAsia="ru-RU"/>
        </w:rPr>
        <w:t xml:space="preserve">8 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="008861A8">
        <w:rPr>
          <w:rFonts w:ascii="Times New Roman" w:hAnsi="Times New Roman"/>
          <w:sz w:val="28"/>
          <w:szCs w:val="28"/>
          <w:lang w:eastAsia="ru-RU"/>
        </w:rPr>
        <w:t>., № 55</w:t>
      </w:r>
      <w:r w:rsidR="00DF0DB4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7C4339">
        <w:rPr>
          <w:rFonts w:ascii="Times New Roman" w:hAnsi="Times New Roman"/>
          <w:sz w:val="28"/>
          <w:szCs w:val="28"/>
          <w:lang w:eastAsia="ru-RU"/>
        </w:rPr>
        <w:t>2</w:t>
      </w:r>
      <w:r w:rsidR="008861A8">
        <w:rPr>
          <w:rFonts w:ascii="Times New Roman" w:hAnsi="Times New Roman"/>
          <w:sz w:val="28"/>
          <w:szCs w:val="28"/>
          <w:lang w:eastAsia="ru-RU"/>
        </w:rPr>
        <w:t>8</w:t>
      </w:r>
      <w:r w:rsidR="007C4339">
        <w:rPr>
          <w:rFonts w:ascii="Times New Roman" w:hAnsi="Times New Roman"/>
          <w:sz w:val="28"/>
          <w:szCs w:val="28"/>
          <w:lang w:eastAsia="ru-RU"/>
        </w:rPr>
        <w:t>.0</w:t>
      </w:r>
      <w:r w:rsidR="008861A8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.201</w:t>
      </w:r>
      <w:r w:rsidR="008861A8">
        <w:rPr>
          <w:rFonts w:ascii="Times New Roman" w:hAnsi="Times New Roman"/>
          <w:sz w:val="28"/>
          <w:szCs w:val="28"/>
          <w:lang w:eastAsia="ru-RU"/>
        </w:rPr>
        <w:t xml:space="preserve">8 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="007C4339">
        <w:rPr>
          <w:rFonts w:ascii="Times New Roman" w:hAnsi="Times New Roman"/>
          <w:sz w:val="28"/>
          <w:szCs w:val="28"/>
          <w:lang w:eastAsia="ru-RU"/>
        </w:rPr>
        <w:t>., №</w:t>
      </w:r>
      <w:r w:rsidR="008861A8">
        <w:rPr>
          <w:rFonts w:ascii="Times New Roman" w:hAnsi="Times New Roman"/>
          <w:sz w:val="28"/>
          <w:szCs w:val="28"/>
          <w:lang w:eastAsia="ru-RU"/>
        </w:rPr>
        <w:t xml:space="preserve"> 63</w:t>
      </w:r>
      <w:r>
        <w:rPr>
          <w:rFonts w:ascii="Times New Roman" w:hAnsi="Times New Roman"/>
          <w:sz w:val="28"/>
          <w:szCs w:val="28"/>
          <w:lang w:eastAsia="ru-RU"/>
        </w:rPr>
        <w:t xml:space="preserve"> от 1</w:t>
      </w:r>
      <w:r w:rsidR="008861A8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7C4339">
        <w:rPr>
          <w:rFonts w:ascii="Times New Roman" w:hAnsi="Times New Roman"/>
          <w:sz w:val="28"/>
          <w:szCs w:val="28"/>
          <w:lang w:eastAsia="ru-RU"/>
        </w:rPr>
        <w:t>0</w:t>
      </w:r>
      <w:r w:rsidR="008861A8">
        <w:rPr>
          <w:rFonts w:ascii="Times New Roman" w:hAnsi="Times New Roman"/>
          <w:sz w:val="28"/>
          <w:szCs w:val="28"/>
          <w:lang w:eastAsia="ru-RU"/>
        </w:rPr>
        <w:t>8</w:t>
      </w:r>
      <w:r w:rsidR="007C4339">
        <w:rPr>
          <w:rFonts w:ascii="Times New Roman" w:hAnsi="Times New Roman"/>
          <w:sz w:val="28"/>
          <w:szCs w:val="28"/>
          <w:lang w:eastAsia="ru-RU"/>
        </w:rPr>
        <w:t>.201</w:t>
      </w:r>
      <w:r w:rsidR="008861A8">
        <w:rPr>
          <w:rFonts w:ascii="Times New Roman" w:hAnsi="Times New Roman"/>
          <w:sz w:val="28"/>
          <w:szCs w:val="28"/>
          <w:lang w:eastAsia="ru-RU"/>
        </w:rPr>
        <w:t xml:space="preserve">8 </w:t>
      </w:r>
      <w:r w:rsidR="00DF0DB4">
        <w:rPr>
          <w:rFonts w:ascii="Times New Roman" w:hAnsi="Times New Roman"/>
          <w:sz w:val="28"/>
          <w:szCs w:val="28"/>
          <w:lang w:eastAsia="ru-RU"/>
        </w:rPr>
        <w:t>г.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8861A8">
        <w:rPr>
          <w:rFonts w:ascii="Times New Roman" w:hAnsi="Times New Roman"/>
          <w:sz w:val="28"/>
          <w:szCs w:val="28"/>
          <w:lang w:eastAsia="ru-RU"/>
        </w:rPr>
        <w:t xml:space="preserve"> № 66</w:t>
      </w: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8861A8">
        <w:rPr>
          <w:rFonts w:ascii="Times New Roman" w:hAnsi="Times New Roman"/>
          <w:sz w:val="28"/>
          <w:szCs w:val="28"/>
          <w:lang w:eastAsia="ru-RU"/>
        </w:rPr>
        <w:t>3</w:t>
      </w:r>
      <w:r w:rsidR="007C433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.1</w:t>
      </w:r>
      <w:r w:rsidR="008861A8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.201</w:t>
      </w:r>
      <w:r w:rsidR="008861A8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="007C4339">
        <w:rPr>
          <w:rFonts w:ascii="Times New Roman" w:hAnsi="Times New Roman"/>
          <w:sz w:val="28"/>
          <w:szCs w:val="28"/>
          <w:lang w:eastAsia="ru-RU"/>
        </w:rPr>
        <w:t>.</w:t>
      </w:r>
      <w:r w:rsidR="008861A8">
        <w:rPr>
          <w:rFonts w:ascii="Times New Roman" w:hAnsi="Times New Roman"/>
          <w:sz w:val="28"/>
          <w:szCs w:val="28"/>
          <w:lang w:eastAsia="ru-RU"/>
        </w:rPr>
        <w:t>, № 73 от 20.12.2018 г.</w:t>
      </w:r>
      <w:r w:rsidR="00DF0DB4">
        <w:rPr>
          <w:rFonts w:ascii="Times New Roman" w:hAnsi="Times New Roman"/>
          <w:sz w:val="28"/>
          <w:szCs w:val="28"/>
          <w:lang w:eastAsia="ru-RU"/>
        </w:rPr>
        <w:t>)</w:t>
      </w:r>
      <w:r w:rsidR="008861A8">
        <w:rPr>
          <w:rFonts w:ascii="Times New Roman" w:hAnsi="Times New Roman"/>
          <w:sz w:val="28"/>
          <w:szCs w:val="28"/>
          <w:lang w:eastAsia="ru-RU"/>
        </w:rPr>
        <w:t>.</w:t>
      </w:r>
    </w:p>
    <w:p w:rsidR="008861A8" w:rsidRPr="003D2361" w:rsidRDefault="008861A8" w:rsidP="0015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572F5" w:rsidRDefault="001572F5" w:rsidP="001572F5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847BFC">
        <w:rPr>
          <w:rFonts w:ascii="Times New Roman" w:hAnsi="Times New Roman"/>
          <w:b/>
          <w:sz w:val="28"/>
          <w:szCs w:val="28"/>
          <w:u w:val="single"/>
          <w:lang w:eastAsia="ru-RU"/>
        </w:rPr>
        <w:t>Пояснительная записка.</w:t>
      </w:r>
    </w:p>
    <w:p w:rsidR="001572F5" w:rsidRDefault="001572F5" w:rsidP="001572F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7BFC">
        <w:rPr>
          <w:rFonts w:ascii="Times New Roman" w:hAnsi="Times New Roman"/>
          <w:sz w:val="28"/>
          <w:szCs w:val="28"/>
          <w:lang w:eastAsia="ru-RU"/>
        </w:rPr>
        <w:t>Пояснительная записка к отчету об исполн</w:t>
      </w:r>
      <w:r w:rsidR="0088297F">
        <w:rPr>
          <w:rFonts w:ascii="Times New Roman" w:hAnsi="Times New Roman"/>
          <w:sz w:val="28"/>
          <w:szCs w:val="28"/>
          <w:lang w:eastAsia="ru-RU"/>
        </w:rPr>
        <w:t xml:space="preserve">ении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47BFC">
        <w:rPr>
          <w:rFonts w:ascii="Times New Roman" w:hAnsi="Times New Roman"/>
          <w:sz w:val="28"/>
          <w:szCs w:val="28"/>
          <w:lang w:eastAsia="ru-RU"/>
        </w:rPr>
        <w:t>на</w:t>
      </w:r>
      <w:r>
        <w:rPr>
          <w:rFonts w:ascii="Times New Roman" w:hAnsi="Times New Roman"/>
          <w:sz w:val="28"/>
          <w:szCs w:val="28"/>
          <w:lang w:eastAsia="ru-RU"/>
        </w:rPr>
        <w:t xml:space="preserve"> 01 января 201</w:t>
      </w:r>
      <w:r w:rsidR="008861A8">
        <w:rPr>
          <w:rFonts w:ascii="Times New Roman" w:hAnsi="Times New Roman"/>
          <w:sz w:val="28"/>
          <w:szCs w:val="28"/>
          <w:lang w:eastAsia="ru-RU"/>
        </w:rPr>
        <w:t>9</w:t>
      </w:r>
      <w:r w:rsidRPr="00847BFC">
        <w:rPr>
          <w:rFonts w:ascii="Times New Roman" w:hAnsi="Times New Roman"/>
          <w:sz w:val="28"/>
          <w:szCs w:val="28"/>
          <w:lang w:eastAsia="ru-RU"/>
        </w:rPr>
        <w:t xml:space="preserve"> года представлена согласно форме 0503160, состоящая из 5 разделов.</w:t>
      </w:r>
    </w:p>
    <w:p w:rsidR="00CF7C85" w:rsidRPr="00847BFC" w:rsidRDefault="00CF7C85" w:rsidP="001572F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572F5" w:rsidRPr="00847BFC" w:rsidRDefault="001572F5" w:rsidP="001572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BFC">
        <w:rPr>
          <w:rFonts w:ascii="Times New Roman" w:hAnsi="Times New Roman"/>
          <w:i/>
          <w:sz w:val="28"/>
          <w:szCs w:val="28"/>
          <w:lang w:eastAsia="ru-RU"/>
        </w:rPr>
        <w:t>Раздел 1 «Организационная структура субъекта бюджетной отчетности»</w:t>
      </w:r>
      <w:r w:rsidRPr="00847BF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C2501" w:rsidRDefault="002A1AE6" w:rsidP="0015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572F5">
        <w:rPr>
          <w:rFonts w:ascii="Times New Roman" w:hAnsi="Times New Roman"/>
          <w:sz w:val="28"/>
          <w:szCs w:val="28"/>
          <w:lang w:eastAsia="ru-RU"/>
        </w:rPr>
        <w:t>В данном разделе отражены направления деятельности поселения такие как формирование и исполнение бюджета, контроль за целевым использованием средств, обеспечение жизнедеятельности нас</w:t>
      </w:r>
      <w:r w:rsidR="00F24C95">
        <w:rPr>
          <w:rFonts w:ascii="Times New Roman" w:hAnsi="Times New Roman"/>
          <w:sz w:val="28"/>
          <w:szCs w:val="28"/>
          <w:lang w:eastAsia="ru-RU"/>
        </w:rPr>
        <w:t>еления,</w:t>
      </w:r>
      <w:r w:rsidR="00F8182B" w:rsidRPr="00F818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2501">
        <w:rPr>
          <w:rFonts w:ascii="Times New Roman" w:hAnsi="Times New Roman"/>
          <w:sz w:val="28"/>
          <w:szCs w:val="28"/>
          <w:lang w:eastAsia="ru-RU"/>
        </w:rPr>
        <w:t xml:space="preserve">разработка муниципальных программ, </w:t>
      </w:r>
      <w:r w:rsidR="001572F5">
        <w:rPr>
          <w:rFonts w:ascii="Times New Roman" w:hAnsi="Times New Roman"/>
          <w:sz w:val="28"/>
          <w:szCs w:val="28"/>
          <w:lang w:eastAsia="ru-RU"/>
        </w:rPr>
        <w:t xml:space="preserve">дана их </w:t>
      </w:r>
      <w:r w:rsidR="00743D67">
        <w:rPr>
          <w:rFonts w:ascii="Times New Roman" w:hAnsi="Times New Roman"/>
          <w:sz w:val="28"/>
          <w:szCs w:val="28"/>
          <w:lang w:eastAsia="ru-RU"/>
        </w:rPr>
        <w:t>кр</w:t>
      </w:r>
      <w:r w:rsidR="001572F5">
        <w:rPr>
          <w:rFonts w:ascii="Times New Roman" w:hAnsi="Times New Roman"/>
          <w:sz w:val="28"/>
          <w:szCs w:val="28"/>
          <w:lang w:eastAsia="ru-RU"/>
        </w:rPr>
        <w:t xml:space="preserve">аткая </w:t>
      </w:r>
      <w:r w:rsidR="002C2501">
        <w:rPr>
          <w:rFonts w:ascii="Times New Roman" w:hAnsi="Times New Roman"/>
          <w:sz w:val="28"/>
          <w:szCs w:val="28"/>
          <w:lang w:eastAsia="ru-RU"/>
        </w:rPr>
        <w:t>характеристика.</w:t>
      </w:r>
    </w:p>
    <w:p w:rsidR="001572F5" w:rsidRDefault="002C2501" w:rsidP="0015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На</w:t>
      </w:r>
      <w:r w:rsidR="001D3E83">
        <w:rPr>
          <w:rFonts w:ascii="Times New Roman" w:hAnsi="Times New Roman"/>
          <w:sz w:val="28"/>
          <w:szCs w:val="28"/>
          <w:lang w:eastAsia="ru-RU"/>
        </w:rPr>
        <w:t xml:space="preserve"> 01.01.2</w:t>
      </w:r>
      <w:r w:rsidR="003F4417">
        <w:rPr>
          <w:rFonts w:ascii="Times New Roman" w:hAnsi="Times New Roman"/>
          <w:sz w:val="28"/>
          <w:szCs w:val="28"/>
          <w:lang w:eastAsia="ru-RU"/>
        </w:rPr>
        <w:t>01</w:t>
      </w:r>
      <w:r w:rsidR="002A1AE6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 г согласно формы 0503161 «Сведения </w:t>
      </w:r>
      <w:r w:rsidR="001D3E83">
        <w:rPr>
          <w:rFonts w:ascii="Times New Roman" w:hAnsi="Times New Roman"/>
          <w:sz w:val="28"/>
          <w:szCs w:val="28"/>
          <w:lang w:eastAsia="ru-RU"/>
        </w:rPr>
        <w:t>о количестве</w:t>
      </w:r>
      <w:r w:rsidR="003F4417">
        <w:rPr>
          <w:rFonts w:ascii="Times New Roman" w:hAnsi="Times New Roman"/>
          <w:sz w:val="28"/>
          <w:szCs w:val="28"/>
          <w:lang w:eastAsia="ru-RU"/>
        </w:rPr>
        <w:t xml:space="preserve"> подведомственных участников бюджетного процесса, учреждений и </w:t>
      </w:r>
      <w:r w:rsidR="00C203A6">
        <w:rPr>
          <w:rFonts w:ascii="Times New Roman" w:hAnsi="Times New Roman"/>
          <w:sz w:val="28"/>
          <w:szCs w:val="28"/>
          <w:lang w:eastAsia="ru-RU"/>
        </w:rPr>
        <w:t>государственных (муниципальных</w:t>
      </w:r>
      <w:r w:rsidR="00743D67">
        <w:rPr>
          <w:rFonts w:ascii="Times New Roman" w:hAnsi="Times New Roman"/>
          <w:sz w:val="28"/>
          <w:szCs w:val="28"/>
          <w:lang w:eastAsia="ru-RU"/>
        </w:rPr>
        <w:t>)</w:t>
      </w:r>
      <w:r w:rsidR="00C203A6">
        <w:rPr>
          <w:rFonts w:ascii="Times New Roman" w:hAnsi="Times New Roman"/>
          <w:sz w:val="28"/>
          <w:szCs w:val="28"/>
          <w:lang w:eastAsia="ru-RU"/>
        </w:rPr>
        <w:t xml:space="preserve"> унитарных предприятий» Администрация Вожегодского городского поселения является учредителем муниципального бюджетного учреждения –МБУ защиты в ЧС ВГП «Аварийно-с</w:t>
      </w:r>
      <w:r w:rsidR="00743D67">
        <w:rPr>
          <w:rFonts w:ascii="Times New Roman" w:hAnsi="Times New Roman"/>
          <w:sz w:val="28"/>
          <w:szCs w:val="28"/>
          <w:lang w:eastAsia="ru-RU"/>
        </w:rPr>
        <w:t>пасательная служба»</w:t>
      </w:r>
      <w:r w:rsidR="00D96675" w:rsidRPr="00D9667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D96675">
        <w:rPr>
          <w:rFonts w:ascii="Times New Roman" w:hAnsi="Times New Roman"/>
          <w:sz w:val="28"/>
          <w:szCs w:val="28"/>
          <w:lang w:eastAsia="ru-RU"/>
        </w:rPr>
        <w:t>пакет годовой отчетности по МБУ защиты в ЧС ВГП «Аварийно-спасательная служба» прилагается)</w:t>
      </w:r>
      <w:r w:rsidR="0060233A">
        <w:rPr>
          <w:rFonts w:ascii="Times New Roman" w:hAnsi="Times New Roman"/>
          <w:sz w:val="28"/>
          <w:szCs w:val="28"/>
          <w:lang w:eastAsia="ru-RU"/>
        </w:rPr>
        <w:t>.</w:t>
      </w:r>
    </w:p>
    <w:p w:rsidR="009B3638" w:rsidRDefault="00D96675" w:rsidP="0015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В 2018 году в МБУ защиты в ЧС ВГП «Аварийно-спасательная служба» работали 7 человек, затраты на их денежное содержание составили 2201404,64 рублей за счет субсидий на выполнение муниципального задания и 102202,99 рублей за счет собственных средств учреждения.</w:t>
      </w:r>
    </w:p>
    <w:p w:rsidR="00D96675" w:rsidRDefault="009B3638" w:rsidP="0015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Балансовая стоимость основных средств МБУ защиты в ЧС ВГП «Аварийно-спасательная служба» на конец отчетного периода составила 1214568,22 рублей.</w:t>
      </w:r>
    </w:p>
    <w:p w:rsidR="009B3638" w:rsidRDefault="009B3638" w:rsidP="0015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Планируемая сумма собственных доходов учреждения на 2018 год составляла 212600,00 рублей, результат исполнения к плановым назначениям составил 212600,00 рублей или 100 %.</w:t>
      </w:r>
    </w:p>
    <w:p w:rsidR="00CF7C85" w:rsidRPr="00847BFC" w:rsidRDefault="00CF7C85" w:rsidP="0015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233A" w:rsidRDefault="00720D28" w:rsidP="00CF7C85">
      <w:pPr>
        <w:autoSpaceDE w:val="0"/>
        <w:autoSpaceDN w:val="0"/>
        <w:adjustRightInd w:val="0"/>
        <w:spacing w:after="0"/>
        <w:ind w:firstLine="540"/>
        <w:jc w:val="both"/>
        <w:rPr>
          <w:rFonts w:eastAsia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1572F5" w:rsidRPr="00847BFC">
        <w:rPr>
          <w:rFonts w:ascii="Times New Roman" w:hAnsi="Times New Roman"/>
          <w:i/>
          <w:sz w:val="28"/>
          <w:szCs w:val="28"/>
          <w:lang w:eastAsia="ru-RU"/>
        </w:rPr>
        <w:t>Раздел 2 «Результаты деятельност</w:t>
      </w:r>
      <w:r w:rsidR="001572F5">
        <w:rPr>
          <w:rFonts w:ascii="Times New Roman" w:hAnsi="Times New Roman"/>
          <w:i/>
          <w:sz w:val="28"/>
          <w:szCs w:val="28"/>
          <w:lang w:eastAsia="ru-RU"/>
        </w:rPr>
        <w:t>и субъекта бюджетной отчетности</w:t>
      </w:r>
      <w:r w:rsidR="001572F5">
        <w:rPr>
          <w:rFonts w:eastAsia="Times New Roman"/>
          <w:iCs/>
          <w:sz w:val="28"/>
          <w:szCs w:val="28"/>
          <w:lang w:eastAsia="ru-RU"/>
        </w:rPr>
        <w:t>:</w:t>
      </w:r>
    </w:p>
    <w:p w:rsidR="002A1AE6" w:rsidRDefault="001572F5" w:rsidP="00CF7C8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Администрацией </w:t>
      </w:r>
      <w:r w:rsidR="00426CE7">
        <w:rPr>
          <w:rFonts w:ascii="Times New Roman" w:hAnsi="Times New Roman"/>
          <w:sz w:val="28"/>
          <w:szCs w:val="28"/>
          <w:lang w:eastAsia="ru-RU"/>
        </w:rPr>
        <w:t xml:space="preserve">Вожегодского городского поселения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в целях оптимизации расходов поселения принят план мероприятий по </w:t>
      </w:r>
      <w:r w:rsidR="00426CE7">
        <w:rPr>
          <w:rFonts w:ascii="Times New Roman" w:hAnsi="Times New Roman"/>
          <w:sz w:val="28"/>
          <w:szCs w:val="28"/>
          <w:lang w:eastAsia="ru-RU"/>
        </w:rPr>
        <w:t xml:space="preserve">оптимизации расходов бюджета Вожегодского городского поселения </w:t>
      </w:r>
      <w:r w:rsidR="00C83388">
        <w:rPr>
          <w:rFonts w:ascii="Times New Roman" w:hAnsi="Times New Roman"/>
          <w:sz w:val="28"/>
          <w:szCs w:val="28"/>
          <w:lang w:eastAsia="ru-RU"/>
        </w:rPr>
        <w:t xml:space="preserve">  на 201</w:t>
      </w:r>
      <w:r w:rsidR="002A1AE6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2A1AE6">
        <w:rPr>
          <w:rFonts w:ascii="Times New Roman" w:hAnsi="Times New Roman"/>
          <w:sz w:val="28"/>
          <w:szCs w:val="28"/>
          <w:lang w:eastAsia="ru-RU"/>
        </w:rPr>
        <w:t>од, утвержденный постановлением</w:t>
      </w:r>
      <w:r w:rsidR="00426C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743D67">
        <w:rPr>
          <w:rFonts w:ascii="Times New Roman" w:hAnsi="Times New Roman"/>
          <w:sz w:val="28"/>
          <w:szCs w:val="28"/>
          <w:lang w:eastAsia="ru-RU"/>
        </w:rPr>
        <w:t xml:space="preserve">Вожегодского городского </w:t>
      </w:r>
      <w:r w:rsidR="00426CE7">
        <w:rPr>
          <w:rFonts w:ascii="Times New Roman" w:hAnsi="Times New Roman"/>
          <w:sz w:val="28"/>
          <w:szCs w:val="28"/>
          <w:lang w:eastAsia="ru-RU"/>
        </w:rPr>
        <w:t xml:space="preserve">поселения от </w:t>
      </w:r>
      <w:r w:rsidR="002A1AE6">
        <w:rPr>
          <w:rFonts w:ascii="Times New Roman" w:hAnsi="Times New Roman"/>
          <w:sz w:val="28"/>
          <w:szCs w:val="28"/>
          <w:lang w:eastAsia="ru-RU"/>
        </w:rPr>
        <w:t>12</w:t>
      </w:r>
      <w:r w:rsidR="0060233A">
        <w:rPr>
          <w:rFonts w:ascii="Times New Roman" w:hAnsi="Times New Roman"/>
          <w:sz w:val="28"/>
          <w:szCs w:val="28"/>
          <w:lang w:eastAsia="ru-RU"/>
        </w:rPr>
        <w:t>.0</w:t>
      </w:r>
      <w:r w:rsidR="002A1AE6">
        <w:rPr>
          <w:rFonts w:ascii="Times New Roman" w:hAnsi="Times New Roman"/>
          <w:sz w:val="28"/>
          <w:szCs w:val="28"/>
          <w:lang w:eastAsia="ru-RU"/>
        </w:rPr>
        <w:t>1</w:t>
      </w:r>
      <w:r w:rsidR="0060233A">
        <w:rPr>
          <w:rFonts w:ascii="Times New Roman" w:hAnsi="Times New Roman"/>
          <w:sz w:val="28"/>
          <w:szCs w:val="28"/>
          <w:lang w:eastAsia="ru-RU"/>
        </w:rPr>
        <w:t>.201</w:t>
      </w:r>
      <w:r w:rsidR="002A1AE6">
        <w:rPr>
          <w:rFonts w:ascii="Times New Roman" w:hAnsi="Times New Roman"/>
          <w:sz w:val="28"/>
          <w:szCs w:val="28"/>
          <w:lang w:eastAsia="ru-RU"/>
        </w:rPr>
        <w:t>8</w:t>
      </w:r>
      <w:r w:rsidR="0060233A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2A1AE6">
        <w:rPr>
          <w:rFonts w:ascii="Times New Roman" w:hAnsi="Times New Roman"/>
          <w:sz w:val="28"/>
          <w:szCs w:val="28"/>
          <w:lang w:eastAsia="ru-RU"/>
        </w:rPr>
        <w:t>ода</w:t>
      </w:r>
      <w:r w:rsidR="0060233A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2A1AE6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. В пояснительной записке указан экономический эффект от проведения </w:t>
      </w:r>
      <w:r w:rsidR="0060233A">
        <w:rPr>
          <w:rFonts w:ascii="Times New Roman" w:hAnsi="Times New Roman"/>
          <w:sz w:val="28"/>
          <w:szCs w:val="28"/>
          <w:lang w:eastAsia="ru-RU"/>
        </w:rPr>
        <w:t xml:space="preserve">данных мероприятий в сумме </w:t>
      </w:r>
      <w:r w:rsidR="002A1AE6">
        <w:rPr>
          <w:rFonts w:ascii="Times New Roman" w:hAnsi="Times New Roman"/>
          <w:sz w:val="28"/>
          <w:szCs w:val="28"/>
          <w:lang w:eastAsia="ru-RU"/>
        </w:rPr>
        <w:t>270,0</w:t>
      </w:r>
      <w:r w:rsidR="00C83388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743D67">
        <w:rPr>
          <w:rFonts w:ascii="Times New Roman" w:hAnsi="Times New Roman"/>
          <w:sz w:val="28"/>
          <w:szCs w:val="28"/>
          <w:lang w:eastAsia="ru-RU"/>
        </w:rPr>
        <w:t xml:space="preserve"> руб</w:t>
      </w:r>
      <w:r w:rsidR="0059499D">
        <w:rPr>
          <w:rFonts w:ascii="Times New Roman" w:hAnsi="Times New Roman"/>
          <w:sz w:val="28"/>
          <w:szCs w:val="28"/>
          <w:lang w:eastAsia="ru-RU"/>
        </w:rPr>
        <w:t>лей</w:t>
      </w:r>
      <w:r w:rsidR="00743D6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C37556" w:rsidRDefault="001572F5" w:rsidP="00CF7C8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Как следует из данных пояснительной записки</w:t>
      </w:r>
      <w:r w:rsidR="003F00EA">
        <w:rPr>
          <w:rFonts w:ascii="Times New Roman" w:hAnsi="Times New Roman"/>
          <w:sz w:val="28"/>
          <w:szCs w:val="28"/>
          <w:lang w:eastAsia="ru-RU"/>
        </w:rPr>
        <w:t>,</w:t>
      </w:r>
      <w:r w:rsidR="004A7D04">
        <w:rPr>
          <w:rFonts w:ascii="Times New Roman" w:hAnsi="Times New Roman"/>
          <w:sz w:val="28"/>
          <w:szCs w:val="28"/>
          <w:lang w:eastAsia="ru-RU"/>
        </w:rPr>
        <w:t xml:space="preserve"> данный экономический эффект достигнут в результате проведения конкурентных способов </w:t>
      </w:r>
      <w:r w:rsidR="00C37556">
        <w:rPr>
          <w:rFonts w:ascii="Times New Roman" w:hAnsi="Times New Roman"/>
          <w:sz w:val="28"/>
          <w:szCs w:val="28"/>
          <w:lang w:eastAsia="ru-RU"/>
        </w:rPr>
        <w:t>определения поставщиков и подрядчиков в целях реализации ФЗ от 05 апреля 2013 г</w:t>
      </w:r>
      <w:r w:rsidR="002A1AE6">
        <w:rPr>
          <w:rFonts w:ascii="Times New Roman" w:hAnsi="Times New Roman"/>
          <w:sz w:val="28"/>
          <w:szCs w:val="28"/>
          <w:lang w:eastAsia="ru-RU"/>
        </w:rPr>
        <w:t>ода</w:t>
      </w:r>
      <w:r w:rsidR="00C37556">
        <w:rPr>
          <w:rFonts w:ascii="Times New Roman" w:hAnsi="Times New Roman"/>
          <w:sz w:val="28"/>
          <w:szCs w:val="28"/>
          <w:lang w:eastAsia="ru-RU"/>
        </w:rPr>
        <w:t xml:space="preserve"> №44-ФЗ «О контрактной системе</w:t>
      </w:r>
      <w:r w:rsidR="00743D67">
        <w:rPr>
          <w:rFonts w:ascii="Times New Roman" w:hAnsi="Times New Roman"/>
          <w:sz w:val="28"/>
          <w:szCs w:val="28"/>
          <w:lang w:eastAsia="ru-RU"/>
        </w:rPr>
        <w:t xml:space="preserve"> в сфере закупок товаров, работ</w:t>
      </w:r>
      <w:r w:rsidR="00C37556">
        <w:rPr>
          <w:rFonts w:ascii="Times New Roman" w:hAnsi="Times New Roman"/>
          <w:sz w:val="28"/>
          <w:szCs w:val="28"/>
          <w:lang w:eastAsia="ru-RU"/>
        </w:rPr>
        <w:t>, услуг для обеспечения государственных и муниципальных нужд».</w:t>
      </w:r>
    </w:p>
    <w:p w:rsidR="00C37556" w:rsidRDefault="00C37556" w:rsidP="001572F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Численность населения Вожегодского городского поселения по состоянию</w:t>
      </w:r>
      <w:r w:rsidR="00743D67">
        <w:rPr>
          <w:rFonts w:ascii="Times New Roman" w:hAnsi="Times New Roman"/>
          <w:sz w:val="28"/>
          <w:szCs w:val="28"/>
          <w:lang w:eastAsia="ru-RU"/>
        </w:rPr>
        <w:t xml:space="preserve"> на 01.01.201</w:t>
      </w:r>
      <w:r w:rsidR="002A1AE6">
        <w:rPr>
          <w:rFonts w:ascii="Times New Roman" w:hAnsi="Times New Roman"/>
          <w:sz w:val="28"/>
          <w:szCs w:val="28"/>
          <w:lang w:eastAsia="ru-RU"/>
        </w:rPr>
        <w:t>8 г составляет 6737</w:t>
      </w:r>
      <w:r>
        <w:rPr>
          <w:rFonts w:ascii="Times New Roman" w:hAnsi="Times New Roman"/>
          <w:sz w:val="28"/>
          <w:szCs w:val="28"/>
          <w:lang w:eastAsia="ru-RU"/>
        </w:rPr>
        <w:t xml:space="preserve"> чел. (</w:t>
      </w:r>
      <w:r w:rsidR="002A1AE6">
        <w:rPr>
          <w:rFonts w:ascii="Times New Roman" w:hAnsi="Times New Roman"/>
          <w:sz w:val="28"/>
          <w:szCs w:val="28"/>
          <w:lang w:eastAsia="ru-RU"/>
        </w:rPr>
        <w:t>0,2</w:t>
      </w:r>
      <w:r>
        <w:rPr>
          <w:rFonts w:ascii="Times New Roman" w:hAnsi="Times New Roman"/>
          <w:sz w:val="28"/>
          <w:szCs w:val="28"/>
          <w:lang w:eastAsia="ru-RU"/>
        </w:rPr>
        <w:t xml:space="preserve"> % процента снижение к уровню 201</w:t>
      </w:r>
      <w:r w:rsidR="002A1AE6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г.), на территории поселения располо</w:t>
      </w:r>
      <w:r w:rsidR="003F31A1">
        <w:rPr>
          <w:rFonts w:ascii="Times New Roman" w:hAnsi="Times New Roman"/>
          <w:sz w:val="28"/>
          <w:szCs w:val="28"/>
          <w:lang w:eastAsia="ru-RU"/>
        </w:rPr>
        <w:t xml:space="preserve">жено более 137 предприятий </w:t>
      </w:r>
      <w:r>
        <w:rPr>
          <w:rFonts w:ascii="Times New Roman" w:hAnsi="Times New Roman"/>
          <w:sz w:val="28"/>
          <w:szCs w:val="28"/>
          <w:lang w:eastAsia="ru-RU"/>
        </w:rPr>
        <w:t>и организаций различных форм собственно</w:t>
      </w:r>
      <w:r w:rsidR="00D7521A">
        <w:rPr>
          <w:rFonts w:ascii="Times New Roman" w:hAnsi="Times New Roman"/>
          <w:sz w:val="28"/>
          <w:szCs w:val="28"/>
          <w:lang w:eastAsia="ru-RU"/>
        </w:rPr>
        <w:t>сти, зарегистрировано поряд</w:t>
      </w:r>
      <w:r w:rsidR="00405AF8">
        <w:rPr>
          <w:rFonts w:ascii="Times New Roman" w:hAnsi="Times New Roman"/>
          <w:sz w:val="28"/>
          <w:szCs w:val="28"/>
          <w:lang w:eastAsia="ru-RU"/>
        </w:rPr>
        <w:t xml:space="preserve">ка 179 частных предпринимателей. </w:t>
      </w:r>
      <w:r w:rsidR="00D7521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40960" w:rsidRDefault="00720D28" w:rsidP="00F550F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1572F5" w:rsidRPr="00847BFC">
        <w:rPr>
          <w:rFonts w:ascii="Times New Roman" w:hAnsi="Times New Roman"/>
          <w:i/>
          <w:sz w:val="28"/>
          <w:szCs w:val="28"/>
          <w:lang w:eastAsia="ru-RU"/>
        </w:rPr>
        <w:t>Раздел 3 «Анализ отчета об исполнении бюджета субъекта бюджетной отчетности»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1572F5">
        <w:rPr>
          <w:rFonts w:ascii="Times New Roman" w:hAnsi="Times New Roman"/>
          <w:sz w:val="28"/>
          <w:szCs w:val="28"/>
          <w:lang w:eastAsia="ru-RU"/>
        </w:rPr>
        <w:t>Включает в себя сведения об исполнении решения о бюджете, в том числе и в процентном отношении, характеристику доходной и расходной части бюджета.  В данном разделе пояснительной записки</w:t>
      </w:r>
      <w:r w:rsidR="00B22397">
        <w:rPr>
          <w:rFonts w:ascii="Times New Roman" w:hAnsi="Times New Roman"/>
          <w:sz w:val="28"/>
          <w:szCs w:val="28"/>
          <w:lang w:eastAsia="ru-RU"/>
        </w:rPr>
        <w:t xml:space="preserve"> подробно</w:t>
      </w:r>
      <w:r w:rsidR="001572F5">
        <w:rPr>
          <w:rFonts w:ascii="Times New Roman" w:hAnsi="Times New Roman"/>
          <w:sz w:val="28"/>
          <w:szCs w:val="28"/>
          <w:lang w:eastAsia="ru-RU"/>
        </w:rPr>
        <w:t xml:space="preserve"> раскрыта и</w:t>
      </w:r>
      <w:r w:rsidR="001572F5" w:rsidRPr="00847BFC">
        <w:rPr>
          <w:rFonts w:ascii="Times New Roman" w:hAnsi="Times New Roman"/>
          <w:sz w:val="28"/>
          <w:szCs w:val="28"/>
          <w:lang w:eastAsia="ru-RU"/>
        </w:rPr>
        <w:t xml:space="preserve">нформация </w:t>
      </w:r>
      <w:r w:rsidR="001572F5" w:rsidRPr="00847BFC">
        <w:rPr>
          <w:rFonts w:ascii="Times New Roman" w:hAnsi="Times New Roman"/>
          <w:sz w:val="28"/>
          <w:szCs w:val="28"/>
          <w:u w:val="single"/>
          <w:lang w:eastAsia="ru-RU"/>
        </w:rPr>
        <w:t>по доходной части бюджета</w:t>
      </w:r>
      <w:r w:rsidR="001572F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572F5" w:rsidRPr="00847BFC">
        <w:rPr>
          <w:rFonts w:ascii="Times New Roman" w:hAnsi="Times New Roman"/>
          <w:sz w:val="28"/>
          <w:szCs w:val="28"/>
          <w:lang w:eastAsia="ru-RU"/>
        </w:rPr>
        <w:t>основные поступления в дох</w:t>
      </w:r>
      <w:r w:rsidR="00555B79">
        <w:rPr>
          <w:rFonts w:ascii="Times New Roman" w:hAnsi="Times New Roman"/>
          <w:sz w:val="28"/>
          <w:szCs w:val="28"/>
          <w:lang w:eastAsia="ru-RU"/>
        </w:rPr>
        <w:t>одную базу городского</w:t>
      </w:r>
      <w:r w:rsidR="001572F5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="000E6C6A">
        <w:rPr>
          <w:rFonts w:ascii="Times New Roman" w:hAnsi="Times New Roman"/>
          <w:sz w:val="28"/>
          <w:szCs w:val="28"/>
          <w:lang w:eastAsia="ru-RU"/>
        </w:rPr>
        <w:t>, указаны потенциальные возможности увели</w:t>
      </w:r>
      <w:r w:rsidR="00405AF8">
        <w:rPr>
          <w:rFonts w:ascii="Times New Roman" w:hAnsi="Times New Roman"/>
          <w:sz w:val="28"/>
          <w:szCs w:val="28"/>
          <w:lang w:eastAsia="ru-RU"/>
        </w:rPr>
        <w:t>чения собственной доходной базы</w:t>
      </w:r>
      <w:r w:rsidR="001572F5">
        <w:rPr>
          <w:rFonts w:ascii="Times New Roman" w:hAnsi="Times New Roman"/>
          <w:sz w:val="28"/>
          <w:szCs w:val="28"/>
          <w:lang w:eastAsia="ru-RU"/>
        </w:rPr>
        <w:t>. В пояснительной записке отражена рабо</w:t>
      </w:r>
      <w:r w:rsidR="008B11BC">
        <w:rPr>
          <w:rFonts w:ascii="Times New Roman" w:hAnsi="Times New Roman"/>
          <w:sz w:val="28"/>
          <w:szCs w:val="28"/>
          <w:lang w:eastAsia="ru-RU"/>
        </w:rPr>
        <w:t xml:space="preserve">та комиссии по контролю уплаты местных налогов юридическими и физическими лицами в бюджет Вожегодского </w:t>
      </w:r>
      <w:r w:rsidR="008B11BC" w:rsidRPr="00D96675">
        <w:rPr>
          <w:rFonts w:ascii="Times New Roman" w:hAnsi="Times New Roman"/>
          <w:sz w:val="28"/>
          <w:szCs w:val="28"/>
          <w:lang w:eastAsia="ru-RU"/>
        </w:rPr>
        <w:t>городского поселения</w:t>
      </w:r>
      <w:r w:rsidR="001572F5" w:rsidRPr="00D96675">
        <w:rPr>
          <w:rFonts w:ascii="Times New Roman" w:hAnsi="Times New Roman"/>
          <w:sz w:val="28"/>
          <w:szCs w:val="28"/>
          <w:lang w:eastAsia="ru-RU"/>
        </w:rPr>
        <w:t>. Так за отчетный период про</w:t>
      </w:r>
      <w:r w:rsidR="001856B4" w:rsidRPr="00D96675">
        <w:rPr>
          <w:rFonts w:ascii="Times New Roman" w:hAnsi="Times New Roman"/>
          <w:sz w:val="28"/>
          <w:szCs w:val="28"/>
          <w:lang w:eastAsia="ru-RU"/>
        </w:rPr>
        <w:t>ведено 7</w:t>
      </w:r>
      <w:r w:rsidR="00405AF8" w:rsidRPr="00D96675">
        <w:rPr>
          <w:rFonts w:ascii="Times New Roman" w:hAnsi="Times New Roman"/>
          <w:sz w:val="28"/>
          <w:szCs w:val="28"/>
          <w:lang w:eastAsia="ru-RU"/>
        </w:rPr>
        <w:t xml:space="preserve"> заседаний (201</w:t>
      </w:r>
      <w:r w:rsidR="001856B4" w:rsidRPr="00D96675">
        <w:rPr>
          <w:rFonts w:ascii="Times New Roman" w:hAnsi="Times New Roman"/>
          <w:sz w:val="28"/>
          <w:szCs w:val="28"/>
          <w:lang w:eastAsia="ru-RU"/>
        </w:rPr>
        <w:t>7</w:t>
      </w:r>
      <w:r w:rsidR="00405AF8" w:rsidRPr="00D96675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96675" w:rsidRPr="00D96675">
        <w:rPr>
          <w:rFonts w:ascii="Times New Roman" w:hAnsi="Times New Roman"/>
          <w:sz w:val="28"/>
          <w:szCs w:val="28"/>
          <w:lang w:eastAsia="ru-RU"/>
        </w:rPr>
        <w:t>9</w:t>
      </w:r>
      <w:r w:rsidR="0017479C" w:rsidRPr="00D96675">
        <w:rPr>
          <w:rFonts w:ascii="Times New Roman" w:hAnsi="Times New Roman"/>
          <w:sz w:val="28"/>
          <w:szCs w:val="28"/>
          <w:lang w:eastAsia="ru-RU"/>
        </w:rPr>
        <w:t xml:space="preserve"> заседаний), рассмотре</w:t>
      </w:r>
      <w:r w:rsidR="00405AF8" w:rsidRPr="00D96675">
        <w:rPr>
          <w:rFonts w:ascii="Times New Roman" w:hAnsi="Times New Roman"/>
          <w:sz w:val="28"/>
          <w:szCs w:val="28"/>
          <w:lang w:eastAsia="ru-RU"/>
        </w:rPr>
        <w:t xml:space="preserve">но </w:t>
      </w:r>
      <w:r w:rsidR="001856B4" w:rsidRPr="00D96675">
        <w:rPr>
          <w:rFonts w:ascii="Times New Roman" w:hAnsi="Times New Roman"/>
          <w:sz w:val="28"/>
          <w:szCs w:val="28"/>
          <w:lang w:eastAsia="ru-RU"/>
        </w:rPr>
        <w:t>55 налогоплательщиков</w:t>
      </w:r>
      <w:r w:rsidR="00405AF8" w:rsidRPr="00D96675">
        <w:rPr>
          <w:rFonts w:ascii="Times New Roman" w:hAnsi="Times New Roman"/>
          <w:sz w:val="28"/>
          <w:szCs w:val="28"/>
          <w:lang w:eastAsia="ru-RU"/>
        </w:rPr>
        <w:t xml:space="preserve"> (201</w:t>
      </w:r>
      <w:r w:rsidR="001856B4" w:rsidRPr="00D96675">
        <w:rPr>
          <w:rFonts w:ascii="Times New Roman" w:hAnsi="Times New Roman"/>
          <w:sz w:val="28"/>
          <w:szCs w:val="28"/>
          <w:lang w:eastAsia="ru-RU"/>
        </w:rPr>
        <w:t>7</w:t>
      </w:r>
      <w:r w:rsidR="00405AF8" w:rsidRPr="00D96675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96675" w:rsidRPr="00D96675">
        <w:rPr>
          <w:rFonts w:ascii="Times New Roman" w:hAnsi="Times New Roman"/>
          <w:sz w:val="28"/>
          <w:szCs w:val="28"/>
          <w:lang w:eastAsia="ru-RU"/>
        </w:rPr>
        <w:t>4</w:t>
      </w:r>
      <w:r w:rsidR="00405AF8" w:rsidRPr="00D96675">
        <w:rPr>
          <w:rFonts w:ascii="Times New Roman" w:hAnsi="Times New Roman"/>
          <w:sz w:val="28"/>
          <w:szCs w:val="28"/>
          <w:lang w:eastAsia="ru-RU"/>
        </w:rPr>
        <w:t xml:space="preserve">4 </w:t>
      </w:r>
      <w:r w:rsidR="0017479C" w:rsidRPr="00D96675">
        <w:rPr>
          <w:rFonts w:ascii="Times New Roman" w:hAnsi="Times New Roman"/>
          <w:sz w:val="28"/>
          <w:szCs w:val="28"/>
          <w:lang w:eastAsia="ru-RU"/>
        </w:rPr>
        <w:t>налогоплательщик</w:t>
      </w:r>
      <w:r w:rsidR="00BF1695" w:rsidRPr="00D96675">
        <w:rPr>
          <w:rFonts w:ascii="Times New Roman" w:hAnsi="Times New Roman"/>
          <w:sz w:val="28"/>
          <w:szCs w:val="28"/>
          <w:lang w:eastAsia="ru-RU"/>
        </w:rPr>
        <w:t>ов</w:t>
      </w:r>
      <w:r w:rsidR="0017479C" w:rsidRPr="00D96675">
        <w:rPr>
          <w:rFonts w:ascii="Times New Roman" w:hAnsi="Times New Roman"/>
          <w:sz w:val="28"/>
          <w:szCs w:val="28"/>
          <w:lang w:eastAsia="ru-RU"/>
        </w:rPr>
        <w:t>)</w:t>
      </w:r>
      <w:r w:rsidR="001572F5" w:rsidRPr="00D96675">
        <w:rPr>
          <w:rFonts w:ascii="Times New Roman" w:hAnsi="Times New Roman"/>
          <w:sz w:val="28"/>
          <w:szCs w:val="28"/>
          <w:lang w:eastAsia="ru-RU"/>
        </w:rPr>
        <w:t xml:space="preserve">. В результате принятых мер </w:t>
      </w:r>
      <w:r w:rsidR="001572F5" w:rsidRPr="00D96675">
        <w:rPr>
          <w:rFonts w:ascii="Times New Roman" w:hAnsi="Times New Roman"/>
          <w:sz w:val="28"/>
          <w:szCs w:val="28"/>
          <w:lang w:eastAsia="ru-RU"/>
        </w:rPr>
        <w:lastRenderedPageBreak/>
        <w:t>моби</w:t>
      </w:r>
      <w:r w:rsidR="001856B4" w:rsidRPr="00D96675">
        <w:rPr>
          <w:rFonts w:ascii="Times New Roman" w:hAnsi="Times New Roman"/>
          <w:sz w:val="28"/>
          <w:szCs w:val="28"/>
          <w:lang w:eastAsia="ru-RU"/>
        </w:rPr>
        <w:t>лизовано в бюджет поселения 35</w:t>
      </w:r>
      <w:r w:rsidR="001856B4">
        <w:rPr>
          <w:rFonts w:ascii="Times New Roman" w:hAnsi="Times New Roman"/>
          <w:sz w:val="28"/>
          <w:szCs w:val="28"/>
          <w:lang w:eastAsia="ru-RU"/>
        </w:rPr>
        <w:t>,6</w:t>
      </w:r>
      <w:r w:rsidR="0017479C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405A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479C">
        <w:rPr>
          <w:rFonts w:ascii="Times New Roman" w:hAnsi="Times New Roman"/>
          <w:sz w:val="28"/>
          <w:szCs w:val="28"/>
          <w:lang w:eastAsia="ru-RU"/>
        </w:rPr>
        <w:t>руб</w:t>
      </w:r>
      <w:r w:rsidR="0059499D">
        <w:rPr>
          <w:rFonts w:ascii="Times New Roman" w:hAnsi="Times New Roman"/>
          <w:sz w:val="28"/>
          <w:szCs w:val="28"/>
          <w:lang w:eastAsia="ru-RU"/>
        </w:rPr>
        <w:t>лей</w:t>
      </w:r>
      <w:r w:rsidR="0017479C">
        <w:rPr>
          <w:rFonts w:ascii="Times New Roman" w:hAnsi="Times New Roman"/>
          <w:sz w:val="28"/>
          <w:szCs w:val="28"/>
          <w:lang w:eastAsia="ru-RU"/>
        </w:rPr>
        <w:t>. Так ж</w:t>
      </w:r>
      <w:r w:rsidR="00BF1695">
        <w:rPr>
          <w:rFonts w:ascii="Times New Roman" w:hAnsi="Times New Roman"/>
          <w:sz w:val="28"/>
          <w:szCs w:val="28"/>
          <w:lang w:eastAsia="ru-RU"/>
        </w:rPr>
        <w:t>е в 201</w:t>
      </w:r>
      <w:r w:rsidR="001856B4">
        <w:rPr>
          <w:rFonts w:ascii="Times New Roman" w:hAnsi="Times New Roman"/>
          <w:sz w:val="28"/>
          <w:szCs w:val="28"/>
          <w:lang w:eastAsia="ru-RU"/>
        </w:rPr>
        <w:t>8</w:t>
      </w:r>
      <w:r w:rsidR="0017479C">
        <w:rPr>
          <w:rFonts w:ascii="Times New Roman" w:hAnsi="Times New Roman"/>
          <w:sz w:val="28"/>
          <w:szCs w:val="28"/>
          <w:lang w:eastAsia="ru-RU"/>
        </w:rPr>
        <w:t xml:space="preserve"> году на территории поселения функционировал мобильный налоговый офис</w:t>
      </w:r>
      <w:r w:rsidR="00BF1695">
        <w:rPr>
          <w:rFonts w:ascii="Times New Roman" w:hAnsi="Times New Roman"/>
          <w:sz w:val="28"/>
          <w:szCs w:val="28"/>
          <w:lang w:eastAsia="ru-RU"/>
        </w:rPr>
        <w:t>,</w:t>
      </w:r>
      <w:r w:rsidR="00FA6DC3">
        <w:rPr>
          <w:rFonts w:ascii="Times New Roman" w:hAnsi="Times New Roman"/>
          <w:sz w:val="28"/>
          <w:szCs w:val="28"/>
          <w:lang w:eastAsia="ru-RU"/>
        </w:rPr>
        <w:t xml:space="preserve"> бюджетный эффект от функционирования </w:t>
      </w:r>
      <w:r w:rsidR="00C83388">
        <w:rPr>
          <w:rFonts w:ascii="Times New Roman" w:hAnsi="Times New Roman"/>
          <w:sz w:val="28"/>
          <w:szCs w:val="28"/>
          <w:lang w:eastAsia="ru-RU"/>
        </w:rPr>
        <w:t xml:space="preserve">его составил </w:t>
      </w:r>
      <w:r w:rsidR="001856B4">
        <w:rPr>
          <w:rFonts w:ascii="Times New Roman" w:hAnsi="Times New Roman"/>
          <w:sz w:val="28"/>
          <w:szCs w:val="28"/>
          <w:lang w:eastAsia="ru-RU"/>
        </w:rPr>
        <w:t>923,1</w:t>
      </w:r>
      <w:r w:rsidR="00F550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6DC3">
        <w:rPr>
          <w:rFonts w:ascii="Times New Roman" w:hAnsi="Times New Roman"/>
          <w:sz w:val="28"/>
          <w:szCs w:val="28"/>
          <w:lang w:eastAsia="ru-RU"/>
        </w:rPr>
        <w:t>тыс.</w:t>
      </w:r>
      <w:r w:rsidR="00405A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6DC3">
        <w:rPr>
          <w:rFonts w:ascii="Times New Roman" w:hAnsi="Times New Roman"/>
          <w:sz w:val="28"/>
          <w:szCs w:val="28"/>
          <w:lang w:eastAsia="ru-RU"/>
        </w:rPr>
        <w:t>руб</w:t>
      </w:r>
      <w:r w:rsidR="0059499D">
        <w:rPr>
          <w:rFonts w:ascii="Times New Roman" w:hAnsi="Times New Roman"/>
          <w:sz w:val="28"/>
          <w:szCs w:val="28"/>
          <w:lang w:eastAsia="ru-RU"/>
        </w:rPr>
        <w:t>лей</w:t>
      </w:r>
      <w:r w:rsidR="00FA6DC3">
        <w:rPr>
          <w:rFonts w:ascii="Times New Roman" w:hAnsi="Times New Roman"/>
          <w:sz w:val="28"/>
          <w:szCs w:val="28"/>
          <w:lang w:eastAsia="ru-RU"/>
        </w:rPr>
        <w:t>.</w:t>
      </w:r>
      <w:r w:rsidR="001572F5" w:rsidRPr="00A84711">
        <w:rPr>
          <w:rFonts w:ascii="Times New Roman" w:hAnsi="Times New Roman"/>
          <w:sz w:val="28"/>
          <w:szCs w:val="28"/>
          <w:u w:val="single"/>
          <w:lang w:eastAsia="ru-RU"/>
        </w:rPr>
        <w:t xml:space="preserve">     </w:t>
      </w:r>
      <w:r w:rsidR="001A0F30">
        <w:rPr>
          <w:rFonts w:ascii="Times New Roman" w:hAnsi="Times New Roman"/>
          <w:sz w:val="28"/>
          <w:szCs w:val="28"/>
          <w:u w:val="single"/>
          <w:lang w:eastAsia="ru-RU"/>
        </w:rPr>
        <w:t xml:space="preserve">      </w:t>
      </w:r>
    </w:p>
    <w:p w:rsidR="00240960" w:rsidRPr="00432C09" w:rsidRDefault="001342A6" w:rsidP="0024096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56B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DD549E" w:rsidRPr="001856B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4C1277" w:rsidRPr="001856B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 </w:t>
      </w:r>
      <w:r w:rsidR="00DD549E" w:rsidRPr="00432C09">
        <w:rPr>
          <w:rFonts w:ascii="Times New Roman" w:hAnsi="Times New Roman"/>
          <w:sz w:val="28"/>
          <w:szCs w:val="28"/>
          <w:lang w:eastAsia="ru-RU"/>
        </w:rPr>
        <w:t xml:space="preserve">В пояснительной записке представлена информация </w:t>
      </w:r>
      <w:r w:rsidRPr="00432C09">
        <w:rPr>
          <w:rFonts w:ascii="Times New Roman" w:hAnsi="Times New Roman"/>
          <w:sz w:val="28"/>
          <w:szCs w:val="28"/>
          <w:lang w:eastAsia="ru-RU"/>
        </w:rPr>
        <w:t xml:space="preserve">  о</w:t>
      </w:r>
      <w:r w:rsidR="00DD549E" w:rsidRPr="00432C09">
        <w:rPr>
          <w:rFonts w:ascii="Times New Roman" w:hAnsi="Times New Roman"/>
          <w:sz w:val="28"/>
          <w:szCs w:val="28"/>
          <w:lang w:eastAsia="ru-RU"/>
        </w:rPr>
        <w:t xml:space="preserve"> финансировании</w:t>
      </w:r>
      <w:r w:rsidRPr="00432C09">
        <w:rPr>
          <w:rFonts w:ascii="Times New Roman" w:hAnsi="Times New Roman"/>
          <w:sz w:val="28"/>
          <w:szCs w:val="28"/>
          <w:lang w:eastAsia="ru-RU"/>
        </w:rPr>
        <w:t xml:space="preserve"> следующих муниципальны</w:t>
      </w:r>
      <w:r w:rsidR="00DD549E" w:rsidRPr="00432C09">
        <w:rPr>
          <w:rFonts w:ascii="Times New Roman" w:hAnsi="Times New Roman"/>
          <w:sz w:val="28"/>
          <w:szCs w:val="28"/>
          <w:lang w:eastAsia="ru-RU"/>
        </w:rPr>
        <w:t>х программ:</w:t>
      </w:r>
    </w:p>
    <w:p w:rsidR="00DD549E" w:rsidRDefault="00DD549E" w:rsidP="0024096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2C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277" w:rsidRPr="00432C09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432C09">
        <w:rPr>
          <w:rFonts w:ascii="Times New Roman" w:hAnsi="Times New Roman"/>
          <w:sz w:val="28"/>
          <w:szCs w:val="28"/>
          <w:lang w:eastAsia="ru-RU"/>
        </w:rPr>
        <w:t xml:space="preserve"> Муниципальная программа</w:t>
      </w:r>
      <w:r w:rsidR="00EF4A67" w:rsidRPr="00432C09">
        <w:rPr>
          <w:rFonts w:ascii="Times New Roman" w:hAnsi="Times New Roman"/>
          <w:sz w:val="28"/>
          <w:szCs w:val="28"/>
          <w:lang w:eastAsia="ru-RU"/>
        </w:rPr>
        <w:t xml:space="preserve"> «Развитие улично-дорожной сети</w:t>
      </w:r>
      <w:r w:rsidR="00F550F5" w:rsidRPr="00432C09">
        <w:rPr>
          <w:rFonts w:ascii="Times New Roman" w:hAnsi="Times New Roman"/>
          <w:sz w:val="28"/>
          <w:szCs w:val="28"/>
          <w:lang w:eastAsia="ru-RU"/>
        </w:rPr>
        <w:t xml:space="preserve"> в границах населенных пунктов Вожегодского г</w:t>
      </w:r>
      <w:r w:rsidR="001E3632" w:rsidRPr="00432C09">
        <w:rPr>
          <w:rFonts w:ascii="Times New Roman" w:hAnsi="Times New Roman"/>
          <w:sz w:val="28"/>
          <w:szCs w:val="28"/>
          <w:lang w:eastAsia="ru-RU"/>
        </w:rPr>
        <w:t>ородского поселения на 201</w:t>
      </w:r>
      <w:r w:rsidR="00432C09">
        <w:rPr>
          <w:rFonts w:ascii="Times New Roman" w:hAnsi="Times New Roman"/>
          <w:sz w:val="28"/>
          <w:szCs w:val="28"/>
          <w:lang w:eastAsia="ru-RU"/>
        </w:rPr>
        <w:t>8</w:t>
      </w:r>
      <w:r w:rsidR="001E3632" w:rsidRPr="00432C09">
        <w:rPr>
          <w:rFonts w:ascii="Times New Roman" w:hAnsi="Times New Roman"/>
          <w:sz w:val="28"/>
          <w:szCs w:val="28"/>
          <w:lang w:eastAsia="ru-RU"/>
        </w:rPr>
        <w:t>-20</w:t>
      </w:r>
      <w:r w:rsidR="00432C09">
        <w:rPr>
          <w:rFonts w:ascii="Times New Roman" w:hAnsi="Times New Roman"/>
          <w:sz w:val="28"/>
          <w:szCs w:val="28"/>
          <w:lang w:eastAsia="ru-RU"/>
        </w:rPr>
        <w:t>21</w:t>
      </w:r>
      <w:r w:rsidR="00F2476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4A67" w:rsidRPr="00432C09">
        <w:rPr>
          <w:rFonts w:ascii="Times New Roman" w:hAnsi="Times New Roman"/>
          <w:sz w:val="28"/>
          <w:szCs w:val="28"/>
          <w:lang w:eastAsia="ru-RU"/>
        </w:rPr>
        <w:t>г</w:t>
      </w:r>
      <w:r w:rsidR="00F2476D">
        <w:rPr>
          <w:rFonts w:ascii="Times New Roman" w:hAnsi="Times New Roman"/>
          <w:sz w:val="28"/>
          <w:szCs w:val="28"/>
          <w:lang w:eastAsia="ru-RU"/>
        </w:rPr>
        <w:t>оды</w:t>
      </w:r>
      <w:r w:rsidR="00EF4A67" w:rsidRPr="00432C09">
        <w:rPr>
          <w:rFonts w:ascii="Times New Roman" w:hAnsi="Times New Roman"/>
          <w:sz w:val="28"/>
          <w:szCs w:val="28"/>
          <w:lang w:eastAsia="ru-RU"/>
        </w:rPr>
        <w:t>»</w:t>
      </w:r>
      <w:r w:rsidR="00432C09">
        <w:rPr>
          <w:rFonts w:ascii="Times New Roman" w:hAnsi="Times New Roman"/>
          <w:sz w:val="28"/>
          <w:szCs w:val="28"/>
          <w:lang w:eastAsia="ru-RU"/>
        </w:rPr>
        <w:t xml:space="preserve"> - 4365,4</w:t>
      </w:r>
      <w:r w:rsidR="00F550F5" w:rsidRPr="00432C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4A67" w:rsidRPr="00432C09">
        <w:rPr>
          <w:rFonts w:ascii="Times New Roman" w:hAnsi="Times New Roman"/>
          <w:sz w:val="28"/>
          <w:szCs w:val="28"/>
          <w:lang w:eastAsia="ru-RU"/>
        </w:rPr>
        <w:t>тыс.</w:t>
      </w:r>
      <w:r w:rsidR="004C1277" w:rsidRPr="00432C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4A67" w:rsidRPr="00432C09">
        <w:rPr>
          <w:rFonts w:ascii="Times New Roman" w:hAnsi="Times New Roman"/>
          <w:sz w:val="28"/>
          <w:szCs w:val="28"/>
          <w:lang w:eastAsia="ru-RU"/>
        </w:rPr>
        <w:t>руб</w:t>
      </w:r>
      <w:r w:rsidR="00432C09">
        <w:rPr>
          <w:rFonts w:ascii="Times New Roman" w:hAnsi="Times New Roman"/>
          <w:sz w:val="28"/>
          <w:szCs w:val="28"/>
          <w:lang w:eastAsia="ru-RU"/>
        </w:rPr>
        <w:t xml:space="preserve">лей, выполнение – 4257,1 тыс. рублей (97,5 </w:t>
      </w:r>
      <w:r w:rsidR="00F550F5" w:rsidRPr="00432C09">
        <w:rPr>
          <w:rFonts w:ascii="Times New Roman" w:hAnsi="Times New Roman"/>
          <w:sz w:val="28"/>
          <w:szCs w:val="28"/>
          <w:lang w:eastAsia="ru-RU"/>
        </w:rPr>
        <w:t>%)</w:t>
      </w:r>
      <w:r w:rsidR="00EF4A67" w:rsidRPr="00432C09">
        <w:rPr>
          <w:rFonts w:ascii="Times New Roman" w:hAnsi="Times New Roman"/>
          <w:sz w:val="28"/>
          <w:szCs w:val="28"/>
          <w:lang w:eastAsia="ru-RU"/>
        </w:rPr>
        <w:t>.</w:t>
      </w:r>
    </w:p>
    <w:p w:rsidR="00432C09" w:rsidRDefault="00432C09" w:rsidP="0024096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Муниципальная программа «Формирование современной городской среды на территории Вожегодского городского поселения на 2018-2022 годы» - 118,3 тыс. рублей, выполнение – 118,3 тыс. рублей (100 %).</w:t>
      </w:r>
    </w:p>
    <w:p w:rsidR="00432C09" w:rsidRPr="00432C09" w:rsidRDefault="00432C09" w:rsidP="0024096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Муниципальная программа «Энергосбережение и повышение энергетической эффективности на территории Вожегодского городского поселения на 2018-2021 годы» - </w:t>
      </w:r>
      <w:r w:rsidR="00F2476D">
        <w:rPr>
          <w:rFonts w:ascii="Times New Roman" w:hAnsi="Times New Roman"/>
          <w:sz w:val="28"/>
          <w:szCs w:val="28"/>
          <w:lang w:eastAsia="ru-RU"/>
        </w:rPr>
        <w:t>10,0 тыс. рублей, выполнение – 8,7 тыс. рублей (86,7 %).</w:t>
      </w:r>
    </w:p>
    <w:p w:rsidR="00816153" w:rsidRPr="00432C09" w:rsidRDefault="004C1277" w:rsidP="0024096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2C09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816153" w:rsidRPr="00432C09">
        <w:rPr>
          <w:rFonts w:ascii="Times New Roman" w:hAnsi="Times New Roman"/>
          <w:sz w:val="28"/>
          <w:szCs w:val="28"/>
          <w:lang w:eastAsia="ru-RU"/>
        </w:rPr>
        <w:t>Муниципальная программа «Развитие физической культуры и спорта, укрепление здоровья населения Вожегодского г</w:t>
      </w:r>
      <w:r w:rsidR="00F2476D">
        <w:rPr>
          <w:rFonts w:ascii="Times New Roman" w:hAnsi="Times New Roman"/>
          <w:sz w:val="28"/>
          <w:szCs w:val="28"/>
          <w:lang w:eastAsia="ru-RU"/>
        </w:rPr>
        <w:t xml:space="preserve">ородского поселения на 2014-2021 </w:t>
      </w:r>
      <w:r w:rsidR="001E3632" w:rsidRPr="00432C09">
        <w:rPr>
          <w:rFonts w:ascii="Times New Roman" w:hAnsi="Times New Roman"/>
          <w:sz w:val="28"/>
          <w:szCs w:val="28"/>
          <w:lang w:eastAsia="ru-RU"/>
        </w:rPr>
        <w:t>г</w:t>
      </w:r>
      <w:r w:rsidR="00F2476D">
        <w:rPr>
          <w:rFonts w:ascii="Times New Roman" w:hAnsi="Times New Roman"/>
          <w:sz w:val="28"/>
          <w:szCs w:val="28"/>
          <w:lang w:eastAsia="ru-RU"/>
        </w:rPr>
        <w:t>оды» - 295,0</w:t>
      </w:r>
      <w:r w:rsidR="001E3632" w:rsidRPr="00432C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6153" w:rsidRPr="00432C09">
        <w:rPr>
          <w:rFonts w:ascii="Times New Roman" w:hAnsi="Times New Roman"/>
          <w:sz w:val="28"/>
          <w:szCs w:val="28"/>
          <w:lang w:eastAsia="ru-RU"/>
        </w:rPr>
        <w:t>тыс.</w:t>
      </w:r>
      <w:r w:rsidR="001E3632" w:rsidRPr="00432C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6153" w:rsidRPr="00432C09">
        <w:rPr>
          <w:rFonts w:ascii="Times New Roman" w:hAnsi="Times New Roman"/>
          <w:sz w:val="28"/>
          <w:szCs w:val="28"/>
          <w:lang w:eastAsia="ru-RU"/>
        </w:rPr>
        <w:t>руб</w:t>
      </w:r>
      <w:r w:rsidR="00F2476D">
        <w:rPr>
          <w:rFonts w:ascii="Times New Roman" w:hAnsi="Times New Roman"/>
          <w:sz w:val="28"/>
          <w:szCs w:val="28"/>
          <w:lang w:eastAsia="ru-RU"/>
        </w:rPr>
        <w:t>лей, выполнение – 295,0 тыс. рублей</w:t>
      </w:r>
      <w:r w:rsidR="00F550F5" w:rsidRPr="00432C09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F2476D">
        <w:rPr>
          <w:rFonts w:ascii="Times New Roman" w:hAnsi="Times New Roman"/>
          <w:sz w:val="28"/>
          <w:szCs w:val="28"/>
          <w:lang w:eastAsia="ru-RU"/>
        </w:rPr>
        <w:t>100</w:t>
      </w:r>
      <w:r w:rsidR="001E3632" w:rsidRPr="00432C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50F5" w:rsidRPr="00432C09">
        <w:rPr>
          <w:rFonts w:ascii="Times New Roman" w:hAnsi="Times New Roman"/>
          <w:sz w:val="28"/>
          <w:szCs w:val="28"/>
          <w:lang w:eastAsia="ru-RU"/>
        </w:rPr>
        <w:t>%)</w:t>
      </w:r>
      <w:r w:rsidR="00816153" w:rsidRPr="00432C09">
        <w:rPr>
          <w:rFonts w:ascii="Times New Roman" w:hAnsi="Times New Roman"/>
          <w:sz w:val="28"/>
          <w:szCs w:val="28"/>
          <w:lang w:eastAsia="ru-RU"/>
        </w:rPr>
        <w:t>.</w:t>
      </w:r>
    </w:p>
    <w:p w:rsidR="003F00EA" w:rsidRPr="00432C09" w:rsidRDefault="004C1277" w:rsidP="0024096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2C09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3F00EA" w:rsidRPr="00432C09">
        <w:rPr>
          <w:rFonts w:ascii="Times New Roman" w:hAnsi="Times New Roman"/>
          <w:sz w:val="28"/>
          <w:szCs w:val="28"/>
          <w:lang w:eastAsia="ru-RU"/>
        </w:rPr>
        <w:t>Муниципальная программа</w:t>
      </w:r>
      <w:r w:rsidR="00974E33" w:rsidRPr="00432C09">
        <w:rPr>
          <w:rFonts w:ascii="Times New Roman" w:hAnsi="Times New Roman"/>
          <w:sz w:val="28"/>
          <w:szCs w:val="28"/>
          <w:lang w:eastAsia="ru-RU"/>
        </w:rPr>
        <w:t xml:space="preserve"> «Содействия занятости населения Вожегодск</w:t>
      </w:r>
      <w:r w:rsidR="001C4A26" w:rsidRPr="00432C09">
        <w:rPr>
          <w:rFonts w:ascii="Times New Roman" w:hAnsi="Times New Roman"/>
          <w:sz w:val="28"/>
          <w:szCs w:val="28"/>
          <w:lang w:eastAsia="ru-RU"/>
        </w:rPr>
        <w:t xml:space="preserve">ого </w:t>
      </w:r>
      <w:r w:rsidR="00F2476D">
        <w:rPr>
          <w:rFonts w:ascii="Times New Roman" w:hAnsi="Times New Roman"/>
          <w:sz w:val="28"/>
          <w:szCs w:val="28"/>
          <w:lang w:eastAsia="ru-RU"/>
        </w:rPr>
        <w:t>городского поселения на 2015-2021</w:t>
      </w:r>
      <w:r w:rsidRPr="00432C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4A26" w:rsidRPr="00432C09">
        <w:rPr>
          <w:rFonts w:ascii="Times New Roman" w:hAnsi="Times New Roman"/>
          <w:sz w:val="28"/>
          <w:szCs w:val="28"/>
          <w:lang w:eastAsia="ru-RU"/>
        </w:rPr>
        <w:t>годы»</w:t>
      </w:r>
      <w:r w:rsidRPr="00432C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4A26" w:rsidRPr="00432C09">
        <w:rPr>
          <w:rFonts w:ascii="Times New Roman" w:hAnsi="Times New Roman"/>
          <w:sz w:val="28"/>
          <w:szCs w:val="28"/>
          <w:lang w:eastAsia="ru-RU"/>
        </w:rPr>
        <w:t>-</w:t>
      </w:r>
      <w:r w:rsidRPr="00432C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476D">
        <w:rPr>
          <w:rFonts w:ascii="Times New Roman" w:hAnsi="Times New Roman"/>
          <w:sz w:val="28"/>
          <w:szCs w:val="28"/>
          <w:lang w:eastAsia="ru-RU"/>
        </w:rPr>
        <w:t>161,2</w:t>
      </w:r>
      <w:r w:rsidR="00974E33" w:rsidRPr="00432C0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1E3632" w:rsidRPr="00432C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4E33" w:rsidRPr="00432C09">
        <w:rPr>
          <w:rFonts w:ascii="Times New Roman" w:hAnsi="Times New Roman"/>
          <w:sz w:val="28"/>
          <w:szCs w:val="28"/>
          <w:lang w:eastAsia="ru-RU"/>
        </w:rPr>
        <w:t>руб</w:t>
      </w:r>
      <w:r w:rsidR="00F2476D">
        <w:rPr>
          <w:rFonts w:ascii="Times New Roman" w:hAnsi="Times New Roman"/>
          <w:sz w:val="28"/>
          <w:szCs w:val="28"/>
          <w:lang w:eastAsia="ru-RU"/>
        </w:rPr>
        <w:t>лей, выполнение – 148,7 тыс. рублей</w:t>
      </w:r>
      <w:r w:rsidR="001E3632" w:rsidRPr="00432C09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F2476D">
        <w:rPr>
          <w:rFonts w:ascii="Times New Roman" w:hAnsi="Times New Roman"/>
          <w:sz w:val="28"/>
          <w:szCs w:val="28"/>
          <w:lang w:eastAsia="ru-RU"/>
        </w:rPr>
        <w:t>92,2</w:t>
      </w:r>
      <w:r w:rsidR="001E3632" w:rsidRPr="00432C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4A26" w:rsidRPr="00432C09">
        <w:rPr>
          <w:rFonts w:ascii="Times New Roman" w:hAnsi="Times New Roman"/>
          <w:sz w:val="28"/>
          <w:szCs w:val="28"/>
          <w:lang w:eastAsia="ru-RU"/>
        </w:rPr>
        <w:t>%)</w:t>
      </w:r>
      <w:r w:rsidR="00974E33" w:rsidRPr="00432C09">
        <w:rPr>
          <w:rFonts w:ascii="Times New Roman" w:hAnsi="Times New Roman"/>
          <w:sz w:val="28"/>
          <w:szCs w:val="28"/>
          <w:lang w:eastAsia="ru-RU"/>
        </w:rPr>
        <w:t>.</w:t>
      </w:r>
    </w:p>
    <w:p w:rsidR="00A07F19" w:rsidRPr="005E742B" w:rsidRDefault="004C1277" w:rsidP="0059499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2C09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A07F19" w:rsidRPr="005E742B">
        <w:rPr>
          <w:rFonts w:ascii="Times New Roman" w:hAnsi="Times New Roman"/>
          <w:i/>
          <w:sz w:val="28"/>
          <w:szCs w:val="28"/>
          <w:lang w:eastAsia="ru-RU"/>
        </w:rPr>
        <w:t xml:space="preserve">Раздел </w:t>
      </w:r>
      <w:r w:rsidR="000210E2" w:rsidRPr="005E742B">
        <w:rPr>
          <w:rFonts w:ascii="Times New Roman" w:hAnsi="Times New Roman"/>
          <w:i/>
          <w:sz w:val="28"/>
          <w:szCs w:val="28"/>
          <w:lang w:eastAsia="ru-RU"/>
        </w:rPr>
        <w:t xml:space="preserve">4 </w:t>
      </w:r>
      <w:r w:rsidR="00DA1C05" w:rsidRPr="005E742B">
        <w:rPr>
          <w:rFonts w:ascii="Times New Roman" w:hAnsi="Times New Roman"/>
          <w:i/>
          <w:sz w:val="28"/>
          <w:szCs w:val="28"/>
          <w:lang w:eastAsia="ru-RU"/>
        </w:rPr>
        <w:t>«Анализ показателей финансовой</w:t>
      </w:r>
      <w:r w:rsidR="000210E2" w:rsidRPr="005E742B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A07F19" w:rsidRPr="005E742B">
        <w:rPr>
          <w:rFonts w:ascii="Times New Roman" w:hAnsi="Times New Roman"/>
          <w:i/>
          <w:sz w:val="28"/>
          <w:szCs w:val="28"/>
          <w:lang w:eastAsia="ru-RU"/>
        </w:rPr>
        <w:t>отчетности субъекта бюджетной отчетности».</w:t>
      </w:r>
      <w:r w:rsidR="00A07F19" w:rsidRPr="005E74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D7320" w:rsidRDefault="000060F2" w:rsidP="007D73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Включает в себя «Сведения о движении нефинансовых активов» </w:t>
      </w:r>
      <w:r w:rsidR="00DF190D">
        <w:rPr>
          <w:rFonts w:ascii="Times New Roman" w:hAnsi="Times New Roman"/>
          <w:sz w:val="28"/>
          <w:szCs w:val="28"/>
          <w:lang w:eastAsia="ru-RU"/>
        </w:rPr>
        <w:t xml:space="preserve"> (ф. 050168 ), </w:t>
      </w:r>
      <w:r w:rsidR="00E92D0A">
        <w:rPr>
          <w:rFonts w:ascii="Times New Roman" w:hAnsi="Times New Roman"/>
          <w:sz w:val="28"/>
          <w:szCs w:val="28"/>
          <w:lang w:eastAsia="ru-RU"/>
        </w:rPr>
        <w:t>«С</w:t>
      </w:r>
      <w:r w:rsidR="00DF190D">
        <w:rPr>
          <w:rFonts w:ascii="Times New Roman" w:hAnsi="Times New Roman"/>
          <w:sz w:val="28"/>
          <w:szCs w:val="28"/>
          <w:lang w:eastAsia="ru-RU"/>
        </w:rPr>
        <w:t>в</w:t>
      </w:r>
      <w:r w:rsidR="0099798F">
        <w:rPr>
          <w:rFonts w:ascii="Times New Roman" w:hAnsi="Times New Roman"/>
          <w:sz w:val="28"/>
          <w:szCs w:val="28"/>
          <w:lang w:eastAsia="ru-RU"/>
        </w:rPr>
        <w:t>едения по дебиторской и кредиторской задолженности</w:t>
      </w:r>
      <w:r w:rsidR="00E92D0A">
        <w:rPr>
          <w:rFonts w:ascii="Times New Roman" w:hAnsi="Times New Roman"/>
          <w:sz w:val="28"/>
          <w:szCs w:val="28"/>
          <w:lang w:eastAsia="ru-RU"/>
        </w:rPr>
        <w:t>»</w:t>
      </w:r>
      <w:r w:rsidR="00DA1C05">
        <w:rPr>
          <w:rFonts w:ascii="Times New Roman" w:hAnsi="Times New Roman"/>
          <w:sz w:val="28"/>
          <w:szCs w:val="28"/>
          <w:lang w:eastAsia="ru-RU"/>
        </w:rPr>
        <w:t xml:space="preserve"> (ф.0503169), </w:t>
      </w:r>
      <w:r w:rsidR="00EA2C5C">
        <w:rPr>
          <w:rFonts w:ascii="Times New Roman" w:hAnsi="Times New Roman"/>
          <w:sz w:val="28"/>
          <w:szCs w:val="28"/>
          <w:lang w:eastAsia="ru-RU"/>
        </w:rPr>
        <w:t xml:space="preserve"> «Сведения о финансовых вложениях получателя бюджетных средств, администратора источников финансирования дефицита бюджета» (ф. 0503171), </w:t>
      </w:r>
      <w:r w:rsidR="005E742B">
        <w:rPr>
          <w:rFonts w:ascii="Times New Roman" w:hAnsi="Times New Roman"/>
          <w:sz w:val="28"/>
          <w:szCs w:val="28"/>
          <w:lang w:eastAsia="ru-RU"/>
        </w:rPr>
        <w:t>«Сведения об изменении остатков валюты баланса</w:t>
      </w:r>
      <w:r w:rsidR="00F65496">
        <w:rPr>
          <w:rFonts w:ascii="Times New Roman" w:hAnsi="Times New Roman"/>
          <w:sz w:val="28"/>
          <w:szCs w:val="28"/>
          <w:lang w:eastAsia="ru-RU"/>
        </w:rPr>
        <w:t>» (ф. 050317</w:t>
      </w:r>
      <w:r w:rsidR="005E742B" w:rsidRPr="005E742B">
        <w:rPr>
          <w:rFonts w:ascii="Times New Roman" w:hAnsi="Times New Roman"/>
          <w:sz w:val="28"/>
          <w:szCs w:val="28"/>
          <w:lang w:eastAsia="ru-RU"/>
        </w:rPr>
        <w:t>3</w:t>
      </w:r>
      <w:r w:rsidR="00EA2C5C">
        <w:rPr>
          <w:rFonts w:ascii="Times New Roman" w:hAnsi="Times New Roman"/>
          <w:sz w:val="28"/>
          <w:szCs w:val="28"/>
          <w:lang w:eastAsia="ru-RU"/>
        </w:rPr>
        <w:t xml:space="preserve">), </w:t>
      </w:r>
      <w:r w:rsidR="006B2B13">
        <w:rPr>
          <w:rFonts w:ascii="Times New Roman" w:hAnsi="Times New Roman"/>
          <w:sz w:val="28"/>
          <w:szCs w:val="28"/>
          <w:lang w:eastAsia="ru-RU"/>
        </w:rPr>
        <w:t>«Сведения о принятых и неисполненных обязательствах получателя бюджетных средств» (ф.0503175)</w:t>
      </w:r>
      <w:r w:rsidR="009F29F4">
        <w:rPr>
          <w:rFonts w:ascii="Times New Roman" w:hAnsi="Times New Roman"/>
          <w:sz w:val="28"/>
          <w:szCs w:val="28"/>
          <w:lang w:eastAsia="ru-RU"/>
        </w:rPr>
        <w:t>, «Сведения об остатках денежных средств на счетах получателя бюджетных средств» (ф.0503178</w:t>
      </w:r>
      <w:r w:rsidR="00861C9A">
        <w:rPr>
          <w:rFonts w:ascii="Times New Roman" w:hAnsi="Times New Roman"/>
          <w:sz w:val="28"/>
          <w:szCs w:val="28"/>
          <w:lang w:eastAsia="ru-RU"/>
        </w:rPr>
        <w:t>).</w:t>
      </w:r>
    </w:p>
    <w:p w:rsidR="00DA4BA4" w:rsidRDefault="00C745F0" w:rsidP="00DF19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7D7320">
        <w:rPr>
          <w:rFonts w:ascii="Times New Roman" w:hAnsi="Times New Roman"/>
          <w:sz w:val="28"/>
          <w:szCs w:val="28"/>
          <w:lang w:eastAsia="ru-RU"/>
        </w:rPr>
        <w:t>201</w:t>
      </w:r>
      <w:r w:rsidR="001B53CF">
        <w:rPr>
          <w:rFonts w:ascii="Times New Roman" w:hAnsi="Times New Roman"/>
          <w:sz w:val="28"/>
          <w:szCs w:val="28"/>
          <w:lang w:eastAsia="ru-RU"/>
        </w:rPr>
        <w:t>8</w:t>
      </w:r>
      <w:r w:rsidR="00764F66"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="00DA4BA4">
        <w:rPr>
          <w:rFonts w:ascii="Times New Roman" w:hAnsi="Times New Roman"/>
          <w:sz w:val="28"/>
          <w:szCs w:val="28"/>
          <w:lang w:eastAsia="ru-RU"/>
        </w:rPr>
        <w:t xml:space="preserve">из администрации Вожегодского городского поселения </w:t>
      </w:r>
      <w:r w:rsidR="00764F66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 xml:space="preserve">казну переданы основные средства </w:t>
      </w:r>
      <w:r w:rsidR="008F7223">
        <w:rPr>
          <w:rFonts w:ascii="Times New Roman" w:hAnsi="Times New Roman"/>
          <w:sz w:val="28"/>
          <w:szCs w:val="28"/>
          <w:lang w:eastAsia="ru-RU"/>
        </w:rPr>
        <w:t xml:space="preserve">на сумму </w:t>
      </w:r>
      <w:r w:rsidR="001B53CF">
        <w:rPr>
          <w:rFonts w:ascii="Times New Roman" w:hAnsi="Times New Roman"/>
          <w:sz w:val="28"/>
          <w:szCs w:val="28"/>
          <w:lang w:eastAsia="ru-RU"/>
        </w:rPr>
        <w:t>553665</w:t>
      </w:r>
      <w:r w:rsidR="00DA4BA4">
        <w:rPr>
          <w:rFonts w:ascii="Times New Roman" w:hAnsi="Times New Roman"/>
          <w:sz w:val="28"/>
          <w:szCs w:val="28"/>
          <w:lang w:eastAsia="ru-RU"/>
        </w:rPr>
        <w:t>,00</w:t>
      </w:r>
      <w:r w:rsidR="007D73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B53CF">
        <w:rPr>
          <w:rFonts w:ascii="Times New Roman" w:hAnsi="Times New Roman"/>
          <w:sz w:val="28"/>
          <w:szCs w:val="28"/>
          <w:lang w:eastAsia="ru-RU"/>
        </w:rPr>
        <w:t>рублей.</w:t>
      </w:r>
    </w:p>
    <w:p w:rsidR="00904A12" w:rsidRDefault="00707129" w:rsidP="003656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19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6E2E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79199D">
        <w:rPr>
          <w:rFonts w:ascii="Times New Roman" w:hAnsi="Times New Roman"/>
          <w:sz w:val="28"/>
          <w:szCs w:val="28"/>
          <w:lang w:eastAsia="ru-RU"/>
        </w:rPr>
        <w:t xml:space="preserve"> Дебиторская </w:t>
      </w:r>
      <w:r w:rsidR="005E0AA7">
        <w:rPr>
          <w:rFonts w:ascii="Times New Roman" w:hAnsi="Times New Roman"/>
          <w:sz w:val="28"/>
          <w:szCs w:val="28"/>
          <w:lang w:eastAsia="ru-RU"/>
        </w:rPr>
        <w:t xml:space="preserve">задолженность на </w:t>
      </w:r>
      <w:r>
        <w:rPr>
          <w:rFonts w:ascii="Times New Roman" w:hAnsi="Times New Roman"/>
          <w:sz w:val="28"/>
          <w:szCs w:val="28"/>
          <w:lang w:eastAsia="ru-RU"/>
        </w:rPr>
        <w:t>конец года по бюджетной деятел</w:t>
      </w:r>
      <w:r w:rsidR="00C767CE">
        <w:rPr>
          <w:rFonts w:ascii="Times New Roman" w:hAnsi="Times New Roman"/>
          <w:sz w:val="28"/>
          <w:szCs w:val="28"/>
          <w:lang w:eastAsia="ru-RU"/>
        </w:rPr>
        <w:t>ьности составляет</w:t>
      </w:r>
      <w:r w:rsidR="00832556">
        <w:rPr>
          <w:rFonts w:ascii="Times New Roman" w:hAnsi="Times New Roman"/>
          <w:sz w:val="28"/>
          <w:szCs w:val="28"/>
          <w:lang w:eastAsia="ru-RU"/>
        </w:rPr>
        <w:t xml:space="preserve"> – 7509680,40</w:t>
      </w:r>
      <w:r w:rsidR="00514CC4">
        <w:rPr>
          <w:rFonts w:ascii="Times New Roman" w:hAnsi="Times New Roman"/>
          <w:sz w:val="28"/>
          <w:szCs w:val="28"/>
          <w:lang w:eastAsia="ru-RU"/>
        </w:rPr>
        <w:t xml:space="preserve"> руб</w:t>
      </w:r>
      <w:r w:rsidR="00832556">
        <w:rPr>
          <w:rFonts w:ascii="Times New Roman" w:hAnsi="Times New Roman"/>
          <w:sz w:val="28"/>
          <w:szCs w:val="28"/>
          <w:lang w:eastAsia="ru-RU"/>
        </w:rPr>
        <w:t>лей.</w:t>
      </w:r>
      <w:r w:rsidR="007A6E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2556">
        <w:rPr>
          <w:rFonts w:ascii="Times New Roman" w:hAnsi="Times New Roman"/>
          <w:sz w:val="28"/>
          <w:szCs w:val="28"/>
          <w:lang w:eastAsia="ru-RU"/>
        </w:rPr>
        <w:t>П</w:t>
      </w:r>
      <w:r w:rsidR="0079199D">
        <w:rPr>
          <w:rFonts w:ascii="Times New Roman" w:hAnsi="Times New Roman"/>
          <w:sz w:val="28"/>
          <w:szCs w:val="28"/>
          <w:lang w:eastAsia="ru-RU"/>
        </w:rPr>
        <w:t xml:space="preserve">росроченная дебиторская </w:t>
      </w:r>
      <w:r w:rsidR="00832556">
        <w:rPr>
          <w:rFonts w:ascii="Times New Roman" w:hAnsi="Times New Roman"/>
          <w:sz w:val="28"/>
          <w:szCs w:val="28"/>
          <w:lang w:eastAsia="ru-RU"/>
        </w:rPr>
        <w:t>задолженность 3055159,81</w:t>
      </w:r>
      <w:r w:rsidR="00680814">
        <w:rPr>
          <w:rFonts w:ascii="Times New Roman" w:hAnsi="Times New Roman"/>
          <w:sz w:val="28"/>
          <w:szCs w:val="28"/>
          <w:lang w:eastAsia="ru-RU"/>
        </w:rPr>
        <w:t xml:space="preserve"> рублей -</w:t>
      </w:r>
      <w:r w:rsidR="00305FD4">
        <w:rPr>
          <w:rFonts w:ascii="Times New Roman" w:hAnsi="Times New Roman"/>
          <w:sz w:val="28"/>
          <w:szCs w:val="28"/>
          <w:lang w:eastAsia="ru-RU"/>
        </w:rPr>
        <w:t xml:space="preserve"> налоги.</w:t>
      </w:r>
    </w:p>
    <w:p w:rsidR="009B3638" w:rsidRDefault="0079199D" w:rsidP="003656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7A6E2E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Кредиторская </w:t>
      </w:r>
      <w:r w:rsidR="00531991">
        <w:rPr>
          <w:rFonts w:ascii="Times New Roman" w:hAnsi="Times New Roman"/>
          <w:sz w:val="28"/>
          <w:szCs w:val="28"/>
          <w:lang w:eastAsia="ru-RU"/>
        </w:rPr>
        <w:t>задолженность на конец года по бюджетной д</w:t>
      </w:r>
      <w:r w:rsidR="001974EE">
        <w:rPr>
          <w:rFonts w:ascii="Times New Roman" w:hAnsi="Times New Roman"/>
          <w:sz w:val="28"/>
          <w:szCs w:val="28"/>
          <w:lang w:eastAsia="ru-RU"/>
        </w:rPr>
        <w:t>ея</w:t>
      </w:r>
      <w:r w:rsidR="00187192">
        <w:rPr>
          <w:rFonts w:ascii="Times New Roman" w:hAnsi="Times New Roman"/>
          <w:sz w:val="28"/>
          <w:szCs w:val="28"/>
          <w:lang w:eastAsia="ru-RU"/>
        </w:rPr>
        <w:t xml:space="preserve">тельности составляет </w:t>
      </w:r>
      <w:r w:rsidR="00680814">
        <w:rPr>
          <w:rFonts w:ascii="Times New Roman" w:hAnsi="Times New Roman"/>
          <w:sz w:val="28"/>
          <w:szCs w:val="28"/>
          <w:lang w:eastAsia="ru-RU"/>
        </w:rPr>
        <w:t>1549018,42</w:t>
      </w:r>
      <w:r w:rsidR="001B519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3F68">
        <w:rPr>
          <w:rFonts w:ascii="Times New Roman" w:hAnsi="Times New Roman"/>
          <w:sz w:val="28"/>
          <w:szCs w:val="28"/>
          <w:lang w:eastAsia="ru-RU"/>
        </w:rPr>
        <w:t>руб</w:t>
      </w:r>
      <w:r w:rsidR="00680814">
        <w:rPr>
          <w:rFonts w:ascii="Times New Roman" w:hAnsi="Times New Roman"/>
          <w:sz w:val="28"/>
          <w:szCs w:val="28"/>
          <w:lang w:eastAsia="ru-RU"/>
        </w:rPr>
        <w:t xml:space="preserve">лей. </w:t>
      </w:r>
      <w:r w:rsidR="00957C51">
        <w:rPr>
          <w:rFonts w:ascii="Times New Roman" w:hAnsi="Times New Roman"/>
          <w:sz w:val="28"/>
          <w:szCs w:val="28"/>
          <w:lang w:eastAsia="ru-RU"/>
        </w:rPr>
        <w:t xml:space="preserve">По сравнению с прошлым </w:t>
      </w:r>
      <w:r w:rsidR="00957C51">
        <w:rPr>
          <w:rFonts w:ascii="Times New Roman" w:hAnsi="Times New Roman"/>
          <w:sz w:val="28"/>
          <w:szCs w:val="28"/>
          <w:lang w:eastAsia="ru-RU"/>
        </w:rPr>
        <w:lastRenderedPageBreak/>
        <w:t>отчетным периодом</w:t>
      </w:r>
      <w:r w:rsidR="00D519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7C51">
        <w:rPr>
          <w:rFonts w:ascii="Times New Roman" w:hAnsi="Times New Roman"/>
          <w:sz w:val="28"/>
          <w:szCs w:val="28"/>
          <w:lang w:eastAsia="ru-RU"/>
        </w:rPr>
        <w:t>задолженнос</w:t>
      </w:r>
      <w:r w:rsidR="00680814">
        <w:rPr>
          <w:rFonts w:ascii="Times New Roman" w:hAnsi="Times New Roman"/>
          <w:sz w:val="28"/>
          <w:szCs w:val="28"/>
          <w:lang w:eastAsia="ru-RU"/>
        </w:rPr>
        <w:t>ть уменьш</w:t>
      </w:r>
      <w:r w:rsidR="00C767CE">
        <w:rPr>
          <w:rFonts w:ascii="Times New Roman" w:hAnsi="Times New Roman"/>
          <w:sz w:val="28"/>
          <w:szCs w:val="28"/>
          <w:lang w:eastAsia="ru-RU"/>
        </w:rPr>
        <w:t xml:space="preserve">илась </w:t>
      </w:r>
      <w:r w:rsidR="00680814">
        <w:rPr>
          <w:rFonts w:ascii="Times New Roman" w:hAnsi="Times New Roman"/>
          <w:sz w:val="28"/>
          <w:szCs w:val="28"/>
          <w:lang w:eastAsia="ru-RU"/>
        </w:rPr>
        <w:t xml:space="preserve">  на 544674,50</w:t>
      </w:r>
      <w:r w:rsidR="001974EE">
        <w:rPr>
          <w:rFonts w:ascii="Times New Roman" w:hAnsi="Times New Roman"/>
          <w:sz w:val="28"/>
          <w:szCs w:val="28"/>
          <w:lang w:eastAsia="ru-RU"/>
        </w:rPr>
        <w:t xml:space="preserve"> руб</w:t>
      </w:r>
      <w:r w:rsidR="00680814">
        <w:rPr>
          <w:rFonts w:ascii="Times New Roman" w:hAnsi="Times New Roman"/>
          <w:sz w:val="28"/>
          <w:szCs w:val="28"/>
          <w:lang w:eastAsia="ru-RU"/>
        </w:rPr>
        <w:t>лей</w:t>
      </w:r>
      <w:r w:rsidR="001974EE">
        <w:rPr>
          <w:rFonts w:ascii="Times New Roman" w:hAnsi="Times New Roman"/>
          <w:sz w:val="28"/>
          <w:szCs w:val="28"/>
          <w:lang w:eastAsia="ru-RU"/>
        </w:rPr>
        <w:t xml:space="preserve"> (или</w:t>
      </w:r>
      <w:r w:rsidR="00F649E8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680814">
        <w:rPr>
          <w:rFonts w:ascii="Times New Roman" w:hAnsi="Times New Roman"/>
          <w:sz w:val="28"/>
          <w:szCs w:val="28"/>
          <w:lang w:eastAsia="ru-RU"/>
        </w:rPr>
        <w:t>26</w:t>
      </w:r>
      <w:r w:rsidR="00F649E8">
        <w:rPr>
          <w:rFonts w:ascii="Times New Roman" w:hAnsi="Times New Roman"/>
          <w:sz w:val="28"/>
          <w:szCs w:val="28"/>
          <w:lang w:eastAsia="ru-RU"/>
        </w:rPr>
        <w:t xml:space="preserve"> %)</w:t>
      </w:r>
      <w:r w:rsidR="00324564">
        <w:rPr>
          <w:rFonts w:ascii="Times New Roman" w:hAnsi="Times New Roman"/>
          <w:sz w:val="28"/>
          <w:szCs w:val="28"/>
          <w:lang w:eastAsia="ru-RU"/>
        </w:rPr>
        <w:t>,</w:t>
      </w:r>
      <w:r w:rsidR="00957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4564">
        <w:rPr>
          <w:rFonts w:ascii="Times New Roman" w:hAnsi="Times New Roman"/>
          <w:sz w:val="28"/>
          <w:szCs w:val="28"/>
          <w:lang w:eastAsia="ru-RU"/>
        </w:rPr>
        <w:t>просроченной</w:t>
      </w:r>
      <w:r w:rsidR="00680814">
        <w:rPr>
          <w:rFonts w:ascii="Times New Roman" w:hAnsi="Times New Roman"/>
          <w:sz w:val="28"/>
          <w:szCs w:val="28"/>
          <w:lang w:eastAsia="ru-RU"/>
        </w:rPr>
        <w:t xml:space="preserve"> кредиторской задолженности</w:t>
      </w:r>
      <w:r w:rsidR="001974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0814">
        <w:rPr>
          <w:rFonts w:ascii="Times New Roman" w:hAnsi="Times New Roman"/>
          <w:sz w:val="28"/>
          <w:szCs w:val="28"/>
          <w:lang w:eastAsia="ru-RU"/>
        </w:rPr>
        <w:t>нет</w:t>
      </w:r>
      <w:r w:rsidR="00A13434">
        <w:rPr>
          <w:rFonts w:ascii="Times New Roman" w:hAnsi="Times New Roman"/>
          <w:sz w:val="28"/>
          <w:szCs w:val="28"/>
          <w:lang w:eastAsia="ru-RU"/>
        </w:rPr>
        <w:t>.</w:t>
      </w:r>
      <w:r w:rsidR="000F6A7A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63662"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663662" w:rsidRDefault="00663662" w:rsidP="003656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9B3638">
        <w:rPr>
          <w:rFonts w:ascii="Times New Roman" w:hAnsi="Times New Roman"/>
          <w:sz w:val="28"/>
          <w:szCs w:val="28"/>
          <w:lang w:eastAsia="ru-RU"/>
        </w:rPr>
        <w:t xml:space="preserve">  Кредиторская задолженность по МБУ защиты в ЧС ВГП «Аварийно-спасательная служба» на конец отчетного периода составляет 5530,14 рублей.</w:t>
      </w:r>
      <w:r w:rsidR="00D0185F">
        <w:rPr>
          <w:rFonts w:ascii="Times New Roman" w:hAnsi="Times New Roman"/>
          <w:sz w:val="28"/>
          <w:szCs w:val="28"/>
          <w:lang w:eastAsia="ru-RU"/>
        </w:rPr>
        <w:t xml:space="preserve"> По сравнению с прошлым годом задолженность увеличилась на 395,33 рублей. Дебиторской задолженности нет.</w:t>
      </w:r>
    </w:p>
    <w:p w:rsidR="00AC50D7" w:rsidRDefault="00663662" w:rsidP="00680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4D05F6">
        <w:rPr>
          <w:rFonts w:ascii="Times New Roman" w:hAnsi="Times New Roman"/>
          <w:sz w:val="28"/>
          <w:szCs w:val="28"/>
          <w:lang w:eastAsia="ru-RU"/>
        </w:rPr>
        <w:t>Общая сумма неисполненных бюджетных обязательств составляет на 01.01.201</w:t>
      </w:r>
      <w:r w:rsidR="00680814">
        <w:rPr>
          <w:rFonts w:ascii="Times New Roman" w:hAnsi="Times New Roman"/>
          <w:sz w:val="28"/>
          <w:szCs w:val="28"/>
          <w:lang w:eastAsia="ru-RU"/>
        </w:rPr>
        <w:t>9 г. – 424859,04</w:t>
      </w:r>
      <w:r w:rsidR="006931C1">
        <w:rPr>
          <w:rFonts w:ascii="Times New Roman" w:hAnsi="Times New Roman"/>
          <w:sz w:val="28"/>
          <w:szCs w:val="28"/>
          <w:lang w:eastAsia="ru-RU"/>
        </w:rPr>
        <w:t xml:space="preserve"> руб</w:t>
      </w:r>
      <w:r w:rsidR="00680814">
        <w:rPr>
          <w:rFonts w:ascii="Times New Roman" w:hAnsi="Times New Roman"/>
          <w:sz w:val="28"/>
          <w:szCs w:val="28"/>
          <w:lang w:eastAsia="ru-RU"/>
        </w:rPr>
        <w:t>лей</w:t>
      </w:r>
      <w:r w:rsidR="006931C1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AC50D7">
        <w:rPr>
          <w:rFonts w:ascii="Times New Roman" w:hAnsi="Times New Roman"/>
          <w:sz w:val="28"/>
          <w:szCs w:val="28"/>
          <w:lang w:eastAsia="ru-RU"/>
        </w:rPr>
        <w:t xml:space="preserve">ф.0503175), </w:t>
      </w:r>
      <w:r w:rsidR="004D05F6">
        <w:rPr>
          <w:rFonts w:ascii="Times New Roman" w:hAnsi="Times New Roman"/>
          <w:sz w:val="28"/>
          <w:szCs w:val="28"/>
          <w:lang w:eastAsia="ru-RU"/>
        </w:rPr>
        <w:t>причины её возникновения изложены в пояснительной записке.</w:t>
      </w:r>
    </w:p>
    <w:p w:rsidR="004D05F6" w:rsidRPr="00847BFC" w:rsidRDefault="00680814" w:rsidP="004D0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На 01.01.2019</w:t>
      </w:r>
      <w:r w:rsidR="004D05F6">
        <w:rPr>
          <w:rFonts w:ascii="Times New Roman" w:hAnsi="Times New Roman"/>
          <w:sz w:val="28"/>
          <w:szCs w:val="28"/>
          <w:lang w:eastAsia="ru-RU"/>
        </w:rPr>
        <w:t xml:space="preserve"> г. согласно формы 0503171 «Сведения о финансовых вложениях получателя бюджетных средств, администратора источников финансирования дефицита бюджета» отражен показатель участия администрации в деятельности подведомственного учреждения МБУ защиты в ЧС ВГП «Аварийно-спасательная служба».</w:t>
      </w:r>
      <w:r w:rsidR="00F81C81">
        <w:rPr>
          <w:rFonts w:ascii="Times New Roman" w:hAnsi="Times New Roman"/>
          <w:sz w:val="28"/>
          <w:szCs w:val="28"/>
          <w:lang w:eastAsia="ru-RU"/>
        </w:rPr>
        <w:t xml:space="preserve"> Согласно формы 0503178 «Сведения об остатках денежных средств на счетах ПБС. Средства во временном распоряжении» остатки на 0</w:t>
      </w:r>
      <w:r>
        <w:rPr>
          <w:rFonts w:ascii="Times New Roman" w:hAnsi="Times New Roman"/>
          <w:sz w:val="28"/>
          <w:szCs w:val="28"/>
          <w:lang w:eastAsia="ru-RU"/>
        </w:rPr>
        <w:t>1.01.2019 г. составляют 51634,10 рублей.</w:t>
      </w:r>
      <w:r w:rsidR="00F81C8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C50D7" w:rsidRDefault="00AC50D7" w:rsidP="003656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7F19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7BFC">
        <w:rPr>
          <w:rFonts w:ascii="Times New Roman" w:hAnsi="Times New Roman"/>
          <w:i/>
          <w:sz w:val="28"/>
          <w:szCs w:val="28"/>
          <w:lang w:eastAsia="ru-RU"/>
        </w:rPr>
        <w:t>Раздел 5 «Прочие вопросы деятельности субъекта бюджетной отчетности»</w:t>
      </w:r>
      <w:r w:rsidR="004F4A59">
        <w:rPr>
          <w:rFonts w:ascii="Times New Roman" w:hAnsi="Times New Roman"/>
          <w:i/>
          <w:sz w:val="28"/>
          <w:szCs w:val="28"/>
          <w:lang w:eastAsia="ru-RU"/>
        </w:rPr>
        <w:t>:</w:t>
      </w:r>
    </w:p>
    <w:p w:rsidR="007A6E2E" w:rsidRPr="00847BFC" w:rsidRDefault="007A6E2E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A07F19" w:rsidRDefault="004F4A59" w:rsidP="004F4A5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F4A59">
        <w:rPr>
          <w:rFonts w:ascii="Times New Roman" w:hAnsi="Times New Roman"/>
          <w:i/>
          <w:sz w:val="28"/>
          <w:szCs w:val="28"/>
          <w:lang w:eastAsia="ru-RU"/>
        </w:rPr>
        <w:t>-Сведения об особенностях ведения бухгалтерского учета (таб.4)</w:t>
      </w:r>
    </w:p>
    <w:p w:rsidR="00BC4840" w:rsidRDefault="00BC4840" w:rsidP="004F4A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данной </w:t>
      </w:r>
      <w:r w:rsidR="00C44538">
        <w:rPr>
          <w:rFonts w:ascii="Times New Roman" w:hAnsi="Times New Roman"/>
          <w:sz w:val="28"/>
          <w:szCs w:val="28"/>
          <w:lang w:eastAsia="ru-RU"/>
        </w:rPr>
        <w:t>форме отражены особенности ведения бухгалтерского учета в соответствии с Инструкцией по бюджетному учету №162н (с последующими изменениями) от 06.12.2010г.</w:t>
      </w:r>
    </w:p>
    <w:p w:rsidR="007A6E2E" w:rsidRDefault="007A6E2E" w:rsidP="004F4A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6E2E" w:rsidRDefault="006245EA" w:rsidP="005E0A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EA">
        <w:rPr>
          <w:rFonts w:ascii="Times New Roman" w:hAnsi="Times New Roman"/>
          <w:i/>
          <w:sz w:val="28"/>
          <w:szCs w:val="28"/>
          <w:lang w:eastAsia="ru-RU"/>
        </w:rPr>
        <w:t>-Сведения о результатах внешних и внутренних контрольных мероприятиях</w:t>
      </w:r>
      <w:r>
        <w:rPr>
          <w:rFonts w:ascii="Times New Roman" w:hAnsi="Times New Roman"/>
          <w:i/>
          <w:sz w:val="28"/>
          <w:szCs w:val="28"/>
          <w:lang w:eastAsia="ru-RU"/>
        </w:rPr>
        <w:t>, сведен</w:t>
      </w:r>
      <w:r w:rsidR="00073B6F">
        <w:rPr>
          <w:rFonts w:ascii="Times New Roman" w:hAnsi="Times New Roman"/>
          <w:i/>
          <w:sz w:val="28"/>
          <w:szCs w:val="28"/>
          <w:lang w:eastAsia="ru-RU"/>
        </w:rPr>
        <w:t>ия о проведении инвентаризации,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согласно информации</w:t>
      </w:r>
      <w:r w:rsidR="00073B6F" w:rsidRPr="00073B6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отраженной  в данных подразделах пояснительной записки</w:t>
      </w:r>
      <w:r w:rsidR="004B791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1D7A">
        <w:rPr>
          <w:rFonts w:ascii="Times New Roman" w:hAnsi="Times New Roman"/>
          <w:sz w:val="28"/>
          <w:szCs w:val="28"/>
          <w:lang w:eastAsia="ru-RU"/>
        </w:rPr>
        <w:t xml:space="preserve"> в 201</w:t>
      </w:r>
      <w:r w:rsidR="00F971EC">
        <w:rPr>
          <w:rFonts w:ascii="Times New Roman" w:hAnsi="Times New Roman"/>
          <w:sz w:val="28"/>
          <w:szCs w:val="28"/>
          <w:lang w:eastAsia="ru-RU"/>
        </w:rPr>
        <w:t>8</w:t>
      </w:r>
      <w:r w:rsidR="00073B6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году был проведен предварительный контроль за соответствием заклю</w:t>
      </w:r>
      <w:r w:rsidR="00734D16">
        <w:rPr>
          <w:rFonts w:ascii="Times New Roman" w:hAnsi="Times New Roman"/>
          <w:sz w:val="28"/>
          <w:szCs w:val="28"/>
          <w:lang w:eastAsia="ru-RU"/>
        </w:rPr>
        <w:t xml:space="preserve">чаемых договоров объемам и лимитам бюджетных ассигнований .Также </w:t>
      </w:r>
      <w:r w:rsidR="004B791C">
        <w:rPr>
          <w:rFonts w:ascii="Times New Roman" w:hAnsi="Times New Roman"/>
          <w:sz w:val="28"/>
          <w:szCs w:val="28"/>
          <w:lang w:eastAsia="ru-RU"/>
        </w:rPr>
        <w:t>проводились проверки состояния лицевых счетов получателя</w:t>
      </w:r>
      <w:r w:rsidR="00E840FC">
        <w:rPr>
          <w:rFonts w:ascii="Times New Roman" w:hAnsi="Times New Roman"/>
          <w:sz w:val="28"/>
          <w:szCs w:val="28"/>
          <w:lang w:eastAsia="ru-RU"/>
        </w:rPr>
        <w:t xml:space="preserve">ми </w:t>
      </w:r>
      <w:r w:rsidR="004B791C">
        <w:rPr>
          <w:rFonts w:ascii="Times New Roman" w:hAnsi="Times New Roman"/>
          <w:sz w:val="28"/>
          <w:szCs w:val="28"/>
          <w:lang w:eastAsia="ru-RU"/>
        </w:rPr>
        <w:t xml:space="preserve"> денежных средств по счетам в УОК, проверка денежных средств в кассе поселения , анализ дебиторско</w:t>
      </w:r>
      <w:r w:rsidR="00E840FC">
        <w:rPr>
          <w:rFonts w:ascii="Times New Roman" w:hAnsi="Times New Roman"/>
          <w:sz w:val="28"/>
          <w:szCs w:val="28"/>
          <w:lang w:eastAsia="ru-RU"/>
        </w:rPr>
        <w:t>й и кредиторской задолженности</w:t>
      </w:r>
      <w:r w:rsidR="006C1CF0">
        <w:rPr>
          <w:rFonts w:ascii="Times New Roman" w:hAnsi="Times New Roman"/>
          <w:sz w:val="28"/>
          <w:szCs w:val="28"/>
          <w:lang w:eastAsia="ru-RU"/>
        </w:rPr>
        <w:t xml:space="preserve">, соответствия перечня получаемых учреждением товаров (работ, услуг) перечню и номенклатуре оплаченных товаров (работ, услуг). </w:t>
      </w:r>
      <w:r w:rsidR="00E840FC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4B791C">
        <w:rPr>
          <w:rFonts w:ascii="Times New Roman" w:hAnsi="Times New Roman"/>
          <w:sz w:val="28"/>
          <w:szCs w:val="28"/>
          <w:lang w:eastAsia="ru-RU"/>
        </w:rPr>
        <w:t>роведена инвентаризация объектов основны</w:t>
      </w:r>
      <w:r w:rsidR="00E840FC">
        <w:rPr>
          <w:rFonts w:ascii="Times New Roman" w:hAnsi="Times New Roman"/>
          <w:sz w:val="28"/>
          <w:szCs w:val="28"/>
          <w:lang w:eastAsia="ru-RU"/>
        </w:rPr>
        <w:t>х средств, материальных запасов</w:t>
      </w:r>
      <w:r w:rsidR="004B791C">
        <w:rPr>
          <w:rFonts w:ascii="Times New Roman" w:hAnsi="Times New Roman"/>
          <w:sz w:val="28"/>
          <w:szCs w:val="28"/>
          <w:lang w:eastAsia="ru-RU"/>
        </w:rPr>
        <w:t>, денежных средс</w:t>
      </w:r>
      <w:r w:rsidR="00C51D7A">
        <w:rPr>
          <w:rFonts w:ascii="Times New Roman" w:hAnsi="Times New Roman"/>
          <w:sz w:val="28"/>
          <w:szCs w:val="28"/>
          <w:lang w:eastAsia="ru-RU"/>
        </w:rPr>
        <w:t xml:space="preserve">тв, </w:t>
      </w:r>
      <w:r w:rsidR="00F81C81">
        <w:rPr>
          <w:rFonts w:ascii="Times New Roman" w:hAnsi="Times New Roman"/>
          <w:sz w:val="28"/>
          <w:szCs w:val="28"/>
          <w:lang w:eastAsia="ru-RU"/>
        </w:rPr>
        <w:t>данные бюджетного учета</w:t>
      </w:r>
      <w:r w:rsidR="00C51D7A">
        <w:rPr>
          <w:rFonts w:ascii="Times New Roman" w:hAnsi="Times New Roman"/>
          <w:sz w:val="28"/>
          <w:szCs w:val="28"/>
          <w:lang w:eastAsia="ru-RU"/>
        </w:rPr>
        <w:t xml:space="preserve"> соответств</w:t>
      </w:r>
      <w:r w:rsidR="00F81C81">
        <w:rPr>
          <w:rFonts w:ascii="Times New Roman" w:hAnsi="Times New Roman"/>
          <w:sz w:val="28"/>
          <w:szCs w:val="28"/>
          <w:lang w:eastAsia="ru-RU"/>
        </w:rPr>
        <w:t>уют</w:t>
      </w:r>
      <w:r w:rsidR="00C51D7A">
        <w:rPr>
          <w:rFonts w:ascii="Times New Roman" w:hAnsi="Times New Roman"/>
          <w:sz w:val="28"/>
          <w:szCs w:val="28"/>
          <w:lang w:eastAsia="ru-RU"/>
        </w:rPr>
        <w:t xml:space="preserve"> фактическим </w:t>
      </w:r>
      <w:r w:rsidR="00E37F51">
        <w:rPr>
          <w:rFonts w:ascii="Times New Roman" w:hAnsi="Times New Roman"/>
          <w:sz w:val="28"/>
          <w:szCs w:val="28"/>
          <w:lang w:eastAsia="ru-RU"/>
        </w:rPr>
        <w:t>данным</w:t>
      </w:r>
      <w:r w:rsidR="004B791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971EC" w:rsidRDefault="006C1CF0" w:rsidP="005E0A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Согласно формы 0503296 «Сведения об исполнении судебных решений по денежным обязательствам бюджета» в течении 201</w:t>
      </w:r>
      <w:r w:rsidR="00F971EC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принято денежных обязательств по исполнительным документа</w:t>
      </w:r>
      <w:r w:rsidR="00F971EC">
        <w:rPr>
          <w:rFonts w:ascii="Times New Roman" w:hAnsi="Times New Roman"/>
          <w:sz w:val="28"/>
          <w:szCs w:val="28"/>
          <w:lang w:eastAsia="ru-RU"/>
        </w:rPr>
        <w:t>м на сумму – 1937632,00 рублей.</w:t>
      </w:r>
    </w:p>
    <w:p w:rsidR="00F971EC" w:rsidRDefault="00F971EC" w:rsidP="005E0A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3F4B" w:rsidRDefault="00B83F4B" w:rsidP="005E0AA7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i/>
          <w:sz w:val="28"/>
          <w:szCs w:val="28"/>
          <w:lang w:eastAsia="ru-RU"/>
        </w:rPr>
        <w:t>Сведения о результатах внешних контрольных мероприятий.</w:t>
      </w:r>
    </w:p>
    <w:p w:rsidR="00E90BB3" w:rsidRDefault="00F45409" w:rsidP="005E0A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Согласно информации отраженной в таблице №7 были проведены следующие внешние контрольные мероприятия:</w:t>
      </w:r>
      <w:r w:rsidR="00F971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B4601">
        <w:rPr>
          <w:rFonts w:ascii="Times New Roman" w:hAnsi="Times New Roman"/>
          <w:sz w:val="28"/>
          <w:szCs w:val="28"/>
          <w:lang w:eastAsia="ru-RU"/>
        </w:rPr>
        <w:t>проверка исполнения законодательства</w:t>
      </w:r>
      <w:r w:rsidR="00F971EC">
        <w:rPr>
          <w:rFonts w:ascii="Times New Roman" w:hAnsi="Times New Roman"/>
          <w:sz w:val="28"/>
          <w:szCs w:val="28"/>
          <w:lang w:eastAsia="ru-RU"/>
        </w:rPr>
        <w:t xml:space="preserve"> в части, касающейся своевременной оплаты заказчиком </w:t>
      </w:r>
      <w:r w:rsidR="00AB4601">
        <w:rPr>
          <w:rFonts w:ascii="Times New Roman" w:hAnsi="Times New Roman"/>
          <w:sz w:val="28"/>
          <w:szCs w:val="28"/>
          <w:lang w:eastAsia="ru-RU"/>
        </w:rPr>
        <w:t>обязательств по исполненным муниципальным контрактам</w:t>
      </w:r>
      <w:r w:rsidR="00717716">
        <w:rPr>
          <w:rFonts w:ascii="Times New Roman" w:hAnsi="Times New Roman"/>
          <w:sz w:val="28"/>
          <w:szCs w:val="28"/>
          <w:lang w:eastAsia="ru-RU"/>
        </w:rPr>
        <w:t>;</w:t>
      </w:r>
      <w:r w:rsidR="00F971EC">
        <w:rPr>
          <w:rFonts w:ascii="Times New Roman" w:hAnsi="Times New Roman"/>
          <w:sz w:val="28"/>
          <w:szCs w:val="28"/>
          <w:lang w:eastAsia="ru-RU"/>
        </w:rPr>
        <w:t xml:space="preserve"> проверка предоставления субсидии Дорожного фонда Вологодской области; проверка соблюдения установленного порядка управления и распоряжения имуществом, находящимся в собственности Вожегодского городского поселения; </w:t>
      </w:r>
      <w:r w:rsidR="00E90BB3">
        <w:rPr>
          <w:rFonts w:ascii="Times New Roman" w:hAnsi="Times New Roman"/>
          <w:sz w:val="28"/>
          <w:szCs w:val="28"/>
          <w:lang w:eastAsia="ru-RU"/>
        </w:rPr>
        <w:t>соблюдение законодательства в части оплаты взносов на капитель</w:t>
      </w:r>
      <w:r w:rsidR="00F971EC">
        <w:rPr>
          <w:rFonts w:ascii="Times New Roman" w:hAnsi="Times New Roman"/>
          <w:sz w:val="28"/>
          <w:szCs w:val="28"/>
          <w:lang w:eastAsia="ru-RU"/>
        </w:rPr>
        <w:t>ный ремонт общего имущества МКД</w:t>
      </w:r>
      <w:r w:rsidR="00E90BB3">
        <w:rPr>
          <w:rFonts w:ascii="Times New Roman" w:hAnsi="Times New Roman"/>
          <w:sz w:val="28"/>
          <w:szCs w:val="28"/>
          <w:lang w:eastAsia="ru-RU"/>
        </w:rPr>
        <w:t>.</w:t>
      </w:r>
    </w:p>
    <w:p w:rsidR="00B83F4B" w:rsidRDefault="00717716" w:rsidP="005E0A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данной таблице </w:t>
      </w:r>
      <w:r w:rsidR="008B4094">
        <w:rPr>
          <w:rFonts w:ascii="Times New Roman" w:hAnsi="Times New Roman"/>
          <w:sz w:val="28"/>
          <w:szCs w:val="28"/>
          <w:lang w:eastAsia="ru-RU"/>
        </w:rPr>
        <w:t>отражены меры</w:t>
      </w:r>
      <w:r w:rsidR="00F716C0">
        <w:rPr>
          <w:rFonts w:ascii="Times New Roman" w:hAnsi="Times New Roman"/>
          <w:sz w:val="28"/>
          <w:szCs w:val="28"/>
          <w:lang w:eastAsia="ru-RU"/>
        </w:rPr>
        <w:t>, принятые по результатам проверки.</w:t>
      </w:r>
    </w:p>
    <w:p w:rsidR="00D0185F" w:rsidRDefault="00D0185F" w:rsidP="005E0A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16C0" w:rsidRDefault="00E90BB3" w:rsidP="005E0AA7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</w:rPr>
      </w:pPr>
      <w:r>
        <w:rPr>
          <w:rFonts w:ascii="Times New Roman" w:hAnsi="Times New Roman"/>
          <w:b/>
          <w:kern w:val="1"/>
          <w:sz w:val="28"/>
          <w:szCs w:val="28"/>
        </w:rPr>
        <w:t>Проверка соответствия действующему бюджетному законодательству перечня показателей, утверждаемых в отчете об исполнении бюджета поселения.</w:t>
      </w:r>
    </w:p>
    <w:p w:rsidR="00D0185F" w:rsidRDefault="00D0185F" w:rsidP="005E0AA7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</w:rPr>
      </w:pPr>
    </w:p>
    <w:p w:rsidR="00E90BB3" w:rsidRDefault="00EE7066" w:rsidP="005E0AA7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Администрация Вожегодского городского поселения проект решения «Об утверждении отчета об исполнении бюджета Вожегодского городского </w:t>
      </w:r>
      <w:r w:rsidR="006931C1">
        <w:rPr>
          <w:rFonts w:ascii="Times New Roman" w:hAnsi="Times New Roman"/>
          <w:kern w:val="1"/>
          <w:sz w:val="28"/>
          <w:szCs w:val="28"/>
        </w:rPr>
        <w:t>поселения за 201</w:t>
      </w:r>
      <w:r w:rsidR="00F971EC">
        <w:rPr>
          <w:rFonts w:ascii="Times New Roman" w:hAnsi="Times New Roman"/>
          <w:kern w:val="1"/>
          <w:sz w:val="28"/>
          <w:szCs w:val="28"/>
        </w:rPr>
        <w:t>8</w:t>
      </w:r>
      <w:r w:rsidR="006931C1">
        <w:rPr>
          <w:rFonts w:ascii="Times New Roman" w:hAnsi="Times New Roman"/>
          <w:kern w:val="1"/>
          <w:sz w:val="28"/>
          <w:szCs w:val="28"/>
        </w:rPr>
        <w:t xml:space="preserve"> год» составлен</w:t>
      </w:r>
      <w:r>
        <w:rPr>
          <w:rFonts w:ascii="Times New Roman" w:hAnsi="Times New Roman"/>
          <w:kern w:val="1"/>
          <w:sz w:val="28"/>
          <w:szCs w:val="28"/>
        </w:rPr>
        <w:t xml:space="preserve"> в соответствии со ст.264.6 БК РФ.</w:t>
      </w:r>
    </w:p>
    <w:p w:rsidR="00EE7066" w:rsidRPr="00E90BB3" w:rsidRDefault="00EE7066" w:rsidP="005E0AA7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</w:rPr>
      </w:pPr>
    </w:p>
    <w:p w:rsidR="00155A66" w:rsidRPr="00A70C98" w:rsidRDefault="00E90BB3" w:rsidP="00155A66">
      <w:pPr>
        <w:spacing w:after="0" w:line="240" w:lineRule="auto"/>
        <w:ind w:firstLine="540"/>
        <w:jc w:val="both"/>
        <w:rPr>
          <w:rFonts w:ascii="Verdana" w:hAnsi="Verdana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155A66" w:rsidRPr="00A70C98">
        <w:rPr>
          <w:rFonts w:ascii="Times New Roman" w:hAnsi="Times New Roman"/>
          <w:b/>
          <w:sz w:val="28"/>
          <w:szCs w:val="28"/>
          <w:lang w:eastAsia="ru-RU"/>
        </w:rPr>
        <w:t xml:space="preserve">Проверка достоверности и соответствия плановых показателей годового отчета об исполнении бюджета решению о бюджете </w:t>
      </w:r>
      <w:r w:rsidR="008B4094">
        <w:rPr>
          <w:rFonts w:ascii="Times New Roman" w:hAnsi="Times New Roman"/>
          <w:b/>
          <w:sz w:val="28"/>
          <w:szCs w:val="28"/>
          <w:lang w:eastAsia="ru-RU"/>
        </w:rPr>
        <w:t xml:space="preserve">Вожегодского </w:t>
      </w:r>
      <w:r w:rsidR="00604C10">
        <w:rPr>
          <w:rFonts w:ascii="Times New Roman" w:hAnsi="Times New Roman"/>
          <w:b/>
          <w:sz w:val="28"/>
          <w:szCs w:val="28"/>
          <w:lang w:eastAsia="ru-RU"/>
        </w:rPr>
        <w:t>городского</w:t>
      </w:r>
      <w:r w:rsidR="00EE7066">
        <w:rPr>
          <w:rFonts w:ascii="Times New Roman" w:hAnsi="Times New Roman"/>
          <w:b/>
          <w:sz w:val="28"/>
          <w:szCs w:val="28"/>
          <w:lang w:eastAsia="ru-RU"/>
        </w:rPr>
        <w:t xml:space="preserve"> поселения</w:t>
      </w:r>
      <w:r w:rsidR="00155A66" w:rsidRPr="00A70C98">
        <w:rPr>
          <w:rFonts w:ascii="Times New Roman" w:hAnsi="Times New Roman"/>
          <w:b/>
          <w:sz w:val="28"/>
          <w:szCs w:val="28"/>
          <w:lang w:eastAsia="ru-RU"/>
        </w:rPr>
        <w:t xml:space="preserve"> на 201</w:t>
      </w:r>
      <w:r w:rsidR="008861A8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155A66" w:rsidRPr="00A70C98">
        <w:rPr>
          <w:rFonts w:ascii="Times New Roman" w:hAnsi="Times New Roman"/>
          <w:b/>
          <w:sz w:val="28"/>
          <w:szCs w:val="28"/>
          <w:lang w:eastAsia="ru-RU"/>
        </w:rPr>
        <w:t xml:space="preserve"> год. </w:t>
      </w:r>
    </w:p>
    <w:p w:rsidR="00155A66" w:rsidRPr="00A70C98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40FC" w:rsidRDefault="00155A66" w:rsidP="00C51AE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</w:t>
      </w:r>
      <w:r w:rsidR="00450E77">
        <w:rPr>
          <w:rFonts w:ascii="Times New Roman" w:hAnsi="Times New Roman"/>
          <w:sz w:val="28"/>
          <w:szCs w:val="28"/>
          <w:lang w:eastAsia="ru-RU"/>
        </w:rPr>
        <w:t xml:space="preserve"> городского </w:t>
      </w:r>
      <w:r w:rsidR="00A3585E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21211E">
        <w:rPr>
          <w:rFonts w:ascii="Times New Roman" w:hAnsi="Times New Roman"/>
          <w:sz w:val="28"/>
          <w:szCs w:val="28"/>
          <w:lang w:eastAsia="ru-RU"/>
        </w:rPr>
        <w:t>утвержден реше</w:t>
      </w:r>
      <w:r w:rsidR="00093C17">
        <w:rPr>
          <w:rFonts w:ascii="Times New Roman" w:hAnsi="Times New Roman"/>
          <w:sz w:val="28"/>
          <w:szCs w:val="28"/>
          <w:lang w:eastAsia="ru-RU"/>
        </w:rPr>
        <w:t xml:space="preserve">нием Совета </w:t>
      </w:r>
      <w:r w:rsidR="00604C10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 от 2</w:t>
      </w:r>
      <w:r w:rsidR="008861A8">
        <w:rPr>
          <w:rFonts w:ascii="Times New Roman" w:hAnsi="Times New Roman"/>
          <w:sz w:val="28"/>
          <w:szCs w:val="28"/>
          <w:lang w:eastAsia="ru-RU"/>
        </w:rPr>
        <w:t>0</w:t>
      </w:r>
      <w:r w:rsidR="00EB6142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 w:rsidR="008861A8">
        <w:rPr>
          <w:rFonts w:ascii="Times New Roman" w:hAnsi="Times New Roman"/>
          <w:sz w:val="28"/>
          <w:szCs w:val="28"/>
          <w:lang w:eastAsia="ru-RU"/>
        </w:rPr>
        <w:t>7</w:t>
      </w:r>
      <w:r w:rsidR="00EB6142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8861A8">
        <w:rPr>
          <w:rFonts w:ascii="Times New Roman" w:hAnsi="Times New Roman"/>
          <w:sz w:val="28"/>
          <w:szCs w:val="28"/>
          <w:lang w:eastAsia="ru-RU"/>
        </w:rPr>
        <w:t>3</w:t>
      </w:r>
      <w:r w:rsidR="00EB6142">
        <w:rPr>
          <w:rFonts w:ascii="Times New Roman" w:hAnsi="Times New Roman"/>
          <w:sz w:val="28"/>
          <w:szCs w:val="28"/>
          <w:lang w:eastAsia="ru-RU"/>
        </w:rPr>
        <w:t>7</w:t>
      </w:r>
      <w:r w:rsidR="00541337">
        <w:rPr>
          <w:rFonts w:ascii="Times New Roman" w:hAnsi="Times New Roman"/>
          <w:sz w:val="28"/>
          <w:szCs w:val="28"/>
          <w:lang w:eastAsia="ru-RU"/>
        </w:rPr>
        <w:t>.</w:t>
      </w:r>
      <w:r w:rsidRPr="0021211E"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p w:rsidR="00155A66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№1</w:t>
      </w:r>
    </w:p>
    <w:p w:rsidR="00155A66" w:rsidRPr="0021211E" w:rsidRDefault="00205300" w:rsidP="00155A6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21211E">
        <w:rPr>
          <w:rFonts w:ascii="Times New Roman" w:hAnsi="Times New Roman"/>
          <w:sz w:val="28"/>
          <w:szCs w:val="28"/>
          <w:lang w:eastAsia="ru-RU"/>
        </w:rPr>
        <w:t>Исполне</w:t>
      </w:r>
      <w:r w:rsidR="006615F5">
        <w:rPr>
          <w:rFonts w:ascii="Times New Roman" w:hAnsi="Times New Roman"/>
          <w:sz w:val="28"/>
          <w:szCs w:val="28"/>
          <w:lang w:eastAsia="ru-RU"/>
        </w:rPr>
        <w:t>ние бюджета городского</w:t>
      </w:r>
      <w:r w:rsidR="00155A66">
        <w:rPr>
          <w:rFonts w:ascii="Times New Roman" w:hAnsi="Times New Roman"/>
          <w:sz w:val="28"/>
          <w:szCs w:val="28"/>
          <w:lang w:eastAsia="ru-RU"/>
        </w:rPr>
        <w:t xml:space="preserve"> поселения за 201</w:t>
      </w:r>
      <w:r w:rsidR="00C71AFF">
        <w:rPr>
          <w:rFonts w:ascii="Times New Roman" w:hAnsi="Times New Roman"/>
          <w:sz w:val="28"/>
          <w:szCs w:val="28"/>
          <w:lang w:eastAsia="ru-RU"/>
        </w:rPr>
        <w:t>8</w:t>
      </w:r>
      <w:r w:rsidR="00155A66" w:rsidRPr="0021211E">
        <w:rPr>
          <w:rFonts w:ascii="Times New Roman" w:hAnsi="Times New Roman"/>
          <w:sz w:val="28"/>
          <w:szCs w:val="28"/>
          <w:lang w:eastAsia="ru-RU"/>
        </w:rPr>
        <w:t xml:space="preserve"> год </w:t>
      </w:r>
    </w:p>
    <w:p w:rsidR="00155A66" w:rsidRPr="0021211E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121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7066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155A66" w:rsidRPr="00371633" w:rsidTr="00213415">
        <w:tc>
          <w:tcPr>
            <w:tcW w:w="2581" w:type="dxa"/>
          </w:tcPr>
          <w:p w:rsidR="00155A66" w:rsidRPr="0021211E" w:rsidRDefault="00155A66" w:rsidP="003360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  <w:r w:rsidRPr="0021211E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155A66" w:rsidRPr="0021211E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155A66" w:rsidRPr="0021211E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155A66" w:rsidRPr="0021211E" w:rsidRDefault="00155A66" w:rsidP="006F4D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исполнения</w:t>
            </w:r>
          </w:p>
        </w:tc>
      </w:tr>
      <w:tr w:rsidR="00155A66" w:rsidRPr="00371633" w:rsidTr="00213415">
        <w:trPr>
          <w:trHeight w:val="275"/>
        </w:trPr>
        <w:tc>
          <w:tcPr>
            <w:tcW w:w="2581" w:type="dxa"/>
          </w:tcPr>
          <w:p w:rsidR="00155A66" w:rsidRPr="0021211E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155A66" w:rsidRPr="0021211E" w:rsidRDefault="00C71AFF" w:rsidP="00EE7066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27803,6</w:t>
            </w:r>
          </w:p>
        </w:tc>
        <w:tc>
          <w:tcPr>
            <w:tcW w:w="2531" w:type="dxa"/>
          </w:tcPr>
          <w:p w:rsidR="00155A66" w:rsidRPr="0021211E" w:rsidRDefault="00C71AFF" w:rsidP="00EE7066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28469,0</w:t>
            </w:r>
          </w:p>
        </w:tc>
        <w:tc>
          <w:tcPr>
            <w:tcW w:w="1976" w:type="dxa"/>
            <w:gridSpan w:val="2"/>
          </w:tcPr>
          <w:p w:rsidR="00155A66" w:rsidRPr="0021211E" w:rsidRDefault="00C71AFF" w:rsidP="00EE70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102,4</w:t>
            </w:r>
          </w:p>
        </w:tc>
      </w:tr>
      <w:tr w:rsidR="00155A66" w:rsidRPr="00371633" w:rsidTr="00213415">
        <w:trPr>
          <w:trHeight w:val="215"/>
        </w:trPr>
        <w:tc>
          <w:tcPr>
            <w:tcW w:w="2581" w:type="dxa"/>
          </w:tcPr>
          <w:p w:rsidR="00155A66" w:rsidRPr="0021211E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155A66" w:rsidRPr="0021211E" w:rsidRDefault="00C71AFF" w:rsidP="00EE7066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27803,6</w:t>
            </w:r>
          </w:p>
        </w:tc>
        <w:tc>
          <w:tcPr>
            <w:tcW w:w="2551" w:type="dxa"/>
            <w:gridSpan w:val="2"/>
          </w:tcPr>
          <w:p w:rsidR="00155A66" w:rsidRPr="0021211E" w:rsidRDefault="00C71AFF" w:rsidP="00EE7066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26771,7</w:t>
            </w:r>
          </w:p>
        </w:tc>
        <w:tc>
          <w:tcPr>
            <w:tcW w:w="1956" w:type="dxa"/>
          </w:tcPr>
          <w:p w:rsidR="00155A66" w:rsidRPr="0021211E" w:rsidRDefault="00C71AFF" w:rsidP="00EE70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96,3</w:t>
            </w:r>
          </w:p>
        </w:tc>
      </w:tr>
      <w:tr w:rsidR="00155A66" w:rsidRPr="00371633" w:rsidTr="00213415">
        <w:trPr>
          <w:trHeight w:val="132"/>
        </w:trPr>
        <w:tc>
          <w:tcPr>
            <w:tcW w:w="2581" w:type="dxa"/>
          </w:tcPr>
          <w:p w:rsidR="00155A66" w:rsidRPr="0021211E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Дефицит(-)</w:t>
            </w:r>
          </w:p>
          <w:p w:rsidR="00155A66" w:rsidRPr="0021211E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Профицит (+)</w:t>
            </w:r>
          </w:p>
        </w:tc>
        <w:tc>
          <w:tcPr>
            <w:tcW w:w="2268" w:type="dxa"/>
          </w:tcPr>
          <w:p w:rsidR="00BB001F" w:rsidRPr="0021211E" w:rsidRDefault="00C71AFF" w:rsidP="00344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51" w:type="dxa"/>
            <w:gridSpan w:val="2"/>
          </w:tcPr>
          <w:p w:rsidR="00155A66" w:rsidRDefault="00C71AFF" w:rsidP="00EE7066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  <w:p w:rsidR="00C71AFF" w:rsidRPr="0021211E" w:rsidRDefault="00C71AFF" w:rsidP="00EE7066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+1697,3</w:t>
            </w:r>
          </w:p>
        </w:tc>
        <w:tc>
          <w:tcPr>
            <w:tcW w:w="1956" w:type="dxa"/>
          </w:tcPr>
          <w:p w:rsidR="00155A66" w:rsidRPr="0021211E" w:rsidRDefault="00C71AFF" w:rsidP="00EE7066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155A66" w:rsidRPr="0021211E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5A66" w:rsidRPr="0021211E" w:rsidRDefault="00324564" w:rsidP="00155A6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</w:t>
      </w:r>
      <w:r w:rsidR="00155A66" w:rsidRPr="0021211E">
        <w:rPr>
          <w:rFonts w:ascii="Times New Roman" w:hAnsi="Times New Roman"/>
          <w:sz w:val="28"/>
          <w:szCs w:val="28"/>
          <w:lang w:eastAsia="ru-RU"/>
        </w:rPr>
        <w:t xml:space="preserve"> поселения исполнен с превышением </w:t>
      </w:r>
      <w:r w:rsidR="006F4D68">
        <w:rPr>
          <w:rFonts w:ascii="Times New Roman" w:hAnsi="Times New Roman"/>
          <w:sz w:val="28"/>
          <w:szCs w:val="28"/>
          <w:lang w:eastAsia="ru-RU"/>
        </w:rPr>
        <w:t>до</w:t>
      </w:r>
      <w:r w:rsidR="0041712C">
        <w:rPr>
          <w:rFonts w:ascii="Times New Roman" w:hAnsi="Times New Roman"/>
          <w:sz w:val="28"/>
          <w:szCs w:val="28"/>
          <w:lang w:eastAsia="ru-RU"/>
        </w:rPr>
        <w:t xml:space="preserve">ходов </w:t>
      </w:r>
      <w:r w:rsidR="001745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F4D68">
        <w:rPr>
          <w:rFonts w:ascii="Times New Roman" w:hAnsi="Times New Roman"/>
          <w:sz w:val="28"/>
          <w:szCs w:val="28"/>
          <w:lang w:eastAsia="ru-RU"/>
        </w:rPr>
        <w:t xml:space="preserve">  над рас</w:t>
      </w:r>
      <w:r w:rsidR="0041712C">
        <w:rPr>
          <w:rFonts w:ascii="Times New Roman" w:hAnsi="Times New Roman"/>
          <w:sz w:val="28"/>
          <w:szCs w:val="28"/>
          <w:lang w:eastAsia="ru-RU"/>
        </w:rPr>
        <w:t>ходами</w:t>
      </w:r>
      <w:r w:rsidR="00E840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F4D68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C71AFF">
        <w:rPr>
          <w:rFonts w:ascii="Times New Roman" w:hAnsi="Times New Roman"/>
          <w:sz w:val="28"/>
          <w:szCs w:val="28"/>
          <w:u w:val="single"/>
          <w:lang w:eastAsia="ru-RU"/>
        </w:rPr>
        <w:t>1697,3</w:t>
      </w:r>
      <w:r w:rsidR="0041712C" w:rsidRPr="00C71AFF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155A66" w:rsidRPr="00C71AFF">
        <w:rPr>
          <w:rFonts w:ascii="Times New Roman" w:hAnsi="Times New Roman"/>
          <w:sz w:val="28"/>
          <w:szCs w:val="28"/>
          <w:u w:val="single"/>
          <w:lang w:eastAsia="ru-RU"/>
        </w:rPr>
        <w:t>тыс</w:t>
      </w:r>
      <w:r w:rsidR="00155A66" w:rsidRPr="00013071">
        <w:rPr>
          <w:rFonts w:ascii="Times New Roman" w:hAnsi="Times New Roman"/>
          <w:sz w:val="28"/>
          <w:szCs w:val="28"/>
          <w:u w:val="single"/>
          <w:lang w:eastAsia="ru-RU"/>
        </w:rPr>
        <w:t>. рублей</w:t>
      </w:r>
      <w:r w:rsidR="00155A66" w:rsidRPr="00D017BD">
        <w:rPr>
          <w:rFonts w:ascii="Times New Roman" w:hAnsi="Times New Roman"/>
          <w:sz w:val="28"/>
          <w:szCs w:val="28"/>
          <w:lang w:eastAsia="ru-RU"/>
        </w:rPr>
        <w:t>.</w:t>
      </w:r>
      <w:r w:rsidR="00C71AFF">
        <w:rPr>
          <w:rFonts w:ascii="Times New Roman" w:hAnsi="Times New Roman"/>
          <w:sz w:val="28"/>
          <w:szCs w:val="28"/>
          <w:lang w:eastAsia="ru-RU"/>
        </w:rPr>
        <w:t xml:space="preserve"> Доходы исполнены на 102,4</w:t>
      </w:r>
      <w:r w:rsidR="00CD71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>
        <w:rPr>
          <w:rFonts w:ascii="Times New Roman" w:hAnsi="Times New Roman"/>
          <w:sz w:val="28"/>
          <w:szCs w:val="28"/>
          <w:lang w:eastAsia="ru-RU"/>
        </w:rPr>
        <w:t>%</w:t>
      </w:r>
      <w:r w:rsidR="00155A66" w:rsidRPr="0021211E">
        <w:rPr>
          <w:rFonts w:ascii="Times New Roman" w:hAnsi="Times New Roman"/>
          <w:sz w:val="28"/>
          <w:szCs w:val="28"/>
          <w:lang w:eastAsia="ru-RU"/>
        </w:rPr>
        <w:t xml:space="preserve"> процента от утверж</w:t>
      </w:r>
      <w:r w:rsidR="00155A66">
        <w:rPr>
          <w:rFonts w:ascii="Times New Roman" w:hAnsi="Times New Roman"/>
          <w:sz w:val="28"/>
          <w:szCs w:val="28"/>
          <w:lang w:eastAsia="ru-RU"/>
        </w:rPr>
        <w:t>ден</w:t>
      </w:r>
      <w:r w:rsidR="00CD71B1">
        <w:rPr>
          <w:rFonts w:ascii="Times New Roman" w:hAnsi="Times New Roman"/>
          <w:sz w:val="28"/>
          <w:szCs w:val="28"/>
          <w:lang w:eastAsia="ru-RU"/>
        </w:rPr>
        <w:t xml:space="preserve">ных </w:t>
      </w:r>
      <w:r w:rsidR="00C71AFF">
        <w:rPr>
          <w:rFonts w:ascii="Times New Roman" w:hAnsi="Times New Roman"/>
          <w:sz w:val="28"/>
          <w:szCs w:val="28"/>
          <w:lang w:eastAsia="ru-RU"/>
        </w:rPr>
        <w:t>показателей, расходы на 96,3</w:t>
      </w:r>
      <w:r w:rsidR="00155A66" w:rsidRPr="002121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>
        <w:rPr>
          <w:rFonts w:ascii="Times New Roman" w:hAnsi="Times New Roman"/>
          <w:sz w:val="28"/>
          <w:szCs w:val="28"/>
          <w:lang w:eastAsia="ru-RU"/>
        </w:rPr>
        <w:t>%</w:t>
      </w:r>
      <w:r w:rsidR="00155A66" w:rsidRPr="0021211E">
        <w:rPr>
          <w:rFonts w:ascii="Times New Roman" w:hAnsi="Times New Roman"/>
          <w:sz w:val="28"/>
          <w:szCs w:val="28"/>
          <w:lang w:eastAsia="ru-RU"/>
        </w:rPr>
        <w:t>.</w:t>
      </w:r>
    </w:p>
    <w:p w:rsidR="00155A66" w:rsidRPr="00A70C98" w:rsidRDefault="006F4D68" w:rsidP="00155A6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 </w:t>
      </w:r>
      <w:r w:rsidR="00155A66" w:rsidRPr="00750FF7">
        <w:rPr>
          <w:rFonts w:ascii="Times New Roman" w:hAnsi="Times New Roman"/>
          <w:sz w:val="28"/>
          <w:szCs w:val="28"/>
          <w:u w:val="single"/>
          <w:lang w:eastAsia="ru-RU"/>
        </w:rPr>
        <w:t>Первоначальные плановые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 показатели по доходам и расходам бюджета </w:t>
      </w:r>
      <w:r w:rsidR="00155A66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, утвержденные решением о бюджете на 201</w:t>
      </w:r>
      <w:r w:rsidR="00324564">
        <w:rPr>
          <w:rFonts w:ascii="Times New Roman" w:hAnsi="Times New Roman"/>
          <w:sz w:val="28"/>
          <w:szCs w:val="28"/>
          <w:lang w:eastAsia="ru-RU"/>
        </w:rPr>
        <w:t>8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 год, следующие:</w:t>
      </w:r>
    </w:p>
    <w:p w:rsidR="00155A66" w:rsidRPr="00A70C98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C9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350D6">
        <w:rPr>
          <w:rFonts w:ascii="Times New Roman" w:hAnsi="Times New Roman"/>
          <w:b/>
          <w:sz w:val="28"/>
          <w:szCs w:val="28"/>
          <w:lang w:eastAsia="ru-RU"/>
        </w:rPr>
        <w:t xml:space="preserve">общая сумма доходов </w:t>
      </w:r>
      <w:r w:rsidR="00C71AFF">
        <w:rPr>
          <w:rFonts w:ascii="Times New Roman" w:hAnsi="Times New Roman"/>
          <w:b/>
          <w:sz w:val="28"/>
          <w:szCs w:val="28"/>
          <w:lang w:eastAsia="ru-RU"/>
        </w:rPr>
        <w:t>25490,5</w:t>
      </w:r>
      <w:r w:rsidR="001745A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350D6">
        <w:rPr>
          <w:rFonts w:ascii="Times New Roman" w:hAnsi="Times New Roman"/>
          <w:b/>
          <w:sz w:val="28"/>
          <w:szCs w:val="28"/>
          <w:lang w:eastAsia="ru-RU"/>
        </w:rPr>
        <w:t>тыс.</w:t>
      </w:r>
      <w:r w:rsidRPr="00D350D6">
        <w:rPr>
          <w:rFonts w:ascii="Verdana" w:hAnsi="Verdana"/>
          <w:b/>
          <w:sz w:val="20"/>
          <w:szCs w:val="20"/>
          <w:lang w:eastAsia="ru-RU"/>
        </w:rPr>
        <w:t xml:space="preserve"> </w:t>
      </w:r>
      <w:r w:rsidRPr="00D350D6">
        <w:rPr>
          <w:rFonts w:ascii="Times New Roman" w:hAnsi="Times New Roman"/>
          <w:b/>
          <w:sz w:val="28"/>
          <w:szCs w:val="28"/>
          <w:lang w:eastAsia="ru-RU"/>
        </w:rPr>
        <w:t>рублей (100%)</w:t>
      </w:r>
      <w:r w:rsidRPr="00A70C98">
        <w:rPr>
          <w:rFonts w:ascii="Times New Roman" w:hAnsi="Times New Roman"/>
          <w:sz w:val="28"/>
          <w:szCs w:val="28"/>
          <w:lang w:eastAsia="ru-RU"/>
        </w:rPr>
        <w:t>, в том числе:</w:t>
      </w:r>
    </w:p>
    <w:p w:rsidR="00155A66" w:rsidRPr="00A70C98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C98">
        <w:rPr>
          <w:rFonts w:ascii="Times New Roman" w:hAnsi="Times New Roman"/>
          <w:sz w:val="28"/>
          <w:szCs w:val="28"/>
          <w:lang w:eastAsia="ru-RU"/>
        </w:rPr>
        <w:t xml:space="preserve">* налоговые и неналоговые доходы </w:t>
      </w:r>
      <w:r w:rsidR="00C71AFF">
        <w:rPr>
          <w:rFonts w:ascii="Times New Roman" w:hAnsi="Times New Roman"/>
          <w:sz w:val="28"/>
          <w:szCs w:val="28"/>
          <w:lang w:eastAsia="ru-RU"/>
        </w:rPr>
        <w:t>13376,0</w:t>
      </w:r>
      <w:r w:rsidR="00941B1A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="00C71AFF">
        <w:rPr>
          <w:rFonts w:ascii="Times New Roman" w:hAnsi="Times New Roman"/>
          <w:sz w:val="28"/>
          <w:szCs w:val="28"/>
          <w:lang w:eastAsia="ru-RU"/>
        </w:rPr>
        <w:t>(52</w:t>
      </w:r>
      <w:r w:rsidR="00F504B0">
        <w:rPr>
          <w:rFonts w:ascii="Times New Roman" w:hAnsi="Times New Roman"/>
          <w:sz w:val="28"/>
          <w:szCs w:val="28"/>
          <w:lang w:eastAsia="ru-RU"/>
        </w:rPr>
        <w:t>,</w:t>
      </w:r>
      <w:r w:rsidR="00C71AFF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0C98">
        <w:rPr>
          <w:rFonts w:ascii="Times New Roman" w:hAnsi="Times New Roman"/>
          <w:sz w:val="28"/>
          <w:szCs w:val="28"/>
          <w:lang w:eastAsia="ru-RU"/>
        </w:rPr>
        <w:t>%);</w:t>
      </w:r>
    </w:p>
    <w:p w:rsidR="00155A66" w:rsidRPr="00A70C98" w:rsidRDefault="00155A66" w:rsidP="00BF5C21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C98">
        <w:rPr>
          <w:rFonts w:ascii="Times New Roman" w:hAnsi="Times New Roman"/>
          <w:sz w:val="28"/>
          <w:szCs w:val="28"/>
          <w:lang w:eastAsia="ru-RU"/>
        </w:rPr>
        <w:t xml:space="preserve">* безвозмездные поступления </w:t>
      </w:r>
      <w:r w:rsidR="001745A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0736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F252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71AFF">
        <w:rPr>
          <w:rFonts w:ascii="Times New Roman" w:hAnsi="Times New Roman"/>
          <w:sz w:val="28"/>
          <w:szCs w:val="28"/>
          <w:lang w:eastAsia="ru-RU"/>
        </w:rPr>
        <w:t xml:space="preserve">  12114,5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0C98">
        <w:rPr>
          <w:rFonts w:ascii="Times New Roman" w:hAnsi="Times New Roman"/>
          <w:sz w:val="28"/>
          <w:szCs w:val="28"/>
          <w:lang w:eastAsia="ru-RU"/>
        </w:rPr>
        <w:t>тыс. рублей (</w:t>
      </w:r>
      <w:r w:rsidR="00C71AFF">
        <w:rPr>
          <w:rFonts w:ascii="Times New Roman" w:hAnsi="Times New Roman"/>
          <w:sz w:val="28"/>
          <w:szCs w:val="28"/>
          <w:lang w:eastAsia="ru-RU"/>
        </w:rPr>
        <w:t>47,5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0C98">
        <w:rPr>
          <w:rFonts w:ascii="Times New Roman" w:hAnsi="Times New Roman"/>
          <w:sz w:val="28"/>
          <w:szCs w:val="28"/>
          <w:lang w:eastAsia="ru-RU"/>
        </w:rPr>
        <w:t>%).</w:t>
      </w:r>
    </w:p>
    <w:p w:rsidR="00155A66" w:rsidRPr="00A70C98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C9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350D6">
        <w:rPr>
          <w:rFonts w:ascii="Times New Roman" w:hAnsi="Times New Roman"/>
          <w:b/>
          <w:sz w:val="28"/>
          <w:szCs w:val="28"/>
          <w:lang w:eastAsia="ru-RU"/>
        </w:rPr>
        <w:t xml:space="preserve">общая сумма расходов </w:t>
      </w:r>
      <w:r w:rsidR="00C71AFF">
        <w:rPr>
          <w:rFonts w:ascii="Times New Roman" w:hAnsi="Times New Roman"/>
          <w:b/>
          <w:sz w:val="28"/>
          <w:szCs w:val="28"/>
          <w:lang w:eastAsia="ru-RU"/>
        </w:rPr>
        <w:t>26025,5</w:t>
      </w:r>
      <w:r w:rsidR="00E73CC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350D6">
        <w:rPr>
          <w:rFonts w:ascii="Times New Roman" w:hAnsi="Times New Roman"/>
          <w:b/>
          <w:sz w:val="28"/>
          <w:szCs w:val="28"/>
          <w:lang w:eastAsia="ru-RU"/>
        </w:rPr>
        <w:t>тыс. рублей</w:t>
      </w:r>
      <w:r w:rsidRPr="00A70C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336E2">
        <w:rPr>
          <w:rFonts w:ascii="Times New Roman" w:hAnsi="Times New Roman"/>
          <w:b/>
          <w:sz w:val="28"/>
          <w:szCs w:val="28"/>
          <w:lang w:eastAsia="ru-RU"/>
        </w:rPr>
        <w:t>(100%)</w:t>
      </w:r>
      <w:r w:rsidRPr="00A70C98">
        <w:rPr>
          <w:rFonts w:ascii="Times New Roman" w:hAnsi="Times New Roman"/>
          <w:sz w:val="28"/>
          <w:szCs w:val="28"/>
          <w:lang w:eastAsia="ru-RU"/>
        </w:rPr>
        <w:t>, в том числе:</w:t>
      </w:r>
    </w:p>
    <w:p w:rsidR="00155A66" w:rsidRDefault="00155A66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* по разделу 01 </w:t>
      </w:r>
      <w:r w:rsidRPr="00A70C98">
        <w:rPr>
          <w:rFonts w:ascii="Times New Roman" w:hAnsi="Times New Roman"/>
          <w:sz w:val="28"/>
          <w:szCs w:val="28"/>
          <w:lang w:eastAsia="ru-RU"/>
        </w:rPr>
        <w:t xml:space="preserve">Общегосударственные вопросы – </w:t>
      </w:r>
      <w:r w:rsidR="00C71AFF">
        <w:rPr>
          <w:rFonts w:ascii="Times New Roman" w:hAnsi="Times New Roman"/>
          <w:sz w:val="28"/>
          <w:szCs w:val="28"/>
          <w:lang w:eastAsia="ru-RU"/>
        </w:rPr>
        <w:t>7370,4</w:t>
      </w:r>
      <w:r w:rsidR="00941B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0C98">
        <w:rPr>
          <w:rFonts w:ascii="Times New Roman" w:hAnsi="Times New Roman"/>
          <w:sz w:val="28"/>
          <w:szCs w:val="28"/>
          <w:lang w:eastAsia="ru-RU"/>
        </w:rPr>
        <w:t>тыс. р</w:t>
      </w:r>
      <w:r w:rsidR="00C71AFF">
        <w:rPr>
          <w:rFonts w:ascii="Times New Roman" w:hAnsi="Times New Roman"/>
          <w:sz w:val="28"/>
          <w:szCs w:val="28"/>
          <w:lang w:eastAsia="ru-RU"/>
        </w:rPr>
        <w:t xml:space="preserve">ублей (28,3 </w:t>
      </w:r>
      <w:r w:rsidRPr="00A70C98">
        <w:rPr>
          <w:rFonts w:ascii="Times New Roman" w:hAnsi="Times New Roman"/>
          <w:sz w:val="28"/>
          <w:szCs w:val="28"/>
          <w:lang w:eastAsia="ru-RU"/>
        </w:rPr>
        <w:t>%)</w:t>
      </w:r>
      <w:r>
        <w:rPr>
          <w:rFonts w:ascii="Times New Roman" w:hAnsi="Times New Roman"/>
          <w:sz w:val="28"/>
          <w:szCs w:val="28"/>
          <w:lang w:eastAsia="ru-RU"/>
        </w:rPr>
        <w:t xml:space="preserve"> в структуре расходов</w:t>
      </w:r>
      <w:r w:rsidRPr="00A70C98">
        <w:rPr>
          <w:rFonts w:ascii="Times New Roman" w:hAnsi="Times New Roman"/>
          <w:sz w:val="28"/>
          <w:szCs w:val="28"/>
          <w:lang w:eastAsia="ru-RU"/>
        </w:rPr>
        <w:t>;</w:t>
      </w:r>
    </w:p>
    <w:p w:rsidR="00155A66" w:rsidRPr="00A70C98" w:rsidRDefault="00155A66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* по разделу</w:t>
      </w:r>
      <w:r w:rsidR="00877C81">
        <w:rPr>
          <w:rFonts w:ascii="Times New Roman" w:hAnsi="Times New Roman"/>
          <w:sz w:val="28"/>
          <w:szCs w:val="28"/>
          <w:lang w:eastAsia="ru-RU"/>
        </w:rPr>
        <w:t xml:space="preserve"> 02 </w:t>
      </w:r>
      <w:r w:rsidR="00C71AFF">
        <w:rPr>
          <w:rFonts w:ascii="Times New Roman" w:hAnsi="Times New Roman"/>
          <w:sz w:val="28"/>
          <w:szCs w:val="28"/>
          <w:lang w:eastAsia="ru-RU"/>
        </w:rPr>
        <w:t xml:space="preserve">Национальная оборона – 214,2 тыс. рублей (0,8 </w:t>
      </w:r>
      <w:r>
        <w:rPr>
          <w:rFonts w:ascii="Times New Roman" w:hAnsi="Times New Roman"/>
          <w:sz w:val="28"/>
          <w:szCs w:val="28"/>
          <w:lang w:eastAsia="ru-RU"/>
        </w:rPr>
        <w:t>%)</w:t>
      </w:r>
      <w:r w:rsidR="007A6E2E">
        <w:rPr>
          <w:rFonts w:ascii="Times New Roman" w:hAnsi="Times New Roman"/>
          <w:sz w:val="28"/>
          <w:szCs w:val="28"/>
          <w:lang w:eastAsia="ru-RU"/>
        </w:rPr>
        <w:t>;</w:t>
      </w:r>
    </w:p>
    <w:p w:rsidR="00155A66" w:rsidRPr="00A70C98" w:rsidRDefault="00155A66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*по разделу 03</w:t>
      </w:r>
      <w:r w:rsidRPr="00A70C98">
        <w:rPr>
          <w:rFonts w:ascii="Times New Roman" w:hAnsi="Times New Roman"/>
          <w:sz w:val="28"/>
          <w:szCs w:val="28"/>
          <w:lang w:eastAsia="ru-RU"/>
        </w:rPr>
        <w:t xml:space="preserve"> Национальная безопасность и правоохранительная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A70C98">
        <w:rPr>
          <w:rFonts w:ascii="Times New Roman" w:hAnsi="Times New Roman"/>
          <w:sz w:val="28"/>
          <w:szCs w:val="28"/>
          <w:lang w:eastAsia="ru-RU"/>
        </w:rPr>
        <w:t xml:space="preserve">деятельность – </w:t>
      </w:r>
      <w:r w:rsidR="00C71AFF">
        <w:rPr>
          <w:rFonts w:ascii="Times New Roman" w:hAnsi="Times New Roman"/>
          <w:sz w:val="28"/>
          <w:szCs w:val="28"/>
          <w:lang w:eastAsia="ru-RU"/>
        </w:rPr>
        <w:t>2636,2</w:t>
      </w:r>
      <w:r w:rsidR="003073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13997"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="00C71AFF">
        <w:rPr>
          <w:rFonts w:ascii="Times New Roman" w:hAnsi="Times New Roman"/>
          <w:sz w:val="28"/>
          <w:szCs w:val="28"/>
          <w:lang w:eastAsia="ru-RU"/>
        </w:rPr>
        <w:t>рублей (10,1</w:t>
      </w:r>
      <w:r w:rsidR="001850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0C98">
        <w:rPr>
          <w:rFonts w:ascii="Times New Roman" w:hAnsi="Times New Roman"/>
          <w:sz w:val="28"/>
          <w:szCs w:val="28"/>
          <w:lang w:eastAsia="ru-RU"/>
        </w:rPr>
        <w:t>%);</w:t>
      </w:r>
    </w:p>
    <w:p w:rsidR="00155A66" w:rsidRDefault="007A6E2E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* по разделу 04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 Национальная экономика – </w:t>
      </w:r>
      <w:r w:rsidR="00C71AFF">
        <w:rPr>
          <w:rFonts w:ascii="Times New Roman" w:hAnsi="Times New Roman"/>
          <w:sz w:val="28"/>
          <w:szCs w:val="28"/>
          <w:lang w:eastAsia="ru-RU"/>
        </w:rPr>
        <w:t>2815,0</w:t>
      </w:r>
      <w:r w:rsidR="00155A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тыс. рублей (</w:t>
      </w:r>
      <w:r w:rsidR="00C71AFF">
        <w:rPr>
          <w:rFonts w:ascii="Times New Roman" w:hAnsi="Times New Roman"/>
          <w:sz w:val="28"/>
          <w:szCs w:val="28"/>
          <w:lang w:eastAsia="ru-RU"/>
        </w:rPr>
        <w:t xml:space="preserve">10,8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%);</w:t>
      </w:r>
    </w:p>
    <w:p w:rsidR="00155A66" w:rsidRDefault="00155A66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* по разделу 05 Жилищн</w:t>
      </w:r>
      <w:r w:rsidR="0030736B">
        <w:rPr>
          <w:rFonts w:ascii="Times New Roman" w:hAnsi="Times New Roman"/>
          <w:sz w:val="28"/>
          <w:szCs w:val="28"/>
          <w:lang w:eastAsia="ru-RU"/>
        </w:rPr>
        <w:t xml:space="preserve">о-коммунальное </w:t>
      </w:r>
      <w:r w:rsidR="00C71AFF">
        <w:rPr>
          <w:rFonts w:ascii="Times New Roman" w:hAnsi="Times New Roman"/>
          <w:sz w:val="28"/>
          <w:szCs w:val="28"/>
          <w:lang w:eastAsia="ru-RU"/>
        </w:rPr>
        <w:t xml:space="preserve">хозяйство – 7932,0 (30,5 </w:t>
      </w:r>
      <w:r>
        <w:rPr>
          <w:rFonts w:ascii="Times New Roman" w:hAnsi="Times New Roman"/>
          <w:sz w:val="28"/>
          <w:szCs w:val="28"/>
          <w:lang w:eastAsia="ru-RU"/>
        </w:rPr>
        <w:t>%)</w:t>
      </w:r>
      <w:r w:rsidR="007A6E2E">
        <w:rPr>
          <w:rFonts w:ascii="Times New Roman" w:hAnsi="Times New Roman"/>
          <w:sz w:val="28"/>
          <w:szCs w:val="28"/>
          <w:lang w:eastAsia="ru-RU"/>
        </w:rPr>
        <w:t>;</w:t>
      </w:r>
    </w:p>
    <w:p w:rsidR="00155A66" w:rsidRPr="00A70C98" w:rsidRDefault="00155A66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* по разделу 07</w:t>
      </w:r>
      <w:r w:rsidRPr="00A70C98">
        <w:rPr>
          <w:rFonts w:ascii="Times New Roman" w:hAnsi="Times New Roman"/>
          <w:sz w:val="28"/>
          <w:szCs w:val="28"/>
          <w:lang w:eastAsia="ru-RU"/>
        </w:rPr>
        <w:t xml:space="preserve"> Образование – </w:t>
      </w:r>
      <w:r w:rsidR="00C71AFF">
        <w:rPr>
          <w:rFonts w:ascii="Times New Roman" w:hAnsi="Times New Roman"/>
          <w:sz w:val="28"/>
          <w:szCs w:val="28"/>
          <w:lang w:eastAsia="ru-RU"/>
        </w:rPr>
        <w:t>16,0</w:t>
      </w:r>
      <w:r w:rsidRPr="00A70C98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7D3788">
        <w:rPr>
          <w:rFonts w:ascii="Times New Roman" w:hAnsi="Times New Roman"/>
          <w:sz w:val="28"/>
          <w:szCs w:val="28"/>
          <w:lang w:eastAsia="ru-RU"/>
        </w:rPr>
        <w:t>0,1</w:t>
      </w:r>
      <w:r w:rsidRPr="00A70C98">
        <w:rPr>
          <w:rFonts w:ascii="Times New Roman" w:hAnsi="Times New Roman"/>
          <w:sz w:val="28"/>
          <w:szCs w:val="28"/>
          <w:lang w:eastAsia="ru-RU"/>
        </w:rPr>
        <w:t>%);</w:t>
      </w:r>
    </w:p>
    <w:p w:rsidR="00155A66" w:rsidRDefault="00155A66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* по разделу 08</w:t>
      </w:r>
      <w:r w:rsidR="00941B1A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="00225D5F">
        <w:rPr>
          <w:rFonts w:ascii="Times New Roman" w:hAnsi="Times New Roman"/>
          <w:sz w:val="28"/>
          <w:szCs w:val="28"/>
          <w:lang w:eastAsia="ru-RU"/>
        </w:rPr>
        <w:t>ультура и кинематография –</w:t>
      </w:r>
      <w:r w:rsidR="00C71AFF">
        <w:rPr>
          <w:rFonts w:ascii="Times New Roman" w:hAnsi="Times New Roman"/>
          <w:sz w:val="28"/>
          <w:szCs w:val="28"/>
          <w:lang w:eastAsia="ru-RU"/>
        </w:rPr>
        <w:t xml:space="preserve"> 4543,7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0C98">
        <w:rPr>
          <w:rFonts w:ascii="Times New Roman" w:hAnsi="Times New Roman"/>
          <w:sz w:val="28"/>
          <w:szCs w:val="28"/>
          <w:lang w:eastAsia="ru-RU"/>
        </w:rPr>
        <w:t>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0C98">
        <w:rPr>
          <w:rFonts w:ascii="Times New Roman" w:hAnsi="Times New Roman"/>
          <w:sz w:val="28"/>
          <w:szCs w:val="28"/>
          <w:lang w:eastAsia="ru-RU"/>
        </w:rPr>
        <w:t>рублей (</w:t>
      </w:r>
      <w:r w:rsidR="00C71AFF">
        <w:rPr>
          <w:rFonts w:ascii="Times New Roman" w:hAnsi="Times New Roman"/>
          <w:sz w:val="28"/>
          <w:szCs w:val="28"/>
          <w:lang w:eastAsia="ru-RU"/>
        </w:rPr>
        <w:t xml:space="preserve">17,5 </w:t>
      </w:r>
      <w:r w:rsidRPr="00A70C98">
        <w:rPr>
          <w:rFonts w:ascii="Times New Roman" w:hAnsi="Times New Roman"/>
          <w:sz w:val="28"/>
          <w:szCs w:val="28"/>
          <w:lang w:eastAsia="ru-RU"/>
        </w:rPr>
        <w:t>%)</w:t>
      </w:r>
      <w:r w:rsidR="007A6E2E">
        <w:rPr>
          <w:rFonts w:ascii="Times New Roman" w:hAnsi="Times New Roman"/>
          <w:sz w:val="28"/>
          <w:szCs w:val="28"/>
          <w:lang w:eastAsia="ru-RU"/>
        </w:rPr>
        <w:t>;</w:t>
      </w:r>
      <w:r w:rsidRPr="00A70C9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73CCC" w:rsidRPr="00A70C98" w:rsidRDefault="00E73CCC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*по разделу 10 </w:t>
      </w:r>
      <w:r w:rsidR="002C33B3">
        <w:rPr>
          <w:rFonts w:ascii="Times New Roman" w:hAnsi="Times New Roman"/>
          <w:sz w:val="28"/>
          <w:szCs w:val="28"/>
          <w:lang w:eastAsia="ru-RU"/>
        </w:rPr>
        <w:t xml:space="preserve">Социальная политика </w:t>
      </w:r>
      <w:r w:rsidR="00225D5F">
        <w:rPr>
          <w:rFonts w:ascii="Times New Roman" w:hAnsi="Times New Roman"/>
          <w:sz w:val="28"/>
          <w:szCs w:val="28"/>
          <w:lang w:eastAsia="ru-RU"/>
        </w:rPr>
        <w:t>– 12,0</w:t>
      </w:r>
      <w:r w:rsidR="0018504C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7A6E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504C">
        <w:rPr>
          <w:rFonts w:ascii="Times New Roman" w:hAnsi="Times New Roman"/>
          <w:sz w:val="28"/>
          <w:szCs w:val="28"/>
          <w:lang w:eastAsia="ru-RU"/>
        </w:rPr>
        <w:t>руб. (0,1%)</w:t>
      </w:r>
      <w:r w:rsidR="007A6E2E">
        <w:rPr>
          <w:rFonts w:ascii="Times New Roman" w:hAnsi="Times New Roman"/>
          <w:sz w:val="28"/>
          <w:szCs w:val="28"/>
          <w:lang w:eastAsia="ru-RU"/>
        </w:rPr>
        <w:t>;</w:t>
      </w:r>
    </w:p>
    <w:p w:rsidR="00155A66" w:rsidRPr="00A70C98" w:rsidRDefault="00155A66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* по разделу 11 Фи</w:t>
      </w:r>
      <w:r w:rsidR="00225D5F">
        <w:rPr>
          <w:rFonts w:ascii="Times New Roman" w:hAnsi="Times New Roman"/>
          <w:sz w:val="28"/>
          <w:szCs w:val="28"/>
          <w:lang w:eastAsia="ru-RU"/>
        </w:rPr>
        <w:t>зическая культура и спорт –</w:t>
      </w:r>
      <w:r w:rsidR="00C71AFF">
        <w:rPr>
          <w:rFonts w:ascii="Times New Roman" w:hAnsi="Times New Roman"/>
          <w:sz w:val="28"/>
          <w:szCs w:val="28"/>
          <w:lang w:eastAsia="ru-RU"/>
        </w:rPr>
        <w:t xml:space="preserve"> 450,0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0C98">
        <w:rPr>
          <w:rFonts w:ascii="Times New Roman" w:hAnsi="Times New Roman"/>
          <w:sz w:val="28"/>
          <w:szCs w:val="28"/>
          <w:lang w:eastAsia="ru-RU"/>
        </w:rPr>
        <w:t>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0C98">
        <w:rPr>
          <w:rFonts w:ascii="Times New Roman" w:hAnsi="Times New Roman"/>
          <w:sz w:val="28"/>
          <w:szCs w:val="28"/>
          <w:lang w:eastAsia="ru-RU"/>
        </w:rPr>
        <w:t>рублей (</w:t>
      </w:r>
      <w:r w:rsidR="003722D6">
        <w:rPr>
          <w:rFonts w:ascii="Times New Roman" w:hAnsi="Times New Roman"/>
          <w:sz w:val="28"/>
          <w:szCs w:val="28"/>
          <w:lang w:eastAsia="ru-RU"/>
        </w:rPr>
        <w:t>1,8</w:t>
      </w:r>
      <w:r w:rsidR="00C71A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0C98">
        <w:rPr>
          <w:rFonts w:ascii="Times New Roman" w:hAnsi="Times New Roman"/>
          <w:sz w:val="28"/>
          <w:szCs w:val="28"/>
          <w:lang w:eastAsia="ru-RU"/>
        </w:rPr>
        <w:t>%)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55A66" w:rsidRPr="00A70C98" w:rsidRDefault="00155A66" w:rsidP="00155A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C98">
        <w:rPr>
          <w:rFonts w:ascii="Times New Roman" w:hAnsi="Times New Roman"/>
          <w:sz w:val="28"/>
          <w:szCs w:val="28"/>
          <w:lang w:eastAsia="ru-RU"/>
        </w:rPr>
        <w:t xml:space="preserve">В отчете об исполнении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A70C98">
        <w:rPr>
          <w:rFonts w:ascii="Times New Roman" w:hAnsi="Times New Roman"/>
          <w:sz w:val="28"/>
          <w:szCs w:val="28"/>
          <w:lang w:eastAsia="ru-RU"/>
        </w:rPr>
        <w:t>за 201</w:t>
      </w:r>
      <w:r w:rsidR="003722D6">
        <w:rPr>
          <w:rFonts w:ascii="Times New Roman" w:hAnsi="Times New Roman"/>
          <w:sz w:val="28"/>
          <w:szCs w:val="28"/>
          <w:lang w:eastAsia="ru-RU"/>
        </w:rPr>
        <w:t>8</w:t>
      </w:r>
      <w:r w:rsidRPr="00A70C98">
        <w:rPr>
          <w:rFonts w:ascii="Times New Roman" w:hAnsi="Times New Roman"/>
          <w:sz w:val="28"/>
          <w:szCs w:val="28"/>
          <w:lang w:eastAsia="ru-RU"/>
        </w:rPr>
        <w:t xml:space="preserve"> год фактическое исполнение показателей отражено следующим образом:</w:t>
      </w:r>
    </w:p>
    <w:p w:rsidR="00155A66" w:rsidRPr="00547436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743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04B0" w:rsidRPr="00547436">
        <w:rPr>
          <w:rFonts w:ascii="Times New Roman" w:hAnsi="Times New Roman"/>
          <w:b/>
          <w:i/>
          <w:sz w:val="28"/>
          <w:szCs w:val="28"/>
          <w:lang w:eastAsia="ru-RU"/>
        </w:rPr>
        <w:t>общая</w:t>
      </w:r>
      <w:r w:rsidR="00547436">
        <w:rPr>
          <w:rFonts w:ascii="Times New Roman" w:hAnsi="Times New Roman"/>
          <w:b/>
          <w:i/>
          <w:sz w:val="28"/>
          <w:szCs w:val="28"/>
          <w:lang w:eastAsia="ru-RU"/>
        </w:rPr>
        <w:t xml:space="preserve"> сумма доходов 28469,0</w:t>
      </w:r>
      <w:r w:rsidR="005340E7" w:rsidRPr="00547436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547436">
        <w:rPr>
          <w:rFonts w:ascii="Times New Roman" w:hAnsi="Times New Roman"/>
          <w:b/>
          <w:i/>
          <w:sz w:val="28"/>
          <w:szCs w:val="28"/>
          <w:lang w:eastAsia="ru-RU"/>
        </w:rPr>
        <w:t>тыс. рублей</w:t>
      </w:r>
      <w:r w:rsidRPr="00547436">
        <w:rPr>
          <w:rFonts w:ascii="Times New Roman" w:hAnsi="Times New Roman"/>
          <w:sz w:val="28"/>
          <w:szCs w:val="28"/>
          <w:lang w:eastAsia="ru-RU"/>
        </w:rPr>
        <w:t xml:space="preserve"> (100</w:t>
      </w:r>
      <w:r w:rsidR="005474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47436">
        <w:rPr>
          <w:rFonts w:ascii="Times New Roman" w:hAnsi="Times New Roman"/>
          <w:sz w:val="28"/>
          <w:szCs w:val="28"/>
          <w:lang w:eastAsia="ru-RU"/>
        </w:rPr>
        <w:t>%), в том числе:</w:t>
      </w:r>
    </w:p>
    <w:p w:rsidR="00155A66" w:rsidRPr="00547436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7436">
        <w:rPr>
          <w:rFonts w:ascii="Times New Roman" w:hAnsi="Times New Roman"/>
          <w:sz w:val="28"/>
          <w:szCs w:val="28"/>
          <w:lang w:eastAsia="ru-RU"/>
        </w:rPr>
        <w:t xml:space="preserve">* налоговые и неналоговые доходы </w:t>
      </w:r>
      <w:r w:rsidR="00547436">
        <w:rPr>
          <w:rFonts w:ascii="Times New Roman" w:hAnsi="Times New Roman"/>
          <w:sz w:val="28"/>
          <w:szCs w:val="28"/>
          <w:lang w:eastAsia="ru-RU"/>
        </w:rPr>
        <w:t>14491,4</w:t>
      </w:r>
      <w:r w:rsidR="002A1544" w:rsidRPr="00547436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Pr="005474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7436">
        <w:rPr>
          <w:rFonts w:ascii="Times New Roman" w:hAnsi="Times New Roman"/>
          <w:sz w:val="28"/>
          <w:szCs w:val="28"/>
          <w:lang w:eastAsia="ru-RU"/>
        </w:rPr>
        <w:t xml:space="preserve">(50,9 </w:t>
      </w:r>
      <w:r w:rsidRPr="00547436">
        <w:rPr>
          <w:rFonts w:ascii="Times New Roman" w:hAnsi="Times New Roman"/>
          <w:sz w:val="28"/>
          <w:szCs w:val="28"/>
          <w:lang w:eastAsia="ru-RU"/>
        </w:rPr>
        <w:t>%);</w:t>
      </w:r>
    </w:p>
    <w:p w:rsidR="00155A66" w:rsidRPr="00547436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7436">
        <w:rPr>
          <w:rFonts w:ascii="Times New Roman" w:hAnsi="Times New Roman"/>
          <w:sz w:val="28"/>
          <w:szCs w:val="28"/>
          <w:lang w:eastAsia="ru-RU"/>
        </w:rPr>
        <w:t>* безвозмездные поступления</w:t>
      </w:r>
      <w:r w:rsidR="00547436">
        <w:rPr>
          <w:rFonts w:ascii="Times New Roman" w:hAnsi="Times New Roman"/>
          <w:sz w:val="28"/>
          <w:szCs w:val="28"/>
          <w:lang w:eastAsia="ru-RU"/>
        </w:rPr>
        <w:t xml:space="preserve"> 13977,6 тыс. рублей (49,1 </w:t>
      </w:r>
      <w:r w:rsidRPr="00547436">
        <w:rPr>
          <w:rFonts w:ascii="Times New Roman" w:hAnsi="Times New Roman"/>
          <w:sz w:val="28"/>
          <w:szCs w:val="28"/>
          <w:lang w:eastAsia="ru-RU"/>
        </w:rPr>
        <w:t>%).</w:t>
      </w:r>
    </w:p>
    <w:p w:rsidR="00155A66" w:rsidRPr="00FC338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38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C3383">
        <w:rPr>
          <w:rFonts w:ascii="Times New Roman" w:hAnsi="Times New Roman"/>
          <w:b/>
          <w:i/>
          <w:sz w:val="28"/>
          <w:szCs w:val="28"/>
          <w:lang w:eastAsia="ru-RU"/>
        </w:rPr>
        <w:t>общая сумма расходов</w:t>
      </w:r>
      <w:r w:rsidRPr="00FC338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C3383" w:rsidRPr="00FC3383">
        <w:rPr>
          <w:rFonts w:ascii="Times New Roman" w:hAnsi="Times New Roman"/>
          <w:b/>
          <w:i/>
          <w:sz w:val="28"/>
          <w:szCs w:val="28"/>
          <w:lang w:eastAsia="ru-RU"/>
        </w:rPr>
        <w:t>26771,7</w:t>
      </w:r>
      <w:r w:rsidRPr="00FC3383">
        <w:rPr>
          <w:rFonts w:ascii="Times New Roman" w:hAnsi="Times New Roman"/>
          <w:b/>
          <w:i/>
          <w:sz w:val="28"/>
          <w:szCs w:val="28"/>
          <w:lang w:eastAsia="ru-RU"/>
        </w:rPr>
        <w:t xml:space="preserve"> тыс.</w:t>
      </w:r>
      <w:r w:rsidRPr="00FC3383">
        <w:rPr>
          <w:rFonts w:ascii="Times New Roman" w:hAnsi="Times New Roman"/>
          <w:b/>
          <w:sz w:val="28"/>
          <w:szCs w:val="28"/>
          <w:lang w:eastAsia="ru-RU"/>
        </w:rPr>
        <w:t xml:space="preserve"> рублей</w:t>
      </w:r>
      <w:r w:rsidRPr="00FC3383">
        <w:rPr>
          <w:rFonts w:ascii="Times New Roman" w:hAnsi="Times New Roman"/>
          <w:sz w:val="28"/>
          <w:szCs w:val="28"/>
          <w:lang w:eastAsia="ru-RU"/>
        </w:rPr>
        <w:t xml:space="preserve"> (100%), в том числе:</w:t>
      </w:r>
    </w:p>
    <w:p w:rsidR="00155A66" w:rsidRPr="00FC338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383">
        <w:rPr>
          <w:rFonts w:ascii="Times New Roman" w:hAnsi="Times New Roman"/>
          <w:sz w:val="28"/>
          <w:szCs w:val="28"/>
          <w:lang w:eastAsia="ru-RU"/>
        </w:rPr>
        <w:t>* по разделу 010</w:t>
      </w:r>
      <w:r w:rsidR="00487F38" w:rsidRPr="00FC3383">
        <w:rPr>
          <w:rFonts w:ascii="Times New Roman" w:hAnsi="Times New Roman"/>
          <w:sz w:val="28"/>
          <w:szCs w:val="28"/>
          <w:lang w:eastAsia="ru-RU"/>
        </w:rPr>
        <w:t>0 Общ</w:t>
      </w:r>
      <w:r w:rsidR="00FC3383" w:rsidRPr="00FC3383">
        <w:rPr>
          <w:rFonts w:ascii="Times New Roman" w:hAnsi="Times New Roman"/>
          <w:sz w:val="28"/>
          <w:szCs w:val="28"/>
          <w:lang w:eastAsia="ru-RU"/>
        </w:rPr>
        <w:t>егосударственные вопросы – 7371,3 тыс. рублей (27,5</w:t>
      </w:r>
      <w:r w:rsidRPr="00FC3383">
        <w:rPr>
          <w:rFonts w:ascii="Times New Roman" w:hAnsi="Times New Roman"/>
          <w:sz w:val="28"/>
          <w:szCs w:val="28"/>
          <w:lang w:eastAsia="ru-RU"/>
        </w:rPr>
        <w:t>%) в структуре расходов;</w:t>
      </w:r>
    </w:p>
    <w:p w:rsidR="00155A66" w:rsidRPr="00FC338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383">
        <w:rPr>
          <w:rFonts w:ascii="Times New Roman" w:hAnsi="Times New Roman"/>
          <w:sz w:val="28"/>
          <w:szCs w:val="28"/>
          <w:lang w:eastAsia="ru-RU"/>
        </w:rPr>
        <w:t xml:space="preserve">* по разделу 0200 Национальная оборона – </w:t>
      </w:r>
      <w:r w:rsidR="00FC3383" w:rsidRPr="00FC3383">
        <w:rPr>
          <w:rFonts w:ascii="Times New Roman" w:hAnsi="Times New Roman"/>
          <w:sz w:val="28"/>
          <w:szCs w:val="28"/>
          <w:lang w:eastAsia="ru-RU"/>
        </w:rPr>
        <w:t>218,2</w:t>
      </w:r>
      <w:r w:rsidRPr="00FC3383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E74BF3" w:rsidRPr="00FC3383">
        <w:rPr>
          <w:rFonts w:ascii="Times New Roman" w:hAnsi="Times New Roman"/>
          <w:sz w:val="28"/>
          <w:szCs w:val="28"/>
          <w:lang w:eastAsia="ru-RU"/>
        </w:rPr>
        <w:t xml:space="preserve"> рублей (0,</w:t>
      </w:r>
      <w:r w:rsidR="00FC3383" w:rsidRPr="00FC3383">
        <w:rPr>
          <w:rFonts w:ascii="Times New Roman" w:hAnsi="Times New Roman"/>
          <w:sz w:val="28"/>
          <w:szCs w:val="28"/>
          <w:lang w:eastAsia="ru-RU"/>
        </w:rPr>
        <w:t xml:space="preserve">8 </w:t>
      </w:r>
      <w:r w:rsidRPr="00FC3383">
        <w:rPr>
          <w:rFonts w:ascii="Times New Roman" w:hAnsi="Times New Roman"/>
          <w:sz w:val="28"/>
          <w:szCs w:val="28"/>
          <w:lang w:eastAsia="ru-RU"/>
        </w:rPr>
        <w:t>%)</w:t>
      </w:r>
    </w:p>
    <w:p w:rsidR="00155A66" w:rsidRPr="00FC338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383">
        <w:rPr>
          <w:rFonts w:ascii="Times New Roman" w:hAnsi="Times New Roman"/>
          <w:sz w:val="28"/>
          <w:szCs w:val="28"/>
          <w:lang w:eastAsia="ru-RU"/>
        </w:rPr>
        <w:t xml:space="preserve">*по разделу 0300 Национальная безопасность и правоохранительная   деятельность – </w:t>
      </w:r>
      <w:r w:rsidR="00FC3383" w:rsidRPr="00FC3383">
        <w:rPr>
          <w:rFonts w:ascii="Times New Roman" w:hAnsi="Times New Roman"/>
          <w:sz w:val="28"/>
          <w:szCs w:val="28"/>
          <w:lang w:eastAsia="ru-RU"/>
        </w:rPr>
        <w:t>2537,4</w:t>
      </w:r>
      <w:r w:rsidR="002826F0" w:rsidRPr="00FC33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3383"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="00FC3383" w:rsidRPr="00FC3383">
        <w:rPr>
          <w:rFonts w:ascii="Times New Roman" w:hAnsi="Times New Roman"/>
          <w:sz w:val="28"/>
          <w:szCs w:val="28"/>
          <w:lang w:eastAsia="ru-RU"/>
        </w:rPr>
        <w:t>рублей (9,5</w:t>
      </w:r>
      <w:r w:rsidRPr="00FC3383">
        <w:rPr>
          <w:rFonts w:ascii="Times New Roman" w:hAnsi="Times New Roman"/>
          <w:sz w:val="28"/>
          <w:szCs w:val="28"/>
          <w:lang w:eastAsia="ru-RU"/>
        </w:rPr>
        <w:t xml:space="preserve"> %).</w:t>
      </w:r>
      <w:r w:rsidRPr="00FC3383">
        <w:rPr>
          <w:rFonts w:ascii="Times New Roman" w:hAnsi="Times New Roman"/>
          <w:sz w:val="28"/>
          <w:szCs w:val="28"/>
          <w:lang w:eastAsia="ru-RU"/>
        </w:rPr>
        <w:tab/>
      </w:r>
    </w:p>
    <w:p w:rsidR="00155A66" w:rsidRPr="00FC338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383">
        <w:rPr>
          <w:rFonts w:ascii="Times New Roman" w:hAnsi="Times New Roman"/>
          <w:sz w:val="28"/>
          <w:szCs w:val="28"/>
          <w:lang w:eastAsia="ru-RU"/>
        </w:rPr>
        <w:t xml:space="preserve">* по разделу 0400 Национальная экономика – </w:t>
      </w:r>
      <w:r w:rsidR="00FC3383" w:rsidRPr="00FC3383">
        <w:rPr>
          <w:rFonts w:ascii="Times New Roman" w:hAnsi="Times New Roman"/>
          <w:sz w:val="28"/>
          <w:szCs w:val="28"/>
          <w:lang w:eastAsia="ru-RU"/>
        </w:rPr>
        <w:t>4257,1</w:t>
      </w:r>
      <w:r w:rsidR="00536276" w:rsidRPr="00FC33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3383" w:rsidRPr="00FC3383">
        <w:rPr>
          <w:rFonts w:ascii="Times New Roman" w:hAnsi="Times New Roman"/>
          <w:sz w:val="28"/>
          <w:szCs w:val="28"/>
          <w:lang w:eastAsia="ru-RU"/>
        </w:rPr>
        <w:t xml:space="preserve">тыс. рублей (15,9 </w:t>
      </w:r>
      <w:r w:rsidRPr="00FC3383">
        <w:rPr>
          <w:rFonts w:ascii="Times New Roman" w:hAnsi="Times New Roman"/>
          <w:sz w:val="28"/>
          <w:szCs w:val="28"/>
          <w:lang w:eastAsia="ru-RU"/>
        </w:rPr>
        <w:t>%);</w:t>
      </w:r>
    </w:p>
    <w:p w:rsidR="00155A66" w:rsidRPr="00FC338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383">
        <w:rPr>
          <w:rFonts w:ascii="Times New Roman" w:hAnsi="Times New Roman"/>
          <w:sz w:val="28"/>
          <w:szCs w:val="28"/>
          <w:lang w:eastAsia="ru-RU"/>
        </w:rPr>
        <w:t xml:space="preserve">* по разделу 0500 Жилищно-коммунальное хозяйство – </w:t>
      </w:r>
      <w:r w:rsidR="00FC3383" w:rsidRPr="00FC3383">
        <w:rPr>
          <w:rFonts w:ascii="Times New Roman" w:hAnsi="Times New Roman"/>
          <w:sz w:val="28"/>
          <w:szCs w:val="28"/>
          <w:lang w:eastAsia="ru-RU"/>
        </w:rPr>
        <w:t>7447,7</w:t>
      </w:r>
      <w:r w:rsidR="00487F38" w:rsidRPr="00FC33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3383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p w:rsidR="00155A66" w:rsidRPr="00FC3383" w:rsidRDefault="00FC3383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383">
        <w:rPr>
          <w:rFonts w:ascii="Times New Roman" w:hAnsi="Times New Roman"/>
          <w:sz w:val="28"/>
          <w:szCs w:val="28"/>
          <w:lang w:eastAsia="ru-RU"/>
        </w:rPr>
        <w:t xml:space="preserve">   (27,8</w:t>
      </w:r>
      <w:r w:rsidR="00155A66" w:rsidRPr="00FC3383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155A66" w:rsidRPr="00FC338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383">
        <w:rPr>
          <w:rFonts w:ascii="Times New Roman" w:hAnsi="Times New Roman"/>
          <w:sz w:val="28"/>
          <w:szCs w:val="28"/>
          <w:lang w:eastAsia="ru-RU"/>
        </w:rPr>
        <w:t xml:space="preserve">* по разделу 0700 Образование – </w:t>
      </w:r>
      <w:r w:rsidR="00FC3383" w:rsidRPr="00FC3383">
        <w:rPr>
          <w:rFonts w:ascii="Times New Roman" w:hAnsi="Times New Roman"/>
          <w:sz w:val="28"/>
          <w:szCs w:val="28"/>
          <w:lang w:eastAsia="ru-RU"/>
        </w:rPr>
        <w:t>11,3</w:t>
      </w:r>
      <w:r w:rsidR="009F448F" w:rsidRPr="00FC33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3383">
        <w:rPr>
          <w:rFonts w:ascii="Times New Roman" w:hAnsi="Times New Roman"/>
          <w:sz w:val="28"/>
          <w:szCs w:val="28"/>
          <w:lang w:eastAsia="ru-RU"/>
        </w:rPr>
        <w:t>тыс. рублей (0,1 %);</w:t>
      </w:r>
    </w:p>
    <w:p w:rsidR="00155A66" w:rsidRPr="00FC338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383">
        <w:rPr>
          <w:rFonts w:ascii="Times New Roman" w:hAnsi="Times New Roman"/>
          <w:sz w:val="28"/>
          <w:szCs w:val="28"/>
          <w:lang w:eastAsia="ru-RU"/>
        </w:rPr>
        <w:t>* по разделу 0800 Ку</w:t>
      </w:r>
      <w:r w:rsidR="00487F38" w:rsidRPr="00FC3383">
        <w:rPr>
          <w:rFonts w:ascii="Times New Roman" w:hAnsi="Times New Roman"/>
          <w:sz w:val="28"/>
          <w:szCs w:val="28"/>
          <w:lang w:eastAsia="ru-RU"/>
        </w:rPr>
        <w:t xml:space="preserve">льтура и </w:t>
      </w:r>
      <w:r w:rsidR="00FC3383" w:rsidRPr="00FC3383">
        <w:rPr>
          <w:rFonts w:ascii="Times New Roman" w:hAnsi="Times New Roman"/>
          <w:sz w:val="28"/>
          <w:szCs w:val="28"/>
          <w:lang w:eastAsia="ru-RU"/>
        </w:rPr>
        <w:t>кинематография – 4621,7</w:t>
      </w:r>
      <w:r w:rsidR="002826F0" w:rsidRPr="00FC33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3383">
        <w:rPr>
          <w:rFonts w:ascii="Times New Roman" w:hAnsi="Times New Roman"/>
          <w:sz w:val="28"/>
          <w:szCs w:val="28"/>
          <w:lang w:eastAsia="ru-RU"/>
        </w:rPr>
        <w:t>тыс. рублей (</w:t>
      </w:r>
      <w:r w:rsidR="00FC3383" w:rsidRPr="00FC3383">
        <w:rPr>
          <w:rFonts w:ascii="Times New Roman" w:hAnsi="Times New Roman"/>
          <w:sz w:val="28"/>
          <w:szCs w:val="28"/>
          <w:lang w:eastAsia="ru-RU"/>
        </w:rPr>
        <w:t xml:space="preserve">17,2 </w:t>
      </w:r>
      <w:r w:rsidRPr="00FC3383">
        <w:rPr>
          <w:rFonts w:ascii="Times New Roman" w:hAnsi="Times New Roman"/>
          <w:sz w:val="28"/>
          <w:szCs w:val="28"/>
          <w:lang w:eastAsia="ru-RU"/>
        </w:rPr>
        <w:t>%)</w:t>
      </w:r>
      <w:r w:rsidR="00487F38" w:rsidRPr="00FC3383">
        <w:rPr>
          <w:rFonts w:ascii="Times New Roman" w:hAnsi="Times New Roman"/>
          <w:sz w:val="28"/>
          <w:szCs w:val="28"/>
          <w:lang w:eastAsia="ru-RU"/>
        </w:rPr>
        <w:t>;</w:t>
      </w:r>
      <w:r w:rsidRPr="00FC338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15427" w:rsidRPr="00FC3383" w:rsidRDefault="00515427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383">
        <w:rPr>
          <w:rFonts w:ascii="Times New Roman" w:hAnsi="Times New Roman"/>
          <w:sz w:val="28"/>
          <w:szCs w:val="28"/>
          <w:lang w:eastAsia="ru-RU"/>
        </w:rPr>
        <w:t>* по разделу 0100 Социа</w:t>
      </w:r>
      <w:r w:rsidR="00487F38" w:rsidRPr="00FC3383">
        <w:rPr>
          <w:rFonts w:ascii="Times New Roman" w:hAnsi="Times New Roman"/>
          <w:sz w:val="28"/>
          <w:szCs w:val="28"/>
          <w:lang w:eastAsia="ru-RU"/>
        </w:rPr>
        <w:t>льная политика – 12,0</w:t>
      </w:r>
      <w:r w:rsidRPr="00FC3383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7A6E2E" w:rsidRPr="00FC33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3383">
        <w:rPr>
          <w:rFonts w:ascii="Times New Roman" w:hAnsi="Times New Roman"/>
          <w:sz w:val="28"/>
          <w:szCs w:val="28"/>
          <w:lang w:eastAsia="ru-RU"/>
        </w:rPr>
        <w:t>руб</w:t>
      </w:r>
      <w:r w:rsidR="00DA138C">
        <w:rPr>
          <w:rFonts w:ascii="Times New Roman" w:hAnsi="Times New Roman"/>
          <w:sz w:val="28"/>
          <w:szCs w:val="28"/>
          <w:lang w:eastAsia="ru-RU"/>
        </w:rPr>
        <w:t>лей</w:t>
      </w:r>
      <w:r w:rsidR="007A6E2E" w:rsidRPr="00FC33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3383">
        <w:rPr>
          <w:rFonts w:ascii="Times New Roman" w:hAnsi="Times New Roman"/>
          <w:sz w:val="28"/>
          <w:szCs w:val="28"/>
          <w:lang w:eastAsia="ru-RU"/>
        </w:rPr>
        <w:t>(0,1%)</w:t>
      </w:r>
    </w:p>
    <w:p w:rsidR="00155A66" w:rsidRPr="00FC338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383">
        <w:rPr>
          <w:rFonts w:ascii="Times New Roman" w:hAnsi="Times New Roman"/>
          <w:sz w:val="28"/>
          <w:szCs w:val="28"/>
          <w:lang w:eastAsia="ru-RU"/>
        </w:rPr>
        <w:t>* по разделу 1100 Физическая культура и спорт –</w:t>
      </w:r>
      <w:r w:rsidR="00FC3383" w:rsidRPr="00FC3383">
        <w:rPr>
          <w:rFonts w:ascii="Times New Roman" w:hAnsi="Times New Roman"/>
          <w:sz w:val="28"/>
          <w:szCs w:val="28"/>
          <w:lang w:eastAsia="ru-RU"/>
        </w:rPr>
        <w:t xml:space="preserve"> 295,0</w:t>
      </w:r>
      <w:r w:rsidR="00536276" w:rsidRPr="00FC33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3383">
        <w:rPr>
          <w:rFonts w:ascii="Times New Roman" w:hAnsi="Times New Roman"/>
          <w:sz w:val="28"/>
          <w:szCs w:val="28"/>
          <w:lang w:eastAsia="ru-RU"/>
        </w:rPr>
        <w:t>тыс. рублей (</w:t>
      </w:r>
      <w:r w:rsidR="00FC3383" w:rsidRPr="00FC3383">
        <w:rPr>
          <w:rFonts w:ascii="Times New Roman" w:hAnsi="Times New Roman"/>
          <w:sz w:val="28"/>
          <w:szCs w:val="28"/>
          <w:lang w:eastAsia="ru-RU"/>
        </w:rPr>
        <w:t xml:space="preserve">1,1 </w:t>
      </w:r>
      <w:r w:rsidRPr="00FC3383">
        <w:rPr>
          <w:rFonts w:ascii="Times New Roman" w:hAnsi="Times New Roman"/>
          <w:sz w:val="28"/>
          <w:szCs w:val="28"/>
          <w:lang w:eastAsia="ru-RU"/>
        </w:rPr>
        <w:t>%).</w:t>
      </w:r>
    </w:p>
    <w:p w:rsidR="00487F38" w:rsidRPr="00FC3383" w:rsidRDefault="00487F38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7C85" w:rsidRDefault="00155A66" w:rsidP="00CF7C85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8"/>
          <w:szCs w:val="28"/>
        </w:rPr>
      </w:pPr>
      <w:r w:rsidRPr="00A70C98">
        <w:rPr>
          <w:rFonts w:ascii="Times New Roman" w:hAnsi="Times New Roman"/>
          <w:kern w:val="1"/>
          <w:sz w:val="28"/>
          <w:szCs w:val="28"/>
        </w:rPr>
        <w:t xml:space="preserve">В </w:t>
      </w:r>
      <w:r w:rsidR="00487F38">
        <w:rPr>
          <w:rFonts w:ascii="Times New Roman" w:hAnsi="Times New Roman"/>
          <w:kern w:val="1"/>
          <w:sz w:val="28"/>
          <w:szCs w:val="28"/>
        </w:rPr>
        <w:t>течение 201</w:t>
      </w:r>
      <w:r w:rsidR="003722D6">
        <w:rPr>
          <w:rFonts w:ascii="Times New Roman" w:hAnsi="Times New Roman"/>
          <w:kern w:val="1"/>
          <w:sz w:val="28"/>
          <w:szCs w:val="28"/>
        </w:rPr>
        <w:t>8</w:t>
      </w:r>
      <w:r w:rsidR="00EE4C26">
        <w:rPr>
          <w:rFonts w:ascii="Times New Roman" w:hAnsi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/>
          <w:kern w:val="1"/>
          <w:sz w:val="28"/>
          <w:szCs w:val="28"/>
        </w:rPr>
        <w:t xml:space="preserve">года </w:t>
      </w:r>
      <w:r w:rsidRPr="00A70C98">
        <w:rPr>
          <w:rFonts w:ascii="Times New Roman" w:hAnsi="Times New Roman"/>
          <w:kern w:val="1"/>
          <w:sz w:val="28"/>
          <w:szCs w:val="28"/>
        </w:rPr>
        <w:t xml:space="preserve">в решение </w:t>
      </w:r>
      <w:r>
        <w:rPr>
          <w:rFonts w:ascii="Times New Roman" w:hAnsi="Times New Roman"/>
          <w:kern w:val="1"/>
          <w:sz w:val="28"/>
          <w:szCs w:val="28"/>
        </w:rPr>
        <w:t>Совета</w:t>
      </w:r>
      <w:r w:rsidR="00D36217">
        <w:rPr>
          <w:rFonts w:ascii="Times New Roman" w:hAnsi="Times New Roman"/>
          <w:kern w:val="1"/>
          <w:sz w:val="28"/>
          <w:szCs w:val="28"/>
        </w:rPr>
        <w:t xml:space="preserve"> </w:t>
      </w:r>
      <w:r w:rsidR="00F8561E">
        <w:rPr>
          <w:rFonts w:ascii="Times New Roman" w:hAnsi="Times New Roman"/>
          <w:kern w:val="1"/>
          <w:sz w:val="28"/>
          <w:szCs w:val="28"/>
        </w:rPr>
        <w:t xml:space="preserve">Вожегодского городского поселения </w:t>
      </w:r>
      <w:r w:rsidR="00D36217">
        <w:rPr>
          <w:rFonts w:ascii="Times New Roman" w:hAnsi="Times New Roman"/>
          <w:kern w:val="1"/>
          <w:sz w:val="28"/>
          <w:szCs w:val="28"/>
        </w:rPr>
        <w:t xml:space="preserve"> </w:t>
      </w:r>
      <w:r w:rsidR="009B16A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A70C98">
        <w:rPr>
          <w:rFonts w:ascii="Times New Roman" w:hAnsi="Times New Roman"/>
          <w:kern w:val="1"/>
          <w:sz w:val="28"/>
          <w:szCs w:val="28"/>
        </w:rPr>
        <w:t xml:space="preserve"> от </w:t>
      </w:r>
      <w:r w:rsidR="00EA722D">
        <w:rPr>
          <w:rFonts w:ascii="Times New Roman" w:hAnsi="Times New Roman"/>
          <w:kern w:val="1"/>
          <w:sz w:val="28"/>
          <w:szCs w:val="28"/>
        </w:rPr>
        <w:t>2</w:t>
      </w:r>
      <w:r w:rsidR="003722D6">
        <w:rPr>
          <w:rFonts w:ascii="Times New Roman" w:hAnsi="Times New Roman"/>
          <w:kern w:val="1"/>
          <w:sz w:val="28"/>
          <w:szCs w:val="28"/>
        </w:rPr>
        <w:t>0</w:t>
      </w:r>
      <w:r w:rsidR="00487F38">
        <w:rPr>
          <w:rFonts w:ascii="Times New Roman" w:hAnsi="Times New Roman"/>
          <w:kern w:val="1"/>
          <w:sz w:val="28"/>
          <w:szCs w:val="28"/>
        </w:rPr>
        <w:t xml:space="preserve"> декабря 201</w:t>
      </w:r>
      <w:r w:rsidR="003722D6">
        <w:rPr>
          <w:rFonts w:ascii="Times New Roman" w:hAnsi="Times New Roman"/>
          <w:kern w:val="1"/>
          <w:sz w:val="28"/>
          <w:szCs w:val="28"/>
        </w:rPr>
        <w:t>7</w:t>
      </w:r>
      <w:r>
        <w:rPr>
          <w:rFonts w:ascii="Times New Roman" w:hAnsi="Times New Roman"/>
          <w:kern w:val="1"/>
          <w:sz w:val="28"/>
          <w:szCs w:val="28"/>
        </w:rPr>
        <w:t xml:space="preserve"> года</w:t>
      </w:r>
      <w:r w:rsidRPr="00A70C98">
        <w:rPr>
          <w:rFonts w:ascii="Times New Roman" w:hAnsi="Times New Roman"/>
          <w:kern w:val="1"/>
          <w:sz w:val="28"/>
          <w:szCs w:val="28"/>
        </w:rPr>
        <w:t xml:space="preserve"> №</w:t>
      </w:r>
      <w:r w:rsidR="00EA722D">
        <w:rPr>
          <w:rFonts w:ascii="Times New Roman" w:hAnsi="Times New Roman"/>
          <w:kern w:val="1"/>
          <w:sz w:val="28"/>
          <w:szCs w:val="28"/>
        </w:rPr>
        <w:t xml:space="preserve"> </w:t>
      </w:r>
      <w:r w:rsidR="003722D6">
        <w:rPr>
          <w:rFonts w:ascii="Times New Roman" w:hAnsi="Times New Roman"/>
          <w:kern w:val="1"/>
          <w:sz w:val="28"/>
          <w:szCs w:val="28"/>
        </w:rPr>
        <w:t>3</w:t>
      </w:r>
      <w:r w:rsidR="00EA722D">
        <w:rPr>
          <w:rFonts w:ascii="Times New Roman" w:hAnsi="Times New Roman"/>
          <w:kern w:val="1"/>
          <w:sz w:val="28"/>
          <w:szCs w:val="28"/>
        </w:rPr>
        <w:t>7</w:t>
      </w:r>
      <w:r w:rsidRPr="00A70C98">
        <w:rPr>
          <w:rFonts w:ascii="Times New Roman" w:hAnsi="Times New Roman"/>
          <w:kern w:val="1"/>
          <w:sz w:val="28"/>
          <w:szCs w:val="28"/>
        </w:rPr>
        <w:t xml:space="preserve"> «О бюджете </w:t>
      </w:r>
      <w:r w:rsidR="00F8561E">
        <w:rPr>
          <w:rFonts w:ascii="Times New Roman" w:hAnsi="Times New Roman"/>
          <w:kern w:val="1"/>
          <w:sz w:val="28"/>
          <w:szCs w:val="28"/>
        </w:rPr>
        <w:t xml:space="preserve">Вожегодского городского поселения </w:t>
      </w:r>
      <w:r w:rsidR="00D36217">
        <w:rPr>
          <w:rFonts w:ascii="Times New Roman" w:hAnsi="Times New Roman"/>
          <w:kern w:val="1"/>
          <w:sz w:val="28"/>
          <w:szCs w:val="28"/>
        </w:rPr>
        <w:t xml:space="preserve"> </w:t>
      </w:r>
      <w:r w:rsidR="006F135A">
        <w:rPr>
          <w:rFonts w:ascii="Times New Roman" w:hAnsi="Times New Roman"/>
          <w:kern w:val="1"/>
          <w:sz w:val="28"/>
          <w:szCs w:val="28"/>
        </w:rPr>
        <w:t xml:space="preserve"> </w:t>
      </w:r>
      <w:r w:rsidR="00F42E59">
        <w:rPr>
          <w:rFonts w:ascii="Times New Roman" w:hAnsi="Times New Roman"/>
          <w:kern w:val="1"/>
          <w:sz w:val="28"/>
          <w:szCs w:val="28"/>
        </w:rPr>
        <w:t xml:space="preserve"> на 201</w:t>
      </w:r>
      <w:r w:rsidR="003722D6">
        <w:rPr>
          <w:rFonts w:ascii="Times New Roman" w:hAnsi="Times New Roman"/>
          <w:kern w:val="1"/>
          <w:sz w:val="28"/>
          <w:szCs w:val="28"/>
        </w:rPr>
        <w:t>8</w:t>
      </w:r>
      <w:r w:rsidR="007F7EE8">
        <w:rPr>
          <w:rFonts w:ascii="Times New Roman" w:hAnsi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/>
          <w:kern w:val="1"/>
          <w:sz w:val="28"/>
          <w:szCs w:val="28"/>
        </w:rPr>
        <w:t>год</w:t>
      </w:r>
      <w:r w:rsidR="003722D6">
        <w:rPr>
          <w:rFonts w:ascii="Times New Roman" w:hAnsi="Times New Roman"/>
          <w:kern w:val="1"/>
          <w:sz w:val="28"/>
          <w:szCs w:val="28"/>
        </w:rPr>
        <w:t xml:space="preserve"> и плановый период 2019 и 2020 годов</w:t>
      </w:r>
      <w:r w:rsidRPr="00A70C98">
        <w:rPr>
          <w:rFonts w:ascii="Times New Roman" w:hAnsi="Times New Roman"/>
          <w:kern w:val="1"/>
          <w:sz w:val="28"/>
          <w:szCs w:val="28"/>
        </w:rPr>
        <w:t xml:space="preserve">» вносились изменения и дополнения </w:t>
      </w:r>
      <w:r w:rsidR="001659D1">
        <w:rPr>
          <w:rFonts w:ascii="Times New Roman" w:hAnsi="Times New Roman"/>
          <w:kern w:val="1"/>
          <w:sz w:val="28"/>
          <w:szCs w:val="28"/>
        </w:rPr>
        <w:t>(</w:t>
      </w:r>
      <w:r w:rsidR="003722D6">
        <w:rPr>
          <w:rFonts w:ascii="Times New Roman" w:hAnsi="Times New Roman"/>
          <w:kern w:val="1"/>
          <w:sz w:val="28"/>
          <w:szCs w:val="28"/>
        </w:rPr>
        <w:t>февраль</w:t>
      </w:r>
      <w:r w:rsidR="00EA722D">
        <w:rPr>
          <w:rFonts w:ascii="Times New Roman" w:hAnsi="Times New Roman"/>
          <w:kern w:val="1"/>
          <w:sz w:val="28"/>
          <w:szCs w:val="28"/>
        </w:rPr>
        <w:t xml:space="preserve"> 201</w:t>
      </w:r>
      <w:r w:rsidR="003722D6">
        <w:rPr>
          <w:rFonts w:ascii="Times New Roman" w:hAnsi="Times New Roman"/>
          <w:kern w:val="1"/>
          <w:sz w:val="28"/>
          <w:szCs w:val="28"/>
        </w:rPr>
        <w:t>8</w:t>
      </w:r>
      <w:r w:rsidR="00487F38">
        <w:rPr>
          <w:rFonts w:ascii="Times New Roman" w:hAnsi="Times New Roman"/>
          <w:kern w:val="1"/>
          <w:sz w:val="28"/>
          <w:szCs w:val="28"/>
        </w:rPr>
        <w:t xml:space="preserve"> </w:t>
      </w:r>
      <w:r w:rsidR="00192088">
        <w:rPr>
          <w:rFonts w:ascii="Times New Roman" w:hAnsi="Times New Roman"/>
          <w:kern w:val="1"/>
          <w:sz w:val="28"/>
          <w:szCs w:val="28"/>
        </w:rPr>
        <w:t>г</w:t>
      </w:r>
      <w:r w:rsidR="00487F38">
        <w:rPr>
          <w:rFonts w:ascii="Times New Roman" w:hAnsi="Times New Roman"/>
          <w:kern w:val="1"/>
          <w:sz w:val="28"/>
          <w:szCs w:val="28"/>
        </w:rPr>
        <w:t>.</w:t>
      </w:r>
      <w:r w:rsidR="00192088">
        <w:rPr>
          <w:rFonts w:ascii="Times New Roman" w:hAnsi="Times New Roman"/>
          <w:kern w:val="1"/>
          <w:sz w:val="28"/>
          <w:szCs w:val="28"/>
        </w:rPr>
        <w:t>,</w:t>
      </w:r>
      <w:r w:rsidR="00BB706E">
        <w:rPr>
          <w:rFonts w:ascii="Times New Roman" w:hAnsi="Times New Roman"/>
          <w:kern w:val="1"/>
          <w:sz w:val="28"/>
          <w:szCs w:val="28"/>
        </w:rPr>
        <w:t xml:space="preserve"> апрель 201</w:t>
      </w:r>
      <w:r w:rsidR="003722D6">
        <w:rPr>
          <w:rFonts w:ascii="Times New Roman" w:hAnsi="Times New Roman"/>
          <w:kern w:val="1"/>
          <w:sz w:val="28"/>
          <w:szCs w:val="28"/>
        </w:rPr>
        <w:t>8</w:t>
      </w:r>
      <w:r w:rsidR="00781A3F">
        <w:rPr>
          <w:rFonts w:ascii="Times New Roman" w:hAnsi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/>
          <w:kern w:val="1"/>
          <w:sz w:val="28"/>
          <w:szCs w:val="28"/>
        </w:rPr>
        <w:t>г</w:t>
      </w:r>
      <w:r w:rsidR="00BB706E">
        <w:rPr>
          <w:rFonts w:ascii="Times New Roman" w:hAnsi="Times New Roman"/>
          <w:kern w:val="1"/>
          <w:sz w:val="28"/>
          <w:szCs w:val="28"/>
        </w:rPr>
        <w:t>.</w:t>
      </w:r>
      <w:r>
        <w:rPr>
          <w:rFonts w:ascii="Times New Roman" w:hAnsi="Times New Roman"/>
          <w:kern w:val="1"/>
          <w:sz w:val="28"/>
          <w:szCs w:val="28"/>
        </w:rPr>
        <w:t>,</w:t>
      </w:r>
      <w:r w:rsidR="001659D1">
        <w:rPr>
          <w:rFonts w:ascii="Times New Roman" w:hAnsi="Times New Roman"/>
          <w:kern w:val="1"/>
          <w:sz w:val="28"/>
          <w:szCs w:val="28"/>
        </w:rPr>
        <w:t xml:space="preserve"> </w:t>
      </w:r>
      <w:r w:rsidR="003722D6">
        <w:rPr>
          <w:rFonts w:ascii="Times New Roman" w:hAnsi="Times New Roman"/>
          <w:kern w:val="1"/>
          <w:sz w:val="28"/>
          <w:szCs w:val="28"/>
        </w:rPr>
        <w:t>июнь</w:t>
      </w:r>
      <w:r w:rsidR="00EA722D">
        <w:rPr>
          <w:rFonts w:ascii="Times New Roman" w:hAnsi="Times New Roman"/>
          <w:kern w:val="1"/>
          <w:sz w:val="28"/>
          <w:szCs w:val="28"/>
        </w:rPr>
        <w:t xml:space="preserve"> 201</w:t>
      </w:r>
      <w:r w:rsidR="003722D6">
        <w:rPr>
          <w:rFonts w:ascii="Times New Roman" w:hAnsi="Times New Roman"/>
          <w:kern w:val="1"/>
          <w:sz w:val="28"/>
          <w:szCs w:val="28"/>
        </w:rPr>
        <w:t>8</w:t>
      </w:r>
      <w:r w:rsidR="00EA722D">
        <w:rPr>
          <w:rFonts w:ascii="Times New Roman" w:hAnsi="Times New Roman"/>
          <w:kern w:val="1"/>
          <w:sz w:val="28"/>
          <w:szCs w:val="28"/>
        </w:rPr>
        <w:t xml:space="preserve"> г</w:t>
      </w:r>
      <w:r w:rsidR="00BB706E">
        <w:rPr>
          <w:rFonts w:ascii="Times New Roman" w:hAnsi="Times New Roman"/>
          <w:kern w:val="1"/>
          <w:sz w:val="28"/>
          <w:szCs w:val="28"/>
        </w:rPr>
        <w:t>.</w:t>
      </w:r>
      <w:r w:rsidR="00EA722D">
        <w:rPr>
          <w:rFonts w:ascii="Times New Roman" w:hAnsi="Times New Roman"/>
          <w:kern w:val="1"/>
          <w:sz w:val="28"/>
          <w:szCs w:val="28"/>
        </w:rPr>
        <w:t xml:space="preserve">, </w:t>
      </w:r>
      <w:r w:rsidR="003722D6">
        <w:rPr>
          <w:rFonts w:ascii="Times New Roman" w:hAnsi="Times New Roman"/>
          <w:kern w:val="1"/>
          <w:sz w:val="28"/>
          <w:szCs w:val="28"/>
        </w:rPr>
        <w:t>август</w:t>
      </w:r>
      <w:r w:rsidR="00BB706E">
        <w:rPr>
          <w:rFonts w:ascii="Times New Roman" w:hAnsi="Times New Roman"/>
          <w:kern w:val="1"/>
          <w:sz w:val="28"/>
          <w:szCs w:val="28"/>
        </w:rPr>
        <w:t xml:space="preserve"> </w:t>
      </w:r>
      <w:r w:rsidR="00192088">
        <w:rPr>
          <w:rFonts w:ascii="Times New Roman" w:hAnsi="Times New Roman"/>
          <w:kern w:val="1"/>
          <w:sz w:val="28"/>
          <w:szCs w:val="28"/>
        </w:rPr>
        <w:t>201</w:t>
      </w:r>
      <w:r w:rsidR="003722D6">
        <w:rPr>
          <w:rFonts w:ascii="Times New Roman" w:hAnsi="Times New Roman"/>
          <w:kern w:val="1"/>
          <w:sz w:val="28"/>
          <w:szCs w:val="28"/>
        </w:rPr>
        <w:t>8</w:t>
      </w:r>
      <w:r w:rsidR="00192088">
        <w:rPr>
          <w:rFonts w:ascii="Times New Roman" w:hAnsi="Times New Roman"/>
          <w:kern w:val="1"/>
          <w:sz w:val="28"/>
          <w:szCs w:val="28"/>
        </w:rPr>
        <w:t xml:space="preserve"> г</w:t>
      </w:r>
      <w:r w:rsidR="00BB706E">
        <w:rPr>
          <w:rFonts w:ascii="Times New Roman" w:hAnsi="Times New Roman"/>
          <w:kern w:val="1"/>
          <w:sz w:val="28"/>
          <w:szCs w:val="28"/>
        </w:rPr>
        <w:t>.</w:t>
      </w:r>
      <w:r w:rsidR="00192088">
        <w:rPr>
          <w:rFonts w:ascii="Times New Roman" w:hAnsi="Times New Roman"/>
          <w:kern w:val="1"/>
          <w:sz w:val="28"/>
          <w:szCs w:val="28"/>
        </w:rPr>
        <w:t>,</w:t>
      </w:r>
      <w:r w:rsidR="00781A3F">
        <w:rPr>
          <w:rFonts w:ascii="Times New Roman" w:hAnsi="Times New Roman"/>
          <w:kern w:val="1"/>
          <w:sz w:val="28"/>
          <w:szCs w:val="28"/>
        </w:rPr>
        <w:t xml:space="preserve"> </w:t>
      </w:r>
      <w:r w:rsidR="00BB706E">
        <w:rPr>
          <w:rFonts w:ascii="Times New Roman" w:hAnsi="Times New Roman"/>
          <w:kern w:val="1"/>
          <w:sz w:val="28"/>
          <w:szCs w:val="28"/>
        </w:rPr>
        <w:t>октяб</w:t>
      </w:r>
      <w:r w:rsidR="00EA722D">
        <w:rPr>
          <w:rFonts w:ascii="Times New Roman" w:hAnsi="Times New Roman"/>
          <w:kern w:val="1"/>
          <w:sz w:val="28"/>
          <w:szCs w:val="28"/>
        </w:rPr>
        <w:t>рь 201</w:t>
      </w:r>
      <w:r w:rsidR="003722D6">
        <w:rPr>
          <w:rFonts w:ascii="Times New Roman" w:hAnsi="Times New Roman"/>
          <w:kern w:val="1"/>
          <w:sz w:val="28"/>
          <w:szCs w:val="28"/>
        </w:rPr>
        <w:t>8</w:t>
      </w:r>
      <w:r w:rsidR="00EA722D">
        <w:rPr>
          <w:rFonts w:ascii="Times New Roman" w:hAnsi="Times New Roman"/>
          <w:kern w:val="1"/>
          <w:sz w:val="28"/>
          <w:szCs w:val="28"/>
        </w:rPr>
        <w:t xml:space="preserve"> г</w:t>
      </w:r>
      <w:r w:rsidR="00BB706E">
        <w:rPr>
          <w:rFonts w:ascii="Times New Roman" w:hAnsi="Times New Roman"/>
          <w:kern w:val="1"/>
          <w:sz w:val="28"/>
          <w:szCs w:val="28"/>
        </w:rPr>
        <w:t>.</w:t>
      </w:r>
      <w:r w:rsidR="00EA722D">
        <w:rPr>
          <w:rFonts w:ascii="Times New Roman" w:hAnsi="Times New Roman"/>
          <w:kern w:val="1"/>
          <w:sz w:val="28"/>
          <w:szCs w:val="28"/>
        </w:rPr>
        <w:t>, декабрь 201</w:t>
      </w:r>
      <w:r w:rsidR="003722D6">
        <w:rPr>
          <w:rFonts w:ascii="Times New Roman" w:hAnsi="Times New Roman"/>
          <w:kern w:val="1"/>
          <w:sz w:val="28"/>
          <w:szCs w:val="28"/>
        </w:rPr>
        <w:t>8</w:t>
      </w:r>
      <w:r>
        <w:rPr>
          <w:rFonts w:ascii="Times New Roman" w:hAnsi="Times New Roman"/>
          <w:kern w:val="1"/>
          <w:sz w:val="28"/>
          <w:szCs w:val="28"/>
        </w:rPr>
        <w:t xml:space="preserve"> г</w:t>
      </w:r>
      <w:r w:rsidR="00BB706E">
        <w:rPr>
          <w:rFonts w:ascii="Times New Roman" w:hAnsi="Times New Roman"/>
          <w:kern w:val="1"/>
          <w:sz w:val="28"/>
          <w:szCs w:val="28"/>
        </w:rPr>
        <w:t>.</w:t>
      </w:r>
      <w:r>
        <w:rPr>
          <w:rFonts w:ascii="Times New Roman" w:hAnsi="Times New Roman"/>
          <w:kern w:val="1"/>
          <w:sz w:val="28"/>
          <w:szCs w:val="28"/>
        </w:rPr>
        <w:t>).</w:t>
      </w:r>
    </w:p>
    <w:p w:rsidR="00FC3383" w:rsidRDefault="00FC3383" w:rsidP="00CF7C85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6C3948" w:rsidRDefault="00BF19DA" w:rsidP="00CF7C85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  </w:t>
      </w:r>
      <w:r w:rsidR="004F7CB1" w:rsidRPr="006C3948">
        <w:rPr>
          <w:rFonts w:ascii="Times New Roman" w:hAnsi="Times New Roman"/>
          <w:b/>
          <w:sz w:val="28"/>
          <w:szCs w:val="28"/>
          <w:lang w:eastAsia="ru-RU"/>
        </w:rPr>
        <w:t>Анализ исполнения доходной части бюджета за 201</w:t>
      </w:r>
      <w:r w:rsidR="003722D6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4F7CB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6C3948">
        <w:rPr>
          <w:rFonts w:ascii="Times New Roman" w:hAnsi="Times New Roman"/>
          <w:b/>
          <w:sz w:val="28"/>
          <w:szCs w:val="28"/>
          <w:lang w:eastAsia="ru-RU"/>
        </w:rPr>
        <w:t>год.</w:t>
      </w:r>
    </w:p>
    <w:p w:rsidR="004F7CB1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3948">
        <w:rPr>
          <w:rFonts w:ascii="Times New Roman" w:hAnsi="Times New Roman"/>
          <w:sz w:val="28"/>
          <w:szCs w:val="28"/>
          <w:lang w:eastAsia="ru-RU"/>
        </w:rPr>
        <w:t xml:space="preserve">Согласно </w:t>
      </w:r>
      <w:r>
        <w:rPr>
          <w:rFonts w:ascii="Times New Roman" w:hAnsi="Times New Roman"/>
          <w:sz w:val="28"/>
          <w:szCs w:val="28"/>
          <w:lang w:eastAsia="ru-RU"/>
        </w:rPr>
        <w:t>пояснительной записки д</w:t>
      </w:r>
      <w:r w:rsidRPr="006C3948">
        <w:rPr>
          <w:rFonts w:ascii="Times New Roman" w:hAnsi="Times New Roman"/>
          <w:sz w:val="28"/>
          <w:szCs w:val="28"/>
          <w:lang w:eastAsia="ru-RU"/>
        </w:rPr>
        <w:t xml:space="preserve">оходы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="003D7425">
        <w:rPr>
          <w:rFonts w:ascii="Times New Roman" w:hAnsi="Times New Roman"/>
          <w:sz w:val="28"/>
          <w:szCs w:val="28"/>
          <w:lang w:eastAsia="ru-RU"/>
        </w:rPr>
        <w:t xml:space="preserve">исполнены в сумме </w:t>
      </w:r>
      <w:r w:rsidR="003722D6">
        <w:rPr>
          <w:rFonts w:ascii="Times New Roman" w:hAnsi="Times New Roman"/>
          <w:sz w:val="28"/>
          <w:szCs w:val="28"/>
          <w:lang w:eastAsia="ru-RU"/>
        </w:rPr>
        <w:t>28469,0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3722D6">
        <w:rPr>
          <w:rFonts w:ascii="Times New Roman" w:hAnsi="Times New Roman"/>
          <w:sz w:val="28"/>
          <w:szCs w:val="28"/>
          <w:lang w:eastAsia="ru-RU"/>
        </w:rPr>
        <w:t xml:space="preserve"> рублей или на 102,4</w:t>
      </w:r>
      <w:r>
        <w:rPr>
          <w:rFonts w:ascii="Times New Roman" w:hAnsi="Times New Roman"/>
          <w:sz w:val="28"/>
          <w:szCs w:val="28"/>
          <w:lang w:eastAsia="ru-RU"/>
        </w:rPr>
        <w:t xml:space="preserve"> %. Необходимо отметить, что утверждённые бюджетные назначения составляют </w:t>
      </w:r>
      <w:r w:rsidR="003722D6">
        <w:rPr>
          <w:rFonts w:ascii="Times New Roman" w:hAnsi="Times New Roman"/>
          <w:sz w:val="28"/>
          <w:szCs w:val="28"/>
          <w:lang w:eastAsia="ru-RU"/>
        </w:rPr>
        <w:t>27803,6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3722D6">
        <w:rPr>
          <w:rFonts w:ascii="Times New Roman" w:hAnsi="Times New Roman"/>
          <w:sz w:val="28"/>
          <w:szCs w:val="28"/>
          <w:lang w:eastAsia="ru-RU"/>
        </w:rPr>
        <w:t>665,4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3722D6">
        <w:rPr>
          <w:rFonts w:ascii="Times New Roman" w:hAnsi="Times New Roman"/>
          <w:sz w:val="28"/>
          <w:szCs w:val="28"/>
          <w:lang w:eastAsia="ru-RU"/>
        </w:rPr>
        <w:t xml:space="preserve"> мень</w:t>
      </w:r>
      <w:r w:rsidR="00450E77">
        <w:rPr>
          <w:rFonts w:ascii="Times New Roman" w:hAnsi="Times New Roman"/>
          <w:sz w:val="28"/>
          <w:szCs w:val="28"/>
          <w:lang w:eastAsia="ru-RU"/>
        </w:rPr>
        <w:t>ше</w:t>
      </w:r>
      <w:r>
        <w:rPr>
          <w:rFonts w:ascii="Times New Roman" w:hAnsi="Times New Roman"/>
          <w:sz w:val="28"/>
          <w:szCs w:val="28"/>
          <w:lang w:eastAsia="ru-RU"/>
        </w:rPr>
        <w:t xml:space="preserve"> исполненных бюджетных показателей.  </w:t>
      </w:r>
    </w:p>
    <w:p w:rsidR="004F7CB1" w:rsidRPr="0000787B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Классификация доходов бюджета </w:t>
      </w:r>
      <w:r w:rsidRPr="0000787B">
        <w:rPr>
          <w:rFonts w:ascii="Times New Roman" w:hAnsi="Times New Roman"/>
          <w:sz w:val="28"/>
          <w:szCs w:val="28"/>
          <w:lang w:eastAsia="ru-RU"/>
        </w:rPr>
        <w:t>соответствует классификации доходов установленной БК РФ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F7CB1" w:rsidRPr="00305C9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5C97">
        <w:rPr>
          <w:rFonts w:ascii="Times New Roman" w:hAnsi="Times New Roman"/>
          <w:sz w:val="28"/>
          <w:szCs w:val="28"/>
          <w:lang w:eastAsia="ru-RU"/>
        </w:rPr>
        <w:t xml:space="preserve">Структура </w:t>
      </w:r>
      <w:r w:rsidR="00450E77">
        <w:rPr>
          <w:rFonts w:ascii="Times New Roman" w:hAnsi="Times New Roman"/>
          <w:sz w:val="28"/>
          <w:szCs w:val="28"/>
          <w:lang w:eastAsia="ru-RU"/>
        </w:rPr>
        <w:t>доходной части бюджета городского</w:t>
      </w:r>
      <w:r w:rsidRPr="00305C97">
        <w:rPr>
          <w:rFonts w:ascii="Times New Roman" w:hAnsi="Times New Roman"/>
          <w:sz w:val="28"/>
          <w:szCs w:val="28"/>
          <w:lang w:eastAsia="ru-RU"/>
        </w:rPr>
        <w:t xml:space="preserve"> поселения состоит из двух крупных блоков: </w:t>
      </w:r>
    </w:p>
    <w:p w:rsidR="004F7CB1" w:rsidRPr="00305C9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5C97">
        <w:rPr>
          <w:rFonts w:ascii="Times New Roman" w:hAnsi="Times New Roman"/>
          <w:sz w:val="28"/>
          <w:szCs w:val="28"/>
          <w:lang w:eastAsia="ru-RU"/>
        </w:rPr>
        <w:lastRenderedPageBreak/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>налоговые и неналоговые поступления;</w:t>
      </w:r>
      <w:r w:rsidRPr="00305C9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0185F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5C97">
        <w:rPr>
          <w:rFonts w:ascii="Times New Roman" w:hAnsi="Times New Roman"/>
          <w:sz w:val="28"/>
          <w:szCs w:val="28"/>
          <w:lang w:eastAsia="ru-RU"/>
        </w:rPr>
        <w:t>2. безвозмездные поступления от других уровней бюджетов</w:t>
      </w:r>
      <w:r w:rsidR="00DA138C">
        <w:rPr>
          <w:rFonts w:ascii="Times New Roman" w:hAnsi="Times New Roman"/>
          <w:sz w:val="28"/>
          <w:szCs w:val="28"/>
          <w:lang w:eastAsia="ru-RU"/>
        </w:rPr>
        <w:t>.</w:t>
      </w:r>
    </w:p>
    <w:p w:rsidR="00DA138C" w:rsidRDefault="00D0185F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A138C" w:rsidRDefault="00DA138C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CB1" w:rsidRPr="00305C9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5C97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</w:p>
    <w:p w:rsidR="004F7CB1" w:rsidRPr="00305C97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305C9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5B5B09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5B09">
        <w:rPr>
          <w:rFonts w:ascii="Times New Roman" w:hAnsi="Times New Roman"/>
          <w:b/>
          <w:sz w:val="28"/>
          <w:szCs w:val="28"/>
          <w:lang w:eastAsia="ru-RU"/>
        </w:rPr>
        <w:t>Динамика доходной части бюджета</w:t>
      </w:r>
      <w:r w:rsidR="00DD0101">
        <w:rPr>
          <w:rFonts w:ascii="Times New Roman" w:hAnsi="Times New Roman"/>
          <w:b/>
          <w:sz w:val="28"/>
          <w:szCs w:val="28"/>
          <w:lang w:eastAsia="ru-RU"/>
        </w:rPr>
        <w:t xml:space="preserve"> Вожегодского городского поселения </w:t>
      </w:r>
    </w:p>
    <w:p w:rsidR="004F7CB1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Pr="00CF3FDC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Tr="00213415"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Default="00BD07F9" w:rsidP="00372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Бюджет на начало 201</w:t>
            </w:r>
            <w:r w:rsidR="003722D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4F7CB1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Фактически исполненные ф.0503117 </w:t>
            </w:r>
          </w:p>
        </w:tc>
      </w:tr>
      <w:tr w:rsidR="004F7CB1" w:rsidTr="00213415"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Default="003722D6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25490,5</w:t>
            </w:r>
          </w:p>
        </w:tc>
        <w:tc>
          <w:tcPr>
            <w:tcW w:w="3115" w:type="dxa"/>
          </w:tcPr>
          <w:p w:rsidR="004F7CB1" w:rsidRDefault="003722D6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28469,0</w:t>
            </w:r>
          </w:p>
        </w:tc>
      </w:tr>
      <w:tr w:rsidR="004F7CB1" w:rsidTr="00213415">
        <w:tc>
          <w:tcPr>
            <w:tcW w:w="3115" w:type="dxa"/>
          </w:tcPr>
          <w:p w:rsidR="004F7CB1" w:rsidRPr="001D2866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Default="003722D6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13376,0</w:t>
            </w:r>
          </w:p>
        </w:tc>
        <w:tc>
          <w:tcPr>
            <w:tcW w:w="3115" w:type="dxa"/>
          </w:tcPr>
          <w:p w:rsidR="004F7CB1" w:rsidRDefault="003722D6" w:rsidP="00372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14491,4</w:t>
            </w:r>
          </w:p>
        </w:tc>
      </w:tr>
      <w:tr w:rsidR="004F7CB1" w:rsidTr="00213415">
        <w:tc>
          <w:tcPr>
            <w:tcW w:w="3115" w:type="dxa"/>
          </w:tcPr>
          <w:p w:rsidR="004F7CB1" w:rsidRPr="001D2866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F7CB1" w:rsidRPr="00B43E61" w:rsidRDefault="003722D6" w:rsidP="00372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+1115,4</w:t>
            </w:r>
          </w:p>
        </w:tc>
      </w:tr>
      <w:tr w:rsidR="004F7CB1" w:rsidTr="00213415"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Default="003722D6" w:rsidP="00372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12114,5</w:t>
            </w:r>
          </w:p>
        </w:tc>
        <w:tc>
          <w:tcPr>
            <w:tcW w:w="3115" w:type="dxa"/>
          </w:tcPr>
          <w:p w:rsidR="004F7CB1" w:rsidRDefault="003722D6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13977,6</w:t>
            </w:r>
          </w:p>
        </w:tc>
      </w:tr>
      <w:tr w:rsidR="004F7CB1" w:rsidTr="00213415"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F7CB1" w:rsidRPr="00B43E61" w:rsidRDefault="003722D6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+1863,1</w:t>
            </w:r>
          </w:p>
        </w:tc>
      </w:tr>
    </w:tbl>
    <w:p w:rsidR="004F7CB1" w:rsidRPr="00305C9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4F7CB1" w:rsidRPr="0043603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5C97">
        <w:rPr>
          <w:rFonts w:ascii="Times New Roman" w:hAnsi="Times New Roman"/>
          <w:sz w:val="28"/>
          <w:szCs w:val="28"/>
          <w:lang w:eastAsia="ru-RU"/>
        </w:rPr>
        <w:t>Анализ доходной части бюджета</w:t>
      </w:r>
      <w:r w:rsidR="003D7425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BB706E">
        <w:rPr>
          <w:rFonts w:ascii="Times New Roman" w:hAnsi="Times New Roman"/>
          <w:sz w:val="28"/>
          <w:szCs w:val="28"/>
          <w:lang w:eastAsia="ru-RU"/>
        </w:rPr>
        <w:t xml:space="preserve">налоговым и неналоговым </w:t>
      </w:r>
      <w:r w:rsidR="003D7425">
        <w:rPr>
          <w:rFonts w:ascii="Times New Roman" w:hAnsi="Times New Roman"/>
          <w:sz w:val="28"/>
          <w:szCs w:val="28"/>
          <w:lang w:eastAsia="ru-RU"/>
        </w:rPr>
        <w:t>доходам</w:t>
      </w:r>
      <w:r>
        <w:rPr>
          <w:rFonts w:ascii="Times New Roman" w:hAnsi="Times New Roman"/>
          <w:sz w:val="28"/>
          <w:szCs w:val="28"/>
          <w:lang w:eastAsia="ru-RU"/>
        </w:rPr>
        <w:t xml:space="preserve">, позволяет говорить </w:t>
      </w:r>
      <w:r w:rsidR="00936D74">
        <w:rPr>
          <w:rFonts w:ascii="Times New Roman" w:hAnsi="Times New Roman"/>
          <w:sz w:val="28"/>
          <w:szCs w:val="28"/>
          <w:lang w:eastAsia="ru-RU"/>
        </w:rPr>
        <w:t>о</w:t>
      </w:r>
      <w:r w:rsidR="000B4E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706E">
        <w:rPr>
          <w:rFonts w:ascii="Times New Roman" w:hAnsi="Times New Roman"/>
          <w:sz w:val="28"/>
          <w:szCs w:val="28"/>
          <w:lang w:eastAsia="ru-RU"/>
        </w:rPr>
        <w:t>неточности планирования</w:t>
      </w:r>
      <w:r w:rsidRPr="00305C9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от </w:t>
      </w:r>
      <w:r w:rsidRPr="004776AA">
        <w:rPr>
          <w:rFonts w:ascii="Times New Roman" w:hAnsi="Times New Roman"/>
          <w:sz w:val="28"/>
          <w:szCs w:val="28"/>
          <w:lang w:eastAsia="ru-RU"/>
        </w:rPr>
        <w:t xml:space="preserve">утвержденного первоначального бюджета по </w:t>
      </w:r>
      <w:r w:rsidR="003722D6">
        <w:rPr>
          <w:rFonts w:ascii="Times New Roman" w:hAnsi="Times New Roman"/>
          <w:sz w:val="28"/>
          <w:szCs w:val="28"/>
          <w:lang w:eastAsia="ru-RU"/>
        </w:rPr>
        <w:t>итогам года, составляют 1115,4</w:t>
      </w:r>
      <w:r w:rsidRPr="004776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C5B">
        <w:rPr>
          <w:rFonts w:ascii="Times New Roman" w:hAnsi="Times New Roman"/>
          <w:sz w:val="28"/>
          <w:szCs w:val="28"/>
          <w:lang w:eastAsia="ru-RU"/>
        </w:rPr>
        <w:t>тыс.</w:t>
      </w:r>
      <w:r w:rsidR="00BB70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5C97">
        <w:rPr>
          <w:rFonts w:ascii="Times New Roman" w:hAnsi="Times New Roman"/>
          <w:sz w:val="28"/>
          <w:szCs w:val="28"/>
          <w:lang w:eastAsia="ru-RU"/>
        </w:rPr>
        <w:t>рублей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факти</w:t>
      </w:r>
      <w:r w:rsidR="003B4DBD">
        <w:rPr>
          <w:rFonts w:ascii="Times New Roman" w:hAnsi="Times New Roman"/>
          <w:sz w:val="28"/>
          <w:szCs w:val="28"/>
          <w:lang w:eastAsia="ru-RU"/>
        </w:rPr>
        <w:t xml:space="preserve">ческом </w:t>
      </w:r>
      <w:r w:rsidR="006843D3">
        <w:rPr>
          <w:rFonts w:ascii="Times New Roman" w:hAnsi="Times New Roman"/>
          <w:sz w:val="28"/>
          <w:szCs w:val="28"/>
          <w:lang w:eastAsia="ru-RU"/>
        </w:rPr>
        <w:t xml:space="preserve">годовом исполнении </w:t>
      </w:r>
      <w:r w:rsidR="003722D6">
        <w:rPr>
          <w:rFonts w:ascii="Times New Roman" w:hAnsi="Times New Roman"/>
          <w:sz w:val="28"/>
          <w:szCs w:val="28"/>
          <w:lang w:eastAsia="ru-RU"/>
        </w:rPr>
        <w:t>14491,4</w:t>
      </w:r>
      <w:r w:rsidR="000B4E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138C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BB706E">
        <w:rPr>
          <w:rFonts w:ascii="Times New Roman" w:hAnsi="Times New Roman"/>
          <w:sz w:val="28"/>
          <w:szCs w:val="28"/>
          <w:lang w:eastAsia="ru-RU"/>
        </w:rPr>
        <w:t xml:space="preserve"> (в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6033">
        <w:rPr>
          <w:rFonts w:ascii="Times New Roman" w:hAnsi="Times New Roman"/>
          <w:sz w:val="28"/>
          <w:szCs w:val="28"/>
          <w:lang w:eastAsia="ru-RU"/>
        </w:rPr>
        <w:t>%</w:t>
      </w:r>
      <w:r w:rsidR="00436033" w:rsidRPr="00436033">
        <w:rPr>
          <w:rFonts w:ascii="Times New Roman" w:hAnsi="Times New Roman"/>
          <w:sz w:val="28"/>
          <w:szCs w:val="28"/>
          <w:lang w:eastAsia="ru-RU"/>
        </w:rPr>
        <w:t xml:space="preserve"> отношении 7,7</w:t>
      </w:r>
      <w:r w:rsidR="000B4E06" w:rsidRPr="00436033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436033" w:rsidRPr="0043603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033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</w:t>
      </w:r>
      <w:r w:rsidR="00DC4F73" w:rsidRPr="00436033">
        <w:rPr>
          <w:rFonts w:ascii="Times New Roman" w:hAnsi="Times New Roman"/>
          <w:sz w:val="28"/>
          <w:szCs w:val="28"/>
          <w:lang w:eastAsia="ru-RU"/>
        </w:rPr>
        <w:t>план</w:t>
      </w:r>
      <w:r w:rsidR="00436033" w:rsidRPr="00436033">
        <w:rPr>
          <w:rFonts w:ascii="Times New Roman" w:hAnsi="Times New Roman"/>
          <w:sz w:val="28"/>
          <w:szCs w:val="28"/>
          <w:lang w:eastAsia="ru-RU"/>
        </w:rPr>
        <w:t>е 12114,5</w:t>
      </w:r>
      <w:r w:rsidRPr="00436033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436033" w:rsidRPr="00436033">
        <w:rPr>
          <w:rFonts w:ascii="Times New Roman" w:hAnsi="Times New Roman"/>
          <w:sz w:val="28"/>
          <w:szCs w:val="28"/>
          <w:lang w:eastAsia="ru-RU"/>
        </w:rPr>
        <w:t>13977,6</w:t>
      </w:r>
      <w:r w:rsidR="00F3175B" w:rsidRPr="004360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6033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36033" w:rsidRPr="0043603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C338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033">
        <w:rPr>
          <w:rFonts w:ascii="Times New Roman" w:hAnsi="Times New Roman"/>
          <w:sz w:val="28"/>
          <w:szCs w:val="28"/>
          <w:lang w:eastAsia="ru-RU"/>
        </w:rPr>
        <w:t>Пред</w:t>
      </w:r>
      <w:r w:rsidR="004A1C5B" w:rsidRPr="00436033">
        <w:rPr>
          <w:rFonts w:ascii="Times New Roman" w:hAnsi="Times New Roman"/>
          <w:sz w:val="28"/>
          <w:szCs w:val="28"/>
          <w:lang w:eastAsia="ru-RU"/>
        </w:rPr>
        <w:t>ставленная структура (таблица №3</w:t>
      </w:r>
      <w:r w:rsidRPr="00436033">
        <w:rPr>
          <w:rFonts w:ascii="Times New Roman" w:hAnsi="Times New Roman"/>
          <w:sz w:val="28"/>
          <w:szCs w:val="28"/>
          <w:lang w:eastAsia="ru-RU"/>
        </w:rPr>
        <w:t>) доходной части бюджета по налоговым и неналоговым поступлениям позволяет оценить значимость каждого доходного источника. Наибольший удельный вес в</w:t>
      </w:r>
      <w:r w:rsidR="00677C91" w:rsidRPr="00436033">
        <w:rPr>
          <w:rFonts w:ascii="Times New Roman" w:hAnsi="Times New Roman"/>
          <w:sz w:val="28"/>
          <w:szCs w:val="28"/>
          <w:lang w:eastAsia="ru-RU"/>
        </w:rPr>
        <w:t xml:space="preserve"> данной структур</w:t>
      </w:r>
      <w:r w:rsidR="00D04C32" w:rsidRPr="00436033">
        <w:rPr>
          <w:rFonts w:ascii="Times New Roman" w:hAnsi="Times New Roman"/>
          <w:sz w:val="28"/>
          <w:szCs w:val="28"/>
          <w:lang w:eastAsia="ru-RU"/>
        </w:rPr>
        <w:t xml:space="preserve">е занимают </w:t>
      </w:r>
      <w:r w:rsidR="006C15FF" w:rsidRPr="00436033">
        <w:rPr>
          <w:rFonts w:ascii="Times New Roman" w:hAnsi="Times New Roman"/>
          <w:sz w:val="28"/>
          <w:szCs w:val="28"/>
          <w:lang w:eastAsia="ru-RU"/>
        </w:rPr>
        <w:t>НДФЛ (5</w:t>
      </w:r>
      <w:r w:rsidR="00436033">
        <w:rPr>
          <w:rFonts w:ascii="Times New Roman" w:hAnsi="Times New Roman"/>
          <w:sz w:val="28"/>
          <w:szCs w:val="28"/>
          <w:lang w:eastAsia="ru-RU"/>
        </w:rPr>
        <w:t>4</w:t>
      </w:r>
      <w:r w:rsidR="006C15FF" w:rsidRPr="00436033">
        <w:rPr>
          <w:rFonts w:ascii="Times New Roman" w:hAnsi="Times New Roman"/>
          <w:sz w:val="28"/>
          <w:szCs w:val="28"/>
          <w:lang w:eastAsia="ru-RU"/>
        </w:rPr>
        <w:t>,0</w:t>
      </w:r>
      <w:r w:rsidR="004360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6D58" w:rsidRPr="00436033">
        <w:rPr>
          <w:rFonts w:ascii="Times New Roman" w:hAnsi="Times New Roman"/>
          <w:sz w:val="28"/>
          <w:szCs w:val="28"/>
          <w:lang w:eastAsia="ru-RU"/>
        </w:rPr>
        <w:t xml:space="preserve">%), налог на имущество </w:t>
      </w:r>
      <w:r w:rsidR="00547436">
        <w:rPr>
          <w:rFonts w:ascii="Times New Roman" w:hAnsi="Times New Roman"/>
          <w:sz w:val="28"/>
          <w:szCs w:val="28"/>
          <w:lang w:eastAsia="ru-RU"/>
        </w:rPr>
        <w:t>физических лиц (14,2</w:t>
      </w:r>
      <w:r w:rsidR="004360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6D11" w:rsidRPr="00436033">
        <w:rPr>
          <w:rFonts w:ascii="Times New Roman" w:hAnsi="Times New Roman"/>
          <w:sz w:val="28"/>
          <w:szCs w:val="28"/>
          <w:lang w:eastAsia="ru-RU"/>
        </w:rPr>
        <w:t>%).</w:t>
      </w:r>
    </w:p>
    <w:p w:rsidR="007E2FDF" w:rsidRDefault="007E2FDF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CB1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Таблица №3</w:t>
      </w:r>
    </w:p>
    <w:p w:rsidR="007E2FDF" w:rsidRDefault="004F7CB1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по налоговым и неналоговым </w:t>
      </w:r>
      <w:r w:rsidR="00BF19DA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F3175B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>поступлениям.</w:t>
      </w:r>
      <w:r w:rsidR="00BF19DA"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="007E2FD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7E2FDF" w:rsidRDefault="007E2FDF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7CB1" w:rsidRDefault="004F7CB1" w:rsidP="007E2FD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тыс. рубл</w:t>
      </w:r>
      <w:r w:rsidR="007E2FDF">
        <w:rPr>
          <w:rFonts w:ascii="Times New Roman" w:hAnsi="Times New Roman"/>
          <w:sz w:val="28"/>
          <w:szCs w:val="28"/>
          <w:lang w:eastAsia="ru-RU"/>
        </w:rPr>
        <w:t>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tbl>
      <w:tblPr>
        <w:tblW w:w="103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006"/>
        <w:gridCol w:w="1859"/>
        <w:gridCol w:w="1810"/>
      </w:tblGrid>
      <w:tr w:rsidR="00D351C3" w:rsidRPr="004B7CB3" w:rsidTr="00145E5C">
        <w:tc>
          <w:tcPr>
            <w:tcW w:w="4678" w:type="dxa"/>
            <w:shd w:val="clear" w:color="auto" w:fill="auto"/>
          </w:tcPr>
          <w:p w:rsidR="00D351C3" w:rsidRPr="00123AFA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23AF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Наименование доходного источника</w:t>
            </w:r>
          </w:p>
        </w:tc>
        <w:tc>
          <w:tcPr>
            <w:tcW w:w="2006" w:type="dxa"/>
          </w:tcPr>
          <w:p w:rsidR="00D351C3" w:rsidRDefault="000A5CBD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Утвержденные </w:t>
            </w:r>
          </w:p>
          <w:p w:rsidR="000A5CBD" w:rsidRPr="00123AFA" w:rsidRDefault="00B35501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бю</w:t>
            </w:r>
            <w:r w:rsidR="000A5C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джетные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="000A5C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назначения</w:t>
            </w:r>
          </w:p>
        </w:tc>
        <w:tc>
          <w:tcPr>
            <w:tcW w:w="1859" w:type="dxa"/>
            <w:shd w:val="clear" w:color="auto" w:fill="auto"/>
          </w:tcPr>
          <w:p w:rsidR="00D351C3" w:rsidRPr="00123AFA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23AF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Исполненные бюджетные назначения</w:t>
            </w:r>
          </w:p>
        </w:tc>
        <w:tc>
          <w:tcPr>
            <w:tcW w:w="1810" w:type="dxa"/>
            <w:shd w:val="clear" w:color="auto" w:fill="auto"/>
          </w:tcPr>
          <w:p w:rsidR="00213415" w:rsidRPr="00123AFA" w:rsidRDefault="006F0D65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Структура доходов 2018</w:t>
            </w:r>
            <w:r w:rsidR="007E2FDF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г</w:t>
            </w:r>
            <w:r w:rsidR="00B35501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. %</w:t>
            </w:r>
          </w:p>
        </w:tc>
      </w:tr>
      <w:tr w:rsidR="00D351C3" w:rsidRPr="004B7CB3" w:rsidTr="00145E5C">
        <w:tc>
          <w:tcPr>
            <w:tcW w:w="4678" w:type="dxa"/>
            <w:shd w:val="clear" w:color="auto" w:fill="auto"/>
          </w:tcPr>
          <w:p w:rsidR="00D351C3" w:rsidRPr="00123AFA" w:rsidRDefault="00D351C3" w:rsidP="00D351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06" w:type="dxa"/>
          </w:tcPr>
          <w:p w:rsidR="00D351C3" w:rsidRDefault="006F0D65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7315,0</w:t>
            </w:r>
          </w:p>
        </w:tc>
        <w:tc>
          <w:tcPr>
            <w:tcW w:w="1859" w:type="dxa"/>
            <w:shd w:val="clear" w:color="auto" w:fill="auto"/>
          </w:tcPr>
          <w:p w:rsidR="00D351C3" w:rsidRPr="00436033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7818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4</w:t>
            </w:r>
          </w:p>
        </w:tc>
        <w:tc>
          <w:tcPr>
            <w:tcW w:w="1810" w:type="dxa"/>
            <w:shd w:val="clear" w:color="auto" w:fill="auto"/>
          </w:tcPr>
          <w:p w:rsidR="00D351C3" w:rsidRPr="00123AFA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54,0</w:t>
            </w:r>
          </w:p>
        </w:tc>
      </w:tr>
      <w:tr w:rsidR="00D351C3" w:rsidRPr="004B7CB3" w:rsidTr="00145E5C">
        <w:tc>
          <w:tcPr>
            <w:tcW w:w="4678" w:type="dxa"/>
            <w:shd w:val="clear" w:color="auto" w:fill="auto"/>
          </w:tcPr>
          <w:p w:rsidR="00D351C3" w:rsidRPr="00123AF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Акцизы на товары, реализуемые на территории РФ</w:t>
            </w:r>
          </w:p>
        </w:tc>
        <w:tc>
          <w:tcPr>
            <w:tcW w:w="2006" w:type="dxa"/>
          </w:tcPr>
          <w:p w:rsidR="00D351C3" w:rsidRDefault="006F0D65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1251,0</w:t>
            </w:r>
          </w:p>
        </w:tc>
        <w:tc>
          <w:tcPr>
            <w:tcW w:w="1859" w:type="dxa"/>
            <w:shd w:val="clear" w:color="auto" w:fill="auto"/>
          </w:tcPr>
          <w:p w:rsidR="00D351C3" w:rsidRPr="00123AFA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1266,5</w:t>
            </w:r>
          </w:p>
        </w:tc>
        <w:tc>
          <w:tcPr>
            <w:tcW w:w="1810" w:type="dxa"/>
            <w:shd w:val="clear" w:color="auto" w:fill="auto"/>
          </w:tcPr>
          <w:p w:rsidR="00D351C3" w:rsidRPr="00123AFA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8,7</w:t>
            </w:r>
          </w:p>
        </w:tc>
      </w:tr>
      <w:tr w:rsidR="00D351C3" w:rsidRPr="004B7CB3" w:rsidTr="00145E5C">
        <w:tc>
          <w:tcPr>
            <w:tcW w:w="4678" w:type="dxa"/>
            <w:shd w:val="clear" w:color="auto" w:fill="auto"/>
          </w:tcPr>
          <w:p w:rsidR="00D351C3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06" w:type="dxa"/>
          </w:tcPr>
          <w:p w:rsidR="00D351C3" w:rsidRDefault="006F0D65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58,0</w:t>
            </w:r>
          </w:p>
        </w:tc>
        <w:tc>
          <w:tcPr>
            <w:tcW w:w="1859" w:type="dxa"/>
            <w:shd w:val="clear" w:color="auto" w:fill="auto"/>
          </w:tcPr>
          <w:p w:rsidR="00D351C3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58,0</w:t>
            </w:r>
          </w:p>
        </w:tc>
        <w:tc>
          <w:tcPr>
            <w:tcW w:w="1810" w:type="dxa"/>
            <w:shd w:val="clear" w:color="auto" w:fill="auto"/>
          </w:tcPr>
          <w:p w:rsidR="00D351C3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0,4</w:t>
            </w:r>
          </w:p>
        </w:tc>
      </w:tr>
      <w:tr w:rsidR="00D351C3" w:rsidRPr="004B7CB3" w:rsidTr="00145E5C">
        <w:tc>
          <w:tcPr>
            <w:tcW w:w="4678" w:type="dxa"/>
            <w:shd w:val="clear" w:color="auto" w:fill="auto"/>
          </w:tcPr>
          <w:p w:rsidR="00D351C3" w:rsidRPr="00123AF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006" w:type="dxa"/>
          </w:tcPr>
          <w:p w:rsidR="00D351C3" w:rsidRDefault="006F0D65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1900,0</w:t>
            </w:r>
          </w:p>
        </w:tc>
        <w:tc>
          <w:tcPr>
            <w:tcW w:w="1859" w:type="dxa"/>
            <w:shd w:val="clear" w:color="auto" w:fill="auto"/>
          </w:tcPr>
          <w:p w:rsidR="00D351C3" w:rsidRPr="00123AFA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2052,7</w:t>
            </w:r>
          </w:p>
        </w:tc>
        <w:tc>
          <w:tcPr>
            <w:tcW w:w="1810" w:type="dxa"/>
            <w:shd w:val="clear" w:color="auto" w:fill="auto"/>
          </w:tcPr>
          <w:p w:rsidR="00D351C3" w:rsidRPr="00123AFA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14,2</w:t>
            </w:r>
          </w:p>
        </w:tc>
      </w:tr>
      <w:tr w:rsidR="00D351C3" w:rsidRPr="004B7CB3" w:rsidTr="00145E5C">
        <w:tc>
          <w:tcPr>
            <w:tcW w:w="4678" w:type="dxa"/>
            <w:shd w:val="clear" w:color="auto" w:fill="auto"/>
          </w:tcPr>
          <w:p w:rsidR="00D351C3" w:rsidRPr="00123AF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006" w:type="dxa"/>
          </w:tcPr>
          <w:p w:rsidR="00D351C3" w:rsidRDefault="006F0D65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895,0</w:t>
            </w:r>
          </w:p>
        </w:tc>
        <w:tc>
          <w:tcPr>
            <w:tcW w:w="1859" w:type="dxa"/>
            <w:shd w:val="clear" w:color="auto" w:fill="auto"/>
          </w:tcPr>
          <w:p w:rsidR="00D351C3" w:rsidRPr="00123AFA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912,7</w:t>
            </w:r>
          </w:p>
        </w:tc>
        <w:tc>
          <w:tcPr>
            <w:tcW w:w="1810" w:type="dxa"/>
            <w:shd w:val="clear" w:color="auto" w:fill="auto"/>
          </w:tcPr>
          <w:p w:rsidR="00D351C3" w:rsidRPr="00123AFA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6,3</w:t>
            </w:r>
          </w:p>
        </w:tc>
      </w:tr>
      <w:tr w:rsidR="00D351C3" w:rsidRPr="004B7CB3" w:rsidTr="00145E5C">
        <w:tc>
          <w:tcPr>
            <w:tcW w:w="4678" w:type="dxa"/>
            <w:shd w:val="clear" w:color="auto" w:fill="auto"/>
          </w:tcPr>
          <w:p w:rsidR="00D351C3" w:rsidRPr="00123AF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Арендная плата за пользование земельными участками</w:t>
            </w:r>
          </w:p>
        </w:tc>
        <w:tc>
          <w:tcPr>
            <w:tcW w:w="2006" w:type="dxa"/>
          </w:tcPr>
          <w:p w:rsidR="00D351C3" w:rsidRDefault="006F0D65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1334,0</w:t>
            </w:r>
          </w:p>
        </w:tc>
        <w:tc>
          <w:tcPr>
            <w:tcW w:w="1859" w:type="dxa"/>
            <w:shd w:val="clear" w:color="auto" w:fill="auto"/>
          </w:tcPr>
          <w:p w:rsidR="00D351C3" w:rsidRPr="00123AFA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1345,8</w:t>
            </w:r>
          </w:p>
        </w:tc>
        <w:tc>
          <w:tcPr>
            <w:tcW w:w="1810" w:type="dxa"/>
            <w:shd w:val="clear" w:color="auto" w:fill="auto"/>
          </w:tcPr>
          <w:p w:rsidR="00D351C3" w:rsidRPr="00123AFA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9,3</w:t>
            </w:r>
          </w:p>
        </w:tc>
      </w:tr>
      <w:tr w:rsidR="00D351C3" w:rsidRPr="004B7CB3" w:rsidTr="00145E5C">
        <w:tc>
          <w:tcPr>
            <w:tcW w:w="4678" w:type="dxa"/>
            <w:shd w:val="clear" w:color="auto" w:fill="auto"/>
          </w:tcPr>
          <w:p w:rsidR="00D351C3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муниципального имущества</w:t>
            </w:r>
          </w:p>
        </w:tc>
        <w:tc>
          <w:tcPr>
            <w:tcW w:w="2006" w:type="dxa"/>
          </w:tcPr>
          <w:p w:rsidR="00D351C3" w:rsidRDefault="006F0D65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226,3</w:t>
            </w:r>
          </w:p>
        </w:tc>
        <w:tc>
          <w:tcPr>
            <w:tcW w:w="1859" w:type="dxa"/>
            <w:shd w:val="clear" w:color="auto" w:fill="auto"/>
          </w:tcPr>
          <w:p w:rsidR="00D351C3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80,1</w:t>
            </w:r>
          </w:p>
        </w:tc>
        <w:tc>
          <w:tcPr>
            <w:tcW w:w="1810" w:type="dxa"/>
            <w:shd w:val="clear" w:color="auto" w:fill="auto"/>
          </w:tcPr>
          <w:p w:rsidR="00D351C3" w:rsidRPr="00123AFA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0,6</w:t>
            </w:r>
          </w:p>
        </w:tc>
      </w:tr>
      <w:tr w:rsidR="000A5CBD" w:rsidRPr="004B7CB3" w:rsidTr="00145E5C">
        <w:tc>
          <w:tcPr>
            <w:tcW w:w="4678" w:type="dxa"/>
            <w:shd w:val="clear" w:color="auto" w:fill="auto"/>
          </w:tcPr>
          <w:p w:rsidR="000A5CBD" w:rsidRDefault="000A5CBD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 </w:t>
            </w:r>
          </w:p>
        </w:tc>
        <w:tc>
          <w:tcPr>
            <w:tcW w:w="2006" w:type="dxa"/>
          </w:tcPr>
          <w:p w:rsidR="000A5CBD" w:rsidRDefault="006F0D65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133,0</w:t>
            </w:r>
          </w:p>
        </w:tc>
        <w:tc>
          <w:tcPr>
            <w:tcW w:w="1859" w:type="dxa"/>
            <w:shd w:val="clear" w:color="auto" w:fill="auto"/>
          </w:tcPr>
          <w:p w:rsidR="000A5CBD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132,5</w:t>
            </w:r>
          </w:p>
        </w:tc>
        <w:tc>
          <w:tcPr>
            <w:tcW w:w="1810" w:type="dxa"/>
            <w:shd w:val="clear" w:color="auto" w:fill="auto"/>
          </w:tcPr>
          <w:p w:rsidR="000A5CBD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0,9</w:t>
            </w:r>
          </w:p>
        </w:tc>
      </w:tr>
      <w:tr w:rsidR="00357CEB" w:rsidRPr="004B7CB3" w:rsidTr="00145E5C">
        <w:tc>
          <w:tcPr>
            <w:tcW w:w="4678" w:type="dxa"/>
            <w:shd w:val="clear" w:color="auto" w:fill="auto"/>
          </w:tcPr>
          <w:p w:rsidR="00357CEB" w:rsidRDefault="00357CEB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поселений</w:t>
            </w:r>
          </w:p>
        </w:tc>
        <w:tc>
          <w:tcPr>
            <w:tcW w:w="2006" w:type="dxa"/>
          </w:tcPr>
          <w:p w:rsidR="00357CEB" w:rsidRDefault="006F0D65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757,7</w:t>
            </w:r>
          </w:p>
        </w:tc>
        <w:tc>
          <w:tcPr>
            <w:tcW w:w="1859" w:type="dxa"/>
            <w:shd w:val="clear" w:color="auto" w:fill="auto"/>
          </w:tcPr>
          <w:p w:rsidR="00357CEB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768,8</w:t>
            </w:r>
          </w:p>
        </w:tc>
        <w:tc>
          <w:tcPr>
            <w:tcW w:w="1810" w:type="dxa"/>
            <w:shd w:val="clear" w:color="auto" w:fill="auto"/>
          </w:tcPr>
          <w:p w:rsidR="00357CEB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5,3</w:t>
            </w:r>
          </w:p>
        </w:tc>
      </w:tr>
      <w:tr w:rsidR="004308B8" w:rsidRPr="004B7CB3" w:rsidTr="00145E5C">
        <w:tc>
          <w:tcPr>
            <w:tcW w:w="4678" w:type="dxa"/>
            <w:shd w:val="clear" w:color="auto" w:fill="auto"/>
          </w:tcPr>
          <w:p w:rsidR="004308B8" w:rsidRDefault="004308B8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поступления от денежных взысканий </w:t>
            </w:r>
          </w:p>
        </w:tc>
        <w:tc>
          <w:tcPr>
            <w:tcW w:w="2006" w:type="dxa"/>
          </w:tcPr>
          <w:p w:rsidR="004308B8" w:rsidRDefault="006F0D65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60,0</w:t>
            </w:r>
          </w:p>
        </w:tc>
        <w:tc>
          <w:tcPr>
            <w:tcW w:w="1859" w:type="dxa"/>
            <w:shd w:val="clear" w:color="auto" w:fill="auto"/>
          </w:tcPr>
          <w:p w:rsidR="004308B8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55,9</w:t>
            </w:r>
          </w:p>
        </w:tc>
        <w:tc>
          <w:tcPr>
            <w:tcW w:w="1810" w:type="dxa"/>
            <w:shd w:val="clear" w:color="auto" w:fill="auto"/>
          </w:tcPr>
          <w:p w:rsidR="004308B8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0,3</w:t>
            </w:r>
          </w:p>
        </w:tc>
      </w:tr>
      <w:tr w:rsidR="00D351C3" w:rsidRPr="004B7CB3" w:rsidTr="00145E5C">
        <w:tc>
          <w:tcPr>
            <w:tcW w:w="4678" w:type="dxa"/>
            <w:shd w:val="clear" w:color="auto" w:fill="auto"/>
          </w:tcPr>
          <w:p w:rsidR="00D351C3" w:rsidRPr="00123AF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23AF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ИТОГО:</w:t>
            </w:r>
          </w:p>
        </w:tc>
        <w:tc>
          <w:tcPr>
            <w:tcW w:w="2006" w:type="dxa"/>
          </w:tcPr>
          <w:p w:rsidR="00D351C3" w:rsidRDefault="006F0D65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13930,0</w:t>
            </w:r>
          </w:p>
        </w:tc>
        <w:tc>
          <w:tcPr>
            <w:tcW w:w="1859" w:type="dxa"/>
            <w:shd w:val="clear" w:color="auto" w:fill="auto"/>
          </w:tcPr>
          <w:p w:rsidR="00D351C3" w:rsidRPr="003A4F67" w:rsidRDefault="00436033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14491,4</w:t>
            </w:r>
          </w:p>
        </w:tc>
        <w:tc>
          <w:tcPr>
            <w:tcW w:w="1810" w:type="dxa"/>
            <w:shd w:val="clear" w:color="auto" w:fill="auto"/>
          </w:tcPr>
          <w:p w:rsidR="00D351C3" w:rsidRPr="003A4F67" w:rsidRDefault="006F0D65" w:rsidP="00B355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100</w:t>
            </w:r>
          </w:p>
        </w:tc>
      </w:tr>
    </w:tbl>
    <w:p w:rsidR="00C51AE9" w:rsidRDefault="007F6D58" w:rsidP="00AE102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>В целом доходная часть по налоговым и неналоговым поступлениям испо</w:t>
      </w:r>
      <w:r w:rsidR="00436033">
        <w:rPr>
          <w:rFonts w:ascii="Times New Roman" w:hAnsi="Times New Roman"/>
          <w:sz w:val="28"/>
          <w:szCs w:val="24"/>
          <w:lang w:eastAsia="ar-SA"/>
        </w:rPr>
        <w:t xml:space="preserve">лнена за отчетный период на 104,0 </w:t>
      </w:r>
      <w:r w:rsidR="00AE1029">
        <w:rPr>
          <w:rFonts w:ascii="Times New Roman" w:hAnsi="Times New Roman"/>
          <w:sz w:val="28"/>
          <w:szCs w:val="24"/>
          <w:lang w:eastAsia="ar-SA"/>
        </w:rPr>
        <w:t>%.</w:t>
      </w:r>
    </w:p>
    <w:p w:rsidR="006C15FF" w:rsidRDefault="006C15FF" w:rsidP="00AE102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646030" w:rsidRDefault="00C51AE9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                        </w:t>
      </w:r>
      <w:r w:rsidR="00646030" w:rsidRPr="00891B6A">
        <w:rPr>
          <w:rFonts w:ascii="Times New Roman" w:hAnsi="Times New Roman"/>
          <w:b/>
          <w:sz w:val="28"/>
          <w:szCs w:val="28"/>
        </w:rPr>
        <w:t>Расходная часть бюджета.</w:t>
      </w:r>
    </w:p>
    <w:p w:rsidR="00145E5C" w:rsidRDefault="00646030" w:rsidP="00145E5C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26CC">
        <w:rPr>
          <w:rFonts w:ascii="Times New Roman" w:hAnsi="Times New Roman"/>
          <w:sz w:val="28"/>
          <w:szCs w:val="28"/>
          <w:lang w:eastAsia="ru-RU"/>
        </w:rPr>
        <w:t xml:space="preserve"> Первоначально бюджет</w:t>
      </w:r>
      <w:r w:rsidR="00180ADE">
        <w:rPr>
          <w:rFonts w:ascii="Times New Roman" w:hAnsi="Times New Roman"/>
          <w:sz w:val="28"/>
          <w:szCs w:val="28"/>
          <w:lang w:eastAsia="ru-RU"/>
        </w:rPr>
        <w:t xml:space="preserve"> Вожегодского городского поселения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11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26CC">
        <w:rPr>
          <w:rFonts w:ascii="Times New Roman" w:hAnsi="Times New Roman"/>
          <w:sz w:val="28"/>
          <w:szCs w:val="28"/>
          <w:lang w:eastAsia="ru-RU"/>
        </w:rPr>
        <w:t>на 201</w:t>
      </w:r>
      <w:r w:rsidR="006F0D65">
        <w:rPr>
          <w:rFonts w:ascii="Times New Roman" w:hAnsi="Times New Roman"/>
          <w:sz w:val="28"/>
          <w:szCs w:val="28"/>
          <w:lang w:eastAsia="ru-RU"/>
        </w:rPr>
        <w:t>8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6F0D65">
        <w:rPr>
          <w:rFonts w:ascii="Times New Roman" w:hAnsi="Times New Roman"/>
          <w:sz w:val="28"/>
          <w:szCs w:val="28"/>
          <w:lang w:eastAsia="ru-RU"/>
        </w:rPr>
        <w:t>26025,5</w:t>
      </w:r>
      <w:r w:rsidR="008E62E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рублей. Изменения в расходную часть бюджета вносились </w:t>
      </w:r>
      <w:r w:rsidR="006F0D65">
        <w:rPr>
          <w:rFonts w:ascii="Times New Roman" w:hAnsi="Times New Roman"/>
          <w:sz w:val="28"/>
          <w:szCs w:val="28"/>
          <w:lang w:eastAsia="ru-RU"/>
        </w:rPr>
        <w:t>7</w:t>
      </w:r>
      <w:r w:rsidR="009064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26CC">
        <w:rPr>
          <w:rFonts w:ascii="Times New Roman" w:hAnsi="Times New Roman"/>
          <w:sz w:val="28"/>
          <w:szCs w:val="28"/>
          <w:lang w:eastAsia="ru-RU"/>
        </w:rPr>
        <w:t>раз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согласно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решениям </w:t>
      </w:r>
      <w:r>
        <w:rPr>
          <w:rFonts w:ascii="Times New Roman" w:hAnsi="Times New Roman"/>
          <w:sz w:val="28"/>
          <w:szCs w:val="28"/>
          <w:lang w:eastAsia="ru-RU"/>
        </w:rPr>
        <w:t>Совета</w:t>
      </w:r>
      <w:r w:rsidR="009064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0ADE">
        <w:rPr>
          <w:rFonts w:ascii="Times New Roman" w:hAnsi="Times New Roman"/>
          <w:sz w:val="28"/>
          <w:szCs w:val="28"/>
          <w:lang w:eastAsia="ru-RU"/>
        </w:rPr>
        <w:t>Вожегодского городского</w:t>
      </w:r>
      <w:r w:rsidR="00CF7C85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>
        <w:rPr>
          <w:rFonts w:ascii="Times New Roman" w:hAnsi="Times New Roman"/>
          <w:sz w:val="28"/>
          <w:szCs w:val="28"/>
          <w:lang w:eastAsia="ru-RU"/>
        </w:rPr>
        <w:t>. П</w:t>
      </w:r>
      <w:r w:rsidRPr="00C826CC">
        <w:rPr>
          <w:rFonts w:ascii="Times New Roman" w:hAnsi="Times New Roman"/>
          <w:sz w:val="28"/>
          <w:szCs w:val="28"/>
          <w:lang w:eastAsia="ru-RU"/>
        </w:rPr>
        <w:t>лановые расходы 201</w:t>
      </w:r>
      <w:r w:rsidR="006F0D65">
        <w:rPr>
          <w:rFonts w:ascii="Times New Roman" w:hAnsi="Times New Roman"/>
          <w:sz w:val="28"/>
          <w:szCs w:val="28"/>
          <w:lang w:eastAsia="ru-RU"/>
        </w:rPr>
        <w:t>8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6F0D65">
        <w:rPr>
          <w:rFonts w:ascii="Times New Roman" w:hAnsi="Times New Roman"/>
          <w:sz w:val="28"/>
          <w:szCs w:val="28"/>
          <w:lang w:eastAsia="ru-RU"/>
        </w:rPr>
        <w:t>27803,6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рублей, что на </w:t>
      </w:r>
      <w:r w:rsidR="006F0D65">
        <w:rPr>
          <w:rFonts w:ascii="Times New Roman" w:hAnsi="Times New Roman"/>
          <w:sz w:val="28"/>
          <w:szCs w:val="28"/>
          <w:lang w:eastAsia="ru-RU"/>
        </w:rPr>
        <w:t>1778,1</w:t>
      </w:r>
      <w:r w:rsidR="006D53B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</w:t>
      </w:r>
      <w:r w:rsidRPr="00C826CC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рублей или на </w:t>
      </w:r>
      <w:r w:rsidR="006F0D65">
        <w:rPr>
          <w:rFonts w:ascii="Times New Roman" w:hAnsi="Times New Roman"/>
          <w:sz w:val="28"/>
          <w:szCs w:val="28"/>
          <w:lang w:eastAsia="ru-RU"/>
        </w:rPr>
        <w:t>6,8</w:t>
      </w:r>
      <w:r w:rsidR="00B45E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26CC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>
        <w:rPr>
          <w:rFonts w:ascii="Times New Roman" w:hAnsi="Times New Roman"/>
          <w:sz w:val="28"/>
          <w:szCs w:val="28"/>
          <w:lang w:eastAsia="ru-RU"/>
        </w:rPr>
        <w:t>месте с тем,</w:t>
      </w:r>
      <w:r w:rsidR="001F280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фактич</w:t>
      </w:r>
      <w:r w:rsidR="007F7EE8">
        <w:rPr>
          <w:rFonts w:ascii="Times New Roman" w:hAnsi="Times New Roman"/>
          <w:sz w:val="28"/>
          <w:szCs w:val="28"/>
          <w:lang w:eastAsia="ru-RU"/>
        </w:rPr>
        <w:t>ески</w:t>
      </w:r>
      <w:r w:rsidR="003D7425">
        <w:rPr>
          <w:rFonts w:ascii="Times New Roman" w:hAnsi="Times New Roman"/>
          <w:sz w:val="28"/>
          <w:szCs w:val="28"/>
          <w:lang w:eastAsia="ru-RU"/>
        </w:rPr>
        <w:t>е</w:t>
      </w:r>
      <w:r w:rsidR="007F7EE8">
        <w:rPr>
          <w:rFonts w:ascii="Times New Roman" w:hAnsi="Times New Roman"/>
          <w:sz w:val="28"/>
          <w:szCs w:val="28"/>
          <w:lang w:eastAsia="ru-RU"/>
        </w:rPr>
        <w:t xml:space="preserve"> расходы 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6F0D65">
        <w:rPr>
          <w:rFonts w:ascii="Times New Roman" w:hAnsi="Times New Roman"/>
          <w:sz w:val="28"/>
          <w:szCs w:val="28"/>
          <w:lang w:eastAsia="ru-RU"/>
        </w:rPr>
        <w:t>26771,7</w:t>
      </w:r>
      <w:r w:rsidR="007222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53BC">
        <w:rPr>
          <w:rFonts w:ascii="Times New Roman" w:hAnsi="Times New Roman"/>
          <w:sz w:val="28"/>
          <w:szCs w:val="28"/>
          <w:lang w:eastAsia="ru-RU"/>
        </w:rPr>
        <w:t>тыс. руб</w:t>
      </w:r>
      <w:r w:rsidR="006F0D65">
        <w:rPr>
          <w:rFonts w:ascii="Times New Roman" w:hAnsi="Times New Roman"/>
          <w:sz w:val="28"/>
          <w:szCs w:val="28"/>
          <w:lang w:eastAsia="ru-RU"/>
        </w:rPr>
        <w:t>лей, что составляет 96,3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расходов.</w:t>
      </w:r>
    </w:p>
    <w:p w:rsidR="00646030" w:rsidRDefault="00541337" w:rsidP="00145E5C">
      <w:pPr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№ 4</w:t>
      </w:r>
    </w:p>
    <w:p w:rsidR="00646030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1449"/>
        <w:gridCol w:w="2006"/>
        <w:gridCol w:w="2120"/>
      </w:tblGrid>
      <w:tr w:rsidR="00F32536" w:rsidTr="00DA138C">
        <w:tc>
          <w:tcPr>
            <w:tcW w:w="3681" w:type="dxa"/>
          </w:tcPr>
          <w:p w:rsidR="00F32536" w:rsidRDefault="00F32536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49" w:type="dxa"/>
          </w:tcPr>
          <w:p w:rsidR="00F32536" w:rsidRDefault="00F32536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Бюджет на начало</w:t>
            </w:r>
          </w:p>
          <w:p w:rsidR="00F32536" w:rsidRDefault="006C15FF" w:rsidP="006F0D65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6F0D65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F325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F32536" w:rsidRDefault="00F32536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Утвержденные</w:t>
            </w:r>
          </w:p>
          <w:p w:rsidR="00F32536" w:rsidRDefault="00F32536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120" w:type="dxa"/>
          </w:tcPr>
          <w:p w:rsidR="00F32536" w:rsidRDefault="00F32536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F32536" w:rsidTr="00DA138C">
        <w:tc>
          <w:tcPr>
            <w:tcW w:w="3681" w:type="dxa"/>
          </w:tcPr>
          <w:p w:rsidR="00F32536" w:rsidRPr="00DA138C" w:rsidRDefault="00F32536" w:rsidP="00F32536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13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49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7370,4</w:t>
            </w:r>
          </w:p>
        </w:tc>
        <w:tc>
          <w:tcPr>
            <w:tcW w:w="2006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7602,9</w:t>
            </w:r>
          </w:p>
        </w:tc>
        <w:tc>
          <w:tcPr>
            <w:tcW w:w="2120" w:type="dxa"/>
          </w:tcPr>
          <w:p w:rsidR="00F32536" w:rsidRDefault="00FC338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7371,3</w:t>
            </w:r>
          </w:p>
        </w:tc>
      </w:tr>
      <w:tr w:rsidR="00F32536" w:rsidTr="00DA138C">
        <w:tc>
          <w:tcPr>
            <w:tcW w:w="3681" w:type="dxa"/>
          </w:tcPr>
          <w:p w:rsidR="00F32536" w:rsidRPr="00DA138C" w:rsidRDefault="00F32536" w:rsidP="00F32536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138C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49" w:type="dxa"/>
          </w:tcPr>
          <w:p w:rsidR="00F32536" w:rsidRPr="00EE7581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214,2</w:t>
            </w:r>
          </w:p>
        </w:tc>
        <w:tc>
          <w:tcPr>
            <w:tcW w:w="2006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218,2</w:t>
            </w:r>
          </w:p>
        </w:tc>
        <w:tc>
          <w:tcPr>
            <w:tcW w:w="2120" w:type="dxa"/>
          </w:tcPr>
          <w:p w:rsidR="00F32536" w:rsidRDefault="00FC338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218,2</w:t>
            </w:r>
          </w:p>
        </w:tc>
      </w:tr>
      <w:tr w:rsidR="00F32536" w:rsidTr="00DA138C">
        <w:tc>
          <w:tcPr>
            <w:tcW w:w="3681" w:type="dxa"/>
          </w:tcPr>
          <w:p w:rsidR="00F32536" w:rsidRPr="00DA138C" w:rsidRDefault="00F32536" w:rsidP="00F32536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138C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9" w:type="dxa"/>
          </w:tcPr>
          <w:p w:rsidR="00F32536" w:rsidRPr="00935460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2636,2</w:t>
            </w:r>
          </w:p>
        </w:tc>
        <w:tc>
          <w:tcPr>
            <w:tcW w:w="2006" w:type="dxa"/>
          </w:tcPr>
          <w:p w:rsidR="00F32536" w:rsidRPr="007F7EE8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2599,6</w:t>
            </w:r>
          </w:p>
        </w:tc>
        <w:tc>
          <w:tcPr>
            <w:tcW w:w="2120" w:type="dxa"/>
          </w:tcPr>
          <w:p w:rsidR="00F32536" w:rsidRPr="007F7EE8" w:rsidRDefault="00FC338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2537,4</w:t>
            </w:r>
          </w:p>
        </w:tc>
      </w:tr>
      <w:tr w:rsidR="00F32536" w:rsidTr="00DA138C">
        <w:tc>
          <w:tcPr>
            <w:tcW w:w="3681" w:type="dxa"/>
          </w:tcPr>
          <w:p w:rsidR="00F32536" w:rsidRPr="00DA138C" w:rsidRDefault="00F32536" w:rsidP="00F32536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138C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49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2851,0</w:t>
            </w:r>
          </w:p>
        </w:tc>
        <w:tc>
          <w:tcPr>
            <w:tcW w:w="2006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4365,4</w:t>
            </w:r>
          </w:p>
        </w:tc>
        <w:tc>
          <w:tcPr>
            <w:tcW w:w="2120" w:type="dxa"/>
          </w:tcPr>
          <w:p w:rsidR="00F32536" w:rsidRDefault="00FC338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4257,1</w:t>
            </w:r>
          </w:p>
        </w:tc>
      </w:tr>
      <w:tr w:rsidR="00F32536" w:rsidTr="00DA138C">
        <w:tc>
          <w:tcPr>
            <w:tcW w:w="3681" w:type="dxa"/>
          </w:tcPr>
          <w:p w:rsidR="00F32536" w:rsidRPr="00DA138C" w:rsidRDefault="00F32536" w:rsidP="00F32536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138C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49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7932,0</w:t>
            </w:r>
          </w:p>
        </w:tc>
        <w:tc>
          <w:tcPr>
            <w:tcW w:w="2006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8072,8</w:t>
            </w:r>
          </w:p>
        </w:tc>
        <w:tc>
          <w:tcPr>
            <w:tcW w:w="2120" w:type="dxa"/>
          </w:tcPr>
          <w:p w:rsidR="00F32536" w:rsidRDefault="00FC338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7447,7</w:t>
            </w:r>
          </w:p>
        </w:tc>
      </w:tr>
      <w:tr w:rsidR="00F32536" w:rsidTr="00DA138C">
        <w:tc>
          <w:tcPr>
            <w:tcW w:w="3681" w:type="dxa"/>
          </w:tcPr>
          <w:p w:rsidR="00F32536" w:rsidRPr="00DA138C" w:rsidRDefault="00F32536" w:rsidP="00F32536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138C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49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2006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2120" w:type="dxa"/>
          </w:tcPr>
          <w:p w:rsidR="00F32536" w:rsidRDefault="00FC338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11,3</w:t>
            </w:r>
          </w:p>
        </w:tc>
      </w:tr>
      <w:tr w:rsidR="00F32536" w:rsidTr="00DA138C">
        <w:tc>
          <w:tcPr>
            <w:tcW w:w="3681" w:type="dxa"/>
          </w:tcPr>
          <w:p w:rsidR="00F32536" w:rsidRPr="00DA138C" w:rsidRDefault="00F32536" w:rsidP="00F32536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138C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449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4543,7</w:t>
            </w:r>
          </w:p>
        </w:tc>
        <w:tc>
          <w:tcPr>
            <w:tcW w:w="2006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4621,7</w:t>
            </w:r>
          </w:p>
        </w:tc>
        <w:tc>
          <w:tcPr>
            <w:tcW w:w="2120" w:type="dxa"/>
          </w:tcPr>
          <w:p w:rsidR="00F32536" w:rsidRDefault="00FC338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4621,7</w:t>
            </w:r>
          </w:p>
        </w:tc>
      </w:tr>
      <w:tr w:rsidR="00F32536" w:rsidTr="00DA138C">
        <w:tc>
          <w:tcPr>
            <w:tcW w:w="3681" w:type="dxa"/>
          </w:tcPr>
          <w:p w:rsidR="00F32536" w:rsidRPr="00DA138C" w:rsidRDefault="00F32536" w:rsidP="00F32536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138C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49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2006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2120" w:type="dxa"/>
          </w:tcPr>
          <w:p w:rsidR="00F32536" w:rsidRDefault="00FC338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F32536" w:rsidTr="00DA138C">
        <w:tc>
          <w:tcPr>
            <w:tcW w:w="3681" w:type="dxa"/>
          </w:tcPr>
          <w:p w:rsidR="00F32536" w:rsidRPr="00DA138C" w:rsidRDefault="00F32536" w:rsidP="00F32536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138C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49" w:type="dxa"/>
          </w:tcPr>
          <w:p w:rsidR="006C15FF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006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295,0</w:t>
            </w:r>
          </w:p>
        </w:tc>
        <w:tc>
          <w:tcPr>
            <w:tcW w:w="2120" w:type="dxa"/>
          </w:tcPr>
          <w:p w:rsidR="00F32536" w:rsidRDefault="00FC338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295,0</w:t>
            </w:r>
          </w:p>
        </w:tc>
      </w:tr>
      <w:tr w:rsidR="00F32536" w:rsidTr="00DA138C">
        <w:tc>
          <w:tcPr>
            <w:tcW w:w="3681" w:type="dxa"/>
          </w:tcPr>
          <w:p w:rsidR="00F32536" w:rsidRPr="00DA138C" w:rsidRDefault="00F32536" w:rsidP="00F32536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138C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49" w:type="dxa"/>
          </w:tcPr>
          <w:p w:rsidR="00F32536" w:rsidRPr="007478D7" w:rsidRDefault="006F0D65" w:rsidP="006C15F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26025,5</w:t>
            </w:r>
          </w:p>
        </w:tc>
        <w:tc>
          <w:tcPr>
            <w:tcW w:w="2006" w:type="dxa"/>
          </w:tcPr>
          <w:p w:rsidR="00F32536" w:rsidRDefault="006F0D65" w:rsidP="006C15F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27803,6</w:t>
            </w:r>
          </w:p>
        </w:tc>
        <w:tc>
          <w:tcPr>
            <w:tcW w:w="2120" w:type="dxa"/>
          </w:tcPr>
          <w:p w:rsidR="00F32536" w:rsidRDefault="00FC3383" w:rsidP="006C15F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26771,7</w:t>
            </w:r>
          </w:p>
        </w:tc>
      </w:tr>
    </w:tbl>
    <w:p w:rsidR="00646030" w:rsidRDefault="00646030" w:rsidP="001F3C7C">
      <w:pPr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E26EAD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</w:t>
      </w:r>
      <w:r w:rsidR="00450E77">
        <w:rPr>
          <w:rFonts w:ascii="Times New Roman" w:hAnsi="Times New Roman"/>
          <w:sz w:val="28"/>
          <w:szCs w:val="28"/>
        </w:rPr>
        <w:t xml:space="preserve">ление расходов бюджета городского </w:t>
      </w:r>
      <w:r w:rsidR="00F44098">
        <w:rPr>
          <w:rFonts w:ascii="Times New Roman" w:hAnsi="Times New Roman"/>
          <w:sz w:val="28"/>
          <w:szCs w:val="28"/>
        </w:rPr>
        <w:t>поселения, согласно</w:t>
      </w:r>
      <w:r w:rsidR="00F44098" w:rsidRPr="00F440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исполненных бюджетных обязательств, включает в себя: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26CC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FE1BD4">
        <w:rPr>
          <w:rFonts w:ascii="Times New Roman" w:hAnsi="Times New Roman"/>
          <w:sz w:val="28"/>
          <w:szCs w:val="28"/>
          <w:lang w:eastAsia="ru-RU"/>
        </w:rPr>
        <w:t>7371,3</w:t>
      </w:r>
      <w:r w:rsidR="00C355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15FF"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рублей или </w:t>
      </w:r>
      <w:r>
        <w:rPr>
          <w:rFonts w:ascii="Times New Roman" w:hAnsi="Times New Roman"/>
          <w:sz w:val="28"/>
          <w:szCs w:val="28"/>
          <w:lang w:eastAsia="ru-RU"/>
        </w:rPr>
        <w:t>меньше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FE1BD4">
        <w:rPr>
          <w:rFonts w:ascii="Times New Roman" w:hAnsi="Times New Roman"/>
          <w:sz w:val="28"/>
          <w:szCs w:val="28"/>
          <w:lang w:eastAsia="ru-RU"/>
        </w:rPr>
        <w:t>231,6</w:t>
      </w:r>
      <w:r w:rsidR="006C15F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65B51">
        <w:rPr>
          <w:rFonts w:ascii="Times New Roman" w:hAnsi="Times New Roman"/>
          <w:sz w:val="28"/>
          <w:szCs w:val="28"/>
          <w:lang w:eastAsia="ru-RU"/>
        </w:rPr>
        <w:t>(</w:t>
      </w:r>
      <w:r w:rsidR="00FE1BD4">
        <w:rPr>
          <w:rFonts w:ascii="Times New Roman" w:hAnsi="Times New Roman"/>
          <w:sz w:val="28"/>
          <w:szCs w:val="28"/>
          <w:lang w:eastAsia="ru-RU"/>
        </w:rPr>
        <w:t>97,0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65B51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национальная оборона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FE1BD4">
        <w:rPr>
          <w:rFonts w:ascii="Times New Roman" w:hAnsi="Times New Roman"/>
          <w:sz w:val="28"/>
          <w:szCs w:val="28"/>
          <w:lang w:eastAsia="ru-RU"/>
        </w:rPr>
        <w:t>218,2</w:t>
      </w:r>
      <w:r w:rsidR="00CF234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="00CF7C85">
        <w:rPr>
          <w:rFonts w:ascii="Times New Roman" w:hAnsi="Times New Roman"/>
          <w:sz w:val="28"/>
          <w:szCs w:val="28"/>
          <w:lang w:eastAsia="ru-RU"/>
        </w:rPr>
        <w:t xml:space="preserve">рублей, выполнение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="00CF2340">
        <w:rPr>
          <w:rFonts w:ascii="Times New Roman" w:hAnsi="Times New Roman"/>
          <w:sz w:val="28"/>
          <w:szCs w:val="28"/>
          <w:lang w:eastAsia="ru-RU"/>
        </w:rPr>
        <w:t xml:space="preserve">100 </w:t>
      </w:r>
      <w:r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1206E9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CF2340">
        <w:rPr>
          <w:rFonts w:ascii="Times New Roman" w:hAnsi="Times New Roman"/>
          <w:sz w:val="28"/>
          <w:szCs w:val="28"/>
          <w:lang w:eastAsia="ru-RU"/>
        </w:rPr>
        <w:t>х</w:t>
      </w:r>
      <w:r w:rsidR="002E0B69">
        <w:rPr>
          <w:rFonts w:ascii="Times New Roman" w:hAnsi="Times New Roman"/>
          <w:sz w:val="28"/>
          <w:szCs w:val="28"/>
          <w:lang w:eastAsia="ru-RU"/>
        </w:rPr>
        <w:t xml:space="preserve">ранительная </w:t>
      </w:r>
      <w:r w:rsidR="00FE1BD4">
        <w:rPr>
          <w:rFonts w:ascii="Times New Roman" w:hAnsi="Times New Roman"/>
          <w:sz w:val="28"/>
          <w:szCs w:val="28"/>
          <w:lang w:eastAsia="ru-RU"/>
        </w:rPr>
        <w:t>деятельность – 2537,4</w:t>
      </w:r>
      <w:r w:rsidR="003262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0B69">
        <w:rPr>
          <w:rFonts w:ascii="Times New Roman" w:hAnsi="Times New Roman"/>
          <w:sz w:val="28"/>
          <w:szCs w:val="28"/>
          <w:lang w:eastAsia="ru-RU"/>
        </w:rPr>
        <w:t>тыс.</w:t>
      </w:r>
      <w:r w:rsidR="002B71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0B69">
        <w:rPr>
          <w:rFonts w:ascii="Times New Roman" w:hAnsi="Times New Roman"/>
          <w:sz w:val="28"/>
          <w:szCs w:val="28"/>
          <w:lang w:eastAsia="ru-RU"/>
        </w:rPr>
        <w:t>руб.</w:t>
      </w:r>
      <w:r w:rsidR="002B71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1BD4">
        <w:rPr>
          <w:rFonts w:ascii="Times New Roman" w:hAnsi="Times New Roman"/>
          <w:sz w:val="28"/>
          <w:szCs w:val="28"/>
          <w:lang w:eastAsia="ru-RU"/>
        </w:rPr>
        <w:t>или меньше на 62,2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</w:t>
      </w:r>
      <w:r w:rsidR="006C15FF">
        <w:rPr>
          <w:rFonts w:ascii="Times New Roman" w:hAnsi="Times New Roman"/>
          <w:sz w:val="28"/>
          <w:szCs w:val="28"/>
          <w:lang w:eastAsia="ru-RU"/>
        </w:rPr>
        <w:t>й, выполнение</w:t>
      </w:r>
      <w:r w:rsidR="00FE1BD4">
        <w:rPr>
          <w:rFonts w:ascii="Times New Roman" w:hAnsi="Times New Roman"/>
          <w:sz w:val="28"/>
          <w:szCs w:val="28"/>
          <w:lang w:eastAsia="ru-RU"/>
        </w:rPr>
        <w:t xml:space="preserve"> (97,6</w:t>
      </w:r>
      <w:r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E90C9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26CC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FE1BD4">
        <w:rPr>
          <w:rFonts w:ascii="Times New Roman" w:hAnsi="Times New Roman"/>
          <w:sz w:val="28"/>
          <w:szCs w:val="28"/>
          <w:lang w:eastAsia="ru-RU"/>
        </w:rPr>
        <w:t>4257,1</w:t>
      </w:r>
      <w:r w:rsidR="000C0C1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рублей или </w:t>
      </w:r>
      <w:r w:rsidR="006C15FF">
        <w:rPr>
          <w:rFonts w:ascii="Times New Roman" w:hAnsi="Times New Roman"/>
          <w:sz w:val="28"/>
          <w:szCs w:val="28"/>
          <w:lang w:eastAsia="ru-RU"/>
        </w:rPr>
        <w:t>меньше</w:t>
      </w:r>
      <w:r w:rsidRPr="00E90C9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FE1BD4">
        <w:rPr>
          <w:rFonts w:ascii="Times New Roman" w:hAnsi="Times New Roman"/>
          <w:sz w:val="28"/>
          <w:szCs w:val="28"/>
          <w:lang w:eastAsia="ru-RU"/>
        </w:rPr>
        <w:t>108,3</w:t>
      </w:r>
      <w:r w:rsidRPr="00E90C92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FE1BD4">
        <w:rPr>
          <w:rFonts w:ascii="Times New Roman" w:hAnsi="Times New Roman"/>
          <w:sz w:val="28"/>
          <w:szCs w:val="28"/>
          <w:lang w:eastAsia="ru-RU"/>
        </w:rPr>
        <w:t>97,5</w:t>
      </w:r>
      <w:r w:rsidR="008F2A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0C9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26CC">
        <w:rPr>
          <w:rFonts w:ascii="Times New Roman" w:hAnsi="Times New Roman"/>
          <w:sz w:val="28"/>
          <w:szCs w:val="28"/>
          <w:lang w:eastAsia="ru-RU"/>
        </w:rPr>
        <w:t>- жилищно-коммунальное хозяйство –</w:t>
      </w:r>
      <w:r w:rsidR="00FE1BD4">
        <w:rPr>
          <w:rFonts w:ascii="Times New Roman" w:hAnsi="Times New Roman"/>
          <w:sz w:val="28"/>
          <w:szCs w:val="28"/>
          <w:lang w:eastAsia="ru-RU"/>
        </w:rPr>
        <w:t xml:space="preserve"> 7447,7</w:t>
      </w:r>
      <w:r w:rsidR="003262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Pr="00C826CC">
        <w:rPr>
          <w:rFonts w:ascii="Times New Roman" w:hAnsi="Times New Roman"/>
          <w:sz w:val="28"/>
          <w:szCs w:val="28"/>
          <w:lang w:eastAsia="ru-RU"/>
        </w:rPr>
        <w:t>рублей</w:t>
      </w:r>
      <w:r w:rsidR="006E5958">
        <w:rPr>
          <w:rFonts w:ascii="Times New Roman" w:hAnsi="Times New Roman"/>
          <w:sz w:val="28"/>
          <w:szCs w:val="28"/>
          <w:lang w:eastAsia="ru-RU"/>
        </w:rPr>
        <w:t xml:space="preserve"> или мень</w:t>
      </w:r>
      <w:r w:rsidR="00FE1BD4">
        <w:rPr>
          <w:rFonts w:ascii="Times New Roman" w:hAnsi="Times New Roman"/>
          <w:sz w:val="28"/>
          <w:szCs w:val="28"/>
          <w:lang w:eastAsia="ru-RU"/>
        </w:rPr>
        <w:t>ше на 625,1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0D25">
        <w:rPr>
          <w:rFonts w:ascii="Times New Roman" w:hAnsi="Times New Roman"/>
          <w:sz w:val="28"/>
          <w:szCs w:val="28"/>
          <w:lang w:eastAsia="ru-RU"/>
        </w:rPr>
        <w:t>(</w:t>
      </w:r>
      <w:r w:rsidR="00FE1BD4">
        <w:rPr>
          <w:rFonts w:ascii="Times New Roman" w:hAnsi="Times New Roman"/>
          <w:sz w:val="28"/>
          <w:szCs w:val="28"/>
          <w:lang w:eastAsia="ru-RU"/>
        </w:rPr>
        <w:t xml:space="preserve">92,3 </w:t>
      </w:r>
      <w:r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образование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1BD4">
        <w:rPr>
          <w:rFonts w:ascii="Times New Roman" w:hAnsi="Times New Roman"/>
          <w:sz w:val="28"/>
          <w:szCs w:val="28"/>
          <w:lang w:eastAsia="ru-RU"/>
        </w:rPr>
        <w:t>11,3</w:t>
      </w:r>
      <w:r w:rsidR="00486DA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Pr="00C826CC">
        <w:rPr>
          <w:rFonts w:ascii="Times New Roman" w:hAnsi="Times New Roman"/>
          <w:sz w:val="28"/>
          <w:szCs w:val="28"/>
          <w:lang w:eastAsia="ru-RU"/>
        </w:rPr>
        <w:t>рублей</w:t>
      </w:r>
      <w:r w:rsidR="00FE1BD4">
        <w:rPr>
          <w:rFonts w:ascii="Times New Roman" w:hAnsi="Times New Roman"/>
          <w:sz w:val="28"/>
          <w:szCs w:val="28"/>
          <w:lang w:eastAsia="ru-RU"/>
        </w:rPr>
        <w:t xml:space="preserve"> или меньше на 4,7 тыс. рублей</w:t>
      </w:r>
      <w:r w:rsidR="00120D2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="00FE1BD4">
        <w:rPr>
          <w:rFonts w:ascii="Times New Roman" w:hAnsi="Times New Roman"/>
          <w:sz w:val="28"/>
          <w:szCs w:val="28"/>
          <w:lang w:eastAsia="ru-RU"/>
        </w:rPr>
        <w:t>70,6</w:t>
      </w:r>
      <w:r w:rsidR="006E595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Default="005775E1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ку</w:t>
      </w:r>
      <w:r w:rsidR="00486DA1">
        <w:rPr>
          <w:rFonts w:ascii="Times New Roman" w:hAnsi="Times New Roman"/>
          <w:sz w:val="28"/>
          <w:szCs w:val="28"/>
          <w:lang w:eastAsia="ru-RU"/>
        </w:rPr>
        <w:t>л</w:t>
      </w:r>
      <w:r w:rsidR="00FE1BD4">
        <w:rPr>
          <w:rFonts w:ascii="Times New Roman" w:hAnsi="Times New Roman"/>
          <w:sz w:val="28"/>
          <w:szCs w:val="28"/>
          <w:lang w:eastAsia="ru-RU"/>
        </w:rPr>
        <w:t>ьтура и кинематография – 4621,7</w:t>
      </w:r>
      <w:r w:rsidR="00646030"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646030" w:rsidRPr="00C826CC">
        <w:rPr>
          <w:rFonts w:ascii="Times New Roman" w:hAnsi="Times New Roman"/>
          <w:sz w:val="28"/>
          <w:szCs w:val="28"/>
          <w:lang w:eastAsia="ru-RU"/>
        </w:rPr>
        <w:t>рублей</w:t>
      </w:r>
      <w:r w:rsidR="00646030">
        <w:rPr>
          <w:rFonts w:ascii="Times New Roman" w:hAnsi="Times New Roman"/>
          <w:sz w:val="28"/>
          <w:szCs w:val="28"/>
          <w:lang w:eastAsia="ru-RU"/>
        </w:rPr>
        <w:t>,</w:t>
      </w:r>
      <w:r w:rsidR="00646030" w:rsidRPr="00C826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>
        <w:rPr>
          <w:rFonts w:ascii="Times New Roman" w:hAnsi="Times New Roman"/>
          <w:sz w:val="28"/>
          <w:szCs w:val="28"/>
          <w:lang w:eastAsia="ru-RU"/>
        </w:rPr>
        <w:t>выполнение (100,0%);</w:t>
      </w:r>
    </w:p>
    <w:p w:rsidR="00992CC9" w:rsidRDefault="00120D25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-социальная политика – 12,0</w:t>
      </w:r>
      <w:r w:rsidR="00992CC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6C15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CC9">
        <w:rPr>
          <w:rFonts w:ascii="Times New Roman" w:hAnsi="Times New Roman"/>
          <w:sz w:val="28"/>
          <w:szCs w:val="28"/>
          <w:lang w:eastAsia="ru-RU"/>
        </w:rPr>
        <w:t>руб.</w:t>
      </w:r>
      <w:r w:rsidR="00CF7C85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145E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CC9">
        <w:rPr>
          <w:rFonts w:ascii="Times New Roman" w:hAnsi="Times New Roman"/>
          <w:sz w:val="28"/>
          <w:szCs w:val="28"/>
          <w:lang w:eastAsia="ru-RU"/>
        </w:rPr>
        <w:t>(100,0%)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26CC">
        <w:rPr>
          <w:rFonts w:ascii="Times New Roman" w:hAnsi="Times New Roman"/>
          <w:sz w:val="28"/>
          <w:szCs w:val="28"/>
          <w:lang w:eastAsia="ru-RU"/>
        </w:rPr>
        <w:t xml:space="preserve">- физическая культура и спорт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1BD4">
        <w:rPr>
          <w:rFonts w:ascii="Times New Roman" w:hAnsi="Times New Roman"/>
          <w:sz w:val="28"/>
          <w:szCs w:val="28"/>
          <w:lang w:eastAsia="ru-RU"/>
        </w:rPr>
        <w:t>295,0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Pr="00C826CC">
        <w:rPr>
          <w:rFonts w:ascii="Times New Roman" w:hAnsi="Times New Roman"/>
          <w:sz w:val="28"/>
          <w:szCs w:val="28"/>
          <w:lang w:eastAsia="ru-RU"/>
        </w:rPr>
        <w:t>рублей</w:t>
      </w:r>
      <w:r w:rsidR="00FE1BD4">
        <w:rPr>
          <w:rFonts w:ascii="Times New Roman" w:hAnsi="Times New Roman"/>
          <w:sz w:val="28"/>
          <w:szCs w:val="28"/>
          <w:lang w:eastAsia="ru-RU"/>
        </w:rPr>
        <w:t>,</w:t>
      </w:r>
      <w:r w:rsidR="006E595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1BD4">
        <w:rPr>
          <w:rFonts w:ascii="Times New Roman" w:hAnsi="Times New Roman"/>
          <w:sz w:val="28"/>
          <w:szCs w:val="28"/>
          <w:lang w:eastAsia="ru-RU"/>
        </w:rPr>
        <w:t xml:space="preserve">выполнение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="00FE1BD4">
        <w:rPr>
          <w:rFonts w:ascii="Times New Roman" w:hAnsi="Times New Roman"/>
          <w:sz w:val="28"/>
          <w:szCs w:val="28"/>
          <w:lang w:eastAsia="ru-RU"/>
        </w:rPr>
        <w:t>100</w:t>
      </w:r>
      <w:r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D30F6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5775E1">
        <w:rPr>
          <w:rFonts w:ascii="Times New Roman" w:hAnsi="Times New Roman"/>
          <w:sz w:val="28"/>
          <w:szCs w:val="28"/>
          <w:lang w:eastAsia="ru-RU"/>
        </w:rPr>
        <w:t xml:space="preserve">юджета </w:t>
      </w:r>
      <w:r w:rsidR="00FE1BD4">
        <w:rPr>
          <w:rFonts w:ascii="Times New Roman" w:hAnsi="Times New Roman"/>
          <w:sz w:val="28"/>
          <w:szCs w:val="28"/>
          <w:lang w:eastAsia="ru-RU"/>
        </w:rPr>
        <w:t>исполнена на 96,3</w:t>
      </w:r>
      <w:r w:rsidR="008F6BA2">
        <w:rPr>
          <w:rFonts w:ascii="Times New Roman" w:hAnsi="Times New Roman"/>
          <w:sz w:val="28"/>
          <w:szCs w:val="28"/>
          <w:lang w:eastAsia="ru-RU"/>
        </w:rPr>
        <w:t xml:space="preserve"> %.</w:t>
      </w:r>
      <w:r w:rsidR="00500A5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51AE9" w:rsidRDefault="00646030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26CC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450E77">
        <w:rPr>
          <w:rFonts w:ascii="Times New Roman" w:hAnsi="Times New Roman"/>
          <w:sz w:val="28"/>
          <w:szCs w:val="28"/>
          <w:lang w:eastAsia="ru-RU"/>
        </w:rPr>
        <w:t>городского</w:t>
      </w:r>
      <w:r w:rsidR="007F7EE8">
        <w:rPr>
          <w:rFonts w:ascii="Times New Roman" w:hAnsi="Times New Roman"/>
          <w:sz w:val="28"/>
          <w:szCs w:val="28"/>
          <w:lang w:eastAsia="ru-RU"/>
        </w:rPr>
        <w:t xml:space="preserve"> поселения з</w:t>
      </w:r>
      <w:r w:rsidRPr="00C826CC">
        <w:rPr>
          <w:rFonts w:ascii="Times New Roman" w:hAnsi="Times New Roman"/>
          <w:sz w:val="28"/>
          <w:szCs w:val="28"/>
          <w:lang w:eastAsia="ru-RU"/>
        </w:rPr>
        <w:t>а 201</w:t>
      </w:r>
      <w:r w:rsidR="00FE1BD4">
        <w:rPr>
          <w:rFonts w:ascii="Times New Roman" w:hAnsi="Times New Roman"/>
          <w:sz w:val="28"/>
          <w:szCs w:val="28"/>
          <w:lang w:eastAsia="ru-RU"/>
        </w:rPr>
        <w:t>8</w:t>
      </w:r>
      <w:r w:rsidR="00D97A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26CC">
        <w:rPr>
          <w:rFonts w:ascii="Times New Roman" w:hAnsi="Times New Roman"/>
          <w:sz w:val="28"/>
          <w:szCs w:val="28"/>
          <w:lang w:eastAsia="ru-RU"/>
        </w:rPr>
        <w:t>год в соответствии с действующим бюджетным законодательством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нарушений не выявлено.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45E5C" w:rsidRDefault="00145E5C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7F19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A07F19" w:rsidRPr="005525D4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5525D4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155A66" w:rsidRPr="005525D4" w:rsidRDefault="00455E75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Сроки предоставления </w:t>
      </w:r>
      <w:r w:rsidR="00155A66">
        <w:rPr>
          <w:rFonts w:ascii="Times New Roman" w:hAnsi="Times New Roman"/>
          <w:bCs/>
          <w:sz w:val="28"/>
          <w:szCs w:val="28"/>
          <w:lang w:eastAsia="ru-RU"/>
        </w:rPr>
        <w:t>годового отчета об исполнении бюджета соблюдены.</w:t>
      </w:r>
      <w:r w:rsidR="00283C0D" w:rsidRPr="00283C0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55A66">
        <w:rPr>
          <w:rFonts w:ascii="Times New Roman" w:hAnsi="Times New Roman"/>
          <w:bCs/>
          <w:sz w:val="28"/>
          <w:szCs w:val="28"/>
          <w:lang w:eastAsia="ru-RU"/>
        </w:rPr>
        <w:t xml:space="preserve">Полнота </w:t>
      </w:r>
      <w:r w:rsidR="008E3288">
        <w:rPr>
          <w:rFonts w:ascii="Times New Roman" w:hAnsi="Times New Roman"/>
          <w:bCs/>
          <w:sz w:val="28"/>
          <w:szCs w:val="28"/>
          <w:lang w:eastAsia="ru-RU"/>
        </w:rPr>
        <w:t>пред</w:t>
      </w:r>
      <w:r w:rsidR="006D02BD">
        <w:rPr>
          <w:rFonts w:ascii="Times New Roman" w:hAnsi="Times New Roman"/>
          <w:bCs/>
          <w:sz w:val="28"/>
          <w:szCs w:val="28"/>
          <w:lang w:eastAsia="ru-RU"/>
        </w:rPr>
        <w:t>ставленных в отчете об исполнении бюджетных</w:t>
      </w:r>
      <w:r w:rsidR="008E3288">
        <w:rPr>
          <w:rFonts w:ascii="Times New Roman" w:hAnsi="Times New Roman"/>
          <w:bCs/>
          <w:sz w:val="28"/>
          <w:szCs w:val="28"/>
          <w:lang w:eastAsia="ru-RU"/>
        </w:rPr>
        <w:t xml:space="preserve"> данных</w:t>
      </w:r>
      <w:r w:rsidR="00BE6E47">
        <w:rPr>
          <w:rFonts w:ascii="Times New Roman" w:hAnsi="Times New Roman"/>
          <w:bCs/>
          <w:sz w:val="28"/>
          <w:szCs w:val="28"/>
          <w:lang w:eastAsia="ru-RU"/>
        </w:rPr>
        <w:t xml:space="preserve">, а так же его структура </w:t>
      </w:r>
      <w:r w:rsidR="007F7EE8">
        <w:rPr>
          <w:rFonts w:ascii="Times New Roman" w:hAnsi="Times New Roman"/>
          <w:bCs/>
          <w:sz w:val="28"/>
          <w:szCs w:val="28"/>
          <w:lang w:eastAsia="ru-RU"/>
        </w:rPr>
        <w:t>соответствует законодательству РФ.  Предоставленная о</w:t>
      </w:r>
      <w:r w:rsidR="006D02BD">
        <w:rPr>
          <w:rFonts w:ascii="Times New Roman" w:hAnsi="Times New Roman"/>
          <w:bCs/>
          <w:sz w:val="28"/>
          <w:szCs w:val="28"/>
          <w:lang w:eastAsia="ru-RU"/>
        </w:rPr>
        <w:t>тчетность достоверно отражает финансовое положе</w:t>
      </w:r>
      <w:r w:rsidR="00722241">
        <w:rPr>
          <w:rFonts w:ascii="Times New Roman" w:hAnsi="Times New Roman"/>
          <w:bCs/>
          <w:sz w:val="28"/>
          <w:szCs w:val="28"/>
          <w:lang w:eastAsia="ru-RU"/>
        </w:rPr>
        <w:t>ние и исполнение бюджета за 201</w:t>
      </w:r>
      <w:r w:rsidR="006F0D65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6D02BD">
        <w:rPr>
          <w:rFonts w:ascii="Times New Roman" w:hAnsi="Times New Roman"/>
          <w:bCs/>
          <w:sz w:val="28"/>
          <w:szCs w:val="28"/>
          <w:lang w:eastAsia="ru-RU"/>
        </w:rPr>
        <w:t xml:space="preserve"> год.</w:t>
      </w:r>
    </w:p>
    <w:p w:rsidR="001B2CB6" w:rsidRDefault="00A07F19" w:rsidP="001B2CB6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525D4">
        <w:rPr>
          <w:rFonts w:ascii="Times New Roman" w:hAnsi="Times New Roman"/>
          <w:bCs/>
          <w:sz w:val="28"/>
          <w:szCs w:val="28"/>
          <w:lang w:eastAsia="ru-RU"/>
        </w:rPr>
        <w:t>Проект отчета об исполне</w:t>
      </w:r>
      <w:r w:rsidR="00F3748E">
        <w:rPr>
          <w:rFonts w:ascii="Times New Roman" w:hAnsi="Times New Roman"/>
          <w:bCs/>
          <w:sz w:val="28"/>
          <w:szCs w:val="28"/>
          <w:lang w:eastAsia="ru-RU"/>
        </w:rPr>
        <w:t>нии бюджета</w:t>
      </w:r>
      <w:r w:rsidR="00455E75">
        <w:rPr>
          <w:rFonts w:ascii="Times New Roman" w:hAnsi="Times New Roman"/>
          <w:bCs/>
          <w:sz w:val="28"/>
          <w:szCs w:val="28"/>
          <w:lang w:eastAsia="ru-RU"/>
        </w:rPr>
        <w:t xml:space="preserve"> Вожегодского городского</w:t>
      </w:r>
      <w:r w:rsidR="00E8753E">
        <w:rPr>
          <w:rFonts w:ascii="Times New Roman" w:hAnsi="Times New Roman"/>
          <w:bCs/>
          <w:sz w:val="28"/>
          <w:szCs w:val="28"/>
          <w:lang w:eastAsia="ru-RU"/>
        </w:rPr>
        <w:t xml:space="preserve"> поселения </w:t>
      </w:r>
      <w:r w:rsidR="00722241">
        <w:rPr>
          <w:rFonts w:ascii="Times New Roman" w:hAnsi="Times New Roman"/>
          <w:bCs/>
          <w:sz w:val="28"/>
          <w:szCs w:val="28"/>
          <w:lang w:eastAsia="ru-RU"/>
        </w:rPr>
        <w:t>за 201</w:t>
      </w:r>
      <w:r w:rsidR="006F0D65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Pr="005525D4">
        <w:rPr>
          <w:rFonts w:ascii="Times New Roman" w:hAnsi="Times New Roman"/>
          <w:bCs/>
          <w:sz w:val="28"/>
          <w:szCs w:val="28"/>
          <w:lang w:eastAsia="ru-RU"/>
        </w:rPr>
        <w:t xml:space="preserve"> год представлен</w:t>
      </w:r>
      <w:r w:rsidR="00B53822">
        <w:rPr>
          <w:rFonts w:ascii="Times New Roman" w:hAnsi="Times New Roman"/>
          <w:bCs/>
          <w:sz w:val="28"/>
          <w:szCs w:val="28"/>
          <w:lang w:eastAsia="ru-RU"/>
        </w:rPr>
        <w:t xml:space="preserve"> без </w:t>
      </w:r>
      <w:r>
        <w:rPr>
          <w:rFonts w:ascii="Times New Roman" w:hAnsi="Times New Roman"/>
          <w:bCs/>
          <w:sz w:val="28"/>
          <w:szCs w:val="28"/>
          <w:lang w:eastAsia="ru-RU"/>
        </w:rPr>
        <w:t>нарушени</w:t>
      </w:r>
      <w:r w:rsidR="00B53822">
        <w:rPr>
          <w:rFonts w:ascii="Times New Roman" w:hAnsi="Times New Roman"/>
          <w:bCs/>
          <w:sz w:val="28"/>
          <w:szCs w:val="28"/>
          <w:lang w:eastAsia="ru-RU"/>
        </w:rPr>
        <w:t>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сроков</w:t>
      </w:r>
      <w:r w:rsidRPr="005525D4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="0038242E" w:rsidRPr="005525D4">
        <w:rPr>
          <w:rFonts w:ascii="Times New Roman" w:hAnsi="Times New Roman"/>
          <w:bCs/>
          <w:sz w:val="28"/>
          <w:szCs w:val="28"/>
          <w:lang w:eastAsia="ru-RU"/>
        </w:rPr>
        <w:t>установленн</w:t>
      </w:r>
      <w:r w:rsidR="0038242E">
        <w:rPr>
          <w:rFonts w:ascii="Times New Roman" w:hAnsi="Times New Roman"/>
          <w:bCs/>
          <w:sz w:val="28"/>
          <w:szCs w:val="28"/>
          <w:lang w:eastAsia="ru-RU"/>
        </w:rPr>
        <w:t xml:space="preserve">ых </w:t>
      </w:r>
      <w:r w:rsidR="0038242E" w:rsidRPr="005525D4">
        <w:rPr>
          <w:rFonts w:ascii="Times New Roman" w:hAnsi="Times New Roman"/>
          <w:bCs/>
          <w:sz w:val="28"/>
          <w:szCs w:val="28"/>
          <w:lang w:eastAsia="ru-RU"/>
        </w:rPr>
        <w:t>Положением</w:t>
      </w:r>
      <w:r w:rsidRPr="005525D4">
        <w:rPr>
          <w:rFonts w:ascii="Times New Roman" w:hAnsi="Times New Roman"/>
          <w:bCs/>
          <w:sz w:val="28"/>
          <w:szCs w:val="28"/>
          <w:lang w:eastAsia="ru-RU"/>
        </w:rPr>
        <w:t xml:space="preserve"> о бюджетном процессе </w:t>
      </w:r>
      <w:r w:rsidR="0038242E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="00E8753E">
        <w:rPr>
          <w:rFonts w:ascii="Times New Roman" w:hAnsi="Times New Roman"/>
          <w:bCs/>
          <w:sz w:val="28"/>
          <w:szCs w:val="28"/>
          <w:lang w:eastAsia="ru-RU"/>
        </w:rPr>
        <w:t xml:space="preserve"> Вожегодском городском поселении</w:t>
      </w:r>
      <w:r w:rsidR="001B2CB6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F76233" w:rsidRPr="00697BB6" w:rsidRDefault="00697BB6" w:rsidP="00697BB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97BB6">
        <w:rPr>
          <w:rFonts w:ascii="Times New Roman" w:hAnsi="Times New Roman"/>
          <w:bCs/>
          <w:sz w:val="28"/>
          <w:szCs w:val="28"/>
          <w:lang w:eastAsia="ru-RU"/>
        </w:rPr>
        <w:t xml:space="preserve">    </w:t>
      </w:r>
      <w:r w:rsidR="00455E75">
        <w:rPr>
          <w:rFonts w:ascii="Times New Roman" w:hAnsi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Данные предоставленные для проведения внешней проверки бюджетной отчетности подтверждаются данными годового отчета об исполнении бюджета </w:t>
      </w:r>
      <w:r w:rsidR="00722241">
        <w:rPr>
          <w:rFonts w:ascii="Times New Roman" w:hAnsi="Times New Roman"/>
          <w:bCs/>
          <w:sz w:val="28"/>
          <w:szCs w:val="28"/>
          <w:lang w:eastAsia="ru-RU"/>
        </w:rPr>
        <w:t>за 201</w:t>
      </w:r>
      <w:r w:rsidR="006F0D65">
        <w:rPr>
          <w:rFonts w:ascii="Times New Roman" w:hAnsi="Times New Roman"/>
          <w:bCs/>
          <w:sz w:val="28"/>
          <w:szCs w:val="28"/>
          <w:lang w:eastAsia="ru-RU"/>
        </w:rPr>
        <w:t>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год. Анализ отчета об исполнении бюджета</w:t>
      </w:r>
      <w:r w:rsidR="00CA74F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E083B">
        <w:rPr>
          <w:rFonts w:ascii="Times New Roman" w:hAnsi="Times New Roman"/>
          <w:bCs/>
          <w:sz w:val="28"/>
          <w:szCs w:val="28"/>
          <w:lang w:eastAsia="ru-RU"/>
        </w:rPr>
        <w:t xml:space="preserve">Вожегодского городского </w:t>
      </w:r>
      <w:r w:rsidR="00CA74F9">
        <w:rPr>
          <w:rFonts w:ascii="Times New Roman" w:hAnsi="Times New Roman"/>
          <w:bCs/>
          <w:sz w:val="28"/>
          <w:szCs w:val="28"/>
          <w:lang w:eastAsia="ru-RU"/>
        </w:rPr>
        <w:t>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22241">
        <w:rPr>
          <w:rFonts w:ascii="Times New Roman" w:hAnsi="Times New Roman"/>
          <w:bCs/>
          <w:sz w:val="28"/>
          <w:szCs w:val="28"/>
          <w:lang w:eastAsia="ru-RU"/>
        </w:rPr>
        <w:t>за 201</w:t>
      </w:r>
      <w:r w:rsidR="006F0D65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E85E2F">
        <w:rPr>
          <w:rFonts w:ascii="Times New Roman" w:hAnsi="Times New Roman"/>
          <w:bCs/>
          <w:sz w:val="28"/>
          <w:szCs w:val="28"/>
          <w:lang w:eastAsia="ru-RU"/>
        </w:rPr>
        <w:t xml:space="preserve"> год показал, что при внесенных изменениях в бюджет исполнение уточненного п</w:t>
      </w:r>
      <w:r w:rsidR="006F0D65">
        <w:rPr>
          <w:rFonts w:ascii="Times New Roman" w:hAnsi="Times New Roman"/>
          <w:bCs/>
          <w:sz w:val="28"/>
          <w:szCs w:val="28"/>
          <w:lang w:eastAsia="ru-RU"/>
        </w:rPr>
        <w:t>лана составило: по доходам 102,4</w:t>
      </w:r>
      <w:r w:rsidR="006E083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22241">
        <w:rPr>
          <w:rFonts w:ascii="Times New Roman" w:hAnsi="Times New Roman"/>
          <w:bCs/>
          <w:sz w:val="28"/>
          <w:szCs w:val="28"/>
          <w:lang w:eastAsia="ru-RU"/>
        </w:rPr>
        <w:t>%</w:t>
      </w:r>
      <w:r w:rsidR="006F0D65">
        <w:rPr>
          <w:rFonts w:ascii="Times New Roman" w:hAnsi="Times New Roman"/>
          <w:bCs/>
          <w:sz w:val="28"/>
          <w:szCs w:val="28"/>
          <w:lang w:eastAsia="ru-RU"/>
        </w:rPr>
        <w:t xml:space="preserve">, по расходам 96,3 </w:t>
      </w:r>
      <w:r w:rsidR="00E85E2F">
        <w:rPr>
          <w:rFonts w:ascii="Times New Roman" w:hAnsi="Times New Roman"/>
          <w:bCs/>
          <w:sz w:val="28"/>
          <w:szCs w:val="28"/>
          <w:lang w:eastAsia="ru-RU"/>
        </w:rPr>
        <w:t>%</w:t>
      </w:r>
      <w:r w:rsidR="00445C64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72224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07F19" w:rsidRPr="005525D4" w:rsidRDefault="00A07F19" w:rsidP="00F76233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525D4">
        <w:rPr>
          <w:rFonts w:ascii="Times New Roman" w:hAnsi="Times New Roman"/>
          <w:bCs/>
          <w:sz w:val="28"/>
          <w:szCs w:val="28"/>
          <w:lang w:eastAsia="ru-RU"/>
        </w:rPr>
        <w:t>Адм</w:t>
      </w:r>
      <w:r w:rsidR="007D0B67">
        <w:rPr>
          <w:rFonts w:ascii="Times New Roman" w:hAnsi="Times New Roman"/>
          <w:bCs/>
          <w:sz w:val="28"/>
          <w:szCs w:val="28"/>
          <w:lang w:eastAsia="ru-RU"/>
        </w:rPr>
        <w:t>инистрацией Вожегодского городского поселения</w:t>
      </w:r>
      <w:r w:rsidRPr="005525D4">
        <w:rPr>
          <w:rFonts w:ascii="Times New Roman" w:hAnsi="Times New Roman"/>
          <w:bCs/>
          <w:sz w:val="28"/>
          <w:szCs w:val="28"/>
          <w:lang w:eastAsia="ru-RU"/>
        </w:rPr>
        <w:t xml:space="preserve"> проводится работа по сокращению недоимки и пополнению доходной части бюджета, приняты программы по увеличению </w:t>
      </w:r>
      <w:r w:rsidR="00F76233">
        <w:rPr>
          <w:rFonts w:ascii="Times New Roman" w:hAnsi="Times New Roman"/>
          <w:bCs/>
          <w:sz w:val="28"/>
          <w:szCs w:val="28"/>
          <w:lang w:eastAsia="ru-RU"/>
        </w:rPr>
        <w:t>доходной части бюджета поселения.</w:t>
      </w:r>
    </w:p>
    <w:p w:rsidR="00F7273E" w:rsidRDefault="00283AB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п</w:t>
      </w:r>
      <w:r w:rsidR="00637070">
        <w:rPr>
          <w:rFonts w:ascii="Times New Roman" w:hAnsi="Times New Roman"/>
          <w:sz w:val="28"/>
          <w:szCs w:val="28"/>
        </w:rPr>
        <w:t>роект р</w:t>
      </w:r>
      <w:r w:rsidR="000C1F34">
        <w:rPr>
          <w:rFonts w:ascii="Times New Roman" w:hAnsi="Times New Roman"/>
          <w:sz w:val="28"/>
          <w:szCs w:val="28"/>
        </w:rPr>
        <w:t xml:space="preserve">ешения </w:t>
      </w:r>
      <w:r w:rsidRPr="00283AB6">
        <w:rPr>
          <w:rFonts w:ascii="Times New Roman" w:hAnsi="Times New Roman"/>
          <w:sz w:val="28"/>
          <w:szCs w:val="28"/>
        </w:rPr>
        <w:t xml:space="preserve">Совета </w:t>
      </w:r>
      <w:r w:rsidR="007D0B67">
        <w:rPr>
          <w:rFonts w:ascii="Times New Roman" w:hAnsi="Times New Roman"/>
          <w:sz w:val="28"/>
          <w:szCs w:val="28"/>
        </w:rPr>
        <w:t>Вожегодского городского</w:t>
      </w:r>
      <w:r w:rsidRPr="00283AB6">
        <w:rPr>
          <w:rFonts w:ascii="Times New Roman" w:hAnsi="Times New Roman"/>
          <w:sz w:val="28"/>
          <w:szCs w:val="28"/>
        </w:rPr>
        <w:t xml:space="preserve"> поселения «Об утверждении отчета об исполнении бюджета </w:t>
      </w:r>
      <w:r w:rsidR="007D0B67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="00722241">
        <w:rPr>
          <w:rFonts w:ascii="Times New Roman" w:hAnsi="Times New Roman"/>
          <w:sz w:val="28"/>
          <w:szCs w:val="28"/>
        </w:rPr>
        <w:t xml:space="preserve"> за 201</w:t>
      </w:r>
      <w:r w:rsidR="006F0D65">
        <w:rPr>
          <w:rFonts w:ascii="Times New Roman" w:hAnsi="Times New Roman"/>
          <w:sz w:val="28"/>
          <w:szCs w:val="28"/>
        </w:rPr>
        <w:t>8</w:t>
      </w:r>
      <w:r w:rsidR="005538DC">
        <w:rPr>
          <w:rFonts w:ascii="Times New Roman" w:hAnsi="Times New Roman"/>
          <w:sz w:val="28"/>
          <w:szCs w:val="28"/>
        </w:rPr>
        <w:t xml:space="preserve"> </w:t>
      </w:r>
      <w:r w:rsidRPr="00283AB6">
        <w:rPr>
          <w:rFonts w:ascii="Times New Roman" w:hAnsi="Times New Roman"/>
          <w:sz w:val="28"/>
          <w:szCs w:val="28"/>
        </w:rPr>
        <w:t>год»</w:t>
      </w:r>
      <w:r>
        <w:rPr>
          <w:rFonts w:ascii="Times New Roman" w:hAnsi="Times New Roman"/>
          <w:sz w:val="28"/>
          <w:szCs w:val="28"/>
        </w:rPr>
        <w:t xml:space="preserve"> соответствует</w:t>
      </w:r>
      <w:r w:rsidR="000C1F34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>
        <w:rPr>
          <w:rFonts w:ascii="Times New Roman" w:hAnsi="Times New Roman"/>
          <w:sz w:val="28"/>
          <w:szCs w:val="28"/>
        </w:rPr>
        <w:t>а</w:t>
      </w:r>
      <w:r w:rsidR="000C1F34">
        <w:rPr>
          <w:rFonts w:ascii="Times New Roman" w:hAnsi="Times New Roman"/>
          <w:sz w:val="28"/>
          <w:szCs w:val="28"/>
        </w:rPr>
        <w:t xml:space="preserve"> Российской </w:t>
      </w:r>
      <w:r>
        <w:rPr>
          <w:rFonts w:ascii="Times New Roman" w:hAnsi="Times New Roman"/>
          <w:sz w:val="28"/>
          <w:szCs w:val="28"/>
        </w:rPr>
        <w:t>Федерации</w:t>
      </w:r>
      <w:r w:rsidR="00F7273E">
        <w:rPr>
          <w:rFonts w:ascii="Times New Roman" w:hAnsi="Times New Roman"/>
          <w:sz w:val="28"/>
          <w:szCs w:val="28"/>
        </w:rPr>
        <w:t>,</w:t>
      </w:r>
      <w:r w:rsidR="00DD41B7">
        <w:rPr>
          <w:rFonts w:ascii="Times New Roman" w:hAnsi="Times New Roman"/>
          <w:sz w:val="28"/>
          <w:szCs w:val="28"/>
        </w:rPr>
        <w:t xml:space="preserve"> содержит</w:t>
      </w:r>
      <w:r w:rsidR="000C1F34">
        <w:rPr>
          <w:rFonts w:ascii="Times New Roman" w:hAnsi="Times New Roman"/>
          <w:sz w:val="28"/>
          <w:szCs w:val="28"/>
        </w:rPr>
        <w:t xml:space="preserve"> основные характеристики бюджета</w:t>
      </w:r>
      <w:r w:rsidR="00DA138C">
        <w:rPr>
          <w:rFonts w:ascii="Times New Roman" w:hAnsi="Times New Roman"/>
          <w:sz w:val="28"/>
          <w:szCs w:val="28"/>
        </w:rPr>
        <w:t>.</w:t>
      </w:r>
    </w:p>
    <w:p w:rsidR="00240D58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В</w:t>
      </w:r>
      <w:r w:rsidR="00DD41B7">
        <w:rPr>
          <w:rFonts w:ascii="Times New Roman" w:hAnsi="Times New Roman"/>
          <w:sz w:val="28"/>
          <w:szCs w:val="28"/>
        </w:rPr>
        <w:t xml:space="preserve"> связи с этим </w:t>
      </w:r>
      <w:r>
        <w:rPr>
          <w:rFonts w:ascii="Times New Roman" w:hAnsi="Times New Roman"/>
          <w:sz w:val="28"/>
          <w:szCs w:val="28"/>
        </w:rPr>
        <w:t>к</w:t>
      </w:r>
      <w:r w:rsidR="00A07F19" w:rsidRPr="005525D4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>
        <w:rPr>
          <w:rFonts w:ascii="Times New Roman" w:hAnsi="Times New Roman"/>
          <w:sz w:val="28"/>
          <w:szCs w:val="28"/>
        </w:rPr>
        <w:t xml:space="preserve"> </w:t>
      </w:r>
    </w:p>
    <w:p w:rsidR="00477BD5" w:rsidRDefault="00455E75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9C4812">
        <w:rPr>
          <w:rFonts w:ascii="Times New Roman" w:hAnsi="Times New Roman"/>
          <w:sz w:val="28"/>
          <w:szCs w:val="28"/>
        </w:rPr>
        <w:t>Администрации Вожегодского городского поселения</w:t>
      </w:r>
      <w:r w:rsidR="00477BD5">
        <w:rPr>
          <w:rFonts w:ascii="Times New Roman" w:hAnsi="Times New Roman"/>
          <w:sz w:val="28"/>
          <w:szCs w:val="28"/>
        </w:rPr>
        <w:t>:</w:t>
      </w:r>
    </w:p>
    <w:p w:rsidR="00455E75" w:rsidRDefault="00DA138C" w:rsidP="00DA138C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</w:t>
      </w:r>
      <w:r w:rsidR="00B37F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B37FC8">
        <w:rPr>
          <w:rFonts w:ascii="Times New Roman" w:hAnsi="Times New Roman"/>
          <w:sz w:val="28"/>
          <w:szCs w:val="28"/>
        </w:rPr>
        <w:t xml:space="preserve"> течении года о</w:t>
      </w:r>
      <w:r w:rsidR="00B37FC8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="00B37FC8">
        <w:rPr>
          <w:rFonts w:ascii="Times New Roman" w:hAnsi="Times New Roman"/>
          <w:sz w:val="28"/>
          <w:szCs w:val="28"/>
        </w:rPr>
        <w:t>уществлять</w:t>
      </w:r>
      <w:proofErr w:type="spellEnd"/>
      <w:r w:rsidR="00477BD5">
        <w:rPr>
          <w:rFonts w:ascii="Times New Roman" w:hAnsi="Times New Roman"/>
          <w:sz w:val="28"/>
          <w:szCs w:val="28"/>
        </w:rPr>
        <w:t xml:space="preserve"> к</w:t>
      </w:r>
      <w:r w:rsidR="00455E75">
        <w:rPr>
          <w:rFonts w:ascii="Times New Roman" w:hAnsi="Times New Roman"/>
          <w:sz w:val="28"/>
          <w:szCs w:val="28"/>
        </w:rPr>
        <w:t>орректировку Прогноза социально</w:t>
      </w:r>
      <w:r>
        <w:rPr>
          <w:rFonts w:ascii="Times New Roman" w:hAnsi="Times New Roman"/>
          <w:sz w:val="28"/>
          <w:szCs w:val="28"/>
        </w:rPr>
        <w:t>-</w:t>
      </w:r>
      <w:r w:rsidR="00455E75">
        <w:rPr>
          <w:rFonts w:ascii="Times New Roman" w:hAnsi="Times New Roman"/>
          <w:sz w:val="28"/>
          <w:szCs w:val="28"/>
        </w:rPr>
        <w:t>э</w:t>
      </w:r>
      <w:r w:rsidR="00477BD5">
        <w:rPr>
          <w:rFonts w:ascii="Times New Roman" w:hAnsi="Times New Roman"/>
          <w:sz w:val="28"/>
          <w:szCs w:val="28"/>
        </w:rPr>
        <w:t>кономического</w:t>
      </w:r>
      <w:r w:rsidR="00455E75">
        <w:rPr>
          <w:rFonts w:ascii="Times New Roman" w:hAnsi="Times New Roman"/>
          <w:sz w:val="28"/>
          <w:szCs w:val="28"/>
        </w:rPr>
        <w:t xml:space="preserve"> </w:t>
      </w:r>
      <w:r w:rsidR="00477BD5">
        <w:rPr>
          <w:rFonts w:ascii="Times New Roman" w:hAnsi="Times New Roman"/>
          <w:sz w:val="28"/>
          <w:szCs w:val="28"/>
        </w:rPr>
        <w:t>развития территории.</w:t>
      </w:r>
      <w:r w:rsidR="00240D58">
        <w:rPr>
          <w:rFonts w:ascii="Times New Roman" w:hAnsi="Times New Roman"/>
          <w:sz w:val="28"/>
          <w:szCs w:val="28"/>
        </w:rPr>
        <w:t xml:space="preserve"> Продолжить работу по развитию доходного потенциала бюджета</w:t>
      </w:r>
      <w:r w:rsidR="001478F4">
        <w:rPr>
          <w:rFonts w:ascii="Times New Roman" w:hAnsi="Times New Roman"/>
          <w:sz w:val="28"/>
          <w:szCs w:val="28"/>
        </w:rPr>
        <w:t xml:space="preserve"> Вожегодского городского поселения </w:t>
      </w:r>
      <w:r w:rsidR="00240D58">
        <w:rPr>
          <w:rFonts w:ascii="Times New Roman" w:hAnsi="Times New Roman"/>
          <w:sz w:val="28"/>
          <w:szCs w:val="28"/>
        </w:rPr>
        <w:t xml:space="preserve">в объемах позволяющих обеспечить </w:t>
      </w:r>
      <w:r w:rsidR="003C230F">
        <w:rPr>
          <w:rFonts w:ascii="Times New Roman" w:hAnsi="Times New Roman"/>
          <w:sz w:val="28"/>
          <w:szCs w:val="28"/>
        </w:rPr>
        <w:t>устойчивое финансирование реализации задач программы социально –экономического развития поселения.</w:t>
      </w:r>
    </w:p>
    <w:p w:rsidR="00455E75" w:rsidRDefault="001A14D0" w:rsidP="00455E75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A138C">
        <w:rPr>
          <w:rFonts w:ascii="Times New Roman" w:hAnsi="Times New Roman"/>
          <w:sz w:val="28"/>
          <w:szCs w:val="28"/>
        </w:rPr>
        <w:t xml:space="preserve"> 2. П</w:t>
      </w:r>
      <w:r w:rsidR="00FE0FE1">
        <w:rPr>
          <w:rFonts w:ascii="Times New Roman" w:hAnsi="Times New Roman"/>
          <w:sz w:val="28"/>
          <w:szCs w:val="28"/>
        </w:rPr>
        <w:t xml:space="preserve">ринимать </w:t>
      </w:r>
      <w:r w:rsidR="00B75F01">
        <w:rPr>
          <w:rFonts w:ascii="Times New Roman" w:hAnsi="Times New Roman"/>
          <w:sz w:val="28"/>
          <w:szCs w:val="28"/>
        </w:rPr>
        <w:t>меры по снижению дебиторской и кредиторской</w:t>
      </w:r>
      <w:r>
        <w:rPr>
          <w:rFonts w:ascii="Times New Roman" w:hAnsi="Times New Roman"/>
          <w:sz w:val="28"/>
          <w:szCs w:val="28"/>
        </w:rPr>
        <w:t xml:space="preserve"> задолженности</w:t>
      </w:r>
    </w:p>
    <w:p w:rsidR="00455E75" w:rsidRDefault="00DA138C" w:rsidP="00455E75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</w:t>
      </w:r>
      <w:r w:rsidR="00324564">
        <w:rPr>
          <w:rFonts w:ascii="Times New Roman" w:hAnsi="Times New Roman"/>
          <w:sz w:val="28"/>
          <w:szCs w:val="28"/>
        </w:rPr>
        <w:t>Н</w:t>
      </w:r>
      <w:r w:rsidR="003C230F">
        <w:rPr>
          <w:rFonts w:ascii="Times New Roman" w:hAnsi="Times New Roman"/>
          <w:sz w:val="28"/>
          <w:szCs w:val="28"/>
        </w:rPr>
        <w:t>е допускать возникновения и роста не</w:t>
      </w:r>
      <w:r w:rsidR="008C4E02">
        <w:rPr>
          <w:rFonts w:ascii="Times New Roman" w:hAnsi="Times New Roman"/>
          <w:sz w:val="28"/>
          <w:szCs w:val="28"/>
        </w:rPr>
        <w:t>доимки по поступлениям в бюджет.</w:t>
      </w:r>
    </w:p>
    <w:p w:rsidR="008B302E" w:rsidRDefault="00455E75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A138C">
        <w:rPr>
          <w:rFonts w:ascii="Times New Roman" w:hAnsi="Times New Roman"/>
          <w:sz w:val="28"/>
          <w:szCs w:val="28"/>
        </w:rPr>
        <w:t>4. О</w:t>
      </w:r>
      <w:r w:rsidR="008B302E">
        <w:rPr>
          <w:rFonts w:ascii="Times New Roman" w:hAnsi="Times New Roman"/>
          <w:sz w:val="28"/>
          <w:szCs w:val="28"/>
        </w:rPr>
        <w:t xml:space="preserve">рганизовать работу по внедрению в практику программно-целевого метода бюджетного планирования.  </w:t>
      </w:r>
    </w:p>
    <w:p w:rsidR="00455E75" w:rsidRDefault="00DA138C" w:rsidP="00DA138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</w:t>
      </w:r>
      <w:r w:rsidR="003D7425">
        <w:rPr>
          <w:rFonts w:ascii="Times New Roman" w:hAnsi="Times New Roman"/>
          <w:sz w:val="28"/>
          <w:szCs w:val="28"/>
        </w:rPr>
        <w:t>Депутатам Совета</w:t>
      </w:r>
      <w:r w:rsidR="00577F76">
        <w:rPr>
          <w:rFonts w:ascii="Times New Roman" w:hAnsi="Times New Roman"/>
          <w:sz w:val="28"/>
          <w:szCs w:val="28"/>
        </w:rPr>
        <w:t xml:space="preserve"> рассмотреть отчет об исполнении бюджета</w:t>
      </w:r>
    </w:p>
    <w:p w:rsidR="00DA138C" w:rsidRDefault="001478F4" w:rsidP="00455E75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Вожегодского городского </w:t>
      </w:r>
      <w:r w:rsidR="00B119E2">
        <w:rPr>
          <w:rFonts w:ascii="Times New Roman" w:hAnsi="Times New Roman"/>
          <w:sz w:val="28"/>
          <w:szCs w:val="28"/>
        </w:rPr>
        <w:t>поселе</w:t>
      </w:r>
      <w:r>
        <w:rPr>
          <w:rFonts w:ascii="Times New Roman" w:hAnsi="Times New Roman"/>
          <w:sz w:val="28"/>
          <w:szCs w:val="28"/>
        </w:rPr>
        <w:t xml:space="preserve">ния </w:t>
      </w:r>
      <w:r w:rsidR="00722241">
        <w:rPr>
          <w:rFonts w:ascii="Times New Roman" w:hAnsi="Times New Roman"/>
          <w:sz w:val="28"/>
          <w:szCs w:val="28"/>
        </w:rPr>
        <w:t>за 201</w:t>
      </w:r>
      <w:r w:rsidR="006F0D65">
        <w:rPr>
          <w:rFonts w:ascii="Times New Roman" w:hAnsi="Times New Roman"/>
          <w:sz w:val="28"/>
          <w:szCs w:val="28"/>
        </w:rPr>
        <w:t>8</w:t>
      </w:r>
      <w:r w:rsidR="00577F76">
        <w:rPr>
          <w:rFonts w:ascii="Times New Roman" w:hAnsi="Times New Roman"/>
          <w:sz w:val="28"/>
          <w:szCs w:val="28"/>
        </w:rPr>
        <w:t xml:space="preserve"> год.</w:t>
      </w:r>
      <w:r w:rsidR="001A14D0">
        <w:rPr>
          <w:rFonts w:ascii="Times New Roman" w:hAnsi="Times New Roman"/>
          <w:sz w:val="28"/>
          <w:szCs w:val="28"/>
        </w:rPr>
        <w:t xml:space="preserve">    </w:t>
      </w:r>
    </w:p>
    <w:p w:rsidR="00DA138C" w:rsidRDefault="00DA138C" w:rsidP="00455E75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10916" w:rsidRDefault="001A14D0" w:rsidP="00455E75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F10916" w:rsidRPr="00F10916" w:rsidRDefault="00F10916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731CA2" w:rsidRPr="00F10916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F10916">
        <w:rPr>
          <w:rFonts w:ascii="Times New Roman" w:hAnsi="Times New Roman"/>
          <w:sz w:val="28"/>
          <w:szCs w:val="28"/>
        </w:rPr>
        <w:t>Старший и</w:t>
      </w:r>
      <w:r w:rsidR="00A07F19" w:rsidRPr="00F10916">
        <w:rPr>
          <w:rFonts w:ascii="Times New Roman" w:hAnsi="Times New Roman"/>
          <w:sz w:val="28"/>
          <w:szCs w:val="28"/>
        </w:rPr>
        <w:t>нспектор контрольно –</w:t>
      </w:r>
      <w:r w:rsidR="00F3748E" w:rsidRPr="00F10916">
        <w:rPr>
          <w:rFonts w:ascii="Times New Roman" w:hAnsi="Times New Roman"/>
          <w:sz w:val="28"/>
          <w:szCs w:val="28"/>
        </w:rPr>
        <w:t xml:space="preserve">  </w:t>
      </w:r>
    </w:p>
    <w:p w:rsidR="00A07F19" w:rsidRPr="00F10916" w:rsidRDefault="006C15FF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3748E" w:rsidRPr="00F10916">
        <w:rPr>
          <w:rFonts w:ascii="Times New Roman" w:hAnsi="Times New Roman"/>
          <w:sz w:val="28"/>
          <w:szCs w:val="28"/>
        </w:rPr>
        <w:t>евизионного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F3748E" w:rsidRPr="00F10916">
        <w:rPr>
          <w:rFonts w:ascii="Times New Roman" w:hAnsi="Times New Roman"/>
          <w:sz w:val="28"/>
          <w:szCs w:val="28"/>
        </w:rPr>
        <w:t>управления          ________</w:t>
      </w:r>
      <w:bookmarkStart w:id="0" w:name="_GoBack"/>
      <w:bookmarkEnd w:id="0"/>
      <w:r w:rsidR="00F3748E" w:rsidRPr="00F10916">
        <w:rPr>
          <w:rFonts w:ascii="Times New Roman" w:hAnsi="Times New Roman"/>
          <w:sz w:val="28"/>
          <w:szCs w:val="28"/>
        </w:rPr>
        <w:t xml:space="preserve">_______                 </w:t>
      </w:r>
      <w:r>
        <w:rPr>
          <w:rFonts w:ascii="Times New Roman" w:hAnsi="Times New Roman"/>
          <w:sz w:val="28"/>
          <w:szCs w:val="28"/>
        </w:rPr>
        <w:t>О.В. Соколова</w:t>
      </w:r>
      <w:r w:rsidR="00A07F19" w:rsidRPr="00F10916">
        <w:rPr>
          <w:rFonts w:ascii="Times New Roman" w:hAnsi="Times New Roman"/>
          <w:sz w:val="28"/>
          <w:szCs w:val="28"/>
        </w:rPr>
        <w:t xml:space="preserve">       </w:t>
      </w:r>
    </w:p>
    <w:sectPr w:rsidR="00A07F19" w:rsidRPr="00F10916" w:rsidSect="00CF7C8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227" w:right="851" w:bottom="22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FB2" w:rsidRDefault="008E7FB2" w:rsidP="009C6EA6">
      <w:pPr>
        <w:spacing w:after="0" w:line="240" w:lineRule="auto"/>
      </w:pPr>
      <w:r>
        <w:separator/>
      </w:r>
    </w:p>
  </w:endnote>
  <w:endnote w:type="continuationSeparator" w:id="0">
    <w:p w:rsidR="008E7FB2" w:rsidRDefault="008E7FB2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C09" w:rsidRDefault="00432C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602638"/>
      <w:docPartObj>
        <w:docPartGallery w:val="Page Numbers (Bottom of Page)"/>
        <w:docPartUnique/>
      </w:docPartObj>
    </w:sdtPr>
    <w:sdtEndPr/>
    <w:sdtContent>
      <w:p w:rsidR="00432C09" w:rsidRDefault="00432C0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A9B">
          <w:rPr>
            <w:noProof/>
          </w:rPr>
          <w:t>13</w:t>
        </w:r>
        <w:r>
          <w:fldChar w:fldCharType="end"/>
        </w:r>
      </w:p>
    </w:sdtContent>
  </w:sdt>
  <w:p w:rsidR="00432C09" w:rsidRDefault="00432C0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C09" w:rsidRDefault="00432C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FB2" w:rsidRDefault="008E7FB2" w:rsidP="009C6EA6">
      <w:pPr>
        <w:spacing w:after="0" w:line="240" w:lineRule="auto"/>
      </w:pPr>
      <w:r>
        <w:separator/>
      </w:r>
    </w:p>
  </w:footnote>
  <w:footnote w:type="continuationSeparator" w:id="0">
    <w:p w:rsidR="008E7FB2" w:rsidRDefault="008E7FB2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C09" w:rsidRDefault="00432C0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C09" w:rsidRDefault="00432C0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C09" w:rsidRDefault="00432C0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300D"/>
    <w:multiLevelType w:val="hybridMultilevel"/>
    <w:tmpl w:val="8272F666"/>
    <w:lvl w:ilvl="0" w:tplc="BE7C3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abstractNum w:abstractNumId="6">
    <w:nsid w:val="78511782"/>
    <w:multiLevelType w:val="hybridMultilevel"/>
    <w:tmpl w:val="091E340A"/>
    <w:lvl w:ilvl="0" w:tplc="AFEED0B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C"/>
    <w:rsid w:val="00002B43"/>
    <w:rsid w:val="00003120"/>
    <w:rsid w:val="0000572F"/>
    <w:rsid w:val="000060F2"/>
    <w:rsid w:val="0000787B"/>
    <w:rsid w:val="00013071"/>
    <w:rsid w:val="00013608"/>
    <w:rsid w:val="000210E2"/>
    <w:rsid w:val="00022A42"/>
    <w:rsid w:val="000234A5"/>
    <w:rsid w:val="0002511F"/>
    <w:rsid w:val="00025B99"/>
    <w:rsid w:val="000331AF"/>
    <w:rsid w:val="00034E7E"/>
    <w:rsid w:val="0003520E"/>
    <w:rsid w:val="0003651C"/>
    <w:rsid w:val="0004092C"/>
    <w:rsid w:val="00042057"/>
    <w:rsid w:val="00043ADA"/>
    <w:rsid w:val="00044184"/>
    <w:rsid w:val="0004486C"/>
    <w:rsid w:val="00045176"/>
    <w:rsid w:val="0004644A"/>
    <w:rsid w:val="00047934"/>
    <w:rsid w:val="000520AF"/>
    <w:rsid w:val="00053CD5"/>
    <w:rsid w:val="000600B1"/>
    <w:rsid w:val="00062FA4"/>
    <w:rsid w:val="00063A7E"/>
    <w:rsid w:val="00063EE8"/>
    <w:rsid w:val="00064529"/>
    <w:rsid w:val="00064FDB"/>
    <w:rsid w:val="00065402"/>
    <w:rsid w:val="00067E85"/>
    <w:rsid w:val="00073B6F"/>
    <w:rsid w:val="00077E1E"/>
    <w:rsid w:val="000800C8"/>
    <w:rsid w:val="0008016F"/>
    <w:rsid w:val="000838AD"/>
    <w:rsid w:val="00084404"/>
    <w:rsid w:val="00093346"/>
    <w:rsid w:val="00093C17"/>
    <w:rsid w:val="00097B32"/>
    <w:rsid w:val="000A4916"/>
    <w:rsid w:val="000A5703"/>
    <w:rsid w:val="000A5CBD"/>
    <w:rsid w:val="000B08DF"/>
    <w:rsid w:val="000B2D3A"/>
    <w:rsid w:val="000B3F10"/>
    <w:rsid w:val="000B4E06"/>
    <w:rsid w:val="000B58FE"/>
    <w:rsid w:val="000C0C18"/>
    <w:rsid w:val="000C1F34"/>
    <w:rsid w:val="000C28E8"/>
    <w:rsid w:val="000C38EF"/>
    <w:rsid w:val="000D1A94"/>
    <w:rsid w:val="000D1CE3"/>
    <w:rsid w:val="000D2082"/>
    <w:rsid w:val="000D2DA4"/>
    <w:rsid w:val="000D56C6"/>
    <w:rsid w:val="000D56D8"/>
    <w:rsid w:val="000D64F9"/>
    <w:rsid w:val="000E2633"/>
    <w:rsid w:val="000E2B52"/>
    <w:rsid w:val="000E3241"/>
    <w:rsid w:val="000E6C6A"/>
    <w:rsid w:val="000F286B"/>
    <w:rsid w:val="000F4F0A"/>
    <w:rsid w:val="000F6A7A"/>
    <w:rsid w:val="000F705B"/>
    <w:rsid w:val="00104676"/>
    <w:rsid w:val="00105A19"/>
    <w:rsid w:val="00113702"/>
    <w:rsid w:val="001137B0"/>
    <w:rsid w:val="001137B2"/>
    <w:rsid w:val="001206E9"/>
    <w:rsid w:val="00120D25"/>
    <w:rsid w:val="001217A5"/>
    <w:rsid w:val="00123AFA"/>
    <w:rsid w:val="00124B11"/>
    <w:rsid w:val="00125608"/>
    <w:rsid w:val="00130212"/>
    <w:rsid w:val="001342A6"/>
    <w:rsid w:val="001360F5"/>
    <w:rsid w:val="00137522"/>
    <w:rsid w:val="001405EE"/>
    <w:rsid w:val="00140F87"/>
    <w:rsid w:val="0014441C"/>
    <w:rsid w:val="00144A42"/>
    <w:rsid w:val="00145E5C"/>
    <w:rsid w:val="001478F4"/>
    <w:rsid w:val="00150067"/>
    <w:rsid w:val="0015555E"/>
    <w:rsid w:val="00155A66"/>
    <w:rsid w:val="00156AF3"/>
    <w:rsid w:val="001572F5"/>
    <w:rsid w:val="00157B7F"/>
    <w:rsid w:val="001659D1"/>
    <w:rsid w:val="001721F0"/>
    <w:rsid w:val="00173500"/>
    <w:rsid w:val="001745A1"/>
    <w:rsid w:val="0017479C"/>
    <w:rsid w:val="00174B54"/>
    <w:rsid w:val="0017550B"/>
    <w:rsid w:val="00180ADE"/>
    <w:rsid w:val="001815EA"/>
    <w:rsid w:val="001831E9"/>
    <w:rsid w:val="0018504C"/>
    <w:rsid w:val="001856B4"/>
    <w:rsid w:val="00185926"/>
    <w:rsid w:val="0018700C"/>
    <w:rsid w:val="00187192"/>
    <w:rsid w:val="00192088"/>
    <w:rsid w:val="00192401"/>
    <w:rsid w:val="001974EE"/>
    <w:rsid w:val="0019780E"/>
    <w:rsid w:val="00197B8C"/>
    <w:rsid w:val="001A0F30"/>
    <w:rsid w:val="001A12A4"/>
    <w:rsid w:val="001A14D0"/>
    <w:rsid w:val="001A5B97"/>
    <w:rsid w:val="001A714C"/>
    <w:rsid w:val="001B2CB6"/>
    <w:rsid w:val="001B5199"/>
    <w:rsid w:val="001B53CF"/>
    <w:rsid w:val="001B7257"/>
    <w:rsid w:val="001C14CA"/>
    <w:rsid w:val="001C4A26"/>
    <w:rsid w:val="001C507A"/>
    <w:rsid w:val="001C5FA3"/>
    <w:rsid w:val="001C6C8A"/>
    <w:rsid w:val="001D18F8"/>
    <w:rsid w:val="001D2866"/>
    <w:rsid w:val="001D3E83"/>
    <w:rsid w:val="001E0367"/>
    <w:rsid w:val="001E1107"/>
    <w:rsid w:val="001E3632"/>
    <w:rsid w:val="001E5937"/>
    <w:rsid w:val="001F0876"/>
    <w:rsid w:val="001F0FEA"/>
    <w:rsid w:val="001F2808"/>
    <w:rsid w:val="001F3C7C"/>
    <w:rsid w:val="001F5C30"/>
    <w:rsid w:val="001F626B"/>
    <w:rsid w:val="001F7CF6"/>
    <w:rsid w:val="0020004F"/>
    <w:rsid w:val="00200427"/>
    <w:rsid w:val="00203E2C"/>
    <w:rsid w:val="00205300"/>
    <w:rsid w:val="002056DF"/>
    <w:rsid w:val="00207213"/>
    <w:rsid w:val="00210E18"/>
    <w:rsid w:val="0021211E"/>
    <w:rsid w:val="00213415"/>
    <w:rsid w:val="00213548"/>
    <w:rsid w:val="00213B49"/>
    <w:rsid w:val="00213DD7"/>
    <w:rsid w:val="00213F68"/>
    <w:rsid w:val="00216054"/>
    <w:rsid w:val="002173C6"/>
    <w:rsid w:val="00222980"/>
    <w:rsid w:val="00224D93"/>
    <w:rsid w:val="00225BFC"/>
    <w:rsid w:val="00225D5F"/>
    <w:rsid w:val="00225DFF"/>
    <w:rsid w:val="0023186A"/>
    <w:rsid w:val="002319E1"/>
    <w:rsid w:val="00237715"/>
    <w:rsid w:val="00240960"/>
    <w:rsid w:val="00240D58"/>
    <w:rsid w:val="00242E7D"/>
    <w:rsid w:val="002467E8"/>
    <w:rsid w:val="00246CB0"/>
    <w:rsid w:val="0025090D"/>
    <w:rsid w:val="00251D50"/>
    <w:rsid w:val="00252C92"/>
    <w:rsid w:val="00255D2D"/>
    <w:rsid w:val="00256FF1"/>
    <w:rsid w:val="00261E1F"/>
    <w:rsid w:val="00263341"/>
    <w:rsid w:val="00271338"/>
    <w:rsid w:val="00271A33"/>
    <w:rsid w:val="00277A5A"/>
    <w:rsid w:val="00280319"/>
    <w:rsid w:val="002826F0"/>
    <w:rsid w:val="00283AB6"/>
    <w:rsid w:val="00283AC7"/>
    <w:rsid w:val="00283BE7"/>
    <w:rsid w:val="00283C0D"/>
    <w:rsid w:val="00284A40"/>
    <w:rsid w:val="00284A53"/>
    <w:rsid w:val="00291A36"/>
    <w:rsid w:val="00291A59"/>
    <w:rsid w:val="00291F35"/>
    <w:rsid w:val="00294EA7"/>
    <w:rsid w:val="002A1544"/>
    <w:rsid w:val="002A1AE6"/>
    <w:rsid w:val="002A5D7D"/>
    <w:rsid w:val="002B09B8"/>
    <w:rsid w:val="002B28F6"/>
    <w:rsid w:val="002B65EE"/>
    <w:rsid w:val="002B6B01"/>
    <w:rsid w:val="002B714C"/>
    <w:rsid w:val="002B72E7"/>
    <w:rsid w:val="002C2032"/>
    <w:rsid w:val="002C2501"/>
    <w:rsid w:val="002C276F"/>
    <w:rsid w:val="002C2833"/>
    <w:rsid w:val="002C33B3"/>
    <w:rsid w:val="002C34CF"/>
    <w:rsid w:val="002C62D4"/>
    <w:rsid w:val="002D04D0"/>
    <w:rsid w:val="002D23D7"/>
    <w:rsid w:val="002D28A2"/>
    <w:rsid w:val="002D4BB7"/>
    <w:rsid w:val="002D4C6A"/>
    <w:rsid w:val="002D5735"/>
    <w:rsid w:val="002D625C"/>
    <w:rsid w:val="002D6417"/>
    <w:rsid w:val="002D77F2"/>
    <w:rsid w:val="002E0B69"/>
    <w:rsid w:val="002E371D"/>
    <w:rsid w:val="002E59E2"/>
    <w:rsid w:val="002F065D"/>
    <w:rsid w:val="002F3FE1"/>
    <w:rsid w:val="00300B87"/>
    <w:rsid w:val="00304123"/>
    <w:rsid w:val="00305C97"/>
    <w:rsid w:val="00305FD4"/>
    <w:rsid w:val="0030736B"/>
    <w:rsid w:val="003077C5"/>
    <w:rsid w:val="003122F9"/>
    <w:rsid w:val="00315008"/>
    <w:rsid w:val="00315B0C"/>
    <w:rsid w:val="00316532"/>
    <w:rsid w:val="0032162E"/>
    <w:rsid w:val="00322AFF"/>
    <w:rsid w:val="00324564"/>
    <w:rsid w:val="00325C5D"/>
    <w:rsid w:val="00326246"/>
    <w:rsid w:val="00332943"/>
    <w:rsid w:val="0033345C"/>
    <w:rsid w:val="003360F0"/>
    <w:rsid w:val="003414B0"/>
    <w:rsid w:val="00344860"/>
    <w:rsid w:val="00344BE7"/>
    <w:rsid w:val="00346194"/>
    <w:rsid w:val="0034647B"/>
    <w:rsid w:val="00352C29"/>
    <w:rsid w:val="003549E5"/>
    <w:rsid w:val="00355959"/>
    <w:rsid w:val="00357CEB"/>
    <w:rsid w:val="00360A0F"/>
    <w:rsid w:val="0036341B"/>
    <w:rsid w:val="00363DF2"/>
    <w:rsid w:val="003656E0"/>
    <w:rsid w:val="00367857"/>
    <w:rsid w:val="00371633"/>
    <w:rsid w:val="003722D6"/>
    <w:rsid w:val="00373BE0"/>
    <w:rsid w:val="003748AC"/>
    <w:rsid w:val="00381346"/>
    <w:rsid w:val="0038242E"/>
    <w:rsid w:val="00383A96"/>
    <w:rsid w:val="00386255"/>
    <w:rsid w:val="00390FED"/>
    <w:rsid w:val="00393AA6"/>
    <w:rsid w:val="00393B87"/>
    <w:rsid w:val="00394F9A"/>
    <w:rsid w:val="003977B7"/>
    <w:rsid w:val="003A117F"/>
    <w:rsid w:val="003A3EB7"/>
    <w:rsid w:val="003A4F67"/>
    <w:rsid w:val="003A691B"/>
    <w:rsid w:val="003A7510"/>
    <w:rsid w:val="003B4DBD"/>
    <w:rsid w:val="003B4FA3"/>
    <w:rsid w:val="003B5655"/>
    <w:rsid w:val="003B5DEA"/>
    <w:rsid w:val="003C230F"/>
    <w:rsid w:val="003C2C7D"/>
    <w:rsid w:val="003C3319"/>
    <w:rsid w:val="003C6D1F"/>
    <w:rsid w:val="003C7397"/>
    <w:rsid w:val="003D2361"/>
    <w:rsid w:val="003D6EF0"/>
    <w:rsid w:val="003D6FC1"/>
    <w:rsid w:val="003D7425"/>
    <w:rsid w:val="003E0A61"/>
    <w:rsid w:val="003E1D3B"/>
    <w:rsid w:val="003E21AB"/>
    <w:rsid w:val="003E40A5"/>
    <w:rsid w:val="003E472D"/>
    <w:rsid w:val="003E553E"/>
    <w:rsid w:val="003F00EA"/>
    <w:rsid w:val="003F179F"/>
    <w:rsid w:val="003F2E27"/>
    <w:rsid w:val="003F31A1"/>
    <w:rsid w:val="003F4417"/>
    <w:rsid w:val="003F5F37"/>
    <w:rsid w:val="00401F96"/>
    <w:rsid w:val="00403DF8"/>
    <w:rsid w:val="00405AF8"/>
    <w:rsid w:val="0040671B"/>
    <w:rsid w:val="00406894"/>
    <w:rsid w:val="0041403F"/>
    <w:rsid w:val="00416C71"/>
    <w:rsid w:val="0041712C"/>
    <w:rsid w:val="00424968"/>
    <w:rsid w:val="0042676C"/>
    <w:rsid w:val="00426CE7"/>
    <w:rsid w:val="004277A3"/>
    <w:rsid w:val="004308B8"/>
    <w:rsid w:val="00432C09"/>
    <w:rsid w:val="00432EFB"/>
    <w:rsid w:val="0043562B"/>
    <w:rsid w:val="00436033"/>
    <w:rsid w:val="0044591C"/>
    <w:rsid w:val="00445C64"/>
    <w:rsid w:val="00446D11"/>
    <w:rsid w:val="00447123"/>
    <w:rsid w:val="004507C1"/>
    <w:rsid w:val="00450B69"/>
    <w:rsid w:val="00450E74"/>
    <w:rsid w:val="00450E77"/>
    <w:rsid w:val="004534D1"/>
    <w:rsid w:val="00455B44"/>
    <w:rsid w:val="00455E75"/>
    <w:rsid w:val="00461580"/>
    <w:rsid w:val="004641F3"/>
    <w:rsid w:val="004670AC"/>
    <w:rsid w:val="0046777B"/>
    <w:rsid w:val="00470888"/>
    <w:rsid w:val="00470E3D"/>
    <w:rsid w:val="0047708C"/>
    <w:rsid w:val="004776AA"/>
    <w:rsid w:val="00477BD5"/>
    <w:rsid w:val="00481633"/>
    <w:rsid w:val="00486C14"/>
    <w:rsid w:val="00486DA1"/>
    <w:rsid w:val="00487D3C"/>
    <w:rsid w:val="00487F38"/>
    <w:rsid w:val="00490D10"/>
    <w:rsid w:val="00491C34"/>
    <w:rsid w:val="004A1C35"/>
    <w:rsid w:val="004A1C5B"/>
    <w:rsid w:val="004A5631"/>
    <w:rsid w:val="004A69FA"/>
    <w:rsid w:val="004A6AE4"/>
    <w:rsid w:val="004A7D04"/>
    <w:rsid w:val="004B00B6"/>
    <w:rsid w:val="004B055D"/>
    <w:rsid w:val="004B1221"/>
    <w:rsid w:val="004B12AD"/>
    <w:rsid w:val="004B47EB"/>
    <w:rsid w:val="004B49E4"/>
    <w:rsid w:val="004B791C"/>
    <w:rsid w:val="004B7CB3"/>
    <w:rsid w:val="004C1181"/>
    <w:rsid w:val="004C1277"/>
    <w:rsid w:val="004C528E"/>
    <w:rsid w:val="004C7BE9"/>
    <w:rsid w:val="004D05F6"/>
    <w:rsid w:val="004D36AB"/>
    <w:rsid w:val="004E3684"/>
    <w:rsid w:val="004E677E"/>
    <w:rsid w:val="004E7C97"/>
    <w:rsid w:val="004F2A8D"/>
    <w:rsid w:val="004F2B4A"/>
    <w:rsid w:val="004F4A59"/>
    <w:rsid w:val="004F7CB1"/>
    <w:rsid w:val="005002A1"/>
    <w:rsid w:val="00500588"/>
    <w:rsid w:val="00500650"/>
    <w:rsid w:val="00500A59"/>
    <w:rsid w:val="005019C6"/>
    <w:rsid w:val="00512622"/>
    <w:rsid w:val="0051400C"/>
    <w:rsid w:val="00514CC4"/>
    <w:rsid w:val="00515427"/>
    <w:rsid w:val="00515606"/>
    <w:rsid w:val="00516269"/>
    <w:rsid w:val="00520066"/>
    <w:rsid w:val="005218B3"/>
    <w:rsid w:val="005316C1"/>
    <w:rsid w:val="00531991"/>
    <w:rsid w:val="0053380C"/>
    <w:rsid w:val="005340E7"/>
    <w:rsid w:val="0053419F"/>
    <w:rsid w:val="00536276"/>
    <w:rsid w:val="00536FAF"/>
    <w:rsid w:val="00541337"/>
    <w:rsid w:val="005433A9"/>
    <w:rsid w:val="005445E9"/>
    <w:rsid w:val="005469D1"/>
    <w:rsid w:val="00547436"/>
    <w:rsid w:val="005474FF"/>
    <w:rsid w:val="005479F6"/>
    <w:rsid w:val="00547FAC"/>
    <w:rsid w:val="00551516"/>
    <w:rsid w:val="005525D4"/>
    <w:rsid w:val="0055372B"/>
    <w:rsid w:val="005538DC"/>
    <w:rsid w:val="00555B79"/>
    <w:rsid w:val="00556CE0"/>
    <w:rsid w:val="00557C46"/>
    <w:rsid w:val="00557EE7"/>
    <w:rsid w:val="005628AA"/>
    <w:rsid w:val="0056651E"/>
    <w:rsid w:val="005679C1"/>
    <w:rsid w:val="005775E1"/>
    <w:rsid w:val="00577F76"/>
    <w:rsid w:val="005826A1"/>
    <w:rsid w:val="00587C25"/>
    <w:rsid w:val="0059356E"/>
    <w:rsid w:val="0059499D"/>
    <w:rsid w:val="00596849"/>
    <w:rsid w:val="005A54BF"/>
    <w:rsid w:val="005A6865"/>
    <w:rsid w:val="005B1A6B"/>
    <w:rsid w:val="005B38B2"/>
    <w:rsid w:val="005B3F64"/>
    <w:rsid w:val="005B5B09"/>
    <w:rsid w:val="005C03D4"/>
    <w:rsid w:val="005C415F"/>
    <w:rsid w:val="005C41B9"/>
    <w:rsid w:val="005C4871"/>
    <w:rsid w:val="005D1F2C"/>
    <w:rsid w:val="005D1FC3"/>
    <w:rsid w:val="005D7AB4"/>
    <w:rsid w:val="005E0AA7"/>
    <w:rsid w:val="005E1682"/>
    <w:rsid w:val="005E188A"/>
    <w:rsid w:val="005E1F68"/>
    <w:rsid w:val="005E2FCD"/>
    <w:rsid w:val="005E316F"/>
    <w:rsid w:val="005E742B"/>
    <w:rsid w:val="005F1CB3"/>
    <w:rsid w:val="005F1FE3"/>
    <w:rsid w:val="005F2528"/>
    <w:rsid w:val="005F6EF2"/>
    <w:rsid w:val="005F7B38"/>
    <w:rsid w:val="0060233A"/>
    <w:rsid w:val="0060393C"/>
    <w:rsid w:val="00604830"/>
    <w:rsid w:val="00604C10"/>
    <w:rsid w:val="00607691"/>
    <w:rsid w:val="00616BB7"/>
    <w:rsid w:val="00620CF5"/>
    <w:rsid w:val="006232B9"/>
    <w:rsid w:val="006245EA"/>
    <w:rsid w:val="00631E99"/>
    <w:rsid w:val="00633C01"/>
    <w:rsid w:val="00635990"/>
    <w:rsid w:val="006368E3"/>
    <w:rsid w:val="00637070"/>
    <w:rsid w:val="006406C4"/>
    <w:rsid w:val="006432E4"/>
    <w:rsid w:val="0064333C"/>
    <w:rsid w:val="00643DA7"/>
    <w:rsid w:val="00646030"/>
    <w:rsid w:val="00653A65"/>
    <w:rsid w:val="006542E6"/>
    <w:rsid w:val="0065475D"/>
    <w:rsid w:val="006552D0"/>
    <w:rsid w:val="00656710"/>
    <w:rsid w:val="00656EA0"/>
    <w:rsid w:val="006615F5"/>
    <w:rsid w:val="006617CD"/>
    <w:rsid w:val="006624BD"/>
    <w:rsid w:val="00663662"/>
    <w:rsid w:val="006713A6"/>
    <w:rsid w:val="00673BE7"/>
    <w:rsid w:val="006749C2"/>
    <w:rsid w:val="0067510B"/>
    <w:rsid w:val="00675E63"/>
    <w:rsid w:val="00676C2A"/>
    <w:rsid w:val="00677332"/>
    <w:rsid w:val="00677C91"/>
    <w:rsid w:val="00677DC4"/>
    <w:rsid w:val="006806F7"/>
    <w:rsid w:val="00680814"/>
    <w:rsid w:val="00680E3B"/>
    <w:rsid w:val="006843D3"/>
    <w:rsid w:val="006931C1"/>
    <w:rsid w:val="00695064"/>
    <w:rsid w:val="006957F1"/>
    <w:rsid w:val="00697BB6"/>
    <w:rsid w:val="00697EF4"/>
    <w:rsid w:val="006A54B0"/>
    <w:rsid w:val="006B0309"/>
    <w:rsid w:val="006B236C"/>
    <w:rsid w:val="006B2B13"/>
    <w:rsid w:val="006C15FF"/>
    <w:rsid w:val="006C1CF0"/>
    <w:rsid w:val="006C3948"/>
    <w:rsid w:val="006C3B51"/>
    <w:rsid w:val="006C4C13"/>
    <w:rsid w:val="006C5288"/>
    <w:rsid w:val="006C5F94"/>
    <w:rsid w:val="006D02BD"/>
    <w:rsid w:val="006D2CC6"/>
    <w:rsid w:val="006D48F5"/>
    <w:rsid w:val="006D4DFB"/>
    <w:rsid w:val="006D52E1"/>
    <w:rsid w:val="006D53BC"/>
    <w:rsid w:val="006E083B"/>
    <w:rsid w:val="006E279A"/>
    <w:rsid w:val="006E5958"/>
    <w:rsid w:val="006E75EA"/>
    <w:rsid w:val="006F0C6D"/>
    <w:rsid w:val="006F0D65"/>
    <w:rsid w:val="006F135A"/>
    <w:rsid w:val="006F1FFE"/>
    <w:rsid w:val="006F3E7D"/>
    <w:rsid w:val="006F3EC2"/>
    <w:rsid w:val="006F4CED"/>
    <w:rsid w:val="006F4D68"/>
    <w:rsid w:val="006F520F"/>
    <w:rsid w:val="00707129"/>
    <w:rsid w:val="007127C4"/>
    <w:rsid w:val="0071445B"/>
    <w:rsid w:val="0071446C"/>
    <w:rsid w:val="00715485"/>
    <w:rsid w:val="00717716"/>
    <w:rsid w:val="00720D28"/>
    <w:rsid w:val="00720E34"/>
    <w:rsid w:val="00722241"/>
    <w:rsid w:val="007240D8"/>
    <w:rsid w:val="00730ED9"/>
    <w:rsid w:val="0073197C"/>
    <w:rsid w:val="00731CA2"/>
    <w:rsid w:val="007341DE"/>
    <w:rsid w:val="00734D16"/>
    <w:rsid w:val="00740DE6"/>
    <w:rsid w:val="00742A2D"/>
    <w:rsid w:val="00743D67"/>
    <w:rsid w:val="007478D7"/>
    <w:rsid w:val="00750FF7"/>
    <w:rsid w:val="00751267"/>
    <w:rsid w:val="0075252A"/>
    <w:rsid w:val="00754DBF"/>
    <w:rsid w:val="00754FFA"/>
    <w:rsid w:val="00756761"/>
    <w:rsid w:val="007616E5"/>
    <w:rsid w:val="00761D1E"/>
    <w:rsid w:val="00763A1C"/>
    <w:rsid w:val="00764F66"/>
    <w:rsid w:val="007665F1"/>
    <w:rsid w:val="007718B6"/>
    <w:rsid w:val="00774012"/>
    <w:rsid w:val="00776508"/>
    <w:rsid w:val="007812B6"/>
    <w:rsid w:val="00781342"/>
    <w:rsid w:val="00781A3F"/>
    <w:rsid w:val="00786D1C"/>
    <w:rsid w:val="0079181B"/>
    <w:rsid w:val="0079199D"/>
    <w:rsid w:val="00794BA2"/>
    <w:rsid w:val="00794F01"/>
    <w:rsid w:val="00795678"/>
    <w:rsid w:val="0079657A"/>
    <w:rsid w:val="007A0200"/>
    <w:rsid w:val="007A04BE"/>
    <w:rsid w:val="007A0A0F"/>
    <w:rsid w:val="007A2759"/>
    <w:rsid w:val="007A6E2E"/>
    <w:rsid w:val="007A72D8"/>
    <w:rsid w:val="007A7A3F"/>
    <w:rsid w:val="007B1262"/>
    <w:rsid w:val="007B300F"/>
    <w:rsid w:val="007B31E4"/>
    <w:rsid w:val="007B4244"/>
    <w:rsid w:val="007B687C"/>
    <w:rsid w:val="007C0D29"/>
    <w:rsid w:val="007C14ED"/>
    <w:rsid w:val="007C27E9"/>
    <w:rsid w:val="007C2914"/>
    <w:rsid w:val="007C35DA"/>
    <w:rsid w:val="007C4214"/>
    <w:rsid w:val="007C4339"/>
    <w:rsid w:val="007D0B67"/>
    <w:rsid w:val="007D2C70"/>
    <w:rsid w:val="007D3788"/>
    <w:rsid w:val="007D7320"/>
    <w:rsid w:val="007D760F"/>
    <w:rsid w:val="007E24A1"/>
    <w:rsid w:val="007E2FDF"/>
    <w:rsid w:val="007E4A50"/>
    <w:rsid w:val="007E6692"/>
    <w:rsid w:val="007F2158"/>
    <w:rsid w:val="007F474B"/>
    <w:rsid w:val="007F54E2"/>
    <w:rsid w:val="007F6D58"/>
    <w:rsid w:val="007F7EE8"/>
    <w:rsid w:val="008046D7"/>
    <w:rsid w:val="00805807"/>
    <w:rsid w:val="00805971"/>
    <w:rsid w:val="00812E4E"/>
    <w:rsid w:val="0081446A"/>
    <w:rsid w:val="00816153"/>
    <w:rsid w:val="00817327"/>
    <w:rsid w:val="00824CB7"/>
    <w:rsid w:val="00824DD9"/>
    <w:rsid w:val="008255CC"/>
    <w:rsid w:val="00825E39"/>
    <w:rsid w:val="008278D5"/>
    <w:rsid w:val="00831AFA"/>
    <w:rsid w:val="00832556"/>
    <w:rsid w:val="00832DB9"/>
    <w:rsid w:val="008336E2"/>
    <w:rsid w:val="00835028"/>
    <w:rsid w:val="00835A68"/>
    <w:rsid w:val="0083672F"/>
    <w:rsid w:val="008437FF"/>
    <w:rsid w:val="0084579D"/>
    <w:rsid w:val="00847BFC"/>
    <w:rsid w:val="00851C59"/>
    <w:rsid w:val="008529AF"/>
    <w:rsid w:val="00860FB8"/>
    <w:rsid w:val="00861C9A"/>
    <w:rsid w:val="00863F73"/>
    <w:rsid w:val="00866349"/>
    <w:rsid w:val="0086688F"/>
    <w:rsid w:val="00872ABD"/>
    <w:rsid w:val="00872C63"/>
    <w:rsid w:val="00872DFB"/>
    <w:rsid w:val="008746EC"/>
    <w:rsid w:val="00877C81"/>
    <w:rsid w:val="00880737"/>
    <w:rsid w:val="00881A95"/>
    <w:rsid w:val="008822F8"/>
    <w:rsid w:val="0088297F"/>
    <w:rsid w:val="008861A8"/>
    <w:rsid w:val="008903FC"/>
    <w:rsid w:val="0089089D"/>
    <w:rsid w:val="00891B6A"/>
    <w:rsid w:val="00893090"/>
    <w:rsid w:val="008A23F5"/>
    <w:rsid w:val="008A3B94"/>
    <w:rsid w:val="008A470E"/>
    <w:rsid w:val="008A68D4"/>
    <w:rsid w:val="008B11BC"/>
    <w:rsid w:val="008B2FE5"/>
    <w:rsid w:val="008B302E"/>
    <w:rsid w:val="008B4094"/>
    <w:rsid w:val="008C157F"/>
    <w:rsid w:val="008C191D"/>
    <w:rsid w:val="008C32C5"/>
    <w:rsid w:val="008C4E02"/>
    <w:rsid w:val="008D6F1A"/>
    <w:rsid w:val="008E2286"/>
    <w:rsid w:val="008E325B"/>
    <w:rsid w:val="008E3288"/>
    <w:rsid w:val="008E62EE"/>
    <w:rsid w:val="008E7FB2"/>
    <w:rsid w:val="008F130E"/>
    <w:rsid w:val="008F2AFA"/>
    <w:rsid w:val="008F31AE"/>
    <w:rsid w:val="008F57F0"/>
    <w:rsid w:val="008F66F3"/>
    <w:rsid w:val="008F6BA2"/>
    <w:rsid w:val="008F7017"/>
    <w:rsid w:val="008F7223"/>
    <w:rsid w:val="009023FB"/>
    <w:rsid w:val="00902BC5"/>
    <w:rsid w:val="00904A12"/>
    <w:rsid w:val="00904FDE"/>
    <w:rsid w:val="0090641F"/>
    <w:rsid w:val="00906EEB"/>
    <w:rsid w:val="0091009D"/>
    <w:rsid w:val="00910C81"/>
    <w:rsid w:val="00911CB9"/>
    <w:rsid w:val="009130F0"/>
    <w:rsid w:val="00913EDF"/>
    <w:rsid w:val="0092268B"/>
    <w:rsid w:val="00935195"/>
    <w:rsid w:val="00935460"/>
    <w:rsid w:val="00936D74"/>
    <w:rsid w:val="00941B1A"/>
    <w:rsid w:val="00944314"/>
    <w:rsid w:val="00944F0D"/>
    <w:rsid w:val="00946B13"/>
    <w:rsid w:val="00950D42"/>
    <w:rsid w:val="00951445"/>
    <w:rsid w:val="009567FB"/>
    <w:rsid w:val="009568FF"/>
    <w:rsid w:val="00957C51"/>
    <w:rsid w:val="009654CE"/>
    <w:rsid w:val="00965B51"/>
    <w:rsid w:val="00966486"/>
    <w:rsid w:val="00973364"/>
    <w:rsid w:val="00974A53"/>
    <w:rsid w:val="00974E33"/>
    <w:rsid w:val="00976577"/>
    <w:rsid w:val="00983141"/>
    <w:rsid w:val="009851F0"/>
    <w:rsid w:val="00986812"/>
    <w:rsid w:val="00990B28"/>
    <w:rsid w:val="00992CC9"/>
    <w:rsid w:val="00993A52"/>
    <w:rsid w:val="0099798F"/>
    <w:rsid w:val="009A3BCE"/>
    <w:rsid w:val="009A3C83"/>
    <w:rsid w:val="009B0BE7"/>
    <w:rsid w:val="009B16A1"/>
    <w:rsid w:val="009B199E"/>
    <w:rsid w:val="009B3284"/>
    <w:rsid w:val="009B3638"/>
    <w:rsid w:val="009B3950"/>
    <w:rsid w:val="009B3A1E"/>
    <w:rsid w:val="009B5345"/>
    <w:rsid w:val="009B66E6"/>
    <w:rsid w:val="009B746F"/>
    <w:rsid w:val="009C01B4"/>
    <w:rsid w:val="009C054A"/>
    <w:rsid w:val="009C1F73"/>
    <w:rsid w:val="009C2BCA"/>
    <w:rsid w:val="009C4812"/>
    <w:rsid w:val="009C6EA6"/>
    <w:rsid w:val="009C7108"/>
    <w:rsid w:val="009D0E38"/>
    <w:rsid w:val="009D319F"/>
    <w:rsid w:val="009D536A"/>
    <w:rsid w:val="009D5B13"/>
    <w:rsid w:val="009D6A57"/>
    <w:rsid w:val="009D7566"/>
    <w:rsid w:val="009E0963"/>
    <w:rsid w:val="009E438D"/>
    <w:rsid w:val="009E5CE9"/>
    <w:rsid w:val="009E7969"/>
    <w:rsid w:val="009F29F4"/>
    <w:rsid w:val="009F448F"/>
    <w:rsid w:val="009F574D"/>
    <w:rsid w:val="00A03B86"/>
    <w:rsid w:val="00A045E4"/>
    <w:rsid w:val="00A07F19"/>
    <w:rsid w:val="00A11105"/>
    <w:rsid w:val="00A13434"/>
    <w:rsid w:val="00A1684E"/>
    <w:rsid w:val="00A2146E"/>
    <w:rsid w:val="00A2574D"/>
    <w:rsid w:val="00A257D8"/>
    <w:rsid w:val="00A32660"/>
    <w:rsid w:val="00A3547E"/>
    <w:rsid w:val="00A3585E"/>
    <w:rsid w:val="00A35D03"/>
    <w:rsid w:val="00A406DC"/>
    <w:rsid w:val="00A47446"/>
    <w:rsid w:val="00A52A05"/>
    <w:rsid w:val="00A54A2D"/>
    <w:rsid w:val="00A56144"/>
    <w:rsid w:val="00A61D10"/>
    <w:rsid w:val="00A62DD2"/>
    <w:rsid w:val="00A6674B"/>
    <w:rsid w:val="00A70C98"/>
    <w:rsid w:val="00A71ED7"/>
    <w:rsid w:val="00A72578"/>
    <w:rsid w:val="00A7298C"/>
    <w:rsid w:val="00A738C8"/>
    <w:rsid w:val="00A75D6B"/>
    <w:rsid w:val="00A76020"/>
    <w:rsid w:val="00A83583"/>
    <w:rsid w:val="00A84711"/>
    <w:rsid w:val="00A84CD1"/>
    <w:rsid w:val="00A874D7"/>
    <w:rsid w:val="00A92011"/>
    <w:rsid w:val="00A948B0"/>
    <w:rsid w:val="00A95223"/>
    <w:rsid w:val="00A95E64"/>
    <w:rsid w:val="00AA0732"/>
    <w:rsid w:val="00AA0902"/>
    <w:rsid w:val="00AA12B4"/>
    <w:rsid w:val="00AA350B"/>
    <w:rsid w:val="00AA41DD"/>
    <w:rsid w:val="00AA6D46"/>
    <w:rsid w:val="00AB2567"/>
    <w:rsid w:val="00AB3810"/>
    <w:rsid w:val="00AB4601"/>
    <w:rsid w:val="00AB680D"/>
    <w:rsid w:val="00AB6B87"/>
    <w:rsid w:val="00AC2647"/>
    <w:rsid w:val="00AC3A43"/>
    <w:rsid w:val="00AC50D7"/>
    <w:rsid w:val="00AD0ED6"/>
    <w:rsid w:val="00AD258C"/>
    <w:rsid w:val="00AD5541"/>
    <w:rsid w:val="00AD7B5E"/>
    <w:rsid w:val="00AE1029"/>
    <w:rsid w:val="00AE1DB4"/>
    <w:rsid w:val="00AE48CA"/>
    <w:rsid w:val="00AE52EA"/>
    <w:rsid w:val="00AE687A"/>
    <w:rsid w:val="00AF089F"/>
    <w:rsid w:val="00AF1B2F"/>
    <w:rsid w:val="00AF47C7"/>
    <w:rsid w:val="00AF5326"/>
    <w:rsid w:val="00AF7AE1"/>
    <w:rsid w:val="00AF7EC7"/>
    <w:rsid w:val="00B0260B"/>
    <w:rsid w:val="00B02A2B"/>
    <w:rsid w:val="00B02B28"/>
    <w:rsid w:val="00B03669"/>
    <w:rsid w:val="00B060EA"/>
    <w:rsid w:val="00B0611C"/>
    <w:rsid w:val="00B066F7"/>
    <w:rsid w:val="00B07C62"/>
    <w:rsid w:val="00B1063B"/>
    <w:rsid w:val="00B119E2"/>
    <w:rsid w:val="00B16F30"/>
    <w:rsid w:val="00B21548"/>
    <w:rsid w:val="00B22397"/>
    <w:rsid w:val="00B240B4"/>
    <w:rsid w:val="00B243F1"/>
    <w:rsid w:val="00B244AF"/>
    <w:rsid w:val="00B26B99"/>
    <w:rsid w:val="00B3035C"/>
    <w:rsid w:val="00B33820"/>
    <w:rsid w:val="00B347DC"/>
    <w:rsid w:val="00B350B7"/>
    <w:rsid w:val="00B35501"/>
    <w:rsid w:val="00B37FC8"/>
    <w:rsid w:val="00B40863"/>
    <w:rsid w:val="00B43E61"/>
    <w:rsid w:val="00B44D30"/>
    <w:rsid w:val="00B45E3A"/>
    <w:rsid w:val="00B467FE"/>
    <w:rsid w:val="00B50BB6"/>
    <w:rsid w:val="00B5171C"/>
    <w:rsid w:val="00B53822"/>
    <w:rsid w:val="00B53C6D"/>
    <w:rsid w:val="00B5576E"/>
    <w:rsid w:val="00B602FB"/>
    <w:rsid w:val="00B61325"/>
    <w:rsid w:val="00B665D1"/>
    <w:rsid w:val="00B67000"/>
    <w:rsid w:val="00B706BF"/>
    <w:rsid w:val="00B72363"/>
    <w:rsid w:val="00B75F01"/>
    <w:rsid w:val="00B7676C"/>
    <w:rsid w:val="00B83F4B"/>
    <w:rsid w:val="00B90D41"/>
    <w:rsid w:val="00BA3495"/>
    <w:rsid w:val="00BA410E"/>
    <w:rsid w:val="00BA7194"/>
    <w:rsid w:val="00BB001F"/>
    <w:rsid w:val="00BB2698"/>
    <w:rsid w:val="00BB32ED"/>
    <w:rsid w:val="00BB4076"/>
    <w:rsid w:val="00BB5EE0"/>
    <w:rsid w:val="00BB6178"/>
    <w:rsid w:val="00BB6403"/>
    <w:rsid w:val="00BB706E"/>
    <w:rsid w:val="00BC338D"/>
    <w:rsid w:val="00BC4840"/>
    <w:rsid w:val="00BC4ECD"/>
    <w:rsid w:val="00BD07F9"/>
    <w:rsid w:val="00BD18A4"/>
    <w:rsid w:val="00BD6556"/>
    <w:rsid w:val="00BD6D4A"/>
    <w:rsid w:val="00BD6F20"/>
    <w:rsid w:val="00BE1396"/>
    <w:rsid w:val="00BE2AC0"/>
    <w:rsid w:val="00BE4B30"/>
    <w:rsid w:val="00BE6E47"/>
    <w:rsid w:val="00BF1695"/>
    <w:rsid w:val="00BF19DA"/>
    <w:rsid w:val="00BF4F64"/>
    <w:rsid w:val="00BF508D"/>
    <w:rsid w:val="00BF5C21"/>
    <w:rsid w:val="00BF72C2"/>
    <w:rsid w:val="00C00F4A"/>
    <w:rsid w:val="00C07322"/>
    <w:rsid w:val="00C07F2E"/>
    <w:rsid w:val="00C116FD"/>
    <w:rsid w:val="00C12D7C"/>
    <w:rsid w:val="00C15350"/>
    <w:rsid w:val="00C159A5"/>
    <w:rsid w:val="00C20185"/>
    <w:rsid w:val="00C203A6"/>
    <w:rsid w:val="00C208A5"/>
    <w:rsid w:val="00C2391D"/>
    <w:rsid w:val="00C3206D"/>
    <w:rsid w:val="00C347C7"/>
    <w:rsid w:val="00C35534"/>
    <w:rsid w:val="00C37556"/>
    <w:rsid w:val="00C408D2"/>
    <w:rsid w:val="00C426F8"/>
    <w:rsid w:val="00C435EE"/>
    <w:rsid w:val="00C43D2C"/>
    <w:rsid w:val="00C44538"/>
    <w:rsid w:val="00C47A88"/>
    <w:rsid w:val="00C50225"/>
    <w:rsid w:val="00C51AE9"/>
    <w:rsid w:val="00C51C6C"/>
    <w:rsid w:val="00C51D7A"/>
    <w:rsid w:val="00C527E3"/>
    <w:rsid w:val="00C55C50"/>
    <w:rsid w:val="00C57C58"/>
    <w:rsid w:val="00C6371D"/>
    <w:rsid w:val="00C71AFF"/>
    <w:rsid w:val="00C745F0"/>
    <w:rsid w:val="00C7505D"/>
    <w:rsid w:val="00C75361"/>
    <w:rsid w:val="00C767CE"/>
    <w:rsid w:val="00C77D84"/>
    <w:rsid w:val="00C826CC"/>
    <w:rsid w:val="00C83388"/>
    <w:rsid w:val="00C85CE4"/>
    <w:rsid w:val="00C927EE"/>
    <w:rsid w:val="00CA13D5"/>
    <w:rsid w:val="00CA2842"/>
    <w:rsid w:val="00CA74F9"/>
    <w:rsid w:val="00CA77CB"/>
    <w:rsid w:val="00CB2BBE"/>
    <w:rsid w:val="00CB3715"/>
    <w:rsid w:val="00CB3BBB"/>
    <w:rsid w:val="00CC2580"/>
    <w:rsid w:val="00CC41AA"/>
    <w:rsid w:val="00CC763C"/>
    <w:rsid w:val="00CD21AA"/>
    <w:rsid w:val="00CD71B1"/>
    <w:rsid w:val="00CD76B4"/>
    <w:rsid w:val="00CE0B07"/>
    <w:rsid w:val="00CF108D"/>
    <w:rsid w:val="00CF2340"/>
    <w:rsid w:val="00CF3153"/>
    <w:rsid w:val="00CF3FDC"/>
    <w:rsid w:val="00CF611E"/>
    <w:rsid w:val="00CF7C85"/>
    <w:rsid w:val="00D017BD"/>
    <w:rsid w:val="00D0185F"/>
    <w:rsid w:val="00D01A9B"/>
    <w:rsid w:val="00D037CD"/>
    <w:rsid w:val="00D04C32"/>
    <w:rsid w:val="00D05EC3"/>
    <w:rsid w:val="00D119CD"/>
    <w:rsid w:val="00D11F1A"/>
    <w:rsid w:val="00D14440"/>
    <w:rsid w:val="00D16889"/>
    <w:rsid w:val="00D16F36"/>
    <w:rsid w:val="00D20AFF"/>
    <w:rsid w:val="00D223A4"/>
    <w:rsid w:val="00D27681"/>
    <w:rsid w:val="00D30F65"/>
    <w:rsid w:val="00D33D90"/>
    <w:rsid w:val="00D350D6"/>
    <w:rsid w:val="00D351C3"/>
    <w:rsid w:val="00D36217"/>
    <w:rsid w:val="00D37561"/>
    <w:rsid w:val="00D46D1E"/>
    <w:rsid w:val="00D46EEF"/>
    <w:rsid w:val="00D50E09"/>
    <w:rsid w:val="00D519E7"/>
    <w:rsid w:val="00D52FD3"/>
    <w:rsid w:val="00D579DD"/>
    <w:rsid w:val="00D57E76"/>
    <w:rsid w:val="00D63603"/>
    <w:rsid w:val="00D661D8"/>
    <w:rsid w:val="00D67201"/>
    <w:rsid w:val="00D673DA"/>
    <w:rsid w:val="00D67743"/>
    <w:rsid w:val="00D72253"/>
    <w:rsid w:val="00D7521A"/>
    <w:rsid w:val="00D77DE0"/>
    <w:rsid w:val="00D82186"/>
    <w:rsid w:val="00D84CDC"/>
    <w:rsid w:val="00D86F78"/>
    <w:rsid w:val="00D929BA"/>
    <w:rsid w:val="00D92BB9"/>
    <w:rsid w:val="00D937C0"/>
    <w:rsid w:val="00D93C9E"/>
    <w:rsid w:val="00D93FC6"/>
    <w:rsid w:val="00D96675"/>
    <w:rsid w:val="00D97ADA"/>
    <w:rsid w:val="00D97EC5"/>
    <w:rsid w:val="00DA0893"/>
    <w:rsid w:val="00DA138C"/>
    <w:rsid w:val="00DA1C05"/>
    <w:rsid w:val="00DA1DFF"/>
    <w:rsid w:val="00DA408F"/>
    <w:rsid w:val="00DA4281"/>
    <w:rsid w:val="00DA4319"/>
    <w:rsid w:val="00DA4BA4"/>
    <w:rsid w:val="00DA5EB8"/>
    <w:rsid w:val="00DA604A"/>
    <w:rsid w:val="00DA629C"/>
    <w:rsid w:val="00DB2133"/>
    <w:rsid w:val="00DB67A2"/>
    <w:rsid w:val="00DC019C"/>
    <w:rsid w:val="00DC14CE"/>
    <w:rsid w:val="00DC1ED4"/>
    <w:rsid w:val="00DC4F73"/>
    <w:rsid w:val="00DD0101"/>
    <w:rsid w:val="00DD1086"/>
    <w:rsid w:val="00DD207C"/>
    <w:rsid w:val="00DD3A52"/>
    <w:rsid w:val="00DD41B7"/>
    <w:rsid w:val="00DD549E"/>
    <w:rsid w:val="00DD5731"/>
    <w:rsid w:val="00DD72DE"/>
    <w:rsid w:val="00DD7E4E"/>
    <w:rsid w:val="00DE3794"/>
    <w:rsid w:val="00DE4843"/>
    <w:rsid w:val="00DF0DB4"/>
    <w:rsid w:val="00DF190D"/>
    <w:rsid w:val="00DF31E6"/>
    <w:rsid w:val="00DF3A4F"/>
    <w:rsid w:val="00DF3FCA"/>
    <w:rsid w:val="00DF415B"/>
    <w:rsid w:val="00DF4786"/>
    <w:rsid w:val="00DF75B2"/>
    <w:rsid w:val="00E02BF2"/>
    <w:rsid w:val="00E05EE6"/>
    <w:rsid w:val="00E136F3"/>
    <w:rsid w:val="00E17E78"/>
    <w:rsid w:val="00E206DC"/>
    <w:rsid w:val="00E20EED"/>
    <w:rsid w:val="00E22910"/>
    <w:rsid w:val="00E25AB7"/>
    <w:rsid w:val="00E26EAD"/>
    <w:rsid w:val="00E309A4"/>
    <w:rsid w:val="00E37F51"/>
    <w:rsid w:val="00E4365B"/>
    <w:rsid w:val="00E45D89"/>
    <w:rsid w:val="00E506AF"/>
    <w:rsid w:val="00E51F68"/>
    <w:rsid w:val="00E564E7"/>
    <w:rsid w:val="00E6222F"/>
    <w:rsid w:val="00E62CD8"/>
    <w:rsid w:val="00E64792"/>
    <w:rsid w:val="00E65A62"/>
    <w:rsid w:val="00E701E4"/>
    <w:rsid w:val="00E73CCC"/>
    <w:rsid w:val="00E74BF3"/>
    <w:rsid w:val="00E7540A"/>
    <w:rsid w:val="00E800A0"/>
    <w:rsid w:val="00E840FC"/>
    <w:rsid w:val="00E85E2F"/>
    <w:rsid w:val="00E86133"/>
    <w:rsid w:val="00E8753E"/>
    <w:rsid w:val="00E90BB3"/>
    <w:rsid w:val="00E90C92"/>
    <w:rsid w:val="00E92D0A"/>
    <w:rsid w:val="00E9308D"/>
    <w:rsid w:val="00E93736"/>
    <w:rsid w:val="00E9413C"/>
    <w:rsid w:val="00EA1B37"/>
    <w:rsid w:val="00EA2C5C"/>
    <w:rsid w:val="00EA5BD2"/>
    <w:rsid w:val="00EA5C31"/>
    <w:rsid w:val="00EA6D86"/>
    <w:rsid w:val="00EA722D"/>
    <w:rsid w:val="00EA7293"/>
    <w:rsid w:val="00EA7B9F"/>
    <w:rsid w:val="00EB108A"/>
    <w:rsid w:val="00EB375D"/>
    <w:rsid w:val="00EB4895"/>
    <w:rsid w:val="00EB5626"/>
    <w:rsid w:val="00EB5FC0"/>
    <w:rsid w:val="00EB6142"/>
    <w:rsid w:val="00EC2978"/>
    <w:rsid w:val="00EC31E6"/>
    <w:rsid w:val="00EC4D7D"/>
    <w:rsid w:val="00ED2584"/>
    <w:rsid w:val="00ED36FC"/>
    <w:rsid w:val="00ED66AF"/>
    <w:rsid w:val="00EE259E"/>
    <w:rsid w:val="00EE4C26"/>
    <w:rsid w:val="00EE5F9E"/>
    <w:rsid w:val="00EE6AF4"/>
    <w:rsid w:val="00EE6FC0"/>
    <w:rsid w:val="00EE7066"/>
    <w:rsid w:val="00EE7581"/>
    <w:rsid w:val="00EF2EDF"/>
    <w:rsid w:val="00EF4A67"/>
    <w:rsid w:val="00EF53C8"/>
    <w:rsid w:val="00EF7D0C"/>
    <w:rsid w:val="00F004A5"/>
    <w:rsid w:val="00F06A99"/>
    <w:rsid w:val="00F07630"/>
    <w:rsid w:val="00F10916"/>
    <w:rsid w:val="00F115B9"/>
    <w:rsid w:val="00F1287D"/>
    <w:rsid w:val="00F12C21"/>
    <w:rsid w:val="00F13997"/>
    <w:rsid w:val="00F16095"/>
    <w:rsid w:val="00F16C95"/>
    <w:rsid w:val="00F23393"/>
    <w:rsid w:val="00F2476D"/>
    <w:rsid w:val="00F24C95"/>
    <w:rsid w:val="00F25A22"/>
    <w:rsid w:val="00F27308"/>
    <w:rsid w:val="00F277E2"/>
    <w:rsid w:val="00F3175B"/>
    <w:rsid w:val="00F32536"/>
    <w:rsid w:val="00F34B22"/>
    <w:rsid w:val="00F35AE4"/>
    <w:rsid w:val="00F3748E"/>
    <w:rsid w:val="00F37AFF"/>
    <w:rsid w:val="00F41943"/>
    <w:rsid w:val="00F42E59"/>
    <w:rsid w:val="00F44098"/>
    <w:rsid w:val="00F45409"/>
    <w:rsid w:val="00F504B0"/>
    <w:rsid w:val="00F50A33"/>
    <w:rsid w:val="00F52FA9"/>
    <w:rsid w:val="00F537AB"/>
    <w:rsid w:val="00F550F5"/>
    <w:rsid w:val="00F646EB"/>
    <w:rsid w:val="00F649E8"/>
    <w:rsid w:val="00F6511D"/>
    <w:rsid w:val="00F65496"/>
    <w:rsid w:val="00F66675"/>
    <w:rsid w:val="00F716C0"/>
    <w:rsid w:val="00F7273E"/>
    <w:rsid w:val="00F74129"/>
    <w:rsid w:val="00F76233"/>
    <w:rsid w:val="00F76B1B"/>
    <w:rsid w:val="00F8182B"/>
    <w:rsid w:val="00F81C81"/>
    <w:rsid w:val="00F83358"/>
    <w:rsid w:val="00F8561E"/>
    <w:rsid w:val="00F86AB0"/>
    <w:rsid w:val="00F91AD4"/>
    <w:rsid w:val="00F92547"/>
    <w:rsid w:val="00F92754"/>
    <w:rsid w:val="00F971EC"/>
    <w:rsid w:val="00FA36BF"/>
    <w:rsid w:val="00FA3E64"/>
    <w:rsid w:val="00FA5414"/>
    <w:rsid w:val="00FA6DC3"/>
    <w:rsid w:val="00FB0B6A"/>
    <w:rsid w:val="00FB0F37"/>
    <w:rsid w:val="00FB232C"/>
    <w:rsid w:val="00FB4EEE"/>
    <w:rsid w:val="00FB786B"/>
    <w:rsid w:val="00FC3383"/>
    <w:rsid w:val="00FD4C41"/>
    <w:rsid w:val="00FD4CA9"/>
    <w:rsid w:val="00FD4EDA"/>
    <w:rsid w:val="00FD73D5"/>
    <w:rsid w:val="00FD7571"/>
    <w:rsid w:val="00FE090C"/>
    <w:rsid w:val="00FE0FE1"/>
    <w:rsid w:val="00FE1BD4"/>
    <w:rsid w:val="00FE5B48"/>
    <w:rsid w:val="00FE6DA4"/>
    <w:rsid w:val="00FF2B62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CA4444F4FCC68C6830F3A8006E21860655D88716E52F1EF0E420CA63E0CC784FA871D51C3DC0135XC0AK" TargetMode="External"/><Relationship Id="rId18" Type="http://schemas.openxmlformats.org/officeDocument/2006/relationships/hyperlink" Target="consultantplus://offline/ref=A16101B7BBE752B2B9B71E296E5CE1C839FF08E75971B728C54D7E7A0F976EB71891A2E3E029F85DC1xBK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6101B7BBE752B2B9B71E296E5CE1C839FF08E75971B728C54D7E7A0F976EB71891A2E3E029F85DC1xBK" TargetMode="External"/><Relationship Id="rId17" Type="http://schemas.openxmlformats.org/officeDocument/2006/relationships/hyperlink" Target="consultantplus://offline/ref=A16101B7BBE752B2B9B71E296E5CE1C839FF08E75971B728C54D7E7A0F976EB71891A2E3E029F959C1xBK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CA4444F4FCC68C6830F3A8006E21860655D88716E52F1EF0E420CA63E0CC784FA871D51C3DC0135XC0A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CA4444F4FCC68C6830F3A8006E21860655D88716E52F1EF0E420CA63E0CC784FA871D51C3DC0135XC0AK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16101B7BBE752B2B9B71E296E5CE1C839FF08E75971B728C54D7E7A0F976EB71891A2E3E029F251C1x4K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A16101B7BBE752B2B9B71E296E5CE1C839FF08E75971B728C54D7E7A0F976EB71891A2E3E029F959C1xBK" TargetMode="External"/><Relationship Id="rId19" Type="http://schemas.openxmlformats.org/officeDocument/2006/relationships/hyperlink" Target="consultantplus://offline/ref=CCA4444F4FCC68C6830F3A8006E21860655D88716E52F1EF0E420CA63E0CC784FA871D51C3DC0135XC0A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6101B7BBE752B2B9B71E296E5CE1C839FF08E75971B728C54D7E7A0F976EB71891A2E3E029FB59C1x1K" TargetMode="External"/><Relationship Id="rId14" Type="http://schemas.openxmlformats.org/officeDocument/2006/relationships/hyperlink" Target="consultantplus://offline/ref=CCA4444F4FCC68C6830F3A8006E21860655D88716E52F1EF0E420CA63E0CC784FA871D51C3DC0135XC0AK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2054F-8615-4715-96D6-26B65BE9E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10885</TotalTime>
  <Pages>13</Pages>
  <Words>4487</Words>
  <Characters>25577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Admin</cp:lastModifiedBy>
  <cp:revision>468</cp:revision>
  <cp:lastPrinted>2019-04-03T10:13:00Z</cp:lastPrinted>
  <dcterms:created xsi:type="dcterms:W3CDTF">2013-04-03T11:30:00Z</dcterms:created>
  <dcterms:modified xsi:type="dcterms:W3CDTF">2019-05-13T06:45:00Z</dcterms:modified>
</cp:coreProperties>
</file>