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19" w:rsidRPr="0040025D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40025D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по результатам внешней проверки отчета об исполне</w:t>
      </w:r>
      <w:r w:rsidR="000520AF" w:rsidRPr="0040025D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520A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40025D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5679C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A738C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40025D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го поселения Кадниковское</w:t>
      </w:r>
      <w:r w:rsidR="00A738C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0D4A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A32DF4" w:rsidRDefault="0040025D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="00872C63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>4</w:t>
      </w:r>
      <w:r w:rsidR="00283AB6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40025D">
        <w:rPr>
          <w:rFonts w:ascii="Times New Roman" w:hAnsi="Times New Roman"/>
          <w:sz w:val="26"/>
          <w:szCs w:val="26"/>
          <w:lang w:eastAsia="ru-RU"/>
        </w:rPr>
        <w:t>201</w:t>
      </w:r>
      <w:r w:rsidR="00A32DF4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</w:t>
      </w:r>
      <w:r w:rsidR="00486FC0" w:rsidRPr="00A32DF4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>№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86FC0">
        <w:rPr>
          <w:rFonts w:ascii="Times New Roman" w:hAnsi="Times New Roman"/>
          <w:sz w:val="26"/>
          <w:szCs w:val="26"/>
          <w:lang w:eastAsia="ru-RU"/>
        </w:rPr>
        <w:t>4</w:t>
      </w:r>
      <w:r w:rsidR="00486FC0" w:rsidRPr="00A32DF4">
        <w:rPr>
          <w:rFonts w:ascii="Times New Roman" w:hAnsi="Times New Roman"/>
          <w:sz w:val="26"/>
          <w:szCs w:val="26"/>
          <w:lang w:eastAsia="ru-RU"/>
        </w:rPr>
        <w:t>7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1998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№145-ФЗ;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2003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Российской Федерации» (в ред. от 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.12.201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 года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2011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Положение о бюджетном процессе в сельском поселении</w:t>
      </w:r>
      <w:r w:rsidR="00AA41DD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40025D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AA41DD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4C1813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0520A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от 18.07.2014 года № 16</w:t>
      </w:r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года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4</w:t>
      </w:r>
      <w:r w:rsidRPr="0040025D">
        <w:rPr>
          <w:rFonts w:ascii="Times New Roman" w:hAnsi="Times New Roman"/>
          <w:sz w:val="26"/>
          <w:szCs w:val="26"/>
          <w:lang w:eastAsia="ru-RU"/>
        </w:rPr>
        <w:t>7;</w:t>
      </w:r>
    </w:p>
    <w:p w:rsidR="00A07F19" w:rsidRPr="0040025D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F76EBE" w:rsidRPr="0040025D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год, утвержденный распоряжен</w:t>
      </w:r>
      <w:r w:rsidR="009C6EA6" w:rsidRPr="0040025D">
        <w:rPr>
          <w:rFonts w:ascii="Times New Roman" w:hAnsi="Times New Roman"/>
          <w:sz w:val="26"/>
          <w:szCs w:val="26"/>
          <w:lang w:eastAsia="ru-RU"/>
        </w:rPr>
        <w:t xml:space="preserve">ием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от 28</w:t>
      </w:r>
      <w:r w:rsidR="00853B3B" w:rsidRPr="0040025D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5C4871" w:rsidRPr="0040025D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853B3B" w:rsidRPr="0040025D">
        <w:rPr>
          <w:rFonts w:ascii="Times New Roman" w:hAnsi="Times New Roman"/>
          <w:sz w:val="26"/>
          <w:szCs w:val="26"/>
          <w:lang w:eastAsia="ru-RU"/>
        </w:rPr>
        <w:t>28</w:t>
      </w:r>
      <w:r w:rsidR="009C6EA6" w:rsidRPr="0040025D">
        <w:rPr>
          <w:rFonts w:ascii="Times New Roman" w:hAnsi="Times New Roman"/>
          <w:sz w:val="26"/>
          <w:szCs w:val="26"/>
          <w:lang w:eastAsia="ru-RU"/>
        </w:rPr>
        <w:t>-р</w:t>
      </w:r>
      <w:r w:rsidR="00832DB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40025D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7E7FB3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291A3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419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от 09</w:t>
      </w:r>
      <w:r w:rsidR="00B6132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январ</w:t>
      </w:r>
      <w:r w:rsidR="00F76EBE" w:rsidRPr="0040025D">
        <w:rPr>
          <w:rFonts w:ascii="Times New Roman" w:hAnsi="Times New Roman"/>
          <w:sz w:val="26"/>
          <w:szCs w:val="26"/>
          <w:lang w:eastAsia="ru-RU"/>
        </w:rPr>
        <w:t>я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40025D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31 декабря 2017 </w:t>
      </w:r>
      <w:r w:rsidR="00976577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ода</w:t>
      </w:r>
      <w:r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07F19" w:rsidRPr="0040025D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40025D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40025D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40025D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Pr="0040025D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Pr="0040025D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за 2017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нии бюджета сельского поселения Кадниковское</w:t>
      </w:r>
      <w:r w:rsidR="00F9254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53B3B" w:rsidRPr="0040025D">
        <w:rPr>
          <w:rFonts w:ascii="Times New Roman" w:hAnsi="Times New Roman"/>
          <w:sz w:val="26"/>
          <w:szCs w:val="26"/>
          <w:lang w:eastAsia="ru-RU"/>
        </w:rPr>
        <w:t>за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40025D" w:rsidRDefault="00853B3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1525D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853B3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236309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A07F19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40025D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соблюдение</w:t>
      </w:r>
      <w:r w:rsidR="005469D1" w:rsidRPr="0040025D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40025D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40025D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40025D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40025D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40025D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9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Баланс исполнения бюджета (Ф.0503120)        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Баланс по поступлениям и выбытиям бюджетных средств (0503140);</w:t>
      </w:r>
    </w:p>
    <w:p w:rsidR="00A07F19" w:rsidRPr="0040025D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10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0503110)</w:t>
        </w:r>
      </w:hyperlink>
      <w:r w:rsidR="002C250C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40025D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1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2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3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 кассовом поступлении и выбытии бюджетных средств (ф.0503124);</w:t>
      </w:r>
    </w:p>
    <w:p w:rsidR="00A83583" w:rsidRPr="0040025D" w:rsidRDefault="00C30C4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   Справка по консолидируемым расчетам (ф.0503125);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4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364978" w:rsidRPr="0040025D" w:rsidRDefault="00364978" w:rsidP="00364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по поступлениям и выбытиям (ф.0503151);        </w:t>
      </w:r>
    </w:p>
    <w:p w:rsidR="00364978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5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20004F" w:rsidRPr="0040025D" w:rsidRDefault="00A835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216054" w:rsidRPr="0040025D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6054" w:rsidRPr="0040025D">
        <w:rPr>
          <w:rFonts w:ascii="Times New Roman" w:hAnsi="Times New Roman"/>
          <w:sz w:val="26"/>
          <w:szCs w:val="26"/>
          <w:lang w:eastAsia="ru-RU"/>
        </w:rPr>
        <w:t>учреждений (</w:t>
      </w:r>
      <w:r w:rsidR="0020004F" w:rsidRPr="0040025D">
        <w:rPr>
          <w:rFonts w:ascii="Times New Roman" w:hAnsi="Times New Roman"/>
          <w:sz w:val="26"/>
          <w:szCs w:val="26"/>
          <w:lang w:eastAsia="ru-RU"/>
        </w:rPr>
        <w:t>ф.0503161)</w:t>
      </w:r>
      <w:r w:rsidR="002A3D28" w:rsidRPr="0040025D">
        <w:rPr>
          <w:rFonts w:ascii="Times New Roman" w:hAnsi="Times New Roman"/>
          <w:sz w:val="26"/>
          <w:szCs w:val="26"/>
          <w:lang w:eastAsia="ru-RU"/>
        </w:rPr>
        <w:t xml:space="preserve">;       </w:t>
      </w:r>
    </w:p>
    <w:p w:rsidR="00364978" w:rsidRPr="0040025D" w:rsidRDefault="0040025D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6957F1" w:rsidRPr="0040025D">
        <w:rPr>
          <w:rFonts w:ascii="Times New Roman" w:hAnsi="Times New Roman"/>
          <w:sz w:val="26"/>
          <w:szCs w:val="26"/>
          <w:lang w:eastAsia="ru-RU"/>
        </w:rPr>
        <w:t xml:space="preserve">     Сведения об изменениях бюджетной ро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>списи главного росписи главного распорядителя б</w:t>
      </w:r>
      <w:r w:rsidR="006957F1" w:rsidRPr="0040025D">
        <w:rPr>
          <w:rFonts w:ascii="Times New Roman" w:hAnsi="Times New Roman"/>
          <w:sz w:val="26"/>
          <w:szCs w:val="26"/>
          <w:lang w:eastAsia="ru-RU"/>
        </w:rPr>
        <w:t>юджетных средств, главного администратора источников финансирования дефицита бюджета (ф.0503163)</w:t>
      </w:r>
      <w:r w:rsidR="002A3D28" w:rsidRPr="0040025D">
        <w:rPr>
          <w:rFonts w:ascii="Times New Roman" w:hAnsi="Times New Roman"/>
          <w:sz w:val="26"/>
          <w:szCs w:val="26"/>
          <w:lang w:eastAsia="ru-RU"/>
        </w:rPr>
        <w:t>;</w:t>
      </w:r>
      <w:r w:rsidR="00022A42"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414AA2" w:rsidRPr="0040025D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Сведения об исполнении бюджета (ф. 0503164);</w:t>
      </w:r>
      <w:r w:rsidR="00022A4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7144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414AA2" w:rsidRPr="0040025D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F76C74" w:rsidRPr="0040025D" w:rsidRDefault="009D7D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F76C74" w:rsidRPr="0040025D" w:rsidRDefault="00F76C74" w:rsidP="00F76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Сведения по дебиторской и кредиторской задолженности </w:t>
      </w:r>
      <w:hyperlink r:id="rId16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F76C74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Сведения о финансовых вложениях получателя бюджетных средств, администратора источников финансирования дефицита бюджета (ф   0503171);</w:t>
      </w:r>
    </w:p>
    <w:p w:rsidR="00414AA2" w:rsidRPr="0040025D" w:rsidRDefault="00414AA2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0025D">
        <w:rPr>
          <w:rFonts w:ascii="Times New Roman" w:hAnsi="Times New Roman"/>
          <w:sz w:val="26"/>
          <w:szCs w:val="26"/>
          <w:lang w:eastAsia="ru-RU"/>
        </w:rPr>
        <w:t>Сведения об изменении остатков валюты баланса (ф.0503173);</w:t>
      </w:r>
    </w:p>
    <w:p w:rsidR="00F76C74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Отчет о расходах и численности работников органов местного самоуправления, избирательных комиссий муниципальных образований» (ф.0503175);</w:t>
      </w:r>
    </w:p>
    <w:p w:rsidR="00414AA2" w:rsidRPr="0040025D" w:rsidRDefault="00414AA2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С сведения о принятых и неисполненных обязательствах получателя бюджетных средств» (ф.0503175);</w:t>
      </w:r>
    </w:p>
    <w:p w:rsidR="00F76C74" w:rsidRPr="0040025D" w:rsidRDefault="00414AA2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F76C74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Сведения об использовании информационно-коммуникационных технологий» (ф.0503177); </w:t>
      </w:r>
      <w:r w:rsidR="008907EF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F76C74" w:rsidRPr="0040025D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8907E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14AA2" w:rsidRDefault="00F76C74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Отчет об использовании межбюджетных трансфертов из 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федерального </w:t>
      </w:r>
      <w:r w:rsidRPr="0040025D">
        <w:rPr>
          <w:rFonts w:ascii="Times New Roman" w:hAnsi="Times New Roman"/>
          <w:sz w:val="26"/>
          <w:szCs w:val="26"/>
          <w:lang w:eastAsia="ru-RU"/>
        </w:rPr>
        <w:t>бюджета субъекта</w:t>
      </w:r>
      <w:r w:rsidR="0040025D">
        <w:rPr>
          <w:rFonts w:ascii="Times New Roman" w:hAnsi="Times New Roman"/>
          <w:sz w:val="26"/>
          <w:szCs w:val="26"/>
          <w:lang w:eastAsia="ru-RU"/>
        </w:rPr>
        <w:t>ми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РФ</w:t>
      </w:r>
      <w:r w:rsidR="0040025D">
        <w:rPr>
          <w:rFonts w:ascii="Times New Roman" w:hAnsi="Times New Roman"/>
          <w:sz w:val="26"/>
          <w:szCs w:val="26"/>
          <w:lang w:eastAsia="ru-RU"/>
        </w:rPr>
        <w:t>,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муниципальными образованиями и территориальным государственным внебюджетным фондом. (ф.0503324);   </w:t>
      </w:r>
    </w:p>
    <w:p w:rsidR="0040025D" w:rsidRPr="0040025D" w:rsidRDefault="0040025D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40025D">
        <w:rPr>
          <w:rFonts w:ascii="Times New Roman" w:hAnsi="Times New Roman"/>
          <w:sz w:val="26"/>
          <w:szCs w:val="26"/>
          <w:lang w:eastAsia="ru-RU"/>
        </w:rPr>
        <w:t>Отчет об использовании межбюджетных трансфертов из бюджета субъекта РФ муниципальными образованиями и территориальным государственным внебюджетным фондом</w:t>
      </w:r>
      <w:proofErr w:type="gramStart"/>
      <w:r w:rsidRPr="0040025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Pr="0040025D">
        <w:rPr>
          <w:rFonts w:ascii="Times New Roman" w:hAnsi="Times New Roman"/>
          <w:sz w:val="26"/>
          <w:szCs w:val="26"/>
          <w:lang w:eastAsia="ru-RU"/>
        </w:rPr>
        <w:t>ф</w:t>
      </w:r>
      <w:proofErr w:type="gramEnd"/>
      <w:r w:rsidRPr="0040025D">
        <w:rPr>
          <w:rFonts w:ascii="Times New Roman" w:hAnsi="Times New Roman"/>
          <w:sz w:val="26"/>
          <w:szCs w:val="26"/>
          <w:lang w:eastAsia="ru-RU"/>
        </w:rPr>
        <w:t>.0503324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en-US" w:eastAsia="ru-RU"/>
        </w:rPr>
        <w:t>OBL</w:t>
      </w:r>
      <w:r w:rsidRPr="00486FC0">
        <w:rPr>
          <w:rFonts w:ascii="Times New Roman" w:hAnsi="Times New Roman"/>
          <w:sz w:val="26"/>
          <w:szCs w:val="26"/>
          <w:lang w:eastAsia="ru-RU"/>
        </w:rPr>
        <w:t>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8907EF" w:rsidRPr="0040025D" w:rsidRDefault="008907EF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0D48D7" w:rsidRPr="0040025D">
        <w:rPr>
          <w:rFonts w:ascii="Times New Roman" w:hAnsi="Times New Roman"/>
          <w:sz w:val="26"/>
          <w:szCs w:val="26"/>
          <w:lang w:eastAsia="ru-RU"/>
        </w:rPr>
        <w:t>связи с тем, что администрация сельского поселения Кадниковское является главным распорядите</w:t>
      </w:r>
      <w:r w:rsidR="0021317A" w:rsidRPr="0040025D">
        <w:rPr>
          <w:rFonts w:ascii="Times New Roman" w:hAnsi="Times New Roman"/>
          <w:sz w:val="26"/>
          <w:szCs w:val="26"/>
          <w:lang w:eastAsia="ru-RU"/>
        </w:rPr>
        <w:t>лем бюджетных средств и</w:t>
      </w:r>
      <w:r w:rsidR="000D48D7" w:rsidRPr="0040025D">
        <w:rPr>
          <w:rFonts w:ascii="Times New Roman" w:hAnsi="Times New Roman"/>
          <w:sz w:val="26"/>
          <w:szCs w:val="26"/>
          <w:lang w:eastAsia="ru-RU"/>
        </w:rPr>
        <w:t xml:space="preserve"> учредителем муниципального бюджетного учреждения культуры «</w:t>
      </w:r>
      <w:proofErr w:type="spellStart"/>
      <w:r w:rsidR="000D48D7"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="009D7D83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48D7" w:rsidRPr="0040025D">
        <w:rPr>
          <w:rFonts w:ascii="Times New Roman" w:hAnsi="Times New Roman"/>
          <w:sz w:val="26"/>
          <w:szCs w:val="26"/>
          <w:lang w:eastAsia="ru-RU"/>
        </w:rPr>
        <w:t>Дом культуры»</w:t>
      </w:r>
      <w:r w:rsidR="00EF6F06" w:rsidRPr="0040025D">
        <w:rPr>
          <w:rFonts w:ascii="Times New Roman" w:hAnsi="Times New Roman"/>
          <w:sz w:val="26"/>
          <w:szCs w:val="26"/>
          <w:lang w:eastAsia="ru-RU"/>
        </w:rPr>
        <w:t xml:space="preserve"> по данному учреждению представлены следующие документы:</w:t>
      </w:r>
    </w:p>
    <w:p w:rsidR="00A7430D" w:rsidRPr="0040025D" w:rsidRDefault="00E23EA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430D" w:rsidRPr="0040025D">
        <w:rPr>
          <w:rFonts w:ascii="Times New Roman" w:hAnsi="Times New Roman"/>
          <w:sz w:val="26"/>
          <w:szCs w:val="26"/>
          <w:lang w:eastAsia="ru-RU"/>
        </w:rPr>
        <w:t xml:space="preserve">        Баланс государственного (муниципального) учреждения (ф.0503730);</w:t>
      </w:r>
    </w:p>
    <w:p w:rsidR="00364978" w:rsidRPr="0040025D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Справка по заключению счетов бюджетного учета отчетного финансового года </w:t>
      </w:r>
      <w:hyperlink r:id="rId17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0503710)</w:t>
        </w:r>
      </w:hyperlink>
      <w:r w:rsidR="009D7D83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9D7D83" w:rsidRPr="0040025D" w:rsidRDefault="009D7D83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Отчет о кассовом поступлении и выбытии средств бюджетных учреждений, автономных учреждений и иных организаций» (ф.0503155);</w:t>
      </w:r>
    </w:p>
    <w:p w:rsidR="00364978" w:rsidRPr="0040025D" w:rsidRDefault="00364978" w:rsidP="003649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Отчет о финансовых результатах деятельности учреждения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hyperlink r:id="rId18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0503721)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364978" w:rsidRPr="0040025D" w:rsidRDefault="00364978" w:rsidP="003649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учреждения </w:t>
      </w:r>
      <w:hyperlink r:id="rId19" w:history="1">
        <w:r w:rsidRPr="0040025D">
          <w:rPr>
            <w:rFonts w:ascii="Times New Roman" w:hAnsi="Times New Roman"/>
            <w:sz w:val="26"/>
            <w:szCs w:val="26"/>
            <w:lang w:eastAsia="ru-RU"/>
          </w:rPr>
          <w:t>(ф. 0503723)</w:t>
        </w:r>
      </w:hyperlink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A7430D" w:rsidRPr="0040025D" w:rsidRDefault="00A7430D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об исполнении учреждением плана его финансово-хозяйственной деятельности (ф.0503737, собственные доходы учреждения);</w:t>
      </w:r>
    </w:p>
    <w:p w:rsidR="00D071F0" w:rsidRDefault="00942702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A7430D" w:rsidRPr="0040025D">
        <w:rPr>
          <w:rFonts w:ascii="Times New Roman" w:hAnsi="Times New Roman"/>
          <w:sz w:val="26"/>
          <w:szCs w:val="26"/>
          <w:lang w:eastAsia="ru-RU"/>
        </w:rPr>
        <w:t>Отчет об исполнении учреждением плана его финансово-хозяйственной деятельности (ф.0503737, субсидии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на выполнение государственного (муниципального) задания</w:t>
      </w:r>
      <w:r w:rsidR="00A7430D" w:rsidRPr="0040025D">
        <w:rPr>
          <w:rFonts w:ascii="Times New Roman" w:hAnsi="Times New Roman"/>
          <w:sz w:val="26"/>
          <w:szCs w:val="26"/>
          <w:lang w:eastAsia="ru-RU"/>
        </w:rPr>
        <w:t xml:space="preserve">);        </w:t>
      </w:r>
    </w:p>
    <w:p w:rsidR="00A7430D" w:rsidRPr="0040025D" w:rsidRDefault="00A7430D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071F0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D071F0" w:rsidRPr="0040025D">
        <w:rPr>
          <w:rFonts w:ascii="Times New Roman" w:hAnsi="Times New Roman"/>
          <w:sz w:val="26"/>
          <w:szCs w:val="26"/>
          <w:lang w:eastAsia="ru-RU"/>
        </w:rPr>
        <w:t>Отчет об исполнении учреждением плана его финансово-хозяйственной деятельности (ф.050373</w:t>
      </w:r>
      <w:r w:rsidR="00D071F0">
        <w:rPr>
          <w:rFonts w:ascii="Times New Roman" w:hAnsi="Times New Roman"/>
          <w:sz w:val="26"/>
          <w:szCs w:val="26"/>
          <w:lang w:eastAsia="ru-RU"/>
        </w:rPr>
        <w:t>7, субсидии на иные цели</w:t>
      </w:r>
      <w:r w:rsidR="00D071F0" w:rsidRPr="0040025D">
        <w:rPr>
          <w:rFonts w:ascii="Times New Roman" w:hAnsi="Times New Roman"/>
          <w:sz w:val="26"/>
          <w:szCs w:val="26"/>
          <w:lang w:eastAsia="ru-RU"/>
        </w:rPr>
        <w:t>);</w:t>
      </w:r>
    </w:p>
    <w:p w:rsidR="00364978" w:rsidRPr="0040025D" w:rsidRDefault="002B3E2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об обязательствах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учреждения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(ф</w:t>
      </w:r>
      <w:r w:rsidR="0021317A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Pr="0040025D">
        <w:rPr>
          <w:rFonts w:ascii="Times New Roman" w:hAnsi="Times New Roman"/>
          <w:sz w:val="26"/>
          <w:szCs w:val="26"/>
          <w:lang w:eastAsia="ru-RU"/>
        </w:rPr>
        <w:t>0503738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>, собственные доходы учреждения</w:t>
      </w:r>
      <w:r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21317A" w:rsidRPr="0040025D">
        <w:rPr>
          <w:rFonts w:ascii="Times New Roman" w:hAnsi="Times New Roman"/>
          <w:sz w:val="26"/>
          <w:szCs w:val="26"/>
          <w:lang w:eastAsia="ru-RU"/>
        </w:rPr>
        <w:t>;</w:t>
      </w:r>
      <w:r w:rsidR="0036497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63F6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Отчет об обязательствах учреждения (ф.0503738,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субсидии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 xml:space="preserve"> на выполнение государственного (муниципального) задания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); </w:t>
      </w:r>
    </w:p>
    <w:p w:rsidR="00D071F0" w:rsidRDefault="00D071F0" w:rsidP="00D07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40025D">
        <w:rPr>
          <w:rFonts w:ascii="Times New Roman" w:hAnsi="Times New Roman"/>
          <w:sz w:val="26"/>
          <w:szCs w:val="26"/>
          <w:lang w:eastAsia="ru-RU"/>
        </w:rPr>
        <w:t>Отчет об исполнении учреждением плана его финансово-хозяйственной деятельности (ф.050373</w:t>
      </w:r>
      <w:r>
        <w:rPr>
          <w:rFonts w:ascii="Times New Roman" w:hAnsi="Times New Roman"/>
          <w:sz w:val="26"/>
          <w:szCs w:val="26"/>
          <w:lang w:eastAsia="ru-RU"/>
        </w:rPr>
        <w:t>8, субсидии на иные цели</w:t>
      </w:r>
      <w:r w:rsidRPr="0040025D">
        <w:rPr>
          <w:rFonts w:ascii="Times New Roman" w:hAnsi="Times New Roman"/>
          <w:sz w:val="26"/>
          <w:szCs w:val="26"/>
          <w:lang w:eastAsia="ru-RU"/>
        </w:rPr>
        <w:t>);</w:t>
      </w:r>
    </w:p>
    <w:p w:rsidR="002B3E2A" w:rsidRPr="0040025D" w:rsidRDefault="00C463F6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364978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40025D">
        <w:rPr>
          <w:rFonts w:ascii="Times New Roman" w:hAnsi="Times New Roman"/>
          <w:sz w:val="26"/>
          <w:szCs w:val="26"/>
          <w:lang w:eastAsia="ru-RU"/>
        </w:rPr>
        <w:t>Пояснительная записка к балансу муниципального бюджетного учреждения культуры «</w:t>
      </w:r>
      <w:proofErr w:type="spellStart"/>
      <w:r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Pr="0040025D">
        <w:rPr>
          <w:rFonts w:ascii="Times New Roman" w:hAnsi="Times New Roman"/>
          <w:sz w:val="26"/>
          <w:szCs w:val="26"/>
          <w:lang w:eastAsia="ru-RU"/>
        </w:rPr>
        <w:t xml:space="preserve"> Дом культуры» (ф.0503760)</w:t>
      </w:r>
    </w:p>
    <w:p w:rsidR="0021317A" w:rsidRDefault="0021317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о результатах деятельности учреждения по исполнению государст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>венного (</w:t>
      </w:r>
      <w:r w:rsidRPr="0040025D">
        <w:rPr>
          <w:rFonts w:ascii="Times New Roman" w:hAnsi="Times New Roman"/>
          <w:sz w:val="26"/>
          <w:szCs w:val="26"/>
          <w:lang w:eastAsia="ru-RU"/>
        </w:rPr>
        <w:t>муниц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>ипального)з</w:t>
      </w:r>
      <w:r w:rsidRPr="0040025D">
        <w:rPr>
          <w:rFonts w:ascii="Times New Roman" w:hAnsi="Times New Roman"/>
          <w:sz w:val="26"/>
          <w:szCs w:val="26"/>
          <w:lang w:eastAsia="ru-RU"/>
        </w:rPr>
        <w:t>адания (ф.0503762);</w:t>
      </w:r>
    </w:p>
    <w:p w:rsidR="00D071F0" w:rsidRPr="0040025D" w:rsidRDefault="00D071F0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Сведения об исполнении мероприятий в рамках субсидий на иные цели и на цели осуществления капитальных вложений (ф. 0503766);</w:t>
      </w:r>
    </w:p>
    <w:p w:rsidR="00650E3A" w:rsidRPr="0040025D" w:rsidRDefault="00650E3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о движении нефинансовых активов учреждения (ф.0503768</w:t>
      </w:r>
      <w:r w:rsidR="00C463F6" w:rsidRPr="0040025D">
        <w:rPr>
          <w:rFonts w:ascii="Times New Roman" w:hAnsi="Times New Roman"/>
          <w:sz w:val="26"/>
          <w:szCs w:val="26"/>
          <w:lang w:eastAsia="ru-RU"/>
        </w:rPr>
        <w:t>, собственные доходы учреждения</w:t>
      </w:r>
      <w:r w:rsidRPr="0040025D">
        <w:rPr>
          <w:rFonts w:ascii="Times New Roman" w:hAnsi="Times New Roman"/>
          <w:sz w:val="26"/>
          <w:szCs w:val="26"/>
          <w:lang w:eastAsia="ru-RU"/>
        </w:rPr>
        <w:t>);</w:t>
      </w:r>
    </w:p>
    <w:p w:rsidR="00C463F6" w:rsidRPr="0040025D" w:rsidRDefault="00C463F6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о движении нефинансовых активов учреждения (ф.0503768, субсидии на выполнение государственного (муниципального) задания);</w:t>
      </w:r>
    </w:p>
    <w:p w:rsidR="00650E3A" w:rsidRPr="0040025D" w:rsidRDefault="00650E3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по дебиторской и кредиторской задолженности учреждения (ф.0503769);        </w:t>
      </w:r>
    </w:p>
    <w:p w:rsidR="00364978" w:rsidRPr="0040025D" w:rsidRDefault="00650E3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Сведения об изменении остатков валюты баланса учреждения (ф.0503773);       </w:t>
      </w:r>
    </w:p>
    <w:p w:rsidR="0021317A" w:rsidRPr="0040025D" w:rsidRDefault="00650E3A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5E15F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64978" w:rsidRPr="0040025D">
        <w:rPr>
          <w:rFonts w:ascii="Times New Roman" w:hAnsi="Times New Roman"/>
          <w:sz w:val="26"/>
          <w:szCs w:val="26"/>
          <w:lang w:eastAsia="ru-RU"/>
        </w:rPr>
        <w:t>Сведения о принятых и неисполне</w:t>
      </w:r>
      <w:r w:rsidR="00D071F0">
        <w:rPr>
          <w:rFonts w:ascii="Times New Roman" w:hAnsi="Times New Roman"/>
          <w:sz w:val="26"/>
          <w:szCs w:val="26"/>
          <w:lang w:eastAsia="ru-RU"/>
        </w:rPr>
        <w:t>нных обязательствах (ф.0503775).</w:t>
      </w:r>
    </w:p>
    <w:p w:rsidR="00364978" w:rsidRPr="0040025D" w:rsidRDefault="00364978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5E15F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B3715" w:rsidRPr="0040025D" w:rsidRDefault="00CB3715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40025D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40025D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3F2E2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0E3A" w:rsidRPr="0040025D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322AFF" w:rsidRPr="0040025D">
        <w:rPr>
          <w:rFonts w:ascii="Times New Roman" w:hAnsi="Times New Roman"/>
          <w:sz w:val="26"/>
          <w:szCs w:val="26"/>
          <w:lang w:eastAsia="ru-RU"/>
        </w:rPr>
        <w:t xml:space="preserve"> год пр</w:t>
      </w:r>
      <w:r w:rsidR="00EB72B5" w:rsidRPr="0040025D">
        <w:rPr>
          <w:rFonts w:ascii="Times New Roman" w:hAnsi="Times New Roman"/>
          <w:sz w:val="26"/>
          <w:szCs w:val="26"/>
          <w:lang w:eastAsia="ru-RU"/>
        </w:rPr>
        <w:t>едставлен 29</w:t>
      </w:r>
      <w:r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40025D">
        <w:rPr>
          <w:rFonts w:ascii="Times New Roman" w:hAnsi="Times New Roman"/>
          <w:sz w:val="26"/>
          <w:szCs w:val="26"/>
          <w:lang w:eastAsia="ru-RU"/>
        </w:rPr>
        <w:t>3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3D2361" w:rsidRPr="0040025D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lastRenderedPageBreak/>
        <w:t xml:space="preserve">Организация бюджетного процесса </w:t>
      </w:r>
      <w:r w:rsidR="0023186A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r w:rsidR="008A09C3" w:rsidRPr="0040025D">
        <w:rPr>
          <w:rFonts w:ascii="Times New Roman" w:hAnsi="Times New Roman"/>
          <w:b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D2361" w:rsidRPr="0040025D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40025D" w:rsidRDefault="008C5B7B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40025D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40025D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40025D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40025D" w:rsidRDefault="00FF5D3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826EC9" w:rsidRPr="0040025D">
        <w:rPr>
          <w:rFonts w:ascii="Times New Roman" w:hAnsi="Times New Roman"/>
          <w:sz w:val="26"/>
          <w:szCs w:val="26"/>
          <w:lang w:eastAsia="ru-RU"/>
        </w:rPr>
        <w:t>ского поселения Кадниковское</w:t>
      </w:r>
      <w:r w:rsidR="000F286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2D3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06FE" w:rsidRPr="0040025D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3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4A4C37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213B4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73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2018 и 2019 годов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ржден по доходам в сумме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8069,6</w:t>
      </w:r>
      <w:r w:rsidR="00DD573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D5B13" w:rsidRPr="0040025D">
        <w:rPr>
          <w:rFonts w:ascii="Times New Roman" w:hAnsi="Times New Roman"/>
          <w:sz w:val="26"/>
          <w:szCs w:val="26"/>
          <w:lang w:eastAsia="ru-RU"/>
        </w:rPr>
        <w:t xml:space="preserve">  руб. и расхо</w:t>
      </w:r>
      <w:r w:rsidR="00C17537" w:rsidRPr="0040025D">
        <w:rPr>
          <w:rFonts w:ascii="Times New Roman" w:hAnsi="Times New Roman"/>
          <w:sz w:val="26"/>
          <w:szCs w:val="26"/>
          <w:lang w:eastAsia="ru-RU"/>
        </w:rPr>
        <w:t xml:space="preserve">дам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8119,4</w:t>
      </w:r>
      <w:r w:rsidR="008C157F" w:rsidRPr="0040025D">
        <w:rPr>
          <w:rFonts w:ascii="Times New Roman" w:hAnsi="Times New Roman"/>
          <w:sz w:val="26"/>
          <w:szCs w:val="26"/>
          <w:lang w:eastAsia="ru-RU"/>
        </w:rPr>
        <w:t xml:space="preserve"> тыс. руб., таким</w:t>
      </w:r>
      <w:r w:rsidR="00635990" w:rsidRPr="0040025D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5F3631" w:rsidRPr="0040025D" w:rsidRDefault="0063599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40025D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</w:t>
      </w:r>
      <w:proofErr w:type="gramStart"/>
      <w:r w:rsidR="00CB3715" w:rsidRPr="0040025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5474FF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40025D">
        <w:rPr>
          <w:rFonts w:ascii="Times New Roman" w:hAnsi="Times New Roman"/>
          <w:sz w:val="26"/>
          <w:szCs w:val="26"/>
          <w:lang w:eastAsia="ru-RU"/>
        </w:rPr>
        <w:t>р</w:t>
      </w:r>
      <w:proofErr w:type="gramEnd"/>
      <w:r w:rsidR="005474FF" w:rsidRPr="0040025D">
        <w:rPr>
          <w:rFonts w:ascii="Times New Roman" w:hAnsi="Times New Roman"/>
          <w:sz w:val="26"/>
          <w:szCs w:val="26"/>
          <w:lang w:eastAsia="ru-RU"/>
        </w:rPr>
        <w:t>ешен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>ие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1 от 30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3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 xml:space="preserve"> г.,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7</w:t>
      </w:r>
      <w:r w:rsidR="005C2B23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27</w:t>
      </w:r>
      <w:r w:rsidR="005C2B23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6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7 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г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.,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3 от 21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8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791C6A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№ 15 от 27.09.2017 г.,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8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1</w:t>
      </w:r>
      <w:r w:rsidR="00625440" w:rsidRPr="0040025D">
        <w:rPr>
          <w:rFonts w:ascii="Times New Roman" w:hAnsi="Times New Roman"/>
          <w:sz w:val="26"/>
          <w:szCs w:val="26"/>
          <w:lang w:eastAsia="ru-RU"/>
        </w:rPr>
        <w:t>.12.201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2D5735" w:rsidRPr="0040025D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5474FF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A09C3" w:rsidRPr="0040025D" w:rsidRDefault="008A09C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217A5" w:rsidRPr="0040025D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Pr="0040025D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826EC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A2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CF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на</w:t>
      </w:r>
      <w:r w:rsidR="005E0AA7" w:rsidRPr="0040025D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A07F19" w:rsidRPr="0040025D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47D64" w:rsidRPr="0040025D" w:rsidRDefault="009D7D83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AB680D" w:rsidRPr="0040025D">
        <w:rPr>
          <w:rFonts w:ascii="Times New Roman" w:hAnsi="Times New Roman"/>
          <w:sz w:val="26"/>
          <w:szCs w:val="26"/>
          <w:lang w:eastAsia="ru-RU"/>
        </w:rPr>
        <w:t>В д</w:t>
      </w:r>
      <w:r w:rsidR="00093C17" w:rsidRPr="0040025D">
        <w:rPr>
          <w:rFonts w:ascii="Times New Roman" w:hAnsi="Times New Roman"/>
          <w:sz w:val="26"/>
          <w:szCs w:val="26"/>
          <w:lang w:eastAsia="ru-RU"/>
        </w:rPr>
        <w:t xml:space="preserve">анном </w:t>
      </w:r>
      <w:r w:rsidR="00D223A4" w:rsidRPr="0040025D">
        <w:rPr>
          <w:rFonts w:ascii="Times New Roman" w:hAnsi="Times New Roman"/>
          <w:sz w:val="26"/>
          <w:szCs w:val="26"/>
          <w:lang w:eastAsia="ru-RU"/>
        </w:rPr>
        <w:t>раздел</w:t>
      </w:r>
      <w:r w:rsidR="002056DF" w:rsidRPr="0040025D">
        <w:rPr>
          <w:rFonts w:ascii="Times New Roman" w:hAnsi="Times New Roman"/>
          <w:sz w:val="26"/>
          <w:szCs w:val="26"/>
          <w:lang w:eastAsia="ru-RU"/>
        </w:rPr>
        <w:t xml:space="preserve">е отражены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н</w:t>
      </w:r>
      <w:r w:rsidR="00AB680D" w:rsidRPr="0040025D">
        <w:rPr>
          <w:rFonts w:ascii="Times New Roman" w:hAnsi="Times New Roman"/>
          <w:sz w:val="26"/>
          <w:szCs w:val="26"/>
          <w:lang w:eastAsia="ru-RU"/>
        </w:rPr>
        <w:t xml:space="preserve">аправления деятельности поселения </w:t>
      </w:r>
      <w:r w:rsidR="008903FC" w:rsidRPr="0040025D">
        <w:rPr>
          <w:rFonts w:ascii="Times New Roman" w:hAnsi="Times New Roman"/>
          <w:sz w:val="26"/>
          <w:szCs w:val="26"/>
          <w:lang w:eastAsia="ru-RU"/>
        </w:rPr>
        <w:t xml:space="preserve">такие как формирование и исполнение бюджета, контроль за целевым использованием средств, обеспечение </w:t>
      </w:r>
      <w:r w:rsidR="00BA3495" w:rsidRPr="0040025D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2056DF" w:rsidRPr="0040025D">
        <w:rPr>
          <w:rFonts w:ascii="Times New Roman" w:hAnsi="Times New Roman"/>
          <w:sz w:val="26"/>
          <w:szCs w:val="26"/>
          <w:lang w:eastAsia="ru-RU"/>
        </w:rPr>
        <w:t>еления, их правовое обоснование</w:t>
      </w:r>
      <w:r w:rsidR="00BA3495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C7505D" w:rsidRPr="0040025D">
        <w:rPr>
          <w:rFonts w:ascii="Times New Roman" w:hAnsi="Times New Roman"/>
          <w:sz w:val="26"/>
          <w:szCs w:val="26"/>
          <w:lang w:eastAsia="ru-RU"/>
        </w:rPr>
        <w:t>дана</w:t>
      </w:r>
      <w:r w:rsidR="00093C17" w:rsidRPr="0040025D">
        <w:rPr>
          <w:rFonts w:ascii="Times New Roman" w:hAnsi="Times New Roman"/>
          <w:sz w:val="26"/>
          <w:szCs w:val="26"/>
          <w:lang w:eastAsia="ru-RU"/>
        </w:rPr>
        <w:t xml:space="preserve"> их </w:t>
      </w:r>
      <w:r w:rsidR="00C7505D" w:rsidRPr="0040025D">
        <w:rPr>
          <w:rFonts w:ascii="Times New Roman" w:hAnsi="Times New Roman"/>
          <w:sz w:val="26"/>
          <w:szCs w:val="26"/>
          <w:lang w:eastAsia="ru-RU"/>
        </w:rPr>
        <w:t xml:space="preserve">краткая характеристика. </w:t>
      </w:r>
      <w:r w:rsidR="005D75C0" w:rsidRPr="0040025D">
        <w:rPr>
          <w:rFonts w:ascii="Times New Roman" w:hAnsi="Times New Roman"/>
          <w:sz w:val="26"/>
          <w:szCs w:val="26"/>
          <w:lang w:eastAsia="ru-RU"/>
        </w:rPr>
        <w:t xml:space="preserve">Перечислены полномочия сельской администрации. </w:t>
      </w:r>
      <w:r w:rsidR="008F2C93" w:rsidRPr="0040025D">
        <w:rPr>
          <w:rFonts w:ascii="Times New Roman" w:hAnsi="Times New Roman"/>
          <w:sz w:val="26"/>
          <w:szCs w:val="26"/>
          <w:lang w:eastAsia="ru-RU"/>
        </w:rPr>
        <w:t xml:space="preserve">Согласно представленной формы 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ф</w:t>
      </w:r>
      <w:r w:rsidR="000C49C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0</w:t>
      </w:r>
      <w:r w:rsidR="002C33FC" w:rsidRPr="0040025D">
        <w:rPr>
          <w:rFonts w:ascii="Times New Roman" w:hAnsi="Times New Roman"/>
          <w:sz w:val="26"/>
          <w:szCs w:val="26"/>
          <w:lang w:eastAsia="ru-RU"/>
        </w:rPr>
        <w:t>503161 «Сведения о количестве подведомственных учреждений» количество учрежд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 xml:space="preserve">ений администрации </w:t>
      </w:r>
      <w:r w:rsidR="00312033" w:rsidRPr="0040025D">
        <w:rPr>
          <w:rFonts w:ascii="Times New Roman" w:hAnsi="Times New Roman"/>
          <w:sz w:val="26"/>
          <w:szCs w:val="26"/>
          <w:lang w:eastAsia="ru-RU"/>
        </w:rPr>
        <w:t>сельского поселения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 xml:space="preserve"> Каднико</w:t>
      </w:r>
      <w:r w:rsidR="006A36D4" w:rsidRPr="0040025D">
        <w:rPr>
          <w:rFonts w:ascii="Times New Roman" w:hAnsi="Times New Roman"/>
          <w:sz w:val="26"/>
          <w:szCs w:val="26"/>
          <w:lang w:eastAsia="ru-RU"/>
        </w:rPr>
        <w:t>в</w:t>
      </w:r>
      <w:r w:rsidR="00CB54D2" w:rsidRPr="0040025D">
        <w:rPr>
          <w:rFonts w:ascii="Times New Roman" w:hAnsi="Times New Roman"/>
          <w:sz w:val="26"/>
          <w:szCs w:val="26"/>
          <w:lang w:eastAsia="ru-RU"/>
        </w:rPr>
        <w:t>ское</w:t>
      </w:r>
      <w:r w:rsidR="00312033" w:rsidRPr="0040025D">
        <w:rPr>
          <w:rFonts w:ascii="Times New Roman" w:hAnsi="Times New Roman"/>
          <w:sz w:val="26"/>
          <w:szCs w:val="26"/>
          <w:lang w:eastAsia="ru-RU"/>
        </w:rPr>
        <w:t xml:space="preserve"> следующее: Администрация сельского поселения </w:t>
      </w:r>
      <w:proofErr w:type="spellStart"/>
      <w:r w:rsidR="00312033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proofErr w:type="spellEnd"/>
      <w:r w:rsidR="00312033" w:rsidRPr="0040025D">
        <w:rPr>
          <w:rFonts w:ascii="Times New Roman" w:hAnsi="Times New Roman"/>
          <w:sz w:val="26"/>
          <w:szCs w:val="26"/>
          <w:lang w:eastAsia="ru-RU"/>
        </w:rPr>
        <w:t>, МБУК «</w:t>
      </w:r>
      <w:proofErr w:type="spellStart"/>
      <w:r w:rsidR="00312033" w:rsidRPr="0040025D">
        <w:rPr>
          <w:rFonts w:ascii="Times New Roman" w:hAnsi="Times New Roman"/>
          <w:sz w:val="26"/>
          <w:szCs w:val="26"/>
          <w:lang w:eastAsia="ru-RU"/>
        </w:rPr>
        <w:t>Кадниковс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кий</w:t>
      </w:r>
      <w:proofErr w:type="spellEnd"/>
      <w:r w:rsidR="00677E87" w:rsidRPr="0040025D">
        <w:rPr>
          <w:rFonts w:ascii="Times New Roman" w:hAnsi="Times New Roman"/>
          <w:sz w:val="26"/>
          <w:szCs w:val="26"/>
          <w:lang w:eastAsia="ru-RU"/>
        </w:rPr>
        <w:t xml:space="preserve"> Дом Культуры»</w:t>
      </w:r>
      <w:r w:rsidR="006A36D4" w:rsidRPr="0040025D">
        <w:rPr>
          <w:rFonts w:ascii="Times New Roman" w:hAnsi="Times New Roman"/>
          <w:sz w:val="26"/>
          <w:szCs w:val="26"/>
          <w:lang w:eastAsia="ru-RU"/>
        </w:rPr>
        <w:t xml:space="preserve"> (пакет годовой отчетности по МБУК «</w:t>
      </w:r>
      <w:proofErr w:type="spellStart"/>
      <w:r w:rsidR="006A36D4"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="006A36D4" w:rsidRPr="0040025D">
        <w:rPr>
          <w:rFonts w:ascii="Times New Roman" w:hAnsi="Times New Roman"/>
          <w:sz w:val="26"/>
          <w:szCs w:val="26"/>
          <w:lang w:eastAsia="ru-RU"/>
        </w:rPr>
        <w:t xml:space="preserve"> Дом Культуры» прилагается)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23A4" w:rsidRPr="0040025D" w:rsidRDefault="00647D64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>В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 xml:space="preserve"> году в </w:t>
      </w:r>
      <w:proofErr w:type="spellStart"/>
      <w:r w:rsidR="00C7143E" w:rsidRPr="0040025D">
        <w:rPr>
          <w:rFonts w:ascii="Times New Roman" w:hAnsi="Times New Roman"/>
          <w:sz w:val="26"/>
          <w:szCs w:val="26"/>
          <w:lang w:eastAsia="ru-RU"/>
        </w:rPr>
        <w:t>Кадниковском</w:t>
      </w:r>
      <w:proofErr w:type="spellEnd"/>
      <w:r w:rsidR="00C7143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Доме Культуры работали 7 чел. (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>из них 3 работника со средне-специальным образованием), созданы и работают 1</w:t>
      </w:r>
      <w:r w:rsidR="00A65B2C" w:rsidRPr="0040025D">
        <w:rPr>
          <w:rFonts w:ascii="Times New Roman" w:hAnsi="Times New Roman"/>
          <w:sz w:val="26"/>
          <w:szCs w:val="26"/>
          <w:lang w:eastAsia="ru-RU"/>
        </w:rPr>
        <w:t>5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 xml:space="preserve"> клубных формирований</w:t>
      </w:r>
      <w:r w:rsidR="00A65B2C" w:rsidRPr="0040025D">
        <w:rPr>
          <w:rFonts w:ascii="Times New Roman" w:hAnsi="Times New Roman"/>
          <w:sz w:val="26"/>
          <w:szCs w:val="26"/>
          <w:lang w:eastAsia="ru-RU"/>
        </w:rPr>
        <w:t xml:space="preserve"> (клубов по интересам), в них занимаются 246 человек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A65B2C" w:rsidRPr="0040025D">
        <w:rPr>
          <w:rFonts w:ascii="Times New Roman" w:hAnsi="Times New Roman"/>
          <w:sz w:val="26"/>
          <w:szCs w:val="26"/>
          <w:lang w:eastAsia="ru-RU"/>
        </w:rPr>
        <w:t xml:space="preserve"> которые принимают активное участие во всех мероприятиях Дома культуры. </w:t>
      </w:r>
    </w:p>
    <w:p w:rsidR="00D6488E" w:rsidRPr="0040025D" w:rsidRDefault="00610348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C7143E" w:rsidRPr="0040025D">
        <w:rPr>
          <w:rFonts w:ascii="Times New Roman" w:hAnsi="Times New Roman"/>
          <w:sz w:val="26"/>
          <w:szCs w:val="26"/>
          <w:lang w:eastAsia="ru-RU"/>
        </w:rPr>
        <w:t>Балан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совая стоимость основных 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средств МБУК «</w:t>
      </w:r>
      <w:proofErr w:type="spellStart"/>
      <w:r w:rsidR="008C5B7B"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="008C5B7B" w:rsidRPr="0040025D">
        <w:rPr>
          <w:rFonts w:ascii="Times New Roman" w:hAnsi="Times New Roman"/>
          <w:sz w:val="26"/>
          <w:szCs w:val="26"/>
          <w:lang w:eastAsia="ru-RU"/>
        </w:rPr>
        <w:t xml:space="preserve"> Дом Культуры»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на конец </w:t>
      </w:r>
      <w:r w:rsidR="0030764B" w:rsidRPr="0040025D">
        <w:rPr>
          <w:rFonts w:ascii="Times New Roman" w:hAnsi="Times New Roman"/>
          <w:sz w:val="26"/>
          <w:szCs w:val="26"/>
          <w:lang w:eastAsia="ru-RU"/>
        </w:rPr>
        <w:t>отчетного периода составила 1031830,98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30764B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6488E" w:rsidRPr="0040025D" w:rsidRDefault="00610348" w:rsidP="00D6488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  <w:proofErr w:type="gramStart"/>
      <w:r w:rsidR="00D6488E" w:rsidRPr="0040025D">
        <w:rPr>
          <w:rFonts w:ascii="Times New Roman" w:hAnsi="Times New Roman"/>
          <w:sz w:val="26"/>
          <w:szCs w:val="26"/>
          <w:lang w:eastAsia="ru-RU"/>
        </w:rPr>
        <w:t>Планируемая сумма собственных доходов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 xml:space="preserve"> учреждения на 201</w:t>
      </w:r>
      <w:r w:rsidR="0030764B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 xml:space="preserve"> год составляла 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>256100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>0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>0 руб., результат исполнения к план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>овым назначениям составил 256100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>,0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>0 руб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 xml:space="preserve"> или 100</w:t>
      </w:r>
      <w:r w:rsidR="00D6488E" w:rsidRPr="0040025D">
        <w:rPr>
          <w:rFonts w:ascii="Times New Roman" w:hAnsi="Times New Roman"/>
          <w:sz w:val="26"/>
          <w:szCs w:val="26"/>
          <w:lang w:eastAsia="ru-RU"/>
        </w:rPr>
        <w:t xml:space="preserve"> %. </w:t>
      </w:r>
      <w:r w:rsidR="006E364B" w:rsidRPr="0040025D">
        <w:rPr>
          <w:rFonts w:ascii="Times New Roman" w:hAnsi="Times New Roman"/>
          <w:sz w:val="26"/>
          <w:szCs w:val="26"/>
          <w:lang w:eastAsia="ru-RU"/>
        </w:rPr>
        <w:t>Согласно формы «Све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>дения о результатах</w:t>
      </w:r>
      <w:r w:rsidR="006E364B" w:rsidRPr="0040025D">
        <w:rPr>
          <w:rFonts w:ascii="Times New Roman" w:hAnsi="Times New Roman"/>
          <w:sz w:val="26"/>
          <w:szCs w:val="26"/>
          <w:lang w:eastAsia="ru-RU"/>
        </w:rPr>
        <w:t xml:space="preserve"> учреждения по исполнению государств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>енного (муниципального) задания</w:t>
      </w:r>
      <w:r w:rsidR="000C49C2" w:rsidRPr="0040025D">
        <w:rPr>
          <w:rFonts w:ascii="Times New Roman" w:hAnsi="Times New Roman"/>
          <w:sz w:val="26"/>
          <w:szCs w:val="26"/>
          <w:lang w:eastAsia="ru-RU"/>
        </w:rPr>
        <w:t>» (ф.0503762) сумма государственных муниципальных услуг (услуги по организации и проведению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 xml:space="preserve"> культурно-массовых мероприятий</w:t>
      </w:r>
      <w:r w:rsidR="000C49C2" w:rsidRPr="0040025D">
        <w:rPr>
          <w:rFonts w:ascii="Times New Roman" w:hAnsi="Times New Roman"/>
          <w:sz w:val="26"/>
          <w:szCs w:val="26"/>
          <w:lang w:eastAsia="ru-RU"/>
        </w:rPr>
        <w:t>, услуги по организации и деятельности клубных форм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>ир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>ований) составила за 201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4264A0" w:rsidRPr="0040025D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="00730AAE" w:rsidRPr="0040025D">
        <w:rPr>
          <w:rFonts w:ascii="Times New Roman" w:hAnsi="Times New Roman"/>
          <w:sz w:val="26"/>
          <w:szCs w:val="26"/>
          <w:lang w:eastAsia="ru-RU"/>
        </w:rPr>
        <w:t>2205</w:t>
      </w:r>
      <w:r w:rsidR="00647D64" w:rsidRPr="0040025D">
        <w:rPr>
          <w:rFonts w:ascii="Times New Roman" w:hAnsi="Times New Roman"/>
          <w:sz w:val="26"/>
          <w:szCs w:val="26"/>
          <w:lang w:eastAsia="ru-RU"/>
        </w:rPr>
        <w:t>000,00</w:t>
      </w:r>
      <w:r w:rsidR="000C49C2" w:rsidRPr="0040025D">
        <w:rPr>
          <w:rFonts w:ascii="Times New Roman" w:hAnsi="Times New Roman"/>
          <w:sz w:val="26"/>
          <w:szCs w:val="26"/>
          <w:lang w:eastAsia="ru-RU"/>
        </w:rPr>
        <w:t xml:space="preserve"> руб.(100% по</w:t>
      </w:r>
      <w:proofErr w:type="gramEnd"/>
      <w:r w:rsidR="000C49C2" w:rsidRPr="0040025D">
        <w:rPr>
          <w:rFonts w:ascii="Times New Roman" w:hAnsi="Times New Roman"/>
          <w:sz w:val="26"/>
          <w:szCs w:val="26"/>
          <w:lang w:eastAsia="ru-RU"/>
        </w:rPr>
        <w:t xml:space="preserve"> отношению к плановой цифре).</w:t>
      </w:r>
    </w:p>
    <w:p w:rsidR="00610348" w:rsidRPr="0040025D" w:rsidRDefault="00610348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77E87" w:rsidRPr="0040025D" w:rsidRDefault="00A07F19" w:rsidP="00BF5C21">
      <w:pPr>
        <w:autoSpaceDE w:val="0"/>
        <w:autoSpaceDN w:val="0"/>
        <w:adjustRightInd w:val="0"/>
        <w:ind w:firstLine="540"/>
        <w:jc w:val="both"/>
        <w:rPr>
          <w:rFonts w:eastAsia="Times New Roman"/>
          <w:iCs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40025D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  <w:r w:rsidR="007B1262" w:rsidRPr="0040025D">
        <w:rPr>
          <w:rFonts w:eastAsia="Times New Roman"/>
          <w:iCs/>
          <w:sz w:val="26"/>
          <w:szCs w:val="26"/>
          <w:lang w:eastAsia="ru-RU"/>
        </w:rPr>
        <w:t>:</w:t>
      </w:r>
    </w:p>
    <w:p w:rsidR="00BF5C21" w:rsidRPr="0040025D" w:rsidRDefault="005474FF" w:rsidP="00BF5C2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 xml:space="preserve">ьского поселения Кадниковское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в целях оптимизации расходов поселения принят план мероприятий по оптимизации расходов бюджета </w:t>
      </w: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сельского поселения 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год,</w:t>
      </w:r>
      <w:r w:rsidR="002F3FE1" w:rsidRPr="0040025D">
        <w:rPr>
          <w:rFonts w:ascii="Times New Roman" w:hAnsi="Times New Roman"/>
          <w:sz w:val="26"/>
          <w:szCs w:val="26"/>
          <w:lang w:eastAsia="ru-RU"/>
        </w:rPr>
        <w:t xml:space="preserve"> утвержденный постановлением администрации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2F3FE1" w:rsidRPr="0040025D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16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>.0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>.201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516BB2" w:rsidRPr="0040025D">
        <w:rPr>
          <w:rFonts w:ascii="Times New Roman" w:hAnsi="Times New Roman"/>
          <w:sz w:val="26"/>
          <w:szCs w:val="26"/>
          <w:lang w:eastAsia="ru-RU"/>
        </w:rPr>
        <w:t xml:space="preserve"> № 30</w:t>
      </w:r>
      <w:r w:rsidR="008A470E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 xml:space="preserve"> Э</w:t>
      </w:r>
      <w:r w:rsidR="008A470E" w:rsidRPr="0040025D">
        <w:rPr>
          <w:rFonts w:ascii="Times New Roman" w:hAnsi="Times New Roman"/>
          <w:sz w:val="26"/>
          <w:szCs w:val="26"/>
          <w:lang w:eastAsia="ru-RU"/>
        </w:rPr>
        <w:t>кономический эффект от проведения</w:t>
      </w:r>
      <w:r w:rsidR="00E6479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данных мероприятий составил 41,5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(выполнение 138,3 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>%</w:t>
      </w:r>
      <w:r w:rsidR="00776830" w:rsidRPr="0040025D">
        <w:rPr>
          <w:rFonts w:ascii="Times New Roman" w:hAnsi="Times New Roman"/>
          <w:sz w:val="26"/>
          <w:szCs w:val="26"/>
          <w:lang w:eastAsia="ru-RU"/>
        </w:rPr>
        <w:t>), достигнут за счет оптимизации расходов на оплату труда органа местного самоуправления.</w:t>
      </w:r>
      <w:r w:rsidR="00DA604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479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96238A" w:rsidRPr="0040025D" w:rsidRDefault="00A07F19" w:rsidP="005C09C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  <w:r w:rsidR="00BF5C21" w:rsidRPr="0040025D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7C2914" w:rsidRPr="0040025D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 Результат исполнения доходной части бюджета поселения со</w:t>
      </w:r>
      <w:r w:rsidR="002D28A2" w:rsidRPr="0040025D">
        <w:rPr>
          <w:rFonts w:ascii="Times New Roman" w:hAnsi="Times New Roman"/>
          <w:sz w:val="26"/>
          <w:szCs w:val="26"/>
          <w:lang w:eastAsia="ru-RU"/>
        </w:rPr>
        <w:t>с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тавляет 99,6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B44D3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A36D4"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11005,6</w:t>
      </w:r>
      <w:r w:rsidR="00677E8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40025D">
        <w:rPr>
          <w:rFonts w:ascii="Times New Roman" w:hAnsi="Times New Roman"/>
          <w:sz w:val="26"/>
          <w:szCs w:val="26"/>
          <w:lang w:eastAsia="ru-RU"/>
        </w:rPr>
        <w:t>руб.)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 xml:space="preserve"> ра</w:t>
      </w:r>
      <w:r w:rsidR="00197500" w:rsidRPr="0040025D">
        <w:rPr>
          <w:rFonts w:ascii="Times New Roman" w:hAnsi="Times New Roman"/>
          <w:sz w:val="26"/>
          <w:szCs w:val="26"/>
          <w:lang w:eastAsia="ru-RU"/>
        </w:rPr>
        <w:t xml:space="preserve">сходной части бюджета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99,6</w:t>
      </w:r>
      <w:r w:rsidR="00F44C2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8A2" w:rsidRPr="0040025D">
        <w:rPr>
          <w:rFonts w:ascii="Times New Roman" w:hAnsi="Times New Roman"/>
          <w:sz w:val="26"/>
          <w:szCs w:val="26"/>
          <w:lang w:eastAsia="ru-RU"/>
        </w:rPr>
        <w:t>%</w:t>
      </w:r>
      <w:r w:rsidR="006A36D4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11002,7</w:t>
      </w:r>
      <w:r w:rsidR="0019750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>.)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. Про</w:t>
      </w:r>
      <w:r w:rsidR="008A09C3" w:rsidRPr="0040025D">
        <w:rPr>
          <w:rFonts w:ascii="Times New Roman" w:hAnsi="Times New Roman"/>
          <w:sz w:val="26"/>
          <w:szCs w:val="26"/>
          <w:lang w:eastAsia="ru-RU"/>
        </w:rPr>
        <w:t>фицит</w:t>
      </w:r>
      <w:r w:rsidR="00F44C2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205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 xml:space="preserve"> б</w:t>
      </w:r>
      <w:r w:rsidR="004534D1" w:rsidRPr="0040025D">
        <w:rPr>
          <w:rFonts w:ascii="Times New Roman" w:hAnsi="Times New Roman"/>
          <w:sz w:val="26"/>
          <w:szCs w:val="26"/>
          <w:lang w:eastAsia="ru-RU"/>
        </w:rPr>
        <w:t>юджета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 поселения на 201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197500" w:rsidRPr="0040025D">
        <w:rPr>
          <w:rFonts w:ascii="Times New Roman" w:hAnsi="Times New Roman"/>
          <w:sz w:val="26"/>
          <w:szCs w:val="26"/>
          <w:lang w:eastAsia="ru-RU"/>
        </w:rPr>
        <w:t xml:space="preserve"> сложился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в размере 2,9</w:t>
      </w:r>
      <w:r w:rsidR="0004205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40025D">
        <w:rPr>
          <w:rFonts w:ascii="Times New Roman" w:hAnsi="Times New Roman"/>
          <w:sz w:val="26"/>
          <w:szCs w:val="26"/>
          <w:lang w:eastAsia="ru-RU"/>
        </w:rPr>
        <w:t xml:space="preserve">руб.  </w:t>
      </w:r>
      <w:r w:rsidR="00AD0ED6" w:rsidRPr="0040025D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Pr="0040025D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40025D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40025D">
        <w:rPr>
          <w:rFonts w:ascii="Times New Roman" w:hAnsi="Times New Roman"/>
          <w:sz w:val="26"/>
          <w:szCs w:val="26"/>
          <w:lang w:eastAsia="ru-RU"/>
        </w:rPr>
        <w:t>одную базу сельского поселения</w:t>
      </w:r>
      <w:r w:rsidR="00F44C22" w:rsidRPr="0040025D">
        <w:rPr>
          <w:rFonts w:ascii="Times New Roman" w:hAnsi="Times New Roman"/>
          <w:sz w:val="26"/>
          <w:szCs w:val="26"/>
          <w:lang w:eastAsia="ru-RU"/>
        </w:rPr>
        <w:t>, перечислены основные</w:t>
      </w:r>
      <w:r w:rsidR="00656E40" w:rsidRPr="0040025D">
        <w:rPr>
          <w:rFonts w:ascii="Times New Roman" w:hAnsi="Times New Roman"/>
          <w:sz w:val="26"/>
          <w:szCs w:val="26"/>
          <w:lang w:eastAsia="ru-RU"/>
        </w:rPr>
        <w:t xml:space="preserve"> крупные</w:t>
      </w:r>
      <w:r w:rsidR="00F44C22" w:rsidRPr="0040025D">
        <w:rPr>
          <w:rFonts w:ascii="Times New Roman" w:hAnsi="Times New Roman"/>
          <w:sz w:val="26"/>
          <w:szCs w:val="26"/>
          <w:lang w:eastAsia="ru-RU"/>
        </w:rPr>
        <w:t xml:space="preserve"> налогоплательщики</w:t>
      </w:r>
      <w:r w:rsidR="00A56144" w:rsidRPr="0040025D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9851F0" w:rsidRPr="0040025D" w:rsidRDefault="00A56144" w:rsidP="005C09C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пояснительной записке отражена работа к</w:t>
      </w:r>
      <w:r w:rsidR="006E75EA" w:rsidRPr="0040025D">
        <w:rPr>
          <w:rFonts w:ascii="Times New Roman" w:hAnsi="Times New Roman"/>
          <w:sz w:val="26"/>
          <w:szCs w:val="26"/>
          <w:lang w:eastAsia="ru-RU"/>
        </w:rPr>
        <w:t>омиссии «по</w:t>
      </w:r>
      <w:r w:rsidR="00044C18" w:rsidRPr="0040025D">
        <w:rPr>
          <w:rFonts w:ascii="Times New Roman" w:hAnsi="Times New Roman"/>
          <w:sz w:val="26"/>
          <w:szCs w:val="26"/>
          <w:lang w:eastAsia="ru-RU"/>
        </w:rPr>
        <w:t xml:space="preserve"> контролю оплаты местных налогов юридическими и физическими лицами в бюджет сельского поселения Кадниковское и выявлению и пресечению выплаты заработной платы «в конвертах»</w:t>
      </w:r>
      <w:r w:rsidRPr="0040025D">
        <w:rPr>
          <w:rFonts w:ascii="Times New Roman" w:hAnsi="Times New Roman"/>
          <w:sz w:val="26"/>
          <w:szCs w:val="26"/>
          <w:lang w:eastAsia="ru-RU"/>
        </w:rPr>
        <w:t>. Так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5B7B" w:rsidRPr="0040025D">
        <w:rPr>
          <w:rFonts w:ascii="Times New Roman" w:hAnsi="Times New Roman"/>
          <w:sz w:val="26"/>
          <w:szCs w:val="26"/>
          <w:lang w:eastAsia="ru-RU"/>
        </w:rPr>
        <w:t>за отчетный период проведено 12</w:t>
      </w:r>
      <w:r w:rsidR="0032162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3F1" w:rsidRPr="0040025D">
        <w:rPr>
          <w:rFonts w:ascii="Times New Roman" w:hAnsi="Times New Roman"/>
          <w:sz w:val="26"/>
          <w:szCs w:val="26"/>
          <w:lang w:eastAsia="ru-RU"/>
        </w:rPr>
        <w:t>засед</w:t>
      </w:r>
      <w:r w:rsidR="00A2146E" w:rsidRPr="0040025D">
        <w:rPr>
          <w:rFonts w:ascii="Times New Roman" w:hAnsi="Times New Roman"/>
          <w:sz w:val="26"/>
          <w:szCs w:val="26"/>
          <w:lang w:eastAsia="ru-RU"/>
        </w:rPr>
        <w:t>аний</w:t>
      </w:r>
      <w:r w:rsidR="007B4244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FA20AA" w:rsidRPr="0040025D">
        <w:rPr>
          <w:rFonts w:ascii="Times New Roman" w:hAnsi="Times New Roman"/>
          <w:sz w:val="26"/>
          <w:szCs w:val="26"/>
          <w:lang w:eastAsia="ru-RU"/>
        </w:rPr>
        <w:t>201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6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г - 12</w:t>
      </w:r>
      <w:r w:rsidR="00FA20AA" w:rsidRPr="0040025D">
        <w:rPr>
          <w:rFonts w:ascii="Times New Roman" w:hAnsi="Times New Roman"/>
          <w:sz w:val="26"/>
          <w:szCs w:val="26"/>
          <w:lang w:eastAsia="ru-RU"/>
        </w:rPr>
        <w:t xml:space="preserve"> заседаний</w:t>
      </w:r>
      <w:r w:rsidR="008F31AE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A2146E" w:rsidRPr="0040025D">
        <w:rPr>
          <w:rFonts w:ascii="Times New Roman" w:hAnsi="Times New Roman"/>
          <w:sz w:val="26"/>
          <w:szCs w:val="26"/>
          <w:lang w:eastAsia="ru-RU"/>
        </w:rPr>
        <w:t>, рассмотрено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301</w:t>
      </w:r>
      <w:r w:rsidR="007B424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31AE" w:rsidRPr="0040025D">
        <w:rPr>
          <w:rFonts w:ascii="Times New Roman" w:hAnsi="Times New Roman"/>
          <w:sz w:val="26"/>
          <w:szCs w:val="26"/>
          <w:lang w:eastAsia="ru-RU"/>
        </w:rPr>
        <w:t>налогоплательщик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(201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6</w:t>
      </w:r>
      <w:r w:rsidR="009851F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г-61</w:t>
      </w:r>
      <w:r w:rsidR="00FA20AA" w:rsidRPr="0040025D">
        <w:rPr>
          <w:rFonts w:ascii="Times New Roman" w:hAnsi="Times New Roman"/>
          <w:sz w:val="26"/>
          <w:szCs w:val="26"/>
          <w:lang w:eastAsia="ru-RU"/>
        </w:rPr>
        <w:t xml:space="preserve"> налогоплательщиков),</w:t>
      </w:r>
      <w:r w:rsidR="005C09C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20AA" w:rsidRPr="0040025D">
        <w:rPr>
          <w:rFonts w:ascii="Times New Roman" w:hAnsi="Times New Roman"/>
          <w:sz w:val="26"/>
          <w:szCs w:val="26"/>
          <w:lang w:eastAsia="ru-RU"/>
        </w:rPr>
        <w:t>было проведено 2</w:t>
      </w:r>
      <w:r w:rsidR="00DC4E71" w:rsidRPr="0040025D">
        <w:rPr>
          <w:rFonts w:ascii="Times New Roman" w:hAnsi="Times New Roman"/>
          <w:sz w:val="26"/>
          <w:szCs w:val="26"/>
          <w:lang w:eastAsia="ru-RU"/>
        </w:rPr>
        <w:t xml:space="preserve"> рейда мобильного офиса МРИ ФНС, продолжена работа по выявлению и привлечению к налогообложению объектов недвижимого имущества</w:t>
      </w:r>
      <w:r w:rsidR="00EB0202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DC4E7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7EE7" w:rsidRPr="0040025D">
        <w:rPr>
          <w:rFonts w:ascii="Times New Roman" w:hAnsi="Times New Roman"/>
          <w:sz w:val="26"/>
          <w:szCs w:val="26"/>
          <w:lang w:eastAsia="ru-RU"/>
        </w:rPr>
        <w:t xml:space="preserve">В результате </w:t>
      </w:r>
      <w:r w:rsidR="002D23D7" w:rsidRPr="0040025D">
        <w:rPr>
          <w:rFonts w:ascii="Times New Roman" w:hAnsi="Times New Roman"/>
          <w:sz w:val="26"/>
          <w:szCs w:val="26"/>
          <w:lang w:eastAsia="ru-RU"/>
        </w:rPr>
        <w:t xml:space="preserve">принятых мер </w:t>
      </w:r>
      <w:r w:rsidR="005C09C5" w:rsidRPr="0040025D">
        <w:rPr>
          <w:rFonts w:ascii="Times New Roman" w:hAnsi="Times New Roman"/>
          <w:sz w:val="26"/>
          <w:szCs w:val="26"/>
          <w:lang w:eastAsia="ru-RU"/>
        </w:rPr>
        <w:t xml:space="preserve">сумма собранных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налогов составила 74,4</w:t>
      </w:r>
      <w:r w:rsidR="0096238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4C18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90520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44C18" w:rsidRPr="0040025D">
        <w:rPr>
          <w:rFonts w:ascii="Times New Roman" w:hAnsi="Times New Roman"/>
          <w:sz w:val="26"/>
          <w:szCs w:val="26"/>
          <w:lang w:eastAsia="ru-RU"/>
        </w:rPr>
        <w:t xml:space="preserve">руб. </w:t>
      </w:r>
    </w:p>
    <w:p w:rsidR="0096238A" w:rsidRPr="0040025D" w:rsidRDefault="0096238A" w:rsidP="005C09C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году была продолжена работа по выявлению и привлечению к налогообложению объектов недвижимого имущества. По состоянию на 01.01.201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года выявлено и привлечено к налогообложению 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5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жилых домов и 2 земельных участка, сумма б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юджетного эффекта составила – 5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,5 тыс. рублей.  </w:t>
      </w:r>
    </w:p>
    <w:p w:rsidR="00A84711" w:rsidRPr="0040025D" w:rsidRDefault="00A2146E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40025D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A76020" w:rsidRPr="0040025D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бюджетных назначений к утвержденных.</w:t>
      </w:r>
    </w:p>
    <w:p w:rsidR="00A84711" w:rsidRPr="0040025D" w:rsidRDefault="00A84711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На территории</w:t>
      </w:r>
      <w:r w:rsidR="00DD1086" w:rsidRPr="0040025D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CE110D" w:rsidRPr="0040025D">
        <w:rPr>
          <w:rFonts w:ascii="Times New Roman" w:hAnsi="Times New Roman"/>
          <w:sz w:val="26"/>
          <w:szCs w:val="26"/>
          <w:lang w:eastAsia="ru-RU"/>
        </w:rPr>
        <w:t>ьског</w:t>
      </w:r>
      <w:r w:rsidR="002060D0" w:rsidRPr="0040025D">
        <w:rPr>
          <w:rFonts w:ascii="Times New Roman" w:hAnsi="Times New Roman"/>
          <w:sz w:val="26"/>
          <w:szCs w:val="26"/>
          <w:lang w:eastAsia="ru-RU"/>
        </w:rPr>
        <w:t>о поселения Кадниковское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де</w:t>
      </w:r>
      <w:r w:rsidR="00C07322" w:rsidRPr="0040025D">
        <w:rPr>
          <w:rFonts w:ascii="Times New Roman" w:hAnsi="Times New Roman"/>
          <w:sz w:val="26"/>
          <w:szCs w:val="26"/>
          <w:lang w:eastAsia="ru-RU"/>
        </w:rPr>
        <w:t>й</w:t>
      </w:r>
      <w:r w:rsidR="00326506" w:rsidRPr="0040025D">
        <w:rPr>
          <w:rFonts w:ascii="Times New Roman" w:hAnsi="Times New Roman"/>
          <w:sz w:val="26"/>
          <w:szCs w:val="26"/>
          <w:lang w:eastAsia="ru-RU"/>
        </w:rPr>
        <w:t>ствовал</w:t>
      </w:r>
      <w:r w:rsidR="0096238A" w:rsidRPr="0040025D">
        <w:rPr>
          <w:rFonts w:ascii="Times New Roman" w:hAnsi="Times New Roman"/>
          <w:sz w:val="26"/>
          <w:szCs w:val="26"/>
          <w:lang w:eastAsia="ru-RU"/>
        </w:rPr>
        <w:t>и</w:t>
      </w:r>
      <w:r w:rsidR="00326506" w:rsidRPr="0040025D">
        <w:rPr>
          <w:rFonts w:ascii="Times New Roman" w:hAnsi="Times New Roman"/>
          <w:sz w:val="26"/>
          <w:szCs w:val="26"/>
          <w:lang w:eastAsia="ru-RU"/>
        </w:rPr>
        <w:t xml:space="preserve"> в течении 201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CE110D" w:rsidRPr="0040025D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62195F" w:rsidRPr="0040025D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CE110D" w:rsidRPr="0040025D">
        <w:rPr>
          <w:rFonts w:ascii="Times New Roman" w:hAnsi="Times New Roman"/>
          <w:sz w:val="26"/>
          <w:szCs w:val="26"/>
          <w:lang w:eastAsia="ru-RU"/>
        </w:rPr>
        <w:t>про</w:t>
      </w:r>
      <w:r w:rsidR="0096238A" w:rsidRPr="0040025D">
        <w:rPr>
          <w:rFonts w:ascii="Times New Roman" w:hAnsi="Times New Roman"/>
          <w:sz w:val="26"/>
          <w:szCs w:val="26"/>
          <w:lang w:eastAsia="ru-RU"/>
        </w:rPr>
        <w:t>граммы</w:t>
      </w:r>
      <w:r w:rsidR="00C07322" w:rsidRPr="0040025D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96238A" w:rsidRPr="0040025D" w:rsidRDefault="0096238A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-Муниципальная</w:t>
      </w:r>
      <w:r w:rsidR="0024216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программа «Переселение граждан из аварийного жилищного фонда, расположенного на территории сельского поселения К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адниковское на 2015-2017 годы» 1890,1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</w:t>
      </w:r>
      <w:r w:rsidR="005E15FC" w:rsidRPr="0040025D">
        <w:rPr>
          <w:rFonts w:ascii="Times New Roman" w:hAnsi="Times New Roman"/>
          <w:sz w:val="26"/>
          <w:szCs w:val="26"/>
          <w:lang w:eastAsia="ru-RU"/>
        </w:rPr>
        <w:t>ей (исполнение составляет 100%);</w:t>
      </w:r>
    </w:p>
    <w:p w:rsidR="00332943" w:rsidRPr="0040025D" w:rsidRDefault="00E564E7" w:rsidP="00E564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-Муниципальная программа «Развитие физической культуры и спорта, укрепление здоровья населения сельского поселения </w:t>
      </w:r>
      <w:r w:rsidR="00242169" w:rsidRPr="0040025D">
        <w:rPr>
          <w:rFonts w:ascii="Times New Roman" w:hAnsi="Times New Roman"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7-2019 </w:t>
      </w:r>
      <w:r w:rsidR="00242169" w:rsidRPr="0040025D">
        <w:rPr>
          <w:rFonts w:ascii="Times New Roman" w:hAnsi="Times New Roman"/>
          <w:sz w:val="26"/>
          <w:szCs w:val="26"/>
          <w:lang w:eastAsia="ru-RU"/>
        </w:rPr>
        <w:t>год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>ы» 46,7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57413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р</w:t>
      </w:r>
      <w:r w:rsidR="00B958BA" w:rsidRPr="0040025D">
        <w:rPr>
          <w:rFonts w:ascii="Times New Roman" w:hAnsi="Times New Roman"/>
          <w:sz w:val="26"/>
          <w:szCs w:val="26"/>
          <w:lang w:eastAsia="ru-RU"/>
        </w:rPr>
        <w:t>уб. (исполнение составляет</w:t>
      </w:r>
      <w:r w:rsidR="00724D45" w:rsidRPr="0040025D">
        <w:rPr>
          <w:rFonts w:ascii="Times New Roman" w:hAnsi="Times New Roman"/>
          <w:sz w:val="26"/>
          <w:szCs w:val="26"/>
          <w:lang w:eastAsia="ru-RU"/>
        </w:rPr>
        <w:t xml:space="preserve"> 87,6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  <w:r w:rsidR="00A8471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84711" w:rsidRPr="0040025D" w:rsidRDefault="00A84711" w:rsidP="00E564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40025D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40025D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40025D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F190D" w:rsidRPr="0040025D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Включает в себя «Сведения о движении нефинансовых активов»</w:t>
      </w:r>
      <w:r w:rsidR="00DF190D" w:rsidRPr="0040025D">
        <w:rPr>
          <w:rFonts w:ascii="Times New Roman" w:hAnsi="Times New Roman"/>
          <w:sz w:val="26"/>
          <w:szCs w:val="26"/>
          <w:lang w:eastAsia="ru-RU"/>
        </w:rPr>
        <w:t xml:space="preserve"> (ф. 050168), 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40025D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40025D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40025D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lastRenderedPageBreak/>
        <w:t>«Сведения о финансовых вложениях</w:t>
      </w:r>
      <w:r w:rsidR="003C18C2" w:rsidRPr="0040025D">
        <w:rPr>
          <w:rFonts w:ascii="Times New Roman" w:hAnsi="Times New Roman"/>
          <w:sz w:val="26"/>
          <w:szCs w:val="26"/>
          <w:lang w:eastAsia="ru-RU"/>
        </w:rPr>
        <w:t xml:space="preserve"> получателя бюджетных средств, администратора источников финансирования дефицита бюджета»</w:t>
      </w:r>
      <w:r w:rsidR="00E92D0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18C2" w:rsidRPr="0040025D">
        <w:rPr>
          <w:rFonts w:ascii="Times New Roman" w:hAnsi="Times New Roman"/>
          <w:sz w:val="26"/>
          <w:szCs w:val="26"/>
          <w:lang w:eastAsia="ru-RU"/>
        </w:rPr>
        <w:t>(ф.0503171),</w:t>
      </w:r>
      <w:r w:rsidR="00F65496" w:rsidRPr="0040025D">
        <w:rPr>
          <w:rFonts w:ascii="Times New Roman" w:hAnsi="Times New Roman"/>
          <w:sz w:val="26"/>
          <w:szCs w:val="26"/>
          <w:lang w:eastAsia="ru-RU"/>
        </w:rPr>
        <w:t xml:space="preserve"> «Сведения об изменении остатков валюты баланса» (ф.0503173),</w:t>
      </w:r>
      <w:r w:rsidR="003C18C2" w:rsidRPr="0040025D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средств» (ф.0503175)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5B5CB3" w:rsidRPr="0040025D" w:rsidRDefault="0074231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Безвозмездно из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 xml:space="preserve"> администрации в казну Администрации Вожегодского муниципального района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передано 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>имущество на сумму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0523B3" w:rsidRPr="0040025D">
        <w:rPr>
          <w:rFonts w:ascii="Times New Roman" w:hAnsi="Times New Roman"/>
          <w:sz w:val="26"/>
          <w:szCs w:val="26"/>
          <w:lang w:eastAsia="ru-RU"/>
        </w:rPr>
        <w:t>8671068,00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рублей.</w:t>
      </w:r>
    </w:p>
    <w:p w:rsidR="00904A12" w:rsidRPr="0040025D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199D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C3DC7" w:rsidRPr="0040025D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79199D" w:rsidRPr="0040025D">
        <w:rPr>
          <w:rFonts w:ascii="Times New Roman" w:hAnsi="Times New Roman"/>
          <w:sz w:val="26"/>
          <w:szCs w:val="26"/>
          <w:lang w:eastAsia="ru-RU"/>
        </w:rPr>
        <w:t xml:space="preserve"> Дебиторская </w:t>
      </w:r>
      <w:r w:rsidR="005E0AA7" w:rsidRPr="0040025D">
        <w:rPr>
          <w:rFonts w:ascii="Times New Roman" w:hAnsi="Times New Roman"/>
          <w:sz w:val="26"/>
          <w:szCs w:val="26"/>
          <w:lang w:eastAsia="ru-RU"/>
        </w:rPr>
        <w:t xml:space="preserve">задолженность на </w:t>
      </w:r>
      <w:r w:rsidRPr="0040025D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ьности состав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ляет – 131212,04</w:t>
      </w:r>
      <w:r w:rsidR="00514CC4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6C3DC7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3209,01</w:t>
      </w:r>
      <w:r w:rsidR="000A476F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0A476F" w:rsidRPr="0040025D">
        <w:rPr>
          <w:rFonts w:ascii="Times New Roman" w:hAnsi="Times New Roman"/>
          <w:sz w:val="26"/>
          <w:szCs w:val="26"/>
          <w:lang w:eastAsia="ru-RU"/>
        </w:rPr>
        <w:t xml:space="preserve"> подотчет выдан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ный по авансовому отчету, 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11892,98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 рублей</w:t>
      </w:r>
      <w:r w:rsidR="000A476F" w:rsidRPr="0040025D">
        <w:rPr>
          <w:rFonts w:ascii="Times New Roman" w:hAnsi="Times New Roman"/>
          <w:sz w:val="26"/>
          <w:szCs w:val="26"/>
          <w:lang w:eastAsia="ru-RU"/>
        </w:rPr>
        <w:t xml:space="preserve"> неиспользованная сумма по переданным полномочиям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, 116110,02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 рублей расчеты с плательщиками налоговых доходов</w:t>
      </w:r>
      <w:r w:rsidR="000A476F"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514CC4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E02A7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309A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Уменьш</w:t>
      </w:r>
      <w:r w:rsidR="004F1D2F" w:rsidRPr="0040025D">
        <w:rPr>
          <w:rFonts w:ascii="Times New Roman" w:hAnsi="Times New Roman"/>
          <w:sz w:val="26"/>
          <w:szCs w:val="26"/>
          <w:lang w:eastAsia="ru-RU"/>
        </w:rPr>
        <w:t xml:space="preserve">ение задолженности </w:t>
      </w:r>
      <w:r w:rsidR="001B5199" w:rsidRPr="0040025D">
        <w:rPr>
          <w:rFonts w:ascii="Times New Roman" w:hAnsi="Times New Roman"/>
          <w:sz w:val="26"/>
          <w:szCs w:val="26"/>
          <w:lang w:eastAsia="ru-RU"/>
        </w:rPr>
        <w:t xml:space="preserve">к началу года составляет 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46533,96</w:t>
      </w:r>
      <w:r w:rsidR="003F5F37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лей.</w:t>
      </w:r>
      <w:r w:rsidR="0079199D" w:rsidRPr="0040025D">
        <w:rPr>
          <w:rFonts w:ascii="Times New Roman" w:hAnsi="Times New Roman"/>
          <w:sz w:val="26"/>
          <w:szCs w:val="26"/>
          <w:lang w:eastAsia="ru-RU"/>
        </w:rPr>
        <w:t xml:space="preserve"> Просроченная дебиторская 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задолженность составляет – 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116110,02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 рублей (имущественные налоги)</w:t>
      </w:r>
      <w:r w:rsidR="00904A12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3B073D" w:rsidRPr="0040025D" w:rsidRDefault="0079199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6C3DC7"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Кредиторская </w:t>
      </w:r>
      <w:r w:rsidR="00531991" w:rsidRPr="0040025D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531AD1" w:rsidRPr="0040025D">
        <w:rPr>
          <w:rFonts w:ascii="Times New Roman" w:hAnsi="Times New Roman"/>
          <w:sz w:val="26"/>
          <w:szCs w:val="26"/>
          <w:lang w:eastAsia="ru-RU"/>
        </w:rPr>
        <w:t>ея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тельности составляет – 389922,49</w:t>
      </w:r>
      <w:r w:rsidR="001B519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3F68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213F68" w:rsidRPr="0040025D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957C51" w:rsidRPr="0040025D">
        <w:rPr>
          <w:rFonts w:ascii="Times New Roman" w:hAnsi="Times New Roman"/>
          <w:sz w:val="26"/>
          <w:szCs w:val="26"/>
          <w:lang w:eastAsia="ru-RU"/>
        </w:rPr>
        <w:t>По сравнению с прошлым отчетным периодом</w:t>
      </w:r>
      <w:r w:rsidR="00D519E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7C51" w:rsidRPr="0040025D">
        <w:rPr>
          <w:rFonts w:ascii="Times New Roman" w:hAnsi="Times New Roman"/>
          <w:sz w:val="26"/>
          <w:szCs w:val="26"/>
          <w:lang w:eastAsia="ru-RU"/>
        </w:rPr>
        <w:t>задолженнос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ть уменьши</w:t>
      </w:r>
      <w:r w:rsidR="006C3DC7" w:rsidRPr="0040025D">
        <w:rPr>
          <w:rFonts w:ascii="Times New Roman" w:hAnsi="Times New Roman"/>
          <w:sz w:val="26"/>
          <w:szCs w:val="26"/>
          <w:lang w:eastAsia="ru-RU"/>
        </w:rPr>
        <w:t xml:space="preserve">лась 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>на 1996723,70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7C51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957C51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 xml:space="preserve">просроченная </w:t>
      </w:r>
      <w:r w:rsidR="002C18D2" w:rsidRPr="0040025D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увеличилась на 17640,36 </w:t>
      </w:r>
      <w:r w:rsidR="004615B8" w:rsidRPr="0040025D">
        <w:rPr>
          <w:rFonts w:ascii="Times New Roman" w:hAnsi="Times New Roman"/>
          <w:sz w:val="26"/>
          <w:szCs w:val="26"/>
          <w:lang w:eastAsia="ru-RU"/>
        </w:rPr>
        <w:t>рублей</w:t>
      </w:r>
      <w:r w:rsidR="00531991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904A12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904A12" w:rsidRPr="0040025D" w:rsidRDefault="003B073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Кредиторская задолженность по МБУК «КДК» на конец отчетного периода составляет 183463,17 рублей, в том числе просроченная 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–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76267,22 рублей.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По сравнению с прошлым годом задолженность уменьшилась на 26382,42 рублей.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 xml:space="preserve"> Дебиторской задолженности нет.</w:t>
      </w:r>
    </w:p>
    <w:p w:rsidR="002C18D2" w:rsidRPr="0040025D" w:rsidRDefault="002C18D2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97ECC" w:rsidRPr="0040025D" w:rsidRDefault="006C3DC7" w:rsidP="00697EC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79531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1AD1" w:rsidRPr="0040025D">
        <w:rPr>
          <w:rFonts w:ascii="Times New Roman" w:hAnsi="Times New Roman"/>
          <w:sz w:val="26"/>
          <w:szCs w:val="26"/>
          <w:lang w:eastAsia="ru-RU"/>
        </w:rPr>
        <w:t>Согласно формы</w:t>
      </w:r>
      <w:r w:rsidR="00A83909" w:rsidRPr="0040025D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средств» (ф.0503175) сумма неисполненных бюджетных 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обязательств составляет 87400,02</w:t>
      </w:r>
      <w:r w:rsidR="00A83909" w:rsidRPr="0040025D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C06C1C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A83909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34524,</w:t>
      </w:r>
      <w:r w:rsidR="00C06C1C" w:rsidRPr="0040025D">
        <w:rPr>
          <w:rFonts w:ascii="Times New Roman" w:hAnsi="Times New Roman"/>
          <w:sz w:val="26"/>
          <w:szCs w:val="26"/>
          <w:lang w:eastAsia="ru-RU"/>
        </w:rPr>
        <w:t>00</w:t>
      </w:r>
      <w:r w:rsidR="00795310" w:rsidRPr="0040025D">
        <w:rPr>
          <w:rFonts w:ascii="Times New Roman" w:hAnsi="Times New Roman"/>
          <w:sz w:val="26"/>
          <w:szCs w:val="26"/>
          <w:lang w:eastAsia="ru-RU"/>
        </w:rPr>
        <w:t xml:space="preserve"> руб. АНО «Редакц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ия газеты «Борьба», 52876,02</w:t>
      </w:r>
      <w:r w:rsidR="00C06C1C" w:rsidRPr="0040025D">
        <w:rPr>
          <w:rFonts w:ascii="Times New Roman" w:hAnsi="Times New Roman"/>
          <w:sz w:val="26"/>
          <w:szCs w:val="26"/>
          <w:lang w:eastAsia="ru-RU"/>
        </w:rPr>
        <w:t xml:space="preserve"> руб. доплата к пенсии)</w:t>
      </w:r>
      <w:r w:rsidR="00795310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697ECC" w:rsidRPr="0040025D" w:rsidRDefault="00697ECC" w:rsidP="00697EC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Согласно формы «Сведения о принятых и неисполненных обязательствах» (ф. 0503775) сумма неисполненных обязательствах составляет 76267,22 рублей (АО «Вологодская областная энергетическая компания).</w:t>
      </w:r>
    </w:p>
    <w:p w:rsidR="00697ECC" w:rsidRPr="0040025D" w:rsidRDefault="00697ECC" w:rsidP="00697EC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40025D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40025D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A07F19" w:rsidRPr="0040025D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</w:t>
      </w:r>
      <w:r w:rsidR="0062195F" w:rsidRPr="0040025D">
        <w:rPr>
          <w:rFonts w:ascii="Times New Roman" w:hAnsi="Times New Roman"/>
          <w:i/>
          <w:sz w:val="26"/>
          <w:szCs w:val="26"/>
          <w:lang w:eastAsia="ru-RU"/>
        </w:rPr>
        <w:t>ния бухгалтерского учета</w:t>
      </w:r>
    </w:p>
    <w:p w:rsidR="00BC4840" w:rsidRPr="0040025D" w:rsidRDefault="00BC4840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В данной </w:t>
      </w:r>
      <w:r w:rsidR="00C44538" w:rsidRPr="0040025D">
        <w:rPr>
          <w:rFonts w:ascii="Times New Roman" w:hAnsi="Times New Roman"/>
          <w:sz w:val="26"/>
          <w:szCs w:val="26"/>
          <w:lang w:eastAsia="ru-RU"/>
        </w:rPr>
        <w:t>форме отражены особенности ведения бухгалтерского учета в соответствии с Инструкцией по бюджетному учету №162н (с последующими изменениями) от 06.12.2010г.</w:t>
      </w:r>
    </w:p>
    <w:p w:rsidR="00697ECC" w:rsidRPr="0040025D" w:rsidRDefault="00697ECC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E2E52" w:rsidRPr="0040025D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40025D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40025D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отраженной  в данных подразделах пояснительной записки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C00A2D" w:rsidRPr="0040025D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073B6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году был проведен предварительный контроль за соответствием заклю</w:t>
      </w:r>
      <w:r w:rsidR="00734D16" w:rsidRPr="0040025D">
        <w:rPr>
          <w:rFonts w:ascii="Times New Roman" w:hAnsi="Times New Roman"/>
          <w:sz w:val="26"/>
          <w:szCs w:val="26"/>
          <w:lang w:eastAsia="ru-RU"/>
        </w:rPr>
        <w:t xml:space="preserve">чаемых договоров объемам и лимитам бюджетных ассигнований .Также 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>проводились проверки состояния лицевых счетов получателя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ми 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 xml:space="preserve"> денежных средств по счетам в УОК, проверка денежных средств в кассе поселения , анализ дебиторско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>й и кредиторской задолженности. П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40025D">
        <w:rPr>
          <w:rFonts w:ascii="Times New Roman" w:hAnsi="Times New Roman"/>
          <w:sz w:val="26"/>
          <w:szCs w:val="26"/>
          <w:lang w:eastAsia="ru-RU"/>
        </w:rPr>
        <w:t>, денежных средст</w:t>
      </w:r>
      <w:r w:rsidR="009E2E52" w:rsidRPr="0040025D">
        <w:rPr>
          <w:rFonts w:ascii="Times New Roman" w:hAnsi="Times New Roman"/>
          <w:sz w:val="26"/>
          <w:szCs w:val="26"/>
          <w:lang w:eastAsia="ru-RU"/>
        </w:rPr>
        <w:t xml:space="preserve">в, расхождений нет. </w:t>
      </w:r>
    </w:p>
    <w:p w:rsidR="001F0537" w:rsidRPr="0040025D" w:rsidRDefault="001F0537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</w:t>
      </w:r>
      <w:r w:rsidR="009E2E52" w:rsidRPr="0040025D">
        <w:rPr>
          <w:rFonts w:ascii="Times New Roman" w:hAnsi="Times New Roman"/>
          <w:sz w:val="26"/>
          <w:szCs w:val="26"/>
          <w:lang w:eastAsia="ru-RU"/>
        </w:rPr>
        <w:t>таблице №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E2E52" w:rsidRPr="0040025D">
        <w:rPr>
          <w:rFonts w:ascii="Times New Roman" w:hAnsi="Times New Roman"/>
          <w:sz w:val="26"/>
          <w:szCs w:val="26"/>
          <w:lang w:eastAsia="ru-RU"/>
        </w:rPr>
        <w:t>7 представлены «Сведения о результатах внешнего государственного (муниципального) финансового контроля», отражены результаты проверок и принятые меры по результатам проверок.</w:t>
      </w:r>
    </w:p>
    <w:p w:rsidR="009E2E52" w:rsidRPr="0040025D" w:rsidRDefault="009E2E52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42A7A" w:rsidRPr="0040025D" w:rsidRDefault="009E2E52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8A09C3" w:rsidRPr="0040025D" w:rsidRDefault="008A09C3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9E2E52" w:rsidRPr="0040025D" w:rsidRDefault="00A32DF4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Администрацией</w:t>
      </w:r>
      <w:r w:rsidR="00B875F7" w:rsidRPr="0040025D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Кадниковское проект решения «Об утверждении отчета об исполнении бюджета сельского поселения Кад</w:t>
      </w:r>
      <w:r w:rsidR="00697ECC" w:rsidRPr="0040025D">
        <w:rPr>
          <w:rFonts w:ascii="Times New Roman" w:hAnsi="Times New Roman"/>
          <w:sz w:val="26"/>
          <w:szCs w:val="26"/>
          <w:lang w:eastAsia="ru-RU"/>
        </w:rPr>
        <w:t>никовское за 2017</w:t>
      </w:r>
      <w:r w:rsidR="008A09C3" w:rsidRPr="0040025D">
        <w:rPr>
          <w:rFonts w:ascii="Times New Roman" w:hAnsi="Times New Roman"/>
          <w:sz w:val="26"/>
          <w:szCs w:val="26"/>
          <w:lang w:eastAsia="ru-RU"/>
        </w:rPr>
        <w:t xml:space="preserve"> год» составлен</w:t>
      </w:r>
      <w:r w:rsidR="00B875F7" w:rsidRPr="0040025D">
        <w:rPr>
          <w:rFonts w:ascii="Times New Roman" w:hAnsi="Times New Roman"/>
          <w:sz w:val="26"/>
          <w:szCs w:val="26"/>
          <w:lang w:eastAsia="ru-RU"/>
        </w:rPr>
        <w:t xml:space="preserve"> в соответствии со ст.264.6 БК РФ.</w:t>
      </w:r>
    </w:p>
    <w:p w:rsidR="00697ECC" w:rsidRPr="0040025D" w:rsidRDefault="00697ECC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В преамбуле решения после слова «законом» исключить слова «Российской Федерации», слова «06.10.2003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» заменить словами «06 октября 2003»</w:t>
      </w:r>
      <w:r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697ECC" w:rsidRPr="0040025D" w:rsidRDefault="00697ECC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в приложении № 4 уточнить КБК источников финансирования.</w:t>
      </w:r>
    </w:p>
    <w:p w:rsidR="005D287A" w:rsidRPr="0040025D" w:rsidRDefault="005D287A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КРУ рекомендует решение дополнить приложением «расходование бюджета поселения на реализацию муниципальных программ за 2017 год».</w:t>
      </w:r>
    </w:p>
    <w:p w:rsidR="00142A7A" w:rsidRPr="0040025D" w:rsidRDefault="00142A7A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Verdana" w:hAnsi="Verdana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Проверка достоверности и соответствия плановых показателей годового отчета об исполнении бюджета решению о бюджете </w:t>
      </w:r>
      <w:r w:rsidR="00B67000" w:rsidRPr="0040025D">
        <w:rPr>
          <w:rFonts w:ascii="Times New Roman" w:hAnsi="Times New Roman"/>
          <w:b/>
          <w:sz w:val="26"/>
          <w:szCs w:val="26"/>
          <w:lang w:eastAsia="ru-RU"/>
        </w:rPr>
        <w:t>сел</w:t>
      </w:r>
      <w:r w:rsidR="00290077" w:rsidRPr="0040025D">
        <w:rPr>
          <w:rFonts w:ascii="Times New Roman" w:hAnsi="Times New Roman"/>
          <w:b/>
          <w:sz w:val="26"/>
          <w:szCs w:val="26"/>
          <w:lang w:eastAsia="ru-RU"/>
        </w:rPr>
        <w:t>ьского поселения Кадниковское</w:t>
      </w:r>
      <w:r w:rsidR="007E6692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на 201</w:t>
      </w:r>
      <w:r w:rsidR="005D287A" w:rsidRPr="0040025D"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407603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год. </w:t>
      </w:r>
    </w:p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840FC" w:rsidRPr="0040025D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40025D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утвержден реше</w:t>
      </w:r>
      <w:r w:rsidR="00093C17" w:rsidRPr="0040025D">
        <w:rPr>
          <w:rFonts w:ascii="Times New Roman" w:hAnsi="Times New Roman"/>
          <w:sz w:val="26"/>
          <w:szCs w:val="26"/>
          <w:lang w:eastAsia="ru-RU"/>
        </w:rPr>
        <w:t>нием Совета сел</w:t>
      </w:r>
      <w:r w:rsidR="00290077" w:rsidRPr="0040025D">
        <w:rPr>
          <w:rFonts w:ascii="Times New Roman" w:hAnsi="Times New Roman"/>
          <w:sz w:val="26"/>
          <w:szCs w:val="26"/>
          <w:lang w:eastAsia="ru-RU"/>
        </w:rPr>
        <w:t>ьск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ого поселения Кадниковское от 2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3</w:t>
      </w:r>
      <w:r w:rsidR="00B67000" w:rsidRPr="0040025D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6</w:t>
      </w:r>
      <w:r w:rsidR="00A5395B" w:rsidRPr="0040025D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2</w:t>
      </w:r>
      <w:r w:rsidR="00541337"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155A66" w:rsidRPr="0040025D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40025D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40025D">
        <w:rPr>
          <w:rFonts w:ascii="Times New Roman" w:hAnsi="Times New Roman"/>
          <w:sz w:val="26"/>
          <w:szCs w:val="26"/>
          <w:lang w:eastAsia="ru-RU"/>
        </w:rPr>
        <w:t xml:space="preserve">Исполнение бюджета сельского поселения </w:t>
      </w:r>
      <w:proofErr w:type="spellStart"/>
      <w:r w:rsidR="00290077" w:rsidRPr="0040025D">
        <w:rPr>
          <w:rFonts w:ascii="Times New Roman" w:hAnsi="Times New Roman"/>
          <w:sz w:val="26"/>
          <w:szCs w:val="26"/>
          <w:lang w:eastAsia="ru-RU"/>
        </w:rPr>
        <w:t>Кадниковский</w:t>
      </w:r>
      <w:proofErr w:type="spellEnd"/>
      <w:r w:rsidR="00155A66" w:rsidRPr="0040025D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155A66" w:rsidRPr="0040025D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40025D" w:rsidRDefault="008A09C3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40025D" w:rsidTr="00213415">
        <w:tc>
          <w:tcPr>
            <w:tcW w:w="2581" w:type="dxa"/>
          </w:tcPr>
          <w:p w:rsidR="00155A66" w:rsidRPr="0040025D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40025D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40025D" w:rsidRDefault="00155A66" w:rsidP="00142A7A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40025D" w:rsidTr="00213415">
        <w:trPr>
          <w:trHeight w:val="275"/>
        </w:trPr>
        <w:tc>
          <w:tcPr>
            <w:tcW w:w="2581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40025D" w:rsidRDefault="005D287A" w:rsidP="00142A7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11044,6</w:t>
            </w:r>
          </w:p>
        </w:tc>
        <w:tc>
          <w:tcPr>
            <w:tcW w:w="2531" w:type="dxa"/>
          </w:tcPr>
          <w:p w:rsidR="00155A66" w:rsidRPr="0040025D" w:rsidRDefault="005D287A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11005,6</w:t>
            </w:r>
          </w:p>
        </w:tc>
        <w:tc>
          <w:tcPr>
            <w:tcW w:w="1976" w:type="dxa"/>
            <w:gridSpan w:val="2"/>
          </w:tcPr>
          <w:p w:rsidR="00155A66" w:rsidRPr="0040025D" w:rsidRDefault="005D287A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99,6</w:t>
            </w:r>
          </w:p>
        </w:tc>
      </w:tr>
      <w:tr w:rsidR="00155A66" w:rsidRPr="0040025D" w:rsidTr="00213415">
        <w:trPr>
          <w:trHeight w:val="215"/>
        </w:trPr>
        <w:tc>
          <w:tcPr>
            <w:tcW w:w="2581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40025D" w:rsidRDefault="005D287A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11050,2</w:t>
            </w:r>
          </w:p>
        </w:tc>
        <w:tc>
          <w:tcPr>
            <w:tcW w:w="2551" w:type="dxa"/>
            <w:gridSpan w:val="2"/>
          </w:tcPr>
          <w:p w:rsidR="00155A66" w:rsidRPr="0040025D" w:rsidRDefault="005D287A" w:rsidP="00142A7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11002,7</w:t>
            </w:r>
          </w:p>
        </w:tc>
        <w:tc>
          <w:tcPr>
            <w:tcW w:w="1956" w:type="dxa"/>
          </w:tcPr>
          <w:p w:rsidR="00155A66" w:rsidRPr="0040025D" w:rsidRDefault="005D287A" w:rsidP="00142A7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99,6</w:t>
            </w:r>
          </w:p>
        </w:tc>
      </w:tr>
      <w:tr w:rsidR="00155A66" w:rsidRPr="0040025D" w:rsidTr="00213415">
        <w:trPr>
          <w:trHeight w:val="132"/>
        </w:trPr>
        <w:tc>
          <w:tcPr>
            <w:tcW w:w="2581" w:type="dxa"/>
          </w:tcPr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40025D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BB001F" w:rsidRPr="0040025D" w:rsidRDefault="005D287A" w:rsidP="00142A7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-5,6</w:t>
            </w:r>
          </w:p>
        </w:tc>
        <w:tc>
          <w:tcPr>
            <w:tcW w:w="2551" w:type="dxa"/>
            <w:gridSpan w:val="2"/>
          </w:tcPr>
          <w:p w:rsidR="00155A66" w:rsidRPr="0040025D" w:rsidRDefault="00155A66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5D287A" w:rsidRPr="0040025D" w:rsidRDefault="005D287A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+2,9</w:t>
            </w:r>
          </w:p>
        </w:tc>
        <w:tc>
          <w:tcPr>
            <w:tcW w:w="1956" w:type="dxa"/>
          </w:tcPr>
          <w:p w:rsidR="00155A66" w:rsidRPr="0040025D" w:rsidRDefault="00155A66" w:rsidP="00142A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до</w:t>
      </w:r>
      <w:r w:rsidR="005E067F" w:rsidRPr="0040025D">
        <w:rPr>
          <w:rFonts w:ascii="Times New Roman" w:hAnsi="Times New Roman"/>
          <w:sz w:val="26"/>
          <w:szCs w:val="26"/>
          <w:lang w:eastAsia="ru-RU"/>
        </w:rPr>
        <w:t xml:space="preserve">ходов </w:t>
      </w:r>
      <w:r w:rsidR="001745A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 xml:space="preserve">  над рас</w:t>
      </w:r>
      <w:r w:rsidR="005E067F" w:rsidRPr="0040025D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="0029007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в сумме 2,9</w:t>
      </w:r>
      <w:r w:rsidR="001745A1" w:rsidRPr="0040025D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u w:val="single"/>
          <w:lang w:eastAsia="ru-RU"/>
        </w:rPr>
        <w:t>тыс.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>.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99,6</w:t>
      </w:r>
      <w:r w:rsidR="00290077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 процента от утвержден</w:t>
      </w:r>
      <w:r w:rsidR="00C50225" w:rsidRPr="0040025D">
        <w:rPr>
          <w:rFonts w:ascii="Times New Roman" w:hAnsi="Times New Roman"/>
          <w:sz w:val="26"/>
          <w:szCs w:val="26"/>
          <w:lang w:eastAsia="ru-RU"/>
        </w:rPr>
        <w:t xml:space="preserve">ных 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показателей, расходы на 99,6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155A66" w:rsidRPr="0040025D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5D287A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142A7A" w:rsidRPr="0040025D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595870" w:rsidRPr="0040025D">
        <w:rPr>
          <w:rFonts w:ascii="Times New Roman" w:hAnsi="Times New Roman"/>
          <w:b/>
          <w:sz w:val="26"/>
          <w:szCs w:val="26"/>
          <w:lang w:eastAsia="ru-RU"/>
        </w:rPr>
        <w:t>069,6</w:t>
      </w:r>
      <w:r w:rsidR="001745A1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40025D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40025D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996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,0</w:t>
      </w:r>
      <w:r w:rsidR="0070549A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12,4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40025D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1745A1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0736B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F2528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ED3C6C" w:rsidRPr="0040025D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7073,6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87,6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595870" w:rsidRPr="0040025D">
        <w:rPr>
          <w:rFonts w:ascii="Times New Roman" w:hAnsi="Times New Roman"/>
          <w:b/>
          <w:sz w:val="26"/>
          <w:szCs w:val="26"/>
          <w:lang w:eastAsia="ru-RU"/>
        </w:rPr>
        <w:t>8119,4</w:t>
      </w:r>
      <w:r w:rsidR="00941B1A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40025D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01 </w:t>
      </w:r>
      <w:r w:rsidR="004748CA" w:rsidRPr="0040025D">
        <w:rPr>
          <w:rFonts w:ascii="Times New Roman" w:hAnsi="Times New Roman"/>
          <w:sz w:val="26"/>
          <w:szCs w:val="26"/>
          <w:lang w:eastAsia="ru-RU"/>
        </w:rPr>
        <w:t>Общ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егосударственные вопросы – 3098,1</w:t>
      </w:r>
      <w:r w:rsidR="00941B1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 xml:space="preserve">ублей 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(38,2 </w:t>
      </w:r>
      <w:r w:rsidRPr="0040025D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877C81" w:rsidRPr="0040025D">
        <w:rPr>
          <w:rFonts w:ascii="Times New Roman" w:hAnsi="Times New Roman"/>
          <w:sz w:val="26"/>
          <w:szCs w:val="26"/>
          <w:lang w:eastAsia="ru-RU"/>
        </w:rPr>
        <w:t xml:space="preserve"> 02 Национальная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оборона – 79,9 тыс. рублей (1,0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47,4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(0,6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04 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>Национальная экономика –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637,2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7,8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>* по разделу 05 Жилищн</w:t>
      </w:r>
      <w:r w:rsidR="0030736B" w:rsidRPr="0040025D">
        <w:rPr>
          <w:rFonts w:ascii="Times New Roman" w:hAnsi="Times New Roman"/>
          <w:sz w:val="26"/>
          <w:szCs w:val="26"/>
          <w:lang w:eastAsia="ru-RU"/>
        </w:rPr>
        <w:t xml:space="preserve">о-коммунальное </w:t>
      </w:r>
      <w:r w:rsidR="00941B1A" w:rsidRPr="0040025D">
        <w:rPr>
          <w:rFonts w:ascii="Times New Roman" w:hAnsi="Times New Roman"/>
          <w:sz w:val="26"/>
          <w:szCs w:val="26"/>
          <w:lang w:eastAsia="ru-RU"/>
        </w:rPr>
        <w:t>хозяйство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– 1809,3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4748C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(22,3%</w:t>
      </w:r>
      <w:r w:rsidRPr="0040025D">
        <w:rPr>
          <w:rFonts w:ascii="Times New Roman" w:hAnsi="Times New Roman"/>
          <w:sz w:val="26"/>
          <w:szCs w:val="26"/>
          <w:lang w:eastAsia="ru-RU"/>
        </w:rPr>
        <w:t>)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>8,4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7D3788" w:rsidRPr="0040025D">
        <w:rPr>
          <w:rFonts w:ascii="Times New Roman" w:hAnsi="Times New Roman"/>
          <w:sz w:val="26"/>
          <w:szCs w:val="26"/>
          <w:lang w:eastAsia="ru-RU"/>
        </w:rPr>
        <w:t>0,1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EC31A5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08</w:t>
      </w:r>
      <w:r w:rsidR="00941B1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48CA" w:rsidRPr="0040025D">
        <w:rPr>
          <w:rFonts w:ascii="Times New Roman" w:hAnsi="Times New Roman"/>
          <w:sz w:val="26"/>
          <w:szCs w:val="26"/>
          <w:lang w:eastAsia="ru-RU"/>
        </w:rPr>
        <w:t>К</w:t>
      </w:r>
      <w:r w:rsidR="00AC2C5D" w:rsidRPr="0040025D">
        <w:rPr>
          <w:rFonts w:ascii="Times New Roman" w:hAnsi="Times New Roman"/>
          <w:sz w:val="26"/>
          <w:szCs w:val="26"/>
          <w:lang w:eastAsia="ru-RU"/>
        </w:rPr>
        <w:t>ультура и кине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>матография –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>2019,0</w:t>
      </w:r>
      <w:r w:rsidR="00941B1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24,9 </w:t>
      </w:r>
      <w:r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EC31A5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*по разделу 10 Социал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>ьная политика – 246,6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142A7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рублей (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3,0 </w:t>
      </w:r>
      <w:r w:rsidR="00A71621"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зическая культура и спорт – 173,5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 xml:space="preserve">2,1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40025D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595870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DA2C8E" w:rsidRPr="0040025D">
        <w:rPr>
          <w:rFonts w:ascii="Times New Roman" w:hAnsi="Times New Roman"/>
          <w:b/>
          <w:i/>
          <w:sz w:val="26"/>
          <w:szCs w:val="26"/>
          <w:lang w:eastAsia="ru-RU"/>
        </w:rPr>
        <w:t>общая сумма доходов 11005,6</w:t>
      </w:r>
      <w:r w:rsidRPr="0040025D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844,3</w:t>
      </w:r>
      <w:r w:rsidR="002A1544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(7,7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10161,3 тыс. рублей (92,3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40025D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DA2C8E" w:rsidRPr="0040025D">
        <w:rPr>
          <w:rFonts w:ascii="Times New Roman" w:hAnsi="Times New Roman"/>
          <w:b/>
          <w:sz w:val="26"/>
          <w:szCs w:val="26"/>
          <w:lang w:eastAsia="ru-RU"/>
        </w:rPr>
        <w:t>11002,7</w:t>
      </w:r>
      <w:r w:rsidRPr="0040025D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0100 Общегосударственные вопросы – 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3368,3 тыс. рублей (30,6%</w:t>
      </w:r>
      <w:r w:rsidRPr="0040025D">
        <w:rPr>
          <w:rFonts w:ascii="Times New Roman" w:hAnsi="Times New Roman"/>
          <w:sz w:val="26"/>
          <w:szCs w:val="26"/>
          <w:lang w:eastAsia="ru-RU"/>
        </w:rPr>
        <w:t>) в структуре расходов;</w:t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</w:t>
      </w:r>
      <w:r w:rsidR="00AC527C" w:rsidRPr="0040025D">
        <w:rPr>
          <w:rFonts w:ascii="Times New Roman" w:hAnsi="Times New Roman"/>
          <w:sz w:val="26"/>
          <w:szCs w:val="26"/>
          <w:lang w:eastAsia="ru-RU"/>
        </w:rPr>
        <w:t>елу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0200 Национальная оборона – 79,9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0,7 </w:t>
      </w:r>
      <w:r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*по разделу 0300 Национальная безопасность и прав</w:t>
      </w:r>
      <w:r w:rsidR="00AC527C" w:rsidRPr="0040025D">
        <w:rPr>
          <w:rFonts w:ascii="Times New Roman" w:hAnsi="Times New Roman"/>
          <w:sz w:val="26"/>
          <w:szCs w:val="26"/>
          <w:lang w:eastAsia="ru-RU"/>
        </w:rPr>
        <w:t>оох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ра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нительная   деятельность – 29,4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(0</w:t>
      </w:r>
      <w:r w:rsidR="00794BA2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3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%).</w:t>
      </w:r>
      <w:r w:rsidRPr="0040025D">
        <w:rPr>
          <w:rFonts w:ascii="Times New Roman" w:hAnsi="Times New Roman"/>
          <w:sz w:val="26"/>
          <w:szCs w:val="26"/>
          <w:lang w:eastAsia="ru-RU"/>
        </w:rPr>
        <w:tab/>
      </w:r>
    </w:p>
    <w:p w:rsidR="00155A66" w:rsidRPr="0040025D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1237,5</w:t>
      </w:r>
      <w:r w:rsidR="00765DE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65306"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(11,3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3569,2</w:t>
      </w:r>
      <w:r w:rsidR="00AC527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155A66" w:rsidRPr="0040025D" w:rsidRDefault="00DA2C8E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(32,4 </w:t>
      </w:r>
      <w:r w:rsidR="00155A66"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40025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льтура и кинематография – 2389,3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21,7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%) </w:t>
      </w:r>
    </w:p>
    <w:p w:rsidR="00765DE9" w:rsidRPr="0040025D" w:rsidRDefault="00765DE9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1000 Социаль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>ная политика – 228,9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руб. (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2,1 </w:t>
      </w:r>
      <w:r w:rsidR="00E65306" w:rsidRPr="0040025D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40025D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* по разделу 1100 Физическая культура и спорт –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 100,2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0</w:t>
      </w:r>
      <w:r w:rsidR="00E65306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DA2C8E" w:rsidRPr="0040025D">
        <w:rPr>
          <w:rFonts w:ascii="Times New Roman" w:hAnsi="Times New Roman"/>
          <w:sz w:val="26"/>
          <w:szCs w:val="26"/>
          <w:lang w:eastAsia="ru-RU"/>
        </w:rPr>
        <w:t xml:space="preserve">9 </w:t>
      </w:r>
      <w:r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BF19DA" w:rsidRPr="0040025D" w:rsidRDefault="00155A66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40025D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>течение 201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>7</w:t>
      </w:r>
      <w:r w:rsidR="00EE4C26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Pr="0040025D">
        <w:rPr>
          <w:rFonts w:ascii="Times New Roman" w:hAnsi="Times New Roman"/>
          <w:kern w:val="1"/>
          <w:sz w:val="26"/>
          <w:szCs w:val="26"/>
        </w:rPr>
        <w:t>года в решение Совета</w:t>
      </w:r>
      <w:r w:rsidR="00D36217" w:rsidRPr="0040025D">
        <w:rPr>
          <w:rFonts w:ascii="Times New Roman" w:hAnsi="Times New Roman"/>
          <w:kern w:val="1"/>
          <w:sz w:val="26"/>
          <w:szCs w:val="26"/>
        </w:rPr>
        <w:t xml:space="preserve"> сельского посе</w:t>
      </w:r>
      <w:r w:rsidR="000B51E8" w:rsidRPr="0040025D">
        <w:rPr>
          <w:rFonts w:ascii="Times New Roman" w:hAnsi="Times New Roman"/>
          <w:kern w:val="1"/>
          <w:sz w:val="26"/>
          <w:szCs w:val="26"/>
        </w:rPr>
        <w:t>ления Кадниковское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0B51E8" w:rsidRPr="0040025D">
        <w:rPr>
          <w:rFonts w:ascii="Times New Roman" w:hAnsi="Times New Roman"/>
          <w:kern w:val="1"/>
          <w:sz w:val="26"/>
          <w:szCs w:val="26"/>
        </w:rPr>
        <w:t>2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>3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>6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>22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0B51E8" w:rsidRPr="0040025D">
        <w:rPr>
          <w:rFonts w:ascii="Times New Roman" w:hAnsi="Times New Roman"/>
          <w:kern w:val="1"/>
          <w:sz w:val="26"/>
          <w:szCs w:val="26"/>
        </w:rPr>
        <w:t>го поселения Кадниковское</w:t>
      </w:r>
      <w:r w:rsidR="00D36217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="006F135A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 xml:space="preserve"> на 201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>7</w:t>
      </w:r>
      <w:r w:rsidR="007F7EE8" w:rsidRPr="0040025D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DA2C8E" w:rsidRPr="0040025D">
        <w:rPr>
          <w:rFonts w:ascii="Times New Roman" w:hAnsi="Times New Roman"/>
          <w:kern w:val="1"/>
          <w:sz w:val="26"/>
          <w:szCs w:val="26"/>
        </w:rPr>
        <w:t xml:space="preserve"> и плановый период 2018 и 2019 годо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>в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» вносились изменения и дополнения </w:t>
      </w:r>
      <w:r w:rsidR="001659D1" w:rsidRPr="0040025D">
        <w:rPr>
          <w:rFonts w:ascii="Times New Roman" w:hAnsi="Times New Roman"/>
          <w:kern w:val="1"/>
          <w:sz w:val="26"/>
          <w:szCs w:val="26"/>
        </w:rPr>
        <w:t>(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>март 2017г., июнь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>7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г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>.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, 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>август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>7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 xml:space="preserve"> </w:t>
      </w:r>
      <w:r w:rsidR="000B51E8" w:rsidRPr="0040025D">
        <w:rPr>
          <w:rFonts w:ascii="Times New Roman" w:hAnsi="Times New Roman"/>
          <w:kern w:val="1"/>
          <w:sz w:val="26"/>
          <w:szCs w:val="26"/>
        </w:rPr>
        <w:t>г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>.</w:t>
      </w:r>
      <w:r w:rsidR="000B51E8" w:rsidRPr="0040025D">
        <w:rPr>
          <w:rFonts w:ascii="Times New Roman" w:hAnsi="Times New Roman"/>
          <w:kern w:val="1"/>
          <w:sz w:val="26"/>
          <w:szCs w:val="26"/>
        </w:rPr>
        <w:t>,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 xml:space="preserve"> сентябрь 2017 г.,</w:t>
      </w:r>
      <w:r w:rsidR="00E770F5" w:rsidRPr="0040025D">
        <w:rPr>
          <w:rFonts w:ascii="Times New Roman" w:hAnsi="Times New Roman"/>
          <w:kern w:val="1"/>
          <w:sz w:val="26"/>
          <w:szCs w:val="26"/>
        </w:rPr>
        <w:t xml:space="preserve"> декабрь 201</w:t>
      </w:r>
      <w:r w:rsidR="00DE1961" w:rsidRPr="0040025D">
        <w:rPr>
          <w:rFonts w:ascii="Times New Roman" w:hAnsi="Times New Roman"/>
          <w:kern w:val="1"/>
          <w:sz w:val="26"/>
          <w:szCs w:val="26"/>
        </w:rPr>
        <w:t>7</w:t>
      </w:r>
      <w:r w:rsidRPr="0040025D">
        <w:rPr>
          <w:rFonts w:ascii="Times New Roman" w:hAnsi="Times New Roman"/>
          <w:kern w:val="1"/>
          <w:sz w:val="26"/>
          <w:szCs w:val="26"/>
        </w:rPr>
        <w:t xml:space="preserve"> г</w:t>
      </w:r>
      <w:r w:rsidR="00447DA9" w:rsidRPr="0040025D">
        <w:rPr>
          <w:rFonts w:ascii="Times New Roman" w:hAnsi="Times New Roman"/>
          <w:kern w:val="1"/>
          <w:sz w:val="26"/>
          <w:szCs w:val="26"/>
        </w:rPr>
        <w:t>.</w:t>
      </w:r>
      <w:r w:rsidRPr="0040025D">
        <w:rPr>
          <w:rFonts w:ascii="Times New Roman" w:hAnsi="Times New Roman"/>
          <w:kern w:val="1"/>
          <w:sz w:val="26"/>
          <w:szCs w:val="26"/>
        </w:rPr>
        <w:t>).</w:t>
      </w:r>
    </w:p>
    <w:p w:rsidR="00E770F5" w:rsidRPr="0040025D" w:rsidRDefault="00E770F5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</w:p>
    <w:p w:rsidR="004F7CB1" w:rsidRPr="0040025D" w:rsidRDefault="00BF19DA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kern w:val="1"/>
          <w:sz w:val="26"/>
          <w:szCs w:val="26"/>
        </w:rPr>
        <w:t xml:space="preserve">    </w:t>
      </w:r>
      <w:r w:rsidR="004F7CB1" w:rsidRPr="0040025D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DE1961" w:rsidRPr="0040025D"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4F7CB1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3D7425" w:rsidRPr="0040025D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11005,6</w:t>
      </w:r>
      <w:r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E665A6" w:rsidRPr="0040025D">
        <w:rPr>
          <w:rFonts w:ascii="Times New Roman" w:hAnsi="Times New Roman"/>
          <w:sz w:val="26"/>
          <w:szCs w:val="26"/>
          <w:lang w:eastAsia="ru-RU"/>
        </w:rPr>
        <w:t xml:space="preserve"> рублей или на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99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11044,6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39,0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 xml:space="preserve"> бол</w:t>
      </w:r>
      <w:r w:rsidR="00C20185" w:rsidRPr="0040025D">
        <w:rPr>
          <w:rFonts w:ascii="Times New Roman" w:hAnsi="Times New Roman"/>
          <w:sz w:val="26"/>
          <w:szCs w:val="26"/>
          <w:lang w:eastAsia="ru-RU"/>
        </w:rPr>
        <w:t xml:space="preserve">ьше </w:t>
      </w:r>
      <w:r w:rsidR="00F16C95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8A09C3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:rsidR="004F7CB1" w:rsidRPr="0040025D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0025D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40025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E1DB4" w:rsidRPr="0040025D">
        <w:rPr>
          <w:rFonts w:ascii="Times New Roman" w:hAnsi="Times New Roman"/>
          <w:b/>
          <w:sz w:val="26"/>
          <w:szCs w:val="26"/>
          <w:lang w:eastAsia="ru-RU"/>
        </w:rPr>
        <w:t>сел</w:t>
      </w:r>
      <w:r w:rsidR="00384A8C" w:rsidRPr="0040025D">
        <w:rPr>
          <w:rFonts w:ascii="Times New Roman" w:hAnsi="Times New Roman"/>
          <w:b/>
          <w:sz w:val="26"/>
          <w:szCs w:val="26"/>
          <w:lang w:eastAsia="ru-RU"/>
        </w:rPr>
        <w:t>ьского поселения Кадниковское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40025D" w:rsidRDefault="00305E90" w:rsidP="00447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DE1961"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4F7CB1"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40025D" w:rsidRDefault="00DE196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8069,6</w:t>
            </w:r>
          </w:p>
        </w:tc>
        <w:tc>
          <w:tcPr>
            <w:tcW w:w="3115" w:type="dxa"/>
          </w:tcPr>
          <w:p w:rsidR="004F7CB1" w:rsidRPr="0040025D" w:rsidRDefault="00ED3C6C" w:rsidP="00DE1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</w:t>
            </w:r>
            <w:r w:rsidR="00DE1961"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11005,6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40025D" w:rsidRDefault="00DE1961" w:rsidP="00ED3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996,0</w:t>
            </w:r>
          </w:p>
        </w:tc>
        <w:tc>
          <w:tcPr>
            <w:tcW w:w="3115" w:type="dxa"/>
          </w:tcPr>
          <w:p w:rsidR="004F7CB1" w:rsidRPr="0040025D" w:rsidRDefault="00DE196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844,3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40025D" w:rsidRDefault="00491CDA" w:rsidP="0044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            </w:t>
            </w:r>
            <w:r w:rsidR="00DE1961" w:rsidRPr="004002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-151,7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Безвозмездные перечисления</w:t>
            </w:r>
          </w:p>
        </w:tc>
        <w:tc>
          <w:tcPr>
            <w:tcW w:w="3115" w:type="dxa"/>
          </w:tcPr>
          <w:p w:rsidR="004F7CB1" w:rsidRPr="0040025D" w:rsidRDefault="00DE196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7073,6</w:t>
            </w:r>
          </w:p>
        </w:tc>
        <w:tc>
          <w:tcPr>
            <w:tcW w:w="3115" w:type="dxa"/>
          </w:tcPr>
          <w:p w:rsidR="004F7CB1" w:rsidRPr="0040025D" w:rsidRDefault="00DE196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10161,3</w:t>
            </w:r>
          </w:p>
        </w:tc>
      </w:tr>
      <w:tr w:rsidR="004F7CB1" w:rsidRPr="0040025D" w:rsidTr="00213415"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40025D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40025D" w:rsidRDefault="00DE196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+3087,7</w:t>
            </w:r>
          </w:p>
        </w:tc>
      </w:tr>
    </w:tbl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Анализ доходной части бюджета</w:t>
      </w:r>
      <w:r w:rsidR="00447DA9" w:rsidRPr="0040025D">
        <w:rPr>
          <w:rFonts w:ascii="Times New Roman" w:hAnsi="Times New Roman"/>
          <w:sz w:val="26"/>
          <w:szCs w:val="26"/>
          <w:lang w:eastAsia="ru-RU"/>
        </w:rPr>
        <w:t xml:space="preserve"> по </w:t>
      </w:r>
      <w:r w:rsidR="003D7425" w:rsidRPr="0040025D">
        <w:rPr>
          <w:rFonts w:ascii="Times New Roman" w:hAnsi="Times New Roman"/>
          <w:sz w:val="26"/>
          <w:szCs w:val="26"/>
          <w:lang w:eastAsia="ru-RU"/>
        </w:rPr>
        <w:t>налоговым и неналоговым доходам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E43EBB" w:rsidRPr="0040025D">
        <w:rPr>
          <w:rFonts w:ascii="Times New Roman" w:hAnsi="Times New Roman"/>
          <w:sz w:val="26"/>
          <w:szCs w:val="26"/>
          <w:lang w:eastAsia="ru-RU"/>
        </w:rPr>
        <w:t xml:space="preserve">о недостаточной точности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прогнозирования, в виду того, что отклонения от утвержденного первоначального бюджета по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итогам года, составляют 151,7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40025D">
        <w:rPr>
          <w:rFonts w:ascii="Times New Roman" w:hAnsi="Times New Roman"/>
          <w:sz w:val="26"/>
          <w:szCs w:val="26"/>
          <w:lang w:eastAsia="ru-RU"/>
        </w:rPr>
        <w:t>тыс.</w:t>
      </w:r>
      <w:r w:rsidR="001E1259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40025D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491CDA" w:rsidRPr="0040025D">
        <w:rPr>
          <w:rFonts w:ascii="Times New Roman" w:hAnsi="Times New Roman"/>
          <w:sz w:val="26"/>
          <w:szCs w:val="26"/>
          <w:lang w:eastAsia="ru-RU"/>
        </w:rPr>
        <w:t xml:space="preserve">годовом исполнении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844,3</w:t>
      </w:r>
      <w:r w:rsidR="001E1259" w:rsidRPr="0040025D">
        <w:rPr>
          <w:rFonts w:ascii="Times New Roman" w:hAnsi="Times New Roman"/>
          <w:sz w:val="26"/>
          <w:szCs w:val="26"/>
          <w:lang w:eastAsia="ru-RU"/>
        </w:rPr>
        <w:t xml:space="preserve"> тыс. руб. (в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491CDA" w:rsidRPr="0040025D">
        <w:rPr>
          <w:rFonts w:ascii="Times New Roman" w:hAnsi="Times New Roman"/>
          <w:sz w:val="26"/>
          <w:szCs w:val="26"/>
          <w:lang w:eastAsia="ru-RU"/>
        </w:rPr>
        <w:t xml:space="preserve"> отношении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18,0</w:t>
      </w:r>
      <w:r w:rsidR="00491CD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4E06" w:rsidRPr="0040025D">
        <w:rPr>
          <w:rFonts w:ascii="Times New Roman" w:hAnsi="Times New Roman"/>
          <w:sz w:val="26"/>
          <w:szCs w:val="26"/>
          <w:lang w:eastAsia="ru-RU"/>
        </w:rPr>
        <w:t>%).</w:t>
      </w:r>
    </w:p>
    <w:p w:rsidR="003D7425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</w:t>
      </w:r>
      <w:r w:rsidR="000F5421" w:rsidRPr="0040025D">
        <w:rPr>
          <w:rFonts w:ascii="Times New Roman" w:hAnsi="Times New Roman"/>
          <w:sz w:val="26"/>
          <w:szCs w:val="26"/>
          <w:lang w:eastAsia="ru-RU"/>
        </w:rPr>
        <w:t xml:space="preserve">плане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10153,6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10161,3</w:t>
      </w:r>
      <w:r w:rsidR="00E43EB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446D11" w:rsidRPr="0040025D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Пред</w:t>
      </w:r>
      <w:r w:rsidR="004A1C5B" w:rsidRPr="0040025D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40025D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40025D">
        <w:rPr>
          <w:rFonts w:ascii="Times New Roman" w:hAnsi="Times New Roman"/>
          <w:sz w:val="26"/>
          <w:szCs w:val="26"/>
          <w:lang w:eastAsia="ru-RU"/>
        </w:rPr>
        <w:t xml:space="preserve"> данной структур</w:t>
      </w:r>
      <w:r w:rsidR="00DC6D04" w:rsidRPr="0040025D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8F278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C6D0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2784" w:rsidRPr="0040025D">
        <w:rPr>
          <w:rFonts w:ascii="Times New Roman" w:hAnsi="Times New Roman"/>
          <w:sz w:val="26"/>
          <w:szCs w:val="26"/>
          <w:lang w:eastAsia="ru-RU"/>
        </w:rPr>
        <w:t xml:space="preserve">налог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 xml:space="preserve">на доходы с физических лиц (42,1 </w:t>
      </w:r>
      <w:r w:rsidR="008F2784" w:rsidRPr="0040025D">
        <w:rPr>
          <w:rFonts w:ascii="Times New Roman" w:hAnsi="Times New Roman"/>
          <w:sz w:val="26"/>
          <w:szCs w:val="26"/>
          <w:lang w:eastAsia="ru-RU"/>
        </w:rPr>
        <w:t xml:space="preserve">%), </w:t>
      </w:r>
      <w:r w:rsidR="00DC6D04" w:rsidRPr="0040025D">
        <w:rPr>
          <w:rFonts w:ascii="Times New Roman" w:hAnsi="Times New Roman"/>
          <w:sz w:val="26"/>
          <w:szCs w:val="26"/>
          <w:lang w:eastAsia="ru-RU"/>
        </w:rPr>
        <w:t>земельный налог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 xml:space="preserve"> (22,2 </w:t>
      </w:r>
      <w:r w:rsidR="00446D11" w:rsidRPr="0040025D">
        <w:rPr>
          <w:rFonts w:ascii="Times New Roman" w:hAnsi="Times New Roman"/>
          <w:sz w:val="26"/>
          <w:szCs w:val="26"/>
          <w:lang w:eastAsia="ru-RU"/>
        </w:rPr>
        <w:t>%)</w:t>
      </w:r>
      <w:r w:rsidR="00DC6D04" w:rsidRPr="0040025D">
        <w:rPr>
          <w:rFonts w:ascii="Times New Roman" w:hAnsi="Times New Roman"/>
          <w:sz w:val="26"/>
          <w:szCs w:val="26"/>
          <w:lang w:eastAsia="ru-RU"/>
        </w:rPr>
        <w:t>.</w:t>
      </w:r>
    </w:p>
    <w:p w:rsidR="00B75D9F" w:rsidRPr="0040025D" w:rsidRDefault="00B75D9F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F7CB1" w:rsidRPr="0040025D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8F2784" w:rsidRPr="0040025D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налоговым и неналоговым </w:t>
      </w:r>
      <w:r w:rsidR="00BF19DA"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40025D">
        <w:rPr>
          <w:rFonts w:ascii="Times New Roman" w:hAnsi="Times New Roman"/>
          <w:sz w:val="26"/>
          <w:szCs w:val="26"/>
          <w:lang w:eastAsia="ru-RU"/>
        </w:rPr>
        <w:t>поступлениям.</w:t>
      </w:r>
      <w:r w:rsidR="00BF19DA"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</w:t>
      </w:r>
    </w:p>
    <w:p w:rsidR="004F7CB1" w:rsidRPr="0040025D" w:rsidRDefault="00BF19DA" w:rsidP="008F27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8F2784"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D351C3" w:rsidRPr="0040025D" w:rsidRDefault="000A5CBD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0A5CBD" w:rsidRPr="0040025D" w:rsidRDefault="000A5CBD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назначения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shd w:val="clear" w:color="auto" w:fill="auto"/>
          </w:tcPr>
          <w:p w:rsidR="00213415" w:rsidRPr="0040025D" w:rsidRDefault="00A32DF4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2017</w:t>
            </w:r>
            <w:r w:rsidR="001E1259"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 %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372,0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355,0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42,1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122,0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14,3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216,0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187,2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22,2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133,2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133,4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15,8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сдачи в аренду муниципального имущества</w:t>
            </w:r>
          </w:p>
        </w:tc>
        <w:tc>
          <w:tcPr>
            <w:tcW w:w="2006" w:type="dxa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47,8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47,8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5,6</w:t>
            </w:r>
          </w:p>
        </w:tc>
      </w:tr>
      <w:tr w:rsidR="00D351C3" w:rsidRPr="0040025D" w:rsidTr="00DE1961">
        <w:tc>
          <w:tcPr>
            <w:tcW w:w="2848" w:type="dxa"/>
            <w:shd w:val="clear" w:color="auto" w:fill="auto"/>
          </w:tcPr>
          <w:p w:rsidR="00D351C3" w:rsidRPr="0040025D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891,0</w:t>
            </w:r>
          </w:p>
        </w:tc>
        <w:tc>
          <w:tcPr>
            <w:tcW w:w="2343" w:type="dxa"/>
            <w:shd w:val="clear" w:color="auto" w:fill="auto"/>
          </w:tcPr>
          <w:p w:rsidR="00D351C3" w:rsidRPr="0040025D" w:rsidRDefault="00DE1961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844,3</w:t>
            </w:r>
          </w:p>
        </w:tc>
        <w:tc>
          <w:tcPr>
            <w:tcW w:w="2147" w:type="dxa"/>
            <w:shd w:val="clear" w:color="auto" w:fill="auto"/>
          </w:tcPr>
          <w:p w:rsidR="00D351C3" w:rsidRPr="0040025D" w:rsidRDefault="008F2784" w:rsidP="001E12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025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3A117F" w:rsidRPr="0040025D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0025D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446D11" w:rsidRPr="0040025D">
        <w:rPr>
          <w:rFonts w:ascii="Times New Roman" w:hAnsi="Times New Roman"/>
          <w:sz w:val="26"/>
          <w:szCs w:val="26"/>
          <w:lang w:eastAsia="ar-SA"/>
        </w:rPr>
        <w:t xml:space="preserve"> сел</w:t>
      </w:r>
      <w:r w:rsidR="00C703CE" w:rsidRPr="0040025D">
        <w:rPr>
          <w:rFonts w:ascii="Times New Roman" w:hAnsi="Times New Roman"/>
          <w:sz w:val="26"/>
          <w:szCs w:val="26"/>
          <w:lang w:eastAsia="ar-SA"/>
        </w:rPr>
        <w:t>ьского поселения Кадниковское</w:t>
      </w:r>
      <w:r w:rsidRPr="0040025D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</w:t>
      </w:r>
      <w:r w:rsidR="00675436" w:rsidRPr="0040025D">
        <w:rPr>
          <w:rFonts w:ascii="Times New Roman" w:hAnsi="Times New Roman"/>
          <w:sz w:val="26"/>
          <w:szCs w:val="26"/>
          <w:lang w:eastAsia="ar-SA"/>
        </w:rPr>
        <w:t xml:space="preserve"> (</w:t>
      </w:r>
      <w:r w:rsidR="00DE1961" w:rsidRPr="0040025D">
        <w:rPr>
          <w:rFonts w:ascii="Times New Roman" w:hAnsi="Times New Roman"/>
          <w:sz w:val="26"/>
          <w:szCs w:val="26"/>
          <w:lang w:eastAsia="ar-SA"/>
        </w:rPr>
        <w:t xml:space="preserve">92,3 </w:t>
      </w:r>
      <w:r w:rsidR="003A117F" w:rsidRPr="0040025D">
        <w:rPr>
          <w:rFonts w:ascii="Times New Roman" w:hAnsi="Times New Roman"/>
          <w:sz w:val="26"/>
          <w:szCs w:val="26"/>
          <w:lang w:eastAsia="ar-SA"/>
        </w:rPr>
        <w:t xml:space="preserve">%). Таким образом, очевидно, что сельское поселение </w:t>
      </w:r>
      <w:r w:rsidR="00C703CE" w:rsidRPr="0040025D">
        <w:rPr>
          <w:rFonts w:ascii="Times New Roman" w:hAnsi="Times New Roman"/>
          <w:sz w:val="26"/>
          <w:szCs w:val="26"/>
          <w:lang w:eastAsia="ar-SA"/>
        </w:rPr>
        <w:t>Кадниковское</w:t>
      </w:r>
      <w:r w:rsidR="003A117F" w:rsidRPr="0040025D">
        <w:rPr>
          <w:rFonts w:ascii="Times New Roman" w:hAnsi="Times New Roman"/>
          <w:sz w:val="26"/>
          <w:szCs w:val="26"/>
          <w:lang w:eastAsia="ar-SA"/>
        </w:rPr>
        <w:t xml:space="preserve">   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C51AE9" w:rsidRPr="0040025D" w:rsidRDefault="00966486" w:rsidP="00D16F3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0025D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C703CE" w:rsidRPr="0040025D">
        <w:rPr>
          <w:rFonts w:ascii="Times New Roman" w:hAnsi="Times New Roman"/>
          <w:sz w:val="26"/>
          <w:szCs w:val="26"/>
          <w:lang w:eastAsia="ar-SA"/>
        </w:rPr>
        <w:t>И</w:t>
      </w:r>
      <w:r w:rsidR="00D16F36" w:rsidRPr="0040025D">
        <w:rPr>
          <w:rFonts w:ascii="Times New Roman" w:hAnsi="Times New Roman"/>
          <w:sz w:val="26"/>
          <w:szCs w:val="26"/>
          <w:lang w:eastAsia="ar-SA"/>
        </w:rPr>
        <w:t>сполнение доходной части бюджета поселения по налоговым и неналоговым доходам</w:t>
      </w:r>
      <w:r w:rsidR="003A117F" w:rsidRPr="0040025D">
        <w:rPr>
          <w:rFonts w:ascii="Times New Roman" w:hAnsi="Times New Roman"/>
          <w:sz w:val="26"/>
          <w:szCs w:val="26"/>
          <w:lang w:eastAsia="ar-SA"/>
        </w:rPr>
        <w:t xml:space="preserve"> к первоначально-утвержденному бюджету</w:t>
      </w:r>
      <w:r w:rsidR="008B7935" w:rsidRPr="0040025D">
        <w:rPr>
          <w:rFonts w:ascii="Times New Roman" w:hAnsi="Times New Roman"/>
          <w:sz w:val="26"/>
          <w:szCs w:val="26"/>
          <w:lang w:eastAsia="ar-SA"/>
        </w:rPr>
        <w:t xml:space="preserve"> составило </w:t>
      </w:r>
      <w:r w:rsidR="00DE1961" w:rsidRPr="0040025D">
        <w:rPr>
          <w:rFonts w:ascii="Times New Roman" w:hAnsi="Times New Roman"/>
          <w:sz w:val="26"/>
          <w:szCs w:val="26"/>
          <w:lang w:eastAsia="ar-SA"/>
        </w:rPr>
        <w:t>84</w:t>
      </w:r>
      <w:r w:rsidR="001E1259" w:rsidRPr="0040025D">
        <w:rPr>
          <w:rFonts w:ascii="Times New Roman" w:hAnsi="Times New Roman"/>
          <w:sz w:val="26"/>
          <w:szCs w:val="26"/>
          <w:lang w:eastAsia="ar-SA"/>
        </w:rPr>
        <w:t xml:space="preserve">,8 </w:t>
      </w:r>
      <w:r w:rsidR="00C00F4A" w:rsidRPr="0040025D">
        <w:rPr>
          <w:rFonts w:ascii="Times New Roman" w:hAnsi="Times New Roman"/>
          <w:sz w:val="26"/>
          <w:szCs w:val="26"/>
          <w:lang w:eastAsia="ar-SA"/>
        </w:rPr>
        <w:t>%</w:t>
      </w:r>
      <w:r w:rsidR="003A117F" w:rsidRPr="0040025D">
        <w:rPr>
          <w:rFonts w:ascii="Times New Roman" w:hAnsi="Times New Roman"/>
          <w:sz w:val="26"/>
          <w:szCs w:val="26"/>
          <w:lang w:eastAsia="ar-SA"/>
        </w:rPr>
        <w:t xml:space="preserve">. </w:t>
      </w:r>
    </w:p>
    <w:p w:rsidR="00D071F0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0025D">
        <w:rPr>
          <w:rFonts w:ascii="Times New Roman" w:hAnsi="Times New Roman"/>
          <w:sz w:val="26"/>
          <w:szCs w:val="26"/>
          <w:lang w:eastAsia="ar-SA"/>
        </w:rPr>
        <w:t xml:space="preserve">                       </w:t>
      </w:r>
    </w:p>
    <w:p w:rsidR="00646030" w:rsidRDefault="00646030" w:rsidP="00D071F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40025D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D071F0" w:rsidRPr="0040025D" w:rsidRDefault="00D071F0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646030" w:rsidRPr="0040025D" w:rsidRDefault="00646030" w:rsidP="001E1259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90641F" w:rsidRPr="0040025D">
        <w:rPr>
          <w:rFonts w:ascii="Times New Roman" w:hAnsi="Times New Roman"/>
          <w:sz w:val="26"/>
          <w:szCs w:val="26"/>
          <w:lang w:eastAsia="ru-RU"/>
        </w:rPr>
        <w:t>сел</w:t>
      </w:r>
      <w:r w:rsidR="00140387" w:rsidRPr="0040025D">
        <w:rPr>
          <w:rFonts w:ascii="Times New Roman" w:hAnsi="Times New Roman"/>
          <w:sz w:val="26"/>
          <w:szCs w:val="26"/>
          <w:lang w:eastAsia="ru-RU"/>
        </w:rPr>
        <w:t>ьского поселения Кадниковское</w:t>
      </w:r>
      <w:r w:rsidR="0090641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на 201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140387" w:rsidRPr="0040025D">
        <w:rPr>
          <w:rFonts w:ascii="Times New Roman" w:hAnsi="Times New Roman"/>
          <w:sz w:val="26"/>
          <w:szCs w:val="26"/>
          <w:lang w:eastAsia="ru-RU"/>
        </w:rPr>
        <w:t xml:space="preserve"> год п</w:t>
      </w:r>
      <w:r w:rsidR="00304847" w:rsidRPr="0040025D">
        <w:rPr>
          <w:rFonts w:ascii="Times New Roman" w:hAnsi="Times New Roman"/>
          <w:sz w:val="26"/>
          <w:szCs w:val="26"/>
          <w:lang w:eastAsia="ru-RU"/>
        </w:rPr>
        <w:t xml:space="preserve">ринят с расходами в сумме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8119,4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304847" w:rsidRPr="0040025D">
        <w:rPr>
          <w:rFonts w:ascii="Times New Roman" w:hAnsi="Times New Roman"/>
          <w:sz w:val="26"/>
          <w:szCs w:val="26"/>
          <w:lang w:eastAsia="ru-RU"/>
        </w:rPr>
        <w:t xml:space="preserve">рублей.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45321" w:rsidRPr="0040025D">
        <w:rPr>
          <w:rFonts w:ascii="Times New Roman" w:hAnsi="Times New Roman"/>
          <w:sz w:val="26"/>
          <w:szCs w:val="26"/>
          <w:lang w:eastAsia="ru-RU"/>
        </w:rPr>
        <w:t>У</w:t>
      </w:r>
      <w:r w:rsidR="001E1259" w:rsidRPr="0040025D">
        <w:rPr>
          <w:rFonts w:ascii="Times New Roman" w:hAnsi="Times New Roman"/>
          <w:sz w:val="26"/>
          <w:szCs w:val="26"/>
          <w:lang w:eastAsia="ru-RU"/>
        </w:rPr>
        <w:t>точненный объем расходов на 201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="00D45321" w:rsidRPr="0040025D">
        <w:rPr>
          <w:rFonts w:ascii="Times New Roman" w:hAnsi="Times New Roman"/>
          <w:sz w:val="26"/>
          <w:szCs w:val="26"/>
          <w:lang w:eastAsia="ru-RU"/>
        </w:rPr>
        <w:t xml:space="preserve"> год составил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11050,2</w:t>
      </w:r>
      <w:r w:rsidR="0068660C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641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2930,8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тыс. рублей или на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36,1</w:t>
      </w:r>
      <w:r w:rsidR="00B45E3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 больше перв</w:t>
      </w:r>
      <w:r w:rsidR="007F7EE8" w:rsidRPr="0040025D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="00D45321" w:rsidRPr="0040025D">
        <w:rPr>
          <w:rFonts w:ascii="Times New Roman" w:hAnsi="Times New Roman"/>
          <w:sz w:val="26"/>
          <w:szCs w:val="26"/>
          <w:lang w:eastAsia="ru-RU"/>
        </w:rPr>
        <w:t>месте с тем</w:t>
      </w:r>
      <w:r w:rsidR="00EB0202" w:rsidRPr="0040025D">
        <w:rPr>
          <w:rFonts w:ascii="Times New Roman" w:hAnsi="Times New Roman"/>
          <w:sz w:val="26"/>
          <w:szCs w:val="26"/>
          <w:lang w:eastAsia="ru-RU"/>
        </w:rPr>
        <w:t>,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фактич</w:t>
      </w:r>
      <w:r w:rsidR="007F7EE8" w:rsidRPr="0040025D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40025D">
        <w:rPr>
          <w:rFonts w:ascii="Times New Roman" w:hAnsi="Times New Roman"/>
          <w:sz w:val="26"/>
          <w:szCs w:val="26"/>
          <w:lang w:eastAsia="ru-RU"/>
        </w:rPr>
        <w:t>е</w:t>
      </w:r>
      <w:r w:rsidR="007F7EE8" w:rsidRPr="0040025D">
        <w:rPr>
          <w:rFonts w:ascii="Times New Roman" w:hAnsi="Times New Roman"/>
          <w:sz w:val="26"/>
          <w:szCs w:val="26"/>
          <w:lang w:eastAsia="ru-RU"/>
        </w:rPr>
        <w:t xml:space="preserve"> расходы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11002,7</w:t>
      </w:r>
      <w:r w:rsidR="00A62DD2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40025D">
        <w:rPr>
          <w:rFonts w:ascii="Times New Roman" w:hAnsi="Times New Roman"/>
          <w:sz w:val="26"/>
          <w:szCs w:val="26"/>
          <w:lang w:eastAsia="ru-RU"/>
        </w:rPr>
        <w:t>тыс. руб</w:t>
      </w:r>
      <w:r w:rsidR="00DE1961" w:rsidRPr="0040025D">
        <w:rPr>
          <w:rFonts w:ascii="Times New Roman" w:hAnsi="Times New Roman"/>
          <w:sz w:val="26"/>
          <w:szCs w:val="26"/>
          <w:lang w:eastAsia="ru-RU"/>
        </w:rPr>
        <w:t>лей, что составляет 99,6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646030" w:rsidRPr="0040025D" w:rsidRDefault="00541337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46030" w:rsidRPr="0040025D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40025D" w:rsidTr="00C07F2E">
        <w:tc>
          <w:tcPr>
            <w:tcW w:w="2541" w:type="dxa"/>
          </w:tcPr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</w:p>
          <w:p w:rsidR="00F32536" w:rsidRPr="0040025D" w:rsidRDefault="00A714CD" w:rsidP="00DE1961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DE1961"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F32536"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Pr="0040025D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40025D" w:rsidRDefault="00DE1961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3098,1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3406,4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3368,3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40025D" w:rsidRDefault="00DE1961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40025D" w:rsidRDefault="00DE1961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47,4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29,5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29,4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40025D" w:rsidRDefault="00DE1961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637,2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1238,3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1237,5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40025D" w:rsidRDefault="00DE1961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1809,3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3571,1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3569,2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49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2019,0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2389,3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2389,3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246,6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228,9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228,9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173,5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106,8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100,2</w:t>
            </w:r>
          </w:p>
        </w:tc>
      </w:tr>
      <w:tr w:rsidR="00F32536" w:rsidRPr="0040025D" w:rsidTr="00C07F2E">
        <w:tc>
          <w:tcPr>
            <w:tcW w:w="2541" w:type="dxa"/>
          </w:tcPr>
          <w:p w:rsidR="00F32536" w:rsidRPr="0040025D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8119,4</w:t>
            </w:r>
          </w:p>
        </w:tc>
        <w:tc>
          <w:tcPr>
            <w:tcW w:w="2006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11050,2</w:t>
            </w:r>
          </w:p>
        </w:tc>
        <w:tc>
          <w:tcPr>
            <w:tcW w:w="2120" w:type="dxa"/>
          </w:tcPr>
          <w:p w:rsidR="00F32536" w:rsidRPr="0040025D" w:rsidRDefault="00C7493C" w:rsidP="001E1259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0025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11002,7</w:t>
            </w:r>
          </w:p>
        </w:tc>
      </w:tr>
    </w:tbl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</w:t>
      </w:r>
      <w:r w:rsidR="00620298" w:rsidRPr="0040025D">
        <w:rPr>
          <w:rFonts w:ascii="Times New Roman" w:hAnsi="Times New Roman"/>
          <w:sz w:val="26"/>
          <w:szCs w:val="26"/>
          <w:lang w:eastAsia="ru-RU"/>
        </w:rPr>
        <w:t>–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3368,3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3553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298" w:rsidRPr="0040025D">
        <w:rPr>
          <w:rFonts w:ascii="Times New Roman" w:hAnsi="Times New Roman"/>
          <w:sz w:val="26"/>
          <w:szCs w:val="26"/>
          <w:lang w:eastAsia="ru-RU"/>
        </w:rPr>
        <w:t xml:space="preserve">рублей или меньше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38,1</w:t>
      </w:r>
      <w:r w:rsidR="00C35534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98,9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79,9</w:t>
      </w:r>
      <w:r w:rsidR="00BF045B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рублей, выполнение </w:t>
      </w:r>
      <w:r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CF2340" w:rsidRPr="0040025D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</w:t>
      </w:r>
      <w:r w:rsidR="00CF2340" w:rsidRPr="0040025D">
        <w:rPr>
          <w:rFonts w:ascii="Times New Roman" w:hAnsi="Times New Roman"/>
          <w:sz w:val="26"/>
          <w:szCs w:val="26"/>
          <w:lang w:eastAsia="ru-RU"/>
        </w:rPr>
        <w:t>х</w:t>
      </w:r>
      <w:r w:rsidR="009B7D1E" w:rsidRPr="0040025D">
        <w:rPr>
          <w:rFonts w:ascii="Times New Roman" w:hAnsi="Times New Roman"/>
          <w:sz w:val="26"/>
          <w:szCs w:val="26"/>
          <w:lang w:eastAsia="ru-RU"/>
        </w:rPr>
        <w:t>ранительная деятельность –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29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,4</w:t>
      </w:r>
      <w:r w:rsidR="009B7D1E" w:rsidRPr="0040025D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B7D1E" w:rsidRPr="0040025D">
        <w:rPr>
          <w:rFonts w:ascii="Times New Roman" w:hAnsi="Times New Roman"/>
          <w:sz w:val="26"/>
          <w:szCs w:val="26"/>
          <w:lang w:eastAsia="ru-RU"/>
        </w:rPr>
        <w:t>руб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лей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или меньше на 0,1 тыс. рублей</w:t>
      </w:r>
      <w:r w:rsidR="009B7D1E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(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99,7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- национальная экономика – 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1237,5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рублей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или меньше на 0,8 тыс. рублей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99,9</w:t>
      </w:r>
      <w:r w:rsidR="008F2AFA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40025D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3569,2</w:t>
      </w:r>
      <w:r w:rsidR="0032624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6E5958" w:rsidRPr="0040025D">
        <w:rPr>
          <w:rFonts w:ascii="Times New Roman" w:hAnsi="Times New Roman"/>
          <w:sz w:val="26"/>
          <w:szCs w:val="26"/>
          <w:lang w:eastAsia="ru-RU"/>
        </w:rPr>
        <w:t xml:space="preserve"> или мень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ше на 1,9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(9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9,9 </w:t>
      </w:r>
      <w:r w:rsidRPr="0040025D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40025D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ку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>льт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ура и кинематография – 2389,3</w:t>
      </w:r>
      <w:r w:rsidR="00646030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(100,0%);</w:t>
      </w:r>
    </w:p>
    <w:p w:rsidR="00C7493C" w:rsidRPr="0040025D" w:rsidRDefault="00C7493C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социальная политика – 228,9 тыс. рублей, выполнение (100 %);</w:t>
      </w:r>
    </w:p>
    <w:p w:rsidR="00646030" w:rsidRPr="0040025D" w:rsidRDefault="00646030" w:rsidP="00BF045B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>- физическая культура и спорт –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100,2 </w:t>
      </w:r>
      <w:r w:rsidRPr="0040025D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 или меньше на 6,6</w:t>
      </w:r>
      <w:r w:rsidR="00BF3A1F" w:rsidRPr="0040025D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326246" w:rsidRPr="004002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(93,8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C51AE9" w:rsidRPr="0040025D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lastRenderedPageBreak/>
        <w:t>В целом расходная часть б</w:t>
      </w:r>
      <w:r w:rsidR="005775E1" w:rsidRPr="0040025D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4324E3" w:rsidRPr="0040025D">
        <w:rPr>
          <w:rFonts w:ascii="Times New Roman" w:hAnsi="Times New Roman"/>
          <w:sz w:val="26"/>
          <w:szCs w:val="26"/>
          <w:lang w:eastAsia="ru-RU"/>
        </w:rPr>
        <w:t>к</w:t>
      </w:r>
      <w:r w:rsidR="00AF2BC2" w:rsidRPr="0040025D">
        <w:rPr>
          <w:rFonts w:ascii="Times New Roman" w:hAnsi="Times New Roman"/>
          <w:sz w:val="26"/>
          <w:szCs w:val="26"/>
          <w:lang w:eastAsia="ru-RU"/>
        </w:rPr>
        <w:t xml:space="preserve"> утвержденным исполнена 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на 99,6 </w:t>
      </w:r>
      <w:r w:rsidR="00AF2BC2" w:rsidRPr="0040025D">
        <w:rPr>
          <w:rFonts w:ascii="Times New Roman" w:hAnsi="Times New Roman"/>
          <w:sz w:val="26"/>
          <w:szCs w:val="26"/>
          <w:lang w:eastAsia="ru-RU"/>
        </w:rPr>
        <w:t>%</w:t>
      </w:r>
      <w:r w:rsidR="004324E3" w:rsidRPr="0040025D">
        <w:rPr>
          <w:rFonts w:ascii="Times New Roman" w:hAnsi="Times New Roman"/>
          <w:sz w:val="26"/>
          <w:szCs w:val="26"/>
          <w:lang w:eastAsia="ru-RU"/>
        </w:rPr>
        <w:t>, к первоначально-утв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 xml:space="preserve">ержденному бюджету на 135,5 </w:t>
      </w:r>
      <w:r w:rsidR="004324E3" w:rsidRPr="0040025D">
        <w:rPr>
          <w:rFonts w:ascii="Times New Roman" w:hAnsi="Times New Roman"/>
          <w:sz w:val="26"/>
          <w:szCs w:val="26"/>
          <w:lang w:eastAsia="ru-RU"/>
        </w:rPr>
        <w:t>%.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При проведении оценки правомерности расходов бюджета </w:t>
      </w:r>
      <w:r w:rsidR="007F7EE8" w:rsidRPr="0040025D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40025D">
        <w:rPr>
          <w:rFonts w:ascii="Times New Roman" w:hAnsi="Times New Roman"/>
          <w:sz w:val="26"/>
          <w:szCs w:val="26"/>
          <w:lang w:eastAsia="ru-RU"/>
        </w:rPr>
        <w:t>а 201</w:t>
      </w:r>
      <w:r w:rsidR="00C7493C" w:rsidRPr="0040025D">
        <w:rPr>
          <w:rFonts w:ascii="Times New Roman" w:hAnsi="Times New Roman"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A07F19" w:rsidRPr="0040025D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40025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A07F19"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40025D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155A66" w:rsidRPr="0040025D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025D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</w:t>
      </w:r>
      <w:r w:rsidR="00283C0D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40025D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, а так же его структура </w:t>
      </w:r>
      <w:r w:rsidR="007F7EE8" w:rsidRPr="0040025D">
        <w:rPr>
          <w:rFonts w:ascii="Times New Roman" w:hAnsi="Times New Roman"/>
          <w:bCs/>
          <w:sz w:val="26"/>
          <w:szCs w:val="26"/>
          <w:lang w:eastAsia="ru-RU"/>
        </w:rPr>
        <w:t>соответствует законодательству РФ.  Предоставленная о</w:t>
      </w:r>
      <w:r w:rsidR="006D02BD" w:rsidRPr="0040025D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>ние и исполнение бюджета за 201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6D02BD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40025D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025D">
        <w:rPr>
          <w:rFonts w:ascii="Times New Roman" w:hAnsi="Times New Roman"/>
          <w:bCs/>
          <w:sz w:val="26"/>
          <w:szCs w:val="26"/>
          <w:lang w:eastAsia="ru-RU"/>
        </w:rPr>
        <w:t>Проект отчета об исполне</w:t>
      </w:r>
      <w:r w:rsidR="00F3748E" w:rsidRPr="0040025D">
        <w:rPr>
          <w:rFonts w:ascii="Times New Roman" w:hAnsi="Times New Roman"/>
          <w:bCs/>
          <w:sz w:val="26"/>
          <w:szCs w:val="26"/>
          <w:lang w:eastAsia="ru-RU"/>
        </w:rPr>
        <w:t>нии бюджета сел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>ьского поселения Кадниковское</w:t>
      </w:r>
      <w:r w:rsidR="00F3748E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40025D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40025D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40025D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40025D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Кадниковское</w:t>
      </w:r>
      <w:r w:rsidR="001B2CB6" w:rsidRPr="0040025D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40025D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  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     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Данные предоставленные для проведения внешней проверки бюджетной отчетности подтверждаются данными годового отчета об исполнении бюджета за 201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</w:t>
      </w:r>
      <w:r w:rsidR="00CA74F9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сел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>ьского поселения Кадниковское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F22144" w:rsidRPr="0040025D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E85E2F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п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>лана составило: по доходам 99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6 </w:t>
      </w:r>
      <w:r w:rsidR="00B75D9F" w:rsidRPr="0040025D">
        <w:rPr>
          <w:rFonts w:ascii="Times New Roman" w:hAnsi="Times New Roman"/>
          <w:bCs/>
          <w:sz w:val="26"/>
          <w:szCs w:val="26"/>
          <w:lang w:eastAsia="ru-RU"/>
        </w:rPr>
        <w:t>%, по расходам 99,</w:t>
      </w:r>
      <w:r w:rsidR="00C7493C" w:rsidRPr="0040025D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40025D">
        <w:rPr>
          <w:rFonts w:ascii="Times New Roman" w:hAnsi="Times New Roman"/>
          <w:bCs/>
          <w:sz w:val="26"/>
          <w:szCs w:val="26"/>
          <w:lang w:eastAsia="ru-RU"/>
        </w:rPr>
        <w:t>%</w:t>
      </w:r>
      <w:r w:rsidR="00BE6E47" w:rsidRPr="0040025D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="00464050"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:rsidR="00A07F19" w:rsidRPr="0040025D" w:rsidRDefault="00A07F19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EE62D2" w:rsidRPr="0040025D">
        <w:rPr>
          <w:rFonts w:ascii="Times New Roman" w:hAnsi="Times New Roman"/>
          <w:bCs/>
          <w:sz w:val="26"/>
          <w:szCs w:val="26"/>
          <w:lang w:eastAsia="ru-RU"/>
        </w:rPr>
        <w:t>Кадниковское</w:t>
      </w:r>
      <w:r w:rsidRPr="0040025D">
        <w:rPr>
          <w:rFonts w:ascii="Times New Roman" w:hAnsi="Times New Roman"/>
          <w:bCs/>
          <w:sz w:val="26"/>
          <w:szCs w:val="26"/>
          <w:lang w:eastAsia="ru-RU"/>
        </w:rPr>
        <w:t xml:space="preserve"> проводится работа по сокращению недоимки и пополнению доходной части бюджета, приняты программы по увеличению </w:t>
      </w:r>
      <w:r w:rsidR="00F76233" w:rsidRPr="0040025D">
        <w:rPr>
          <w:rFonts w:ascii="Times New Roman" w:hAnsi="Times New Roman"/>
          <w:bCs/>
          <w:sz w:val="26"/>
          <w:szCs w:val="26"/>
          <w:lang w:eastAsia="ru-RU"/>
        </w:rPr>
        <w:t>доходной части бюджета поселения.</w:t>
      </w:r>
    </w:p>
    <w:p w:rsidR="00F7273E" w:rsidRPr="0040025D" w:rsidRDefault="00283AB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>В целом п</w:t>
      </w:r>
      <w:r w:rsidR="00637070" w:rsidRPr="0040025D">
        <w:rPr>
          <w:rFonts w:ascii="Times New Roman" w:hAnsi="Times New Roman"/>
          <w:sz w:val="26"/>
          <w:szCs w:val="26"/>
        </w:rPr>
        <w:t>роект р</w:t>
      </w:r>
      <w:r w:rsidR="000C1F34" w:rsidRPr="0040025D">
        <w:rPr>
          <w:rFonts w:ascii="Times New Roman" w:hAnsi="Times New Roman"/>
          <w:sz w:val="26"/>
          <w:szCs w:val="26"/>
        </w:rPr>
        <w:t xml:space="preserve">ешения </w:t>
      </w:r>
      <w:r w:rsidRPr="0040025D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464050" w:rsidRPr="0040025D">
        <w:rPr>
          <w:rFonts w:ascii="Times New Roman" w:hAnsi="Times New Roman"/>
          <w:sz w:val="26"/>
          <w:szCs w:val="26"/>
        </w:rPr>
        <w:t>Кадниковское</w:t>
      </w:r>
      <w:r w:rsidRPr="0040025D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сельского поселения </w:t>
      </w:r>
      <w:r w:rsidR="00464050" w:rsidRPr="0040025D">
        <w:rPr>
          <w:rFonts w:ascii="Times New Roman" w:hAnsi="Times New Roman"/>
          <w:sz w:val="26"/>
          <w:szCs w:val="26"/>
        </w:rPr>
        <w:t>Кадниковское</w:t>
      </w:r>
      <w:r w:rsidR="00B772DF" w:rsidRPr="0040025D">
        <w:rPr>
          <w:rFonts w:ascii="Times New Roman" w:hAnsi="Times New Roman"/>
          <w:sz w:val="26"/>
          <w:szCs w:val="26"/>
        </w:rPr>
        <w:t xml:space="preserve"> за 201</w:t>
      </w:r>
      <w:r w:rsidR="00C7493C" w:rsidRPr="0040025D">
        <w:rPr>
          <w:rFonts w:ascii="Times New Roman" w:hAnsi="Times New Roman"/>
          <w:sz w:val="26"/>
          <w:szCs w:val="26"/>
        </w:rPr>
        <w:t>7</w:t>
      </w:r>
      <w:r w:rsidR="005538DC" w:rsidRPr="0040025D">
        <w:rPr>
          <w:rFonts w:ascii="Times New Roman" w:hAnsi="Times New Roman"/>
          <w:sz w:val="26"/>
          <w:szCs w:val="26"/>
        </w:rPr>
        <w:t xml:space="preserve"> </w:t>
      </w:r>
      <w:r w:rsidRPr="0040025D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40025D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40025D">
        <w:rPr>
          <w:rFonts w:ascii="Times New Roman" w:hAnsi="Times New Roman"/>
          <w:sz w:val="26"/>
          <w:szCs w:val="26"/>
        </w:rPr>
        <w:t>а</w:t>
      </w:r>
      <w:r w:rsidR="000C1F34" w:rsidRPr="0040025D">
        <w:rPr>
          <w:rFonts w:ascii="Times New Roman" w:hAnsi="Times New Roman"/>
          <w:sz w:val="26"/>
          <w:szCs w:val="26"/>
        </w:rPr>
        <w:t xml:space="preserve"> Российской </w:t>
      </w:r>
      <w:r w:rsidRPr="0040025D">
        <w:rPr>
          <w:rFonts w:ascii="Times New Roman" w:hAnsi="Times New Roman"/>
          <w:sz w:val="26"/>
          <w:szCs w:val="26"/>
        </w:rPr>
        <w:t>Федерации</w:t>
      </w:r>
      <w:r w:rsidR="00F7273E" w:rsidRPr="0040025D">
        <w:rPr>
          <w:rFonts w:ascii="Times New Roman" w:hAnsi="Times New Roman"/>
          <w:sz w:val="26"/>
          <w:szCs w:val="26"/>
        </w:rPr>
        <w:t>,</w:t>
      </w:r>
      <w:r w:rsidR="00DD41B7" w:rsidRPr="0040025D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40025D">
        <w:rPr>
          <w:rFonts w:ascii="Times New Roman" w:hAnsi="Times New Roman"/>
          <w:sz w:val="26"/>
          <w:szCs w:val="26"/>
        </w:rPr>
        <w:t xml:space="preserve"> основные характеристики бюджета.</w:t>
      </w:r>
    </w:p>
    <w:p w:rsidR="00240D58" w:rsidRPr="0040025D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 xml:space="preserve"> В</w:t>
      </w:r>
      <w:r w:rsidR="00DD41B7" w:rsidRPr="0040025D">
        <w:rPr>
          <w:rFonts w:ascii="Times New Roman" w:hAnsi="Times New Roman"/>
          <w:sz w:val="26"/>
          <w:szCs w:val="26"/>
        </w:rPr>
        <w:t xml:space="preserve"> связи с этим </w:t>
      </w:r>
      <w:r w:rsidRPr="0040025D">
        <w:rPr>
          <w:rFonts w:ascii="Times New Roman" w:hAnsi="Times New Roman"/>
          <w:sz w:val="26"/>
          <w:szCs w:val="26"/>
        </w:rPr>
        <w:t>к</w:t>
      </w:r>
      <w:r w:rsidR="00A07F19" w:rsidRPr="0040025D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40025D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40025D">
        <w:rPr>
          <w:rFonts w:ascii="Times New Roman" w:hAnsi="Times New Roman"/>
          <w:sz w:val="26"/>
          <w:szCs w:val="26"/>
        </w:rPr>
        <w:t xml:space="preserve"> </w:t>
      </w:r>
    </w:p>
    <w:p w:rsidR="00477BD5" w:rsidRPr="0040025D" w:rsidRDefault="00D071F0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FE0FE1" w:rsidRPr="0040025D">
        <w:rPr>
          <w:rFonts w:ascii="Times New Roman" w:hAnsi="Times New Roman"/>
          <w:sz w:val="26"/>
          <w:szCs w:val="26"/>
        </w:rPr>
        <w:t xml:space="preserve">    </w:t>
      </w:r>
      <w:r w:rsidR="00477BD5" w:rsidRPr="0040025D">
        <w:rPr>
          <w:rFonts w:ascii="Times New Roman" w:hAnsi="Times New Roman"/>
          <w:sz w:val="26"/>
          <w:szCs w:val="26"/>
        </w:rPr>
        <w:t>Администрации сельс</w:t>
      </w:r>
      <w:r w:rsidR="00464050" w:rsidRPr="0040025D">
        <w:rPr>
          <w:rFonts w:ascii="Times New Roman" w:hAnsi="Times New Roman"/>
          <w:sz w:val="26"/>
          <w:szCs w:val="26"/>
        </w:rPr>
        <w:t>кого поселения Кадниковское</w:t>
      </w:r>
      <w:r w:rsidR="00477BD5" w:rsidRPr="0040025D">
        <w:rPr>
          <w:rFonts w:ascii="Times New Roman" w:hAnsi="Times New Roman"/>
          <w:sz w:val="26"/>
          <w:szCs w:val="26"/>
        </w:rPr>
        <w:t>:</w:t>
      </w:r>
    </w:p>
    <w:p w:rsidR="00FE0FE1" w:rsidRPr="0040025D" w:rsidRDefault="00D071F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B37FC8" w:rsidRPr="0040025D">
        <w:rPr>
          <w:rFonts w:ascii="Times New Roman" w:hAnsi="Times New Roman"/>
          <w:sz w:val="26"/>
          <w:szCs w:val="26"/>
        </w:rPr>
        <w:t>- в течении года о</w:t>
      </w:r>
      <w:r w:rsidR="00B37FC8" w:rsidRPr="0040025D">
        <w:rPr>
          <w:rFonts w:ascii="Times New Roman" w:hAnsi="Times New Roman"/>
          <w:sz w:val="26"/>
          <w:szCs w:val="26"/>
          <w:lang w:val="en-US"/>
        </w:rPr>
        <w:t>c</w:t>
      </w:r>
      <w:r w:rsidR="00B37FC8" w:rsidRPr="0040025D">
        <w:rPr>
          <w:rFonts w:ascii="Times New Roman" w:hAnsi="Times New Roman"/>
          <w:sz w:val="26"/>
          <w:szCs w:val="26"/>
        </w:rPr>
        <w:t>уществлять</w:t>
      </w:r>
      <w:r w:rsidR="00477BD5" w:rsidRPr="0040025D">
        <w:rPr>
          <w:rFonts w:ascii="Times New Roman" w:hAnsi="Times New Roman"/>
          <w:sz w:val="26"/>
          <w:szCs w:val="26"/>
        </w:rPr>
        <w:t xml:space="preserve"> к</w:t>
      </w:r>
      <w:r w:rsidR="005632A5" w:rsidRPr="0040025D">
        <w:rPr>
          <w:rFonts w:ascii="Times New Roman" w:hAnsi="Times New Roman"/>
          <w:sz w:val="26"/>
          <w:szCs w:val="26"/>
        </w:rPr>
        <w:t>орректировку Прогноза социально</w:t>
      </w:r>
      <w:r>
        <w:rPr>
          <w:rFonts w:ascii="Times New Roman" w:hAnsi="Times New Roman"/>
          <w:sz w:val="26"/>
          <w:szCs w:val="26"/>
        </w:rPr>
        <w:t>-</w:t>
      </w:r>
      <w:r w:rsidR="00477BD5" w:rsidRPr="0040025D">
        <w:rPr>
          <w:rFonts w:ascii="Times New Roman" w:hAnsi="Times New Roman"/>
          <w:sz w:val="26"/>
          <w:szCs w:val="26"/>
        </w:rPr>
        <w:t>экономического развития территории.</w:t>
      </w:r>
      <w:r w:rsidR="00240D58" w:rsidRPr="0040025D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</w:t>
      </w:r>
      <w:r w:rsidR="00B119E2" w:rsidRPr="0040025D">
        <w:rPr>
          <w:rFonts w:ascii="Times New Roman" w:hAnsi="Times New Roman"/>
          <w:sz w:val="26"/>
          <w:szCs w:val="26"/>
        </w:rPr>
        <w:t xml:space="preserve"> сел</w:t>
      </w:r>
      <w:r w:rsidR="00464050" w:rsidRPr="0040025D">
        <w:rPr>
          <w:rFonts w:ascii="Times New Roman" w:hAnsi="Times New Roman"/>
          <w:sz w:val="26"/>
          <w:szCs w:val="26"/>
        </w:rPr>
        <w:t>ьского поселения Кадниковское</w:t>
      </w:r>
      <w:r w:rsidR="00F52FA9" w:rsidRPr="0040025D">
        <w:rPr>
          <w:rFonts w:ascii="Times New Roman" w:hAnsi="Times New Roman"/>
          <w:sz w:val="26"/>
          <w:szCs w:val="26"/>
        </w:rPr>
        <w:t xml:space="preserve"> </w:t>
      </w:r>
      <w:r w:rsidR="00240D58" w:rsidRPr="0040025D">
        <w:rPr>
          <w:rFonts w:ascii="Times New Roman" w:hAnsi="Times New Roman"/>
          <w:sz w:val="26"/>
          <w:szCs w:val="26"/>
        </w:rPr>
        <w:t xml:space="preserve">в объемах позволяющих обеспечить </w:t>
      </w:r>
      <w:r w:rsidR="003C230F" w:rsidRPr="0040025D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</w:t>
      </w:r>
      <w:r w:rsidR="005632A5" w:rsidRPr="0040025D">
        <w:rPr>
          <w:rFonts w:ascii="Times New Roman" w:hAnsi="Times New Roman"/>
          <w:sz w:val="26"/>
          <w:szCs w:val="26"/>
        </w:rPr>
        <w:t>ономического развития поселения;</w:t>
      </w:r>
      <w:bookmarkStart w:id="0" w:name="_GoBack"/>
      <w:bookmarkEnd w:id="0"/>
    </w:p>
    <w:p w:rsidR="00B75F01" w:rsidRPr="0040025D" w:rsidRDefault="001A14D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 xml:space="preserve">        </w:t>
      </w:r>
      <w:r w:rsidR="00FE0FE1" w:rsidRPr="0040025D">
        <w:rPr>
          <w:rFonts w:ascii="Times New Roman" w:hAnsi="Times New Roman"/>
          <w:sz w:val="26"/>
          <w:szCs w:val="26"/>
        </w:rPr>
        <w:t xml:space="preserve"> -</w:t>
      </w:r>
      <w:r w:rsidR="00D071F0">
        <w:rPr>
          <w:rFonts w:ascii="Times New Roman" w:hAnsi="Times New Roman"/>
          <w:sz w:val="26"/>
          <w:szCs w:val="26"/>
        </w:rPr>
        <w:t xml:space="preserve"> </w:t>
      </w:r>
      <w:r w:rsidR="00FE0FE1" w:rsidRPr="0040025D">
        <w:rPr>
          <w:rFonts w:ascii="Times New Roman" w:hAnsi="Times New Roman"/>
          <w:sz w:val="26"/>
          <w:szCs w:val="26"/>
        </w:rPr>
        <w:t xml:space="preserve">принимать </w:t>
      </w:r>
      <w:r w:rsidR="00B75F01" w:rsidRPr="0040025D">
        <w:rPr>
          <w:rFonts w:ascii="Times New Roman" w:hAnsi="Times New Roman"/>
          <w:sz w:val="26"/>
          <w:szCs w:val="26"/>
        </w:rPr>
        <w:t>меры по снижению дебиторской и кредиторской</w:t>
      </w:r>
      <w:r w:rsidR="00D071F0">
        <w:rPr>
          <w:rFonts w:ascii="Times New Roman" w:hAnsi="Times New Roman"/>
          <w:sz w:val="26"/>
          <w:szCs w:val="26"/>
        </w:rPr>
        <w:t xml:space="preserve"> з</w:t>
      </w:r>
      <w:r w:rsidRPr="0040025D">
        <w:rPr>
          <w:rFonts w:ascii="Times New Roman" w:hAnsi="Times New Roman"/>
          <w:sz w:val="26"/>
          <w:szCs w:val="26"/>
        </w:rPr>
        <w:t>адолженности</w:t>
      </w:r>
      <w:r w:rsidR="005632A5" w:rsidRPr="0040025D">
        <w:rPr>
          <w:rFonts w:ascii="Times New Roman" w:hAnsi="Times New Roman"/>
          <w:sz w:val="26"/>
          <w:szCs w:val="26"/>
        </w:rPr>
        <w:t>;</w:t>
      </w:r>
    </w:p>
    <w:p w:rsidR="00240D58" w:rsidRPr="0040025D" w:rsidRDefault="00D071F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240D58" w:rsidRPr="0040025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="003C230F" w:rsidRPr="0040025D">
        <w:rPr>
          <w:rFonts w:ascii="Times New Roman" w:hAnsi="Times New Roman"/>
          <w:sz w:val="26"/>
          <w:szCs w:val="26"/>
        </w:rPr>
        <w:t>не допускать возникновения и роста не</w:t>
      </w:r>
      <w:r w:rsidR="005632A5" w:rsidRPr="0040025D">
        <w:rPr>
          <w:rFonts w:ascii="Times New Roman" w:hAnsi="Times New Roman"/>
          <w:sz w:val="26"/>
          <w:szCs w:val="26"/>
        </w:rPr>
        <w:t>доимки по поступлениям в</w:t>
      </w:r>
      <w:r>
        <w:rPr>
          <w:rFonts w:ascii="Times New Roman" w:hAnsi="Times New Roman"/>
          <w:sz w:val="26"/>
          <w:szCs w:val="26"/>
        </w:rPr>
        <w:t xml:space="preserve"> </w:t>
      </w:r>
      <w:r w:rsidR="008C4E02" w:rsidRPr="0040025D">
        <w:rPr>
          <w:rFonts w:ascii="Times New Roman" w:hAnsi="Times New Roman"/>
          <w:sz w:val="26"/>
          <w:szCs w:val="26"/>
        </w:rPr>
        <w:t>бюджет</w:t>
      </w:r>
      <w:r w:rsidR="005632A5" w:rsidRPr="0040025D">
        <w:rPr>
          <w:rFonts w:ascii="Times New Roman" w:hAnsi="Times New Roman"/>
          <w:sz w:val="26"/>
          <w:szCs w:val="26"/>
        </w:rPr>
        <w:t>;</w:t>
      </w:r>
    </w:p>
    <w:p w:rsidR="008C4E02" w:rsidRPr="0040025D" w:rsidRDefault="00D071F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8C4E02" w:rsidRPr="0040025D">
        <w:rPr>
          <w:rFonts w:ascii="Times New Roman" w:hAnsi="Times New Roman"/>
          <w:sz w:val="26"/>
          <w:szCs w:val="26"/>
        </w:rPr>
        <w:t>- учесть изложенные в насто</w:t>
      </w:r>
      <w:r w:rsidR="005632A5" w:rsidRPr="0040025D">
        <w:rPr>
          <w:rFonts w:ascii="Times New Roman" w:hAnsi="Times New Roman"/>
          <w:sz w:val="26"/>
          <w:szCs w:val="26"/>
        </w:rPr>
        <w:t>ящем заключении предложения при</w:t>
      </w:r>
      <w:r>
        <w:rPr>
          <w:rFonts w:ascii="Times New Roman" w:hAnsi="Times New Roman"/>
          <w:sz w:val="26"/>
          <w:szCs w:val="26"/>
        </w:rPr>
        <w:t xml:space="preserve"> </w:t>
      </w:r>
      <w:r w:rsidR="005632A5" w:rsidRPr="0040025D">
        <w:rPr>
          <w:rFonts w:ascii="Times New Roman" w:hAnsi="Times New Roman"/>
          <w:sz w:val="26"/>
          <w:szCs w:val="26"/>
        </w:rPr>
        <w:t>р</w:t>
      </w:r>
      <w:r w:rsidR="008C4E02" w:rsidRPr="0040025D">
        <w:rPr>
          <w:rFonts w:ascii="Times New Roman" w:hAnsi="Times New Roman"/>
          <w:sz w:val="26"/>
          <w:szCs w:val="26"/>
        </w:rPr>
        <w:t>ассмотрении</w:t>
      </w:r>
      <w:r w:rsidR="00B75D9F" w:rsidRPr="0040025D">
        <w:rPr>
          <w:rFonts w:ascii="Times New Roman" w:hAnsi="Times New Roman"/>
          <w:sz w:val="26"/>
          <w:szCs w:val="26"/>
        </w:rPr>
        <w:t xml:space="preserve"> </w:t>
      </w:r>
      <w:r w:rsidR="008C4E02" w:rsidRPr="0040025D">
        <w:rPr>
          <w:rFonts w:ascii="Times New Roman" w:hAnsi="Times New Roman"/>
          <w:sz w:val="26"/>
          <w:szCs w:val="26"/>
        </w:rPr>
        <w:t>отчета об исполнении бюджета сельского поселения для дальнейшего контроля.</w:t>
      </w:r>
    </w:p>
    <w:p w:rsidR="008B302E" w:rsidRPr="0040025D" w:rsidRDefault="00D071F0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C7493C" w:rsidRPr="0040025D">
        <w:rPr>
          <w:rFonts w:ascii="Times New Roman" w:hAnsi="Times New Roman"/>
          <w:sz w:val="26"/>
          <w:szCs w:val="26"/>
        </w:rPr>
        <w:t xml:space="preserve"> -</w:t>
      </w:r>
      <w:r>
        <w:rPr>
          <w:rFonts w:ascii="Times New Roman" w:hAnsi="Times New Roman"/>
          <w:sz w:val="26"/>
          <w:szCs w:val="26"/>
        </w:rPr>
        <w:t xml:space="preserve"> </w:t>
      </w:r>
      <w:r w:rsidR="00C7493C" w:rsidRPr="0040025D">
        <w:rPr>
          <w:rFonts w:ascii="Times New Roman" w:hAnsi="Times New Roman"/>
          <w:sz w:val="26"/>
          <w:szCs w:val="26"/>
        </w:rPr>
        <w:t>продолжить</w:t>
      </w:r>
      <w:r w:rsidR="008B302E" w:rsidRPr="0040025D">
        <w:rPr>
          <w:rFonts w:ascii="Times New Roman" w:hAnsi="Times New Roman"/>
          <w:sz w:val="26"/>
          <w:szCs w:val="26"/>
        </w:rPr>
        <w:t xml:space="preserve"> работу по внедрению в практику программно-целевого метода бюджетного планирования.  </w:t>
      </w:r>
    </w:p>
    <w:p w:rsidR="00456417" w:rsidRPr="0040025D" w:rsidRDefault="00D071F0" w:rsidP="00D071F0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- </w:t>
      </w:r>
      <w:r w:rsidR="005632A5" w:rsidRPr="0040025D">
        <w:rPr>
          <w:rFonts w:ascii="Times New Roman" w:hAnsi="Times New Roman"/>
          <w:sz w:val="26"/>
          <w:szCs w:val="26"/>
        </w:rPr>
        <w:t>Депутатам Совет</w:t>
      </w:r>
      <w:r w:rsidR="005464FC">
        <w:rPr>
          <w:rFonts w:ascii="Times New Roman" w:hAnsi="Times New Roman"/>
          <w:sz w:val="26"/>
          <w:szCs w:val="26"/>
        </w:rPr>
        <w:t>а сельского поселения Кадниковское</w:t>
      </w:r>
      <w:r w:rsidR="00577F76" w:rsidRPr="0040025D">
        <w:rPr>
          <w:rFonts w:ascii="Times New Roman" w:hAnsi="Times New Roman"/>
          <w:sz w:val="26"/>
          <w:szCs w:val="26"/>
        </w:rPr>
        <w:t xml:space="preserve"> рассмот</w:t>
      </w:r>
      <w:r w:rsidR="00B75D9F" w:rsidRPr="0040025D">
        <w:rPr>
          <w:rFonts w:ascii="Times New Roman" w:hAnsi="Times New Roman"/>
          <w:sz w:val="26"/>
          <w:szCs w:val="26"/>
        </w:rPr>
        <w:t>реть отчет об исполнении бюджета</w:t>
      </w:r>
      <w:r>
        <w:rPr>
          <w:rFonts w:ascii="Times New Roman" w:hAnsi="Times New Roman"/>
          <w:sz w:val="26"/>
          <w:szCs w:val="26"/>
        </w:rPr>
        <w:t xml:space="preserve"> </w:t>
      </w:r>
      <w:r w:rsidR="00B119E2" w:rsidRPr="0040025D">
        <w:rPr>
          <w:rFonts w:ascii="Times New Roman" w:hAnsi="Times New Roman"/>
          <w:sz w:val="26"/>
          <w:szCs w:val="26"/>
        </w:rPr>
        <w:t>сел</w:t>
      </w:r>
      <w:r w:rsidR="00456417" w:rsidRPr="0040025D">
        <w:rPr>
          <w:rFonts w:ascii="Times New Roman" w:hAnsi="Times New Roman"/>
          <w:sz w:val="26"/>
          <w:szCs w:val="26"/>
        </w:rPr>
        <w:t>ьского поселения Кадниковское</w:t>
      </w:r>
      <w:r w:rsidR="00B772DF" w:rsidRPr="0040025D">
        <w:rPr>
          <w:rFonts w:ascii="Times New Roman" w:hAnsi="Times New Roman"/>
          <w:sz w:val="26"/>
          <w:szCs w:val="26"/>
        </w:rPr>
        <w:t xml:space="preserve"> за 201</w:t>
      </w:r>
      <w:r w:rsidR="0040025D" w:rsidRPr="0040025D">
        <w:rPr>
          <w:rFonts w:ascii="Times New Roman" w:hAnsi="Times New Roman"/>
          <w:sz w:val="26"/>
          <w:szCs w:val="26"/>
        </w:rPr>
        <w:t>7</w:t>
      </w:r>
      <w:r w:rsidR="00577F76" w:rsidRPr="0040025D">
        <w:rPr>
          <w:rFonts w:ascii="Times New Roman" w:hAnsi="Times New Roman"/>
          <w:sz w:val="26"/>
          <w:szCs w:val="26"/>
        </w:rPr>
        <w:t xml:space="preserve"> год</w:t>
      </w:r>
      <w:r w:rsidR="005464FC">
        <w:rPr>
          <w:rFonts w:ascii="Times New Roman" w:hAnsi="Times New Roman"/>
          <w:sz w:val="26"/>
          <w:szCs w:val="26"/>
        </w:rPr>
        <w:t xml:space="preserve"> после устранения замечаний КРУ</w:t>
      </w:r>
      <w:r w:rsidR="00577F76" w:rsidRPr="0040025D">
        <w:rPr>
          <w:rFonts w:ascii="Times New Roman" w:hAnsi="Times New Roman"/>
          <w:sz w:val="26"/>
          <w:szCs w:val="26"/>
        </w:rPr>
        <w:t>.</w:t>
      </w:r>
      <w:r w:rsidR="001A14D0" w:rsidRPr="0040025D">
        <w:rPr>
          <w:rFonts w:ascii="Times New Roman" w:hAnsi="Times New Roman"/>
          <w:sz w:val="26"/>
          <w:szCs w:val="26"/>
        </w:rPr>
        <w:t xml:space="preserve"> </w:t>
      </w:r>
    </w:p>
    <w:p w:rsidR="00A07F19" w:rsidRPr="0040025D" w:rsidRDefault="001A14D0" w:rsidP="00F3748E">
      <w:pPr>
        <w:widowControl w:val="0"/>
        <w:autoSpaceDE w:val="0"/>
        <w:autoSpaceDN w:val="0"/>
        <w:spacing w:after="0" w:line="233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 xml:space="preserve">      </w:t>
      </w:r>
      <w:r w:rsidR="00B75F01" w:rsidRPr="0040025D">
        <w:rPr>
          <w:rFonts w:ascii="Times New Roman" w:hAnsi="Times New Roman"/>
          <w:sz w:val="26"/>
          <w:szCs w:val="26"/>
        </w:rPr>
        <w:t xml:space="preserve"> </w:t>
      </w:r>
    </w:p>
    <w:p w:rsidR="00731CA2" w:rsidRPr="0040025D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40025D">
        <w:rPr>
          <w:rFonts w:ascii="Times New Roman" w:hAnsi="Times New Roman"/>
          <w:sz w:val="26"/>
          <w:szCs w:val="26"/>
        </w:rPr>
        <w:t>Старший  и</w:t>
      </w:r>
      <w:r w:rsidR="00A07F19" w:rsidRPr="0040025D">
        <w:rPr>
          <w:rFonts w:ascii="Times New Roman" w:hAnsi="Times New Roman"/>
          <w:sz w:val="26"/>
          <w:szCs w:val="26"/>
        </w:rPr>
        <w:t>нспектор контрольно –</w:t>
      </w:r>
      <w:r w:rsidR="00F3748E" w:rsidRPr="0040025D">
        <w:rPr>
          <w:rFonts w:ascii="Times New Roman" w:hAnsi="Times New Roman"/>
          <w:sz w:val="26"/>
          <w:szCs w:val="26"/>
        </w:rPr>
        <w:t xml:space="preserve">   </w:t>
      </w:r>
    </w:p>
    <w:p w:rsidR="00A07F19" w:rsidRPr="00456417" w:rsidRDefault="00456417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40025D">
        <w:rPr>
          <w:rFonts w:ascii="Times New Roman" w:hAnsi="Times New Roman"/>
          <w:sz w:val="26"/>
          <w:szCs w:val="26"/>
        </w:rPr>
        <w:t>р</w:t>
      </w:r>
      <w:r w:rsidR="00F3748E" w:rsidRPr="0040025D">
        <w:rPr>
          <w:rFonts w:ascii="Times New Roman" w:hAnsi="Times New Roman"/>
          <w:sz w:val="26"/>
          <w:szCs w:val="26"/>
        </w:rPr>
        <w:t xml:space="preserve">евизионного управления          ___________________              </w:t>
      </w:r>
      <w:r w:rsidR="004E7575" w:rsidRPr="0040025D">
        <w:rPr>
          <w:rFonts w:ascii="Times New Roman" w:hAnsi="Times New Roman"/>
          <w:sz w:val="26"/>
          <w:szCs w:val="26"/>
        </w:rPr>
        <w:t>О.В.</w:t>
      </w:r>
      <w:r w:rsidR="004E7575">
        <w:rPr>
          <w:rFonts w:ascii="Times New Roman" w:hAnsi="Times New Roman"/>
          <w:sz w:val="28"/>
          <w:szCs w:val="28"/>
        </w:rPr>
        <w:t xml:space="preserve"> Соколова</w:t>
      </w:r>
      <w:r w:rsidR="00A07F19" w:rsidRPr="00456417">
        <w:rPr>
          <w:rFonts w:ascii="Times New Roman" w:hAnsi="Times New Roman"/>
          <w:sz w:val="28"/>
          <w:szCs w:val="28"/>
        </w:rPr>
        <w:t xml:space="preserve">       </w:t>
      </w:r>
    </w:p>
    <w:p w:rsidR="00A07F19" w:rsidRPr="005525D4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5525D4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5525D4" w:rsidSect="008A09C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326" w:rsidRDefault="009D4326" w:rsidP="009C6EA6">
      <w:pPr>
        <w:spacing w:after="0" w:line="240" w:lineRule="auto"/>
      </w:pPr>
      <w:r>
        <w:separator/>
      </w:r>
    </w:p>
  </w:endnote>
  <w:endnote w:type="continuationSeparator" w:id="0">
    <w:p w:rsidR="009D4326" w:rsidRDefault="009D4326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870" w:rsidRDefault="0059587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602638"/>
      <w:docPartObj>
        <w:docPartGallery w:val="Page Numbers (Bottom of Page)"/>
        <w:docPartUnique/>
      </w:docPartObj>
    </w:sdtPr>
    <w:sdtEndPr/>
    <w:sdtContent>
      <w:p w:rsidR="00595870" w:rsidRDefault="0059587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510">
          <w:rPr>
            <w:noProof/>
          </w:rPr>
          <w:t>11</w:t>
        </w:r>
        <w:r>
          <w:fldChar w:fldCharType="end"/>
        </w:r>
      </w:p>
    </w:sdtContent>
  </w:sdt>
  <w:p w:rsidR="00595870" w:rsidRDefault="0059587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870" w:rsidRDefault="005958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326" w:rsidRDefault="009D4326" w:rsidP="009C6EA6">
      <w:pPr>
        <w:spacing w:after="0" w:line="240" w:lineRule="auto"/>
      </w:pPr>
      <w:r>
        <w:separator/>
      </w:r>
    </w:p>
  </w:footnote>
  <w:footnote w:type="continuationSeparator" w:id="0">
    <w:p w:rsidR="009D4326" w:rsidRDefault="009D4326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870" w:rsidRDefault="0059587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870" w:rsidRDefault="0059587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870" w:rsidRDefault="005958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DC"/>
    <w:rsid w:val="00003120"/>
    <w:rsid w:val="000060F2"/>
    <w:rsid w:val="0000787B"/>
    <w:rsid w:val="00013071"/>
    <w:rsid w:val="00013608"/>
    <w:rsid w:val="000210E2"/>
    <w:rsid w:val="00022A42"/>
    <w:rsid w:val="000234A5"/>
    <w:rsid w:val="0002511F"/>
    <w:rsid w:val="00025B99"/>
    <w:rsid w:val="00030A8D"/>
    <w:rsid w:val="000331AF"/>
    <w:rsid w:val="00034E7E"/>
    <w:rsid w:val="0003520E"/>
    <w:rsid w:val="0003651C"/>
    <w:rsid w:val="0004092C"/>
    <w:rsid w:val="00042057"/>
    <w:rsid w:val="00043ADA"/>
    <w:rsid w:val="00044184"/>
    <w:rsid w:val="0004486C"/>
    <w:rsid w:val="00044C18"/>
    <w:rsid w:val="00045176"/>
    <w:rsid w:val="0004644A"/>
    <w:rsid w:val="00047934"/>
    <w:rsid w:val="000520AF"/>
    <w:rsid w:val="000523B3"/>
    <w:rsid w:val="00053CD5"/>
    <w:rsid w:val="0005748D"/>
    <w:rsid w:val="000600B1"/>
    <w:rsid w:val="00061B82"/>
    <w:rsid w:val="00062FA4"/>
    <w:rsid w:val="00063A7E"/>
    <w:rsid w:val="00063EE8"/>
    <w:rsid w:val="00064529"/>
    <w:rsid w:val="00064FDB"/>
    <w:rsid w:val="00065402"/>
    <w:rsid w:val="00067E85"/>
    <w:rsid w:val="00073B6F"/>
    <w:rsid w:val="00077E1E"/>
    <w:rsid w:val="000800C8"/>
    <w:rsid w:val="0008016F"/>
    <w:rsid w:val="000838AD"/>
    <w:rsid w:val="00084404"/>
    <w:rsid w:val="00091A6A"/>
    <w:rsid w:val="00093346"/>
    <w:rsid w:val="00093C17"/>
    <w:rsid w:val="00097B32"/>
    <w:rsid w:val="000A476F"/>
    <w:rsid w:val="000A4916"/>
    <w:rsid w:val="000A5237"/>
    <w:rsid w:val="000A5703"/>
    <w:rsid w:val="000A5CBD"/>
    <w:rsid w:val="000B08DF"/>
    <w:rsid w:val="000B2D3A"/>
    <w:rsid w:val="000B3F10"/>
    <w:rsid w:val="000B4E06"/>
    <w:rsid w:val="000B51E8"/>
    <w:rsid w:val="000B7B9F"/>
    <w:rsid w:val="000C1F34"/>
    <w:rsid w:val="000C28E8"/>
    <w:rsid w:val="000C38EF"/>
    <w:rsid w:val="000C49C2"/>
    <w:rsid w:val="000D0D4A"/>
    <w:rsid w:val="000D1A94"/>
    <w:rsid w:val="000D1CE3"/>
    <w:rsid w:val="000D2082"/>
    <w:rsid w:val="000D48D7"/>
    <w:rsid w:val="000D4D6B"/>
    <w:rsid w:val="000D56C6"/>
    <w:rsid w:val="000D56D8"/>
    <w:rsid w:val="000D64F9"/>
    <w:rsid w:val="000E3241"/>
    <w:rsid w:val="000F1559"/>
    <w:rsid w:val="000F286B"/>
    <w:rsid w:val="000F4F0A"/>
    <w:rsid w:val="000F5421"/>
    <w:rsid w:val="000F705B"/>
    <w:rsid w:val="00104676"/>
    <w:rsid w:val="00105A19"/>
    <w:rsid w:val="001137B0"/>
    <w:rsid w:val="001137B2"/>
    <w:rsid w:val="001206E9"/>
    <w:rsid w:val="001217A5"/>
    <w:rsid w:val="00123AFA"/>
    <w:rsid w:val="00124B11"/>
    <w:rsid w:val="00125608"/>
    <w:rsid w:val="00130212"/>
    <w:rsid w:val="001360F5"/>
    <w:rsid w:val="001375A4"/>
    <w:rsid w:val="00140387"/>
    <w:rsid w:val="001405EE"/>
    <w:rsid w:val="00140F87"/>
    <w:rsid w:val="00142A7A"/>
    <w:rsid w:val="0014441C"/>
    <w:rsid w:val="00144A42"/>
    <w:rsid w:val="001460CF"/>
    <w:rsid w:val="001472FC"/>
    <w:rsid w:val="00150067"/>
    <w:rsid w:val="001525D3"/>
    <w:rsid w:val="00155A66"/>
    <w:rsid w:val="00156AF3"/>
    <w:rsid w:val="00157B7F"/>
    <w:rsid w:val="001659D1"/>
    <w:rsid w:val="001721F0"/>
    <w:rsid w:val="00173500"/>
    <w:rsid w:val="001745A1"/>
    <w:rsid w:val="00174B54"/>
    <w:rsid w:val="0017550B"/>
    <w:rsid w:val="0017615E"/>
    <w:rsid w:val="001815EA"/>
    <w:rsid w:val="00185926"/>
    <w:rsid w:val="0018700C"/>
    <w:rsid w:val="00197500"/>
    <w:rsid w:val="0019780E"/>
    <w:rsid w:val="00197B8C"/>
    <w:rsid w:val="001A12A4"/>
    <w:rsid w:val="001A14D0"/>
    <w:rsid w:val="001A5B97"/>
    <w:rsid w:val="001A714C"/>
    <w:rsid w:val="001B2CB6"/>
    <w:rsid w:val="001B5199"/>
    <w:rsid w:val="001B7257"/>
    <w:rsid w:val="001C14CA"/>
    <w:rsid w:val="001C507A"/>
    <w:rsid w:val="001C5FA3"/>
    <w:rsid w:val="001C6C8A"/>
    <w:rsid w:val="001D2866"/>
    <w:rsid w:val="001D351A"/>
    <w:rsid w:val="001E0367"/>
    <w:rsid w:val="001E1107"/>
    <w:rsid w:val="001E1259"/>
    <w:rsid w:val="001E5937"/>
    <w:rsid w:val="001F0537"/>
    <w:rsid w:val="001F0876"/>
    <w:rsid w:val="001F0FEA"/>
    <w:rsid w:val="001F3C7C"/>
    <w:rsid w:val="001F5C30"/>
    <w:rsid w:val="001F626B"/>
    <w:rsid w:val="0020004F"/>
    <w:rsid w:val="00200427"/>
    <w:rsid w:val="00203E2C"/>
    <w:rsid w:val="00205300"/>
    <w:rsid w:val="002056DF"/>
    <w:rsid w:val="002060D0"/>
    <w:rsid w:val="00207213"/>
    <w:rsid w:val="0021211E"/>
    <w:rsid w:val="0021317A"/>
    <w:rsid w:val="00213415"/>
    <w:rsid w:val="00213548"/>
    <w:rsid w:val="00213B49"/>
    <w:rsid w:val="00213F68"/>
    <w:rsid w:val="00216054"/>
    <w:rsid w:val="00222980"/>
    <w:rsid w:val="00224D93"/>
    <w:rsid w:val="00225BFC"/>
    <w:rsid w:val="00225DFF"/>
    <w:rsid w:val="0023186A"/>
    <w:rsid w:val="002319E1"/>
    <w:rsid w:val="00236309"/>
    <w:rsid w:val="00237715"/>
    <w:rsid w:val="00240D58"/>
    <w:rsid w:val="00242169"/>
    <w:rsid w:val="00242E7D"/>
    <w:rsid w:val="002467E8"/>
    <w:rsid w:val="00246CB0"/>
    <w:rsid w:val="0025090D"/>
    <w:rsid w:val="00252C92"/>
    <w:rsid w:val="00255D2D"/>
    <w:rsid w:val="00261E1F"/>
    <w:rsid w:val="00263341"/>
    <w:rsid w:val="00271338"/>
    <w:rsid w:val="00271A33"/>
    <w:rsid w:val="00277A5A"/>
    <w:rsid w:val="00280319"/>
    <w:rsid w:val="00283AB6"/>
    <w:rsid w:val="00283AD4"/>
    <w:rsid w:val="00283BE7"/>
    <w:rsid w:val="00283C0D"/>
    <w:rsid w:val="00284A40"/>
    <w:rsid w:val="00284A53"/>
    <w:rsid w:val="00290077"/>
    <w:rsid w:val="002911E6"/>
    <w:rsid w:val="00291A36"/>
    <w:rsid w:val="00291A59"/>
    <w:rsid w:val="00291F35"/>
    <w:rsid w:val="00297862"/>
    <w:rsid w:val="002A1544"/>
    <w:rsid w:val="002A3D28"/>
    <w:rsid w:val="002B09B8"/>
    <w:rsid w:val="002B3E2A"/>
    <w:rsid w:val="002B65EE"/>
    <w:rsid w:val="002B72E7"/>
    <w:rsid w:val="002C18D2"/>
    <w:rsid w:val="002C2032"/>
    <w:rsid w:val="002C250C"/>
    <w:rsid w:val="002C276F"/>
    <w:rsid w:val="002C2833"/>
    <w:rsid w:val="002C33FC"/>
    <w:rsid w:val="002C34CF"/>
    <w:rsid w:val="002C62D4"/>
    <w:rsid w:val="002D23D7"/>
    <w:rsid w:val="002D28A2"/>
    <w:rsid w:val="002D4BB7"/>
    <w:rsid w:val="002D4C6A"/>
    <w:rsid w:val="002D5735"/>
    <w:rsid w:val="002D625C"/>
    <w:rsid w:val="002D6417"/>
    <w:rsid w:val="002D77F2"/>
    <w:rsid w:val="002E371D"/>
    <w:rsid w:val="002F3FE1"/>
    <w:rsid w:val="00300B87"/>
    <w:rsid w:val="00304123"/>
    <w:rsid w:val="00304847"/>
    <w:rsid w:val="00305C97"/>
    <w:rsid w:val="00305E90"/>
    <w:rsid w:val="0030736B"/>
    <w:rsid w:val="0030764B"/>
    <w:rsid w:val="003077C5"/>
    <w:rsid w:val="003078A9"/>
    <w:rsid w:val="00311245"/>
    <w:rsid w:val="00311BA5"/>
    <w:rsid w:val="00312033"/>
    <w:rsid w:val="003122F9"/>
    <w:rsid w:val="00315008"/>
    <w:rsid w:val="00315B0C"/>
    <w:rsid w:val="00316532"/>
    <w:rsid w:val="0032162E"/>
    <w:rsid w:val="00322AFF"/>
    <w:rsid w:val="00325C5D"/>
    <w:rsid w:val="00326246"/>
    <w:rsid w:val="00326506"/>
    <w:rsid w:val="00332943"/>
    <w:rsid w:val="0033345C"/>
    <w:rsid w:val="003360F0"/>
    <w:rsid w:val="003414B0"/>
    <w:rsid w:val="00344BE7"/>
    <w:rsid w:val="00346194"/>
    <w:rsid w:val="0034647B"/>
    <w:rsid w:val="00353E68"/>
    <w:rsid w:val="00355959"/>
    <w:rsid w:val="00360A0F"/>
    <w:rsid w:val="0036341B"/>
    <w:rsid w:val="00363DF2"/>
    <w:rsid w:val="00364978"/>
    <w:rsid w:val="003656E0"/>
    <w:rsid w:val="00367857"/>
    <w:rsid w:val="00371633"/>
    <w:rsid w:val="003748AC"/>
    <w:rsid w:val="00381346"/>
    <w:rsid w:val="0038242E"/>
    <w:rsid w:val="00383A96"/>
    <w:rsid w:val="00384A8C"/>
    <w:rsid w:val="00393AA6"/>
    <w:rsid w:val="00393B87"/>
    <w:rsid w:val="003977B7"/>
    <w:rsid w:val="00397E7F"/>
    <w:rsid w:val="003A117F"/>
    <w:rsid w:val="003A3EB7"/>
    <w:rsid w:val="003A4F67"/>
    <w:rsid w:val="003A7510"/>
    <w:rsid w:val="003B073D"/>
    <w:rsid w:val="003B4DBD"/>
    <w:rsid w:val="003B4FA3"/>
    <w:rsid w:val="003B5655"/>
    <w:rsid w:val="003B5DEA"/>
    <w:rsid w:val="003C18C2"/>
    <w:rsid w:val="003C230F"/>
    <w:rsid w:val="003C3319"/>
    <w:rsid w:val="003C6D1F"/>
    <w:rsid w:val="003D2361"/>
    <w:rsid w:val="003D6EF0"/>
    <w:rsid w:val="003D7425"/>
    <w:rsid w:val="003E1D3B"/>
    <w:rsid w:val="003E21AB"/>
    <w:rsid w:val="003E40A5"/>
    <w:rsid w:val="003E472D"/>
    <w:rsid w:val="003E553E"/>
    <w:rsid w:val="003F179F"/>
    <w:rsid w:val="003F2E27"/>
    <w:rsid w:val="003F5F37"/>
    <w:rsid w:val="0040025D"/>
    <w:rsid w:val="00401F96"/>
    <w:rsid w:val="00403DF8"/>
    <w:rsid w:val="0040671B"/>
    <w:rsid w:val="00406894"/>
    <w:rsid w:val="00407603"/>
    <w:rsid w:val="0041403F"/>
    <w:rsid w:val="00414AA2"/>
    <w:rsid w:val="004167C1"/>
    <w:rsid w:val="004206FE"/>
    <w:rsid w:val="004264A0"/>
    <w:rsid w:val="0042676C"/>
    <w:rsid w:val="004277A3"/>
    <w:rsid w:val="004324E3"/>
    <w:rsid w:val="00432EFB"/>
    <w:rsid w:val="0044591C"/>
    <w:rsid w:val="00446D11"/>
    <w:rsid w:val="00447123"/>
    <w:rsid w:val="00447DA9"/>
    <w:rsid w:val="004507C1"/>
    <w:rsid w:val="00450B69"/>
    <w:rsid w:val="00450E74"/>
    <w:rsid w:val="004534D1"/>
    <w:rsid w:val="00455B44"/>
    <w:rsid w:val="00456417"/>
    <w:rsid w:val="004615B8"/>
    <w:rsid w:val="00464050"/>
    <w:rsid w:val="004641F3"/>
    <w:rsid w:val="004670AC"/>
    <w:rsid w:val="0046777B"/>
    <w:rsid w:val="00470888"/>
    <w:rsid w:val="00470E3D"/>
    <w:rsid w:val="004748CA"/>
    <w:rsid w:val="0047708C"/>
    <w:rsid w:val="004776AA"/>
    <w:rsid w:val="00477BD5"/>
    <w:rsid w:val="00486C14"/>
    <w:rsid w:val="00486FC0"/>
    <w:rsid w:val="00487D3C"/>
    <w:rsid w:val="00490D10"/>
    <w:rsid w:val="00491C34"/>
    <w:rsid w:val="00491CDA"/>
    <w:rsid w:val="004A1A22"/>
    <w:rsid w:val="004A1C35"/>
    <w:rsid w:val="004A1C5B"/>
    <w:rsid w:val="004A45A1"/>
    <w:rsid w:val="004A4C37"/>
    <w:rsid w:val="004A5631"/>
    <w:rsid w:val="004A69FA"/>
    <w:rsid w:val="004A6AE4"/>
    <w:rsid w:val="004B00B6"/>
    <w:rsid w:val="004B0A34"/>
    <w:rsid w:val="004B12AD"/>
    <w:rsid w:val="004B47EB"/>
    <w:rsid w:val="004B49E4"/>
    <w:rsid w:val="004B791C"/>
    <w:rsid w:val="004B7CB3"/>
    <w:rsid w:val="004C1181"/>
    <w:rsid w:val="004C1813"/>
    <w:rsid w:val="004C25DB"/>
    <w:rsid w:val="004C7BE9"/>
    <w:rsid w:val="004D36AB"/>
    <w:rsid w:val="004E1701"/>
    <w:rsid w:val="004E677E"/>
    <w:rsid w:val="004E7575"/>
    <w:rsid w:val="004E7C97"/>
    <w:rsid w:val="004F1D2F"/>
    <w:rsid w:val="004F2A8D"/>
    <w:rsid w:val="004F2B4A"/>
    <w:rsid w:val="004F4A59"/>
    <w:rsid w:val="004F7CB1"/>
    <w:rsid w:val="005002A1"/>
    <w:rsid w:val="00500588"/>
    <w:rsid w:val="00500650"/>
    <w:rsid w:val="005019C6"/>
    <w:rsid w:val="00512622"/>
    <w:rsid w:val="0051400C"/>
    <w:rsid w:val="00514CC4"/>
    <w:rsid w:val="00515606"/>
    <w:rsid w:val="00516269"/>
    <w:rsid w:val="00516BB2"/>
    <w:rsid w:val="00520066"/>
    <w:rsid w:val="005218B3"/>
    <w:rsid w:val="005316C1"/>
    <w:rsid w:val="00531991"/>
    <w:rsid w:val="00531AD1"/>
    <w:rsid w:val="0053380C"/>
    <w:rsid w:val="0053419F"/>
    <w:rsid w:val="00536FAF"/>
    <w:rsid w:val="0054117C"/>
    <w:rsid w:val="00541337"/>
    <w:rsid w:val="00541965"/>
    <w:rsid w:val="005433A9"/>
    <w:rsid w:val="005445E9"/>
    <w:rsid w:val="005464FC"/>
    <w:rsid w:val="005469D1"/>
    <w:rsid w:val="005474FF"/>
    <w:rsid w:val="005479F6"/>
    <w:rsid w:val="00551516"/>
    <w:rsid w:val="005525D4"/>
    <w:rsid w:val="005538DC"/>
    <w:rsid w:val="00556CE0"/>
    <w:rsid w:val="00557C46"/>
    <w:rsid w:val="00557EE7"/>
    <w:rsid w:val="005613A7"/>
    <w:rsid w:val="005628AA"/>
    <w:rsid w:val="005632A5"/>
    <w:rsid w:val="0056651E"/>
    <w:rsid w:val="005679C1"/>
    <w:rsid w:val="005754AF"/>
    <w:rsid w:val="005775E1"/>
    <w:rsid w:val="00577F76"/>
    <w:rsid w:val="005826A1"/>
    <w:rsid w:val="005841C0"/>
    <w:rsid w:val="00587C25"/>
    <w:rsid w:val="00587CFA"/>
    <w:rsid w:val="0059356E"/>
    <w:rsid w:val="00595870"/>
    <w:rsid w:val="00596269"/>
    <w:rsid w:val="00596849"/>
    <w:rsid w:val="005A54BF"/>
    <w:rsid w:val="005A6865"/>
    <w:rsid w:val="005B1A6B"/>
    <w:rsid w:val="005B38B2"/>
    <w:rsid w:val="005B5B09"/>
    <w:rsid w:val="005B5CB3"/>
    <w:rsid w:val="005C03D4"/>
    <w:rsid w:val="005C09C5"/>
    <w:rsid w:val="005C2B23"/>
    <w:rsid w:val="005C415F"/>
    <w:rsid w:val="005C4871"/>
    <w:rsid w:val="005D1F2C"/>
    <w:rsid w:val="005D1FC3"/>
    <w:rsid w:val="005D287A"/>
    <w:rsid w:val="005D75C0"/>
    <w:rsid w:val="005D7AB4"/>
    <w:rsid w:val="005E067F"/>
    <w:rsid w:val="005E0AA7"/>
    <w:rsid w:val="005E15FC"/>
    <w:rsid w:val="005E1F68"/>
    <w:rsid w:val="005E2FCD"/>
    <w:rsid w:val="005E316F"/>
    <w:rsid w:val="005F1CB3"/>
    <w:rsid w:val="005F1FE3"/>
    <w:rsid w:val="005F2528"/>
    <w:rsid w:val="005F3631"/>
    <w:rsid w:val="005F6EF2"/>
    <w:rsid w:val="005F7B38"/>
    <w:rsid w:val="0060091A"/>
    <w:rsid w:val="00604830"/>
    <w:rsid w:val="006075CD"/>
    <w:rsid w:val="00610348"/>
    <w:rsid w:val="00615174"/>
    <w:rsid w:val="00616BB7"/>
    <w:rsid w:val="00620298"/>
    <w:rsid w:val="00620CF5"/>
    <w:rsid w:val="0062195F"/>
    <w:rsid w:val="006232B9"/>
    <w:rsid w:val="006245EA"/>
    <w:rsid w:val="00625440"/>
    <w:rsid w:val="00631E99"/>
    <w:rsid w:val="00633C01"/>
    <w:rsid w:val="00635990"/>
    <w:rsid w:val="006368E3"/>
    <w:rsid w:val="00637070"/>
    <w:rsid w:val="006432E4"/>
    <w:rsid w:val="0064333C"/>
    <w:rsid w:val="00643DA7"/>
    <w:rsid w:val="00646030"/>
    <w:rsid w:val="00647D64"/>
    <w:rsid w:val="00650E3A"/>
    <w:rsid w:val="006542E6"/>
    <w:rsid w:val="00655282"/>
    <w:rsid w:val="006552D0"/>
    <w:rsid w:val="00656E40"/>
    <w:rsid w:val="006617CD"/>
    <w:rsid w:val="006624BD"/>
    <w:rsid w:val="00673BE7"/>
    <w:rsid w:val="006749C2"/>
    <w:rsid w:val="0067510B"/>
    <w:rsid w:val="00675436"/>
    <w:rsid w:val="00675E63"/>
    <w:rsid w:val="00676C2A"/>
    <w:rsid w:val="00677332"/>
    <w:rsid w:val="00677C91"/>
    <w:rsid w:val="00677DC4"/>
    <w:rsid w:val="00677E82"/>
    <w:rsid w:val="00677E87"/>
    <w:rsid w:val="006806F7"/>
    <w:rsid w:val="0068660C"/>
    <w:rsid w:val="00695064"/>
    <w:rsid w:val="006957F1"/>
    <w:rsid w:val="00697BB6"/>
    <w:rsid w:val="00697ECC"/>
    <w:rsid w:val="00697EF4"/>
    <w:rsid w:val="006A2375"/>
    <w:rsid w:val="006A36D4"/>
    <w:rsid w:val="006A54B0"/>
    <w:rsid w:val="006B236C"/>
    <w:rsid w:val="006B2865"/>
    <w:rsid w:val="006C3948"/>
    <w:rsid w:val="006C3B51"/>
    <w:rsid w:val="006C3DC7"/>
    <w:rsid w:val="006C4C13"/>
    <w:rsid w:val="006C5288"/>
    <w:rsid w:val="006C5F94"/>
    <w:rsid w:val="006D02BD"/>
    <w:rsid w:val="006D21A3"/>
    <w:rsid w:val="006D48F5"/>
    <w:rsid w:val="006D4DFB"/>
    <w:rsid w:val="006D52E1"/>
    <w:rsid w:val="006D53BC"/>
    <w:rsid w:val="006E33C3"/>
    <w:rsid w:val="006E364B"/>
    <w:rsid w:val="006E5958"/>
    <w:rsid w:val="006E75EA"/>
    <w:rsid w:val="006F0C6D"/>
    <w:rsid w:val="006F135A"/>
    <w:rsid w:val="006F1FFE"/>
    <w:rsid w:val="006F3E7D"/>
    <w:rsid w:val="006F3EC2"/>
    <w:rsid w:val="006F4CED"/>
    <w:rsid w:val="0070549A"/>
    <w:rsid w:val="00707129"/>
    <w:rsid w:val="007127C4"/>
    <w:rsid w:val="0071445B"/>
    <w:rsid w:val="00715485"/>
    <w:rsid w:val="00720E34"/>
    <w:rsid w:val="00724D45"/>
    <w:rsid w:val="00730AAE"/>
    <w:rsid w:val="00730ED9"/>
    <w:rsid w:val="0073197C"/>
    <w:rsid w:val="00731CA2"/>
    <w:rsid w:val="007341DE"/>
    <w:rsid w:val="00734D16"/>
    <w:rsid w:val="00740DE6"/>
    <w:rsid w:val="00742312"/>
    <w:rsid w:val="00742A2D"/>
    <w:rsid w:val="00744EA7"/>
    <w:rsid w:val="007478D7"/>
    <w:rsid w:val="00750FF7"/>
    <w:rsid w:val="00751267"/>
    <w:rsid w:val="00754DBF"/>
    <w:rsid w:val="00754FFA"/>
    <w:rsid w:val="00755F39"/>
    <w:rsid w:val="00756761"/>
    <w:rsid w:val="00761D1E"/>
    <w:rsid w:val="00763A1C"/>
    <w:rsid w:val="00765DE9"/>
    <w:rsid w:val="007665F1"/>
    <w:rsid w:val="007718B6"/>
    <w:rsid w:val="00774012"/>
    <w:rsid w:val="00774A59"/>
    <w:rsid w:val="00776830"/>
    <w:rsid w:val="00781342"/>
    <w:rsid w:val="00781A3F"/>
    <w:rsid w:val="007864F6"/>
    <w:rsid w:val="00786D1C"/>
    <w:rsid w:val="0079181B"/>
    <w:rsid w:val="0079199D"/>
    <w:rsid w:val="00791C6A"/>
    <w:rsid w:val="00794BA2"/>
    <w:rsid w:val="00795310"/>
    <w:rsid w:val="00795678"/>
    <w:rsid w:val="0079657A"/>
    <w:rsid w:val="007A0200"/>
    <w:rsid w:val="007A0A0F"/>
    <w:rsid w:val="007A2759"/>
    <w:rsid w:val="007A44B8"/>
    <w:rsid w:val="007A72D8"/>
    <w:rsid w:val="007B1262"/>
    <w:rsid w:val="007B15E4"/>
    <w:rsid w:val="007B300F"/>
    <w:rsid w:val="007B31E4"/>
    <w:rsid w:val="007B4244"/>
    <w:rsid w:val="007B687C"/>
    <w:rsid w:val="007C0D29"/>
    <w:rsid w:val="007C27E9"/>
    <w:rsid w:val="007C2914"/>
    <w:rsid w:val="007C35DA"/>
    <w:rsid w:val="007D2C70"/>
    <w:rsid w:val="007D3788"/>
    <w:rsid w:val="007D435E"/>
    <w:rsid w:val="007D760F"/>
    <w:rsid w:val="007E24A1"/>
    <w:rsid w:val="007E4A50"/>
    <w:rsid w:val="007E6692"/>
    <w:rsid w:val="007E7FB3"/>
    <w:rsid w:val="007F2158"/>
    <w:rsid w:val="007F474B"/>
    <w:rsid w:val="007F5308"/>
    <w:rsid w:val="007F7608"/>
    <w:rsid w:val="007F7EE8"/>
    <w:rsid w:val="008046D7"/>
    <w:rsid w:val="00805971"/>
    <w:rsid w:val="0081446A"/>
    <w:rsid w:val="00817327"/>
    <w:rsid w:val="00824CB7"/>
    <w:rsid w:val="00824DD9"/>
    <w:rsid w:val="008255CC"/>
    <w:rsid w:val="00825E39"/>
    <w:rsid w:val="00826EC9"/>
    <w:rsid w:val="008278D5"/>
    <w:rsid w:val="00831AFA"/>
    <w:rsid w:val="00832DB9"/>
    <w:rsid w:val="008336E2"/>
    <w:rsid w:val="00835028"/>
    <w:rsid w:val="0083672F"/>
    <w:rsid w:val="008437FF"/>
    <w:rsid w:val="0084579D"/>
    <w:rsid w:val="0084710F"/>
    <w:rsid w:val="00847BFC"/>
    <w:rsid w:val="00851C59"/>
    <w:rsid w:val="00853B3B"/>
    <w:rsid w:val="00857E83"/>
    <w:rsid w:val="00860FB8"/>
    <w:rsid w:val="00861C9A"/>
    <w:rsid w:val="00866349"/>
    <w:rsid w:val="0086688F"/>
    <w:rsid w:val="00872ABD"/>
    <w:rsid w:val="00872C63"/>
    <w:rsid w:val="008746EC"/>
    <w:rsid w:val="00877C81"/>
    <w:rsid w:val="00880737"/>
    <w:rsid w:val="00881A95"/>
    <w:rsid w:val="00885CFE"/>
    <w:rsid w:val="008903FC"/>
    <w:rsid w:val="008907EF"/>
    <w:rsid w:val="00891B6A"/>
    <w:rsid w:val="008A09C3"/>
    <w:rsid w:val="008A23F5"/>
    <w:rsid w:val="008A3B94"/>
    <w:rsid w:val="008A470E"/>
    <w:rsid w:val="008A50D2"/>
    <w:rsid w:val="008A68D4"/>
    <w:rsid w:val="008B2FE5"/>
    <w:rsid w:val="008B302E"/>
    <w:rsid w:val="008B7935"/>
    <w:rsid w:val="008C157F"/>
    <w:rsid w:val="008C191D"/>
    <w:rsid w:val="008C2343"/>
    <w:rsid w:val="008C32C5"/>
    <w:rsid w:val="008C4E02"/>
    <w:rsid w:val="008C5B7B"/>
    <w:rsid w:val="008D6F1A"/>
    <w:rsid w:val="008E2286"/>
    <w:rsid w:val="008E325B"/>
    <w:rsid w:val="008F130E"/>
    <w:rsid w:val="008F2784"/>
    <w:rsid w:val="008F2AFA"/>
    <w:rsid w:val="008F2C93"/>
    <w:rsid w:val="008F31AE"/>
    <w:rsid w:val="008F57F0"/>
    <w:rsid w:val="008F66F3"/>
    <w:rsid w:val="008F6BA2"/>
    <w:rsid w:val="008F7017"/>
    <w:rsid w:val="00902BC5"/>
    <w:rsid w:val="00904A12"/>
    <w:rsid w:val="00904FDE"/>
    <w:rsid w:val="00905208"/>
    <w:rsid w:val="0090641F"/>
    <w:rsid w:val="00906EEB"/>
    <w:rsid w:val="0091009D"/>
    <w:rsid w:val="00910C81"/>
    <w:rsid w:val="00911CB9"/>
    <w:rsid w:val="009130F0"/>
    <w:rsid w:val="00913C8F"/>
    <w:rsid w:val="00913EDF"/>
    <w:rsid w:val="0091500A"/>
    <w:rsid w:val="0092268B"/>
    <w:rsid w:val="00935195"/>
    <w:rsid w:val="00935460"/>
    <w:rsid w:val="00941B1A"/>
    <w:rsid w:val="00942702"/>
    <w:rsid w:val="00944F0D"/>
    <w:rsid w:val="00946B13"/>
    <w:rsid w:val="009567FB"/>
    <w:rsid w:val="00957C51"/>
    <w:rsid w:val="0096238A"/>
    <w:rsid w:val="009654CE"/>
    <w:rsid w:val="00965B51"/>
    <w:rsid w:val="00966486"/>
    <w:rsid w:val="00972B25"/>
    <w:rsid w:val="00973364"/>
    <w:rsid w:val="00974A53"/>
    <w:rsid w:val="00976577"/>
    <w:rsid w:val="00983141"/>
    <w:rsid w:val="009851F0"/>
    <w:rsid w:val="00987BBF"/>
    <w:rsid w:val="00990B28"/>
    <w:rsid w:val="00993A52"/>
    <w:rsid w:val="0099798F"/>
    <w:rsid w:val="009A0AD4"/>
    <w:rsid w:val="009A3BCE"/>
    <w:rsid w:val="009A3C83"/>
    <w:rsid w:val="009B0BE7"/>
    <w:rsid w:val="009B16A1"/>
    <w:rsid w:val="009B199E"/>
    <w:rsid w:val="009B3284"/>
    <w:rsid w:val="009B3950"/>
    <w:rsid w:val="009B3A1E"/>
    <w:rsid w:val="009B5345"/>
    <w:rsid w:val="009B66E6"/>
    <w:rsid w:val="009B678E"/>
    <w:rsid w:val="009B7CDC"/>
    <w:rsid w:val="009B7D1E"/>
    <w:rsid w:val="009C01B4"/>
    <w:rsid w:val="009C1F73"/>
    <w:rsid w:val="009C4FFD"/>
    <w:rsid w:val="009C504F"/>
    <w:rsid w:val="009C6EA6"/>
    <w:rsid w:val="009C7108"/>
    <w:rsid w:val="009D4326"/>
    <w:rsid w:val="009D536A"/>
    <w:rsid w:val="009D5B13"/>
    <w:rsid w:val="009D6732"/>
    <w:rsid w:val="009D6A57"/>
    <w:rsid w:val="009D7566"/>
    <w:rsid w:val="009D7D83"/>
    <w:rsid w:val="009E0963"/>
    <w:rsid w:val="009E2E52"/>
    <w:rsid w:val="009E2F7E"/>
    <w:rsid w:val="009E438D"/>
    <w:rsid w:val="009E5CE9"/>
    <w:rsid w:val="009E7969"/>
    <w:rsid w:val="009F29F4"/>
    <w:rsid w:val="009F448F"/>
    <w:rsid w:val="009F574D"/>
    <w:rsid w:val="00A03B86"/>
    <w:rsid w:val="00A07F19"/>
    <w:rsid w:val="00A11105"/>
    <w:rsid w:val="00A12FF8"/>
    <w:rsid w:val="00A2146E"/>
    <w:rsid w:val="00A2574D"/>
    <w:rsid w:val="00A257D8"/>
    <w:rsid w:val="00A32660"/>
    <w:rsid w:val="00A32DF4"/>
    <w:rsid w:val="00A3547E"/>
    <w:rsid w:val="00A3585E"/>
    <w:rsid w:val="00A35D03"/>
    <w:rsid w:val="00A406DC"/>
    <w:rsid w:val="00A47446"/>
    <w:rsid w:val="00A5395B"/>
    <w:rsid w:val="00A54229"/>
    <w:rsid w:val="00A54A2D"/>
    <w:rsid w:val="00A56144"/>
    <w:rsid w:val="00A6150A"/>
    <w:rsid w:val="00A62DD2"/>
    <w:rsid w:val="00A65B2C"/>
    <w:rsid w:val="00A6674B"/>
    <w:rsid w:val="00A70C98"/>
    <w:rsid w:val="00A714CD"/>
    <w:rsid w:val="00A71621"/>
    <w:rsid w:val="00A71ED7"/>
    <w:rsid w:val="00A72578"/>
    <w:rsid w:val="00A7298C"/>
    <w:rsid w:val="00A731AA"/>
    <w:rsid w:val="00A738C8"/>
    <w:rsid w:val="00A7430D"/>
    <w:rsid w:val="00A75D6B"/>
    <w:rsid w:val="00A76020"/>
    <w:rsid w:val="00A83583"/>
    <w:rsid w:val="00A83909"/>
    <w:rsid w:val="00A84711"/>
    <w:rsid w:val="00A84CD1"/>
    <w:rsid w:val="00A874D7"/>
    <w:rsid w:val="00A92011"/>
    <w:rsid w:val="00A948B0"/>
    <w:rsid w:val="00A95223"/>
    <w:rsid w:val="00AA0732"/>
    <w:rsid w:val="00AA12B4"/>
    <w:rsid w:val="00AA350B"/>
    <w:rsid w:val="00AA41DD"/>
    <w:rsid w:val="00AA6D46"/>
    <w:rsid w:val="00AB3810"/>
    <w:rsid w:val="00AB680D"/>
    <w:rsid w:val="00AB6B87"/>
    <w:rsid w:val="00AC2647"/>
    <w:rsid w:val="00AC2C5D"/>
    <w:rsid w:val="00AC4510"/>
    <w:rsid w:val="00AC527C"/>
    <w:rsid w:val="00AD0ED6"/>
    <w:rsid w:val="00AD258C"/>
    <w:rsid w:val="00AD4DB0"/>
    <w:rsid w:val="00AD5541"/>
    <w:rsid w:val="00AD7B5E"/>
    <w:rsid w:val="00AE1DB4"/>
    <w:rsid w:val="00AE48CA"/>
    <w:rsid w:val="00AE52EA"/>
    <w:rsid w:val="00AE687A"/>
    <w:rsid w:val="00AF089F"/>
    <w:rsid w:val="00AF2BC2"/>
    <w:rsid w:val="00AF47C7"/>
    <w:rsid w:val="00AF5326"/>
    <w:rsid w:val="00B0260B"/>
    <w:rsid w:val="00B02A2B"/>
    <w:rsid w:val="00B02B9B"/>
    <w:rsid w:val="00B04182"/>
    <w:rsid w:val="00B060EA"/>
    <w:rsid w:val="00B066F7"/>
    <w:rsid w:val="00B07C62"/>
    <w:rsid w:val="00B119E2"/>
    <w:rsid w:val="00B16F30"/>
    <w:rsid w:val="00B21548"/>
    <w:rsid w:val="00B243F1"/>
    <w:rsid w:val="00B244AF"/>
    <w:rsid w:val="00B26B99"/>
    <w:rsid w:val="00B30061"/>
    <w:rsid w:val="00B3035C"/>
    <w:rsid w:val="00B33820"/>
    <w:rsid w:val="00B350B7"/>
    <w:rsid w:val="00B37FC8"/>
    <w:rsid w:val="00B43E61"/>
    <w:rsid w:val="00B44D30"/>
    <w:rsid w:val="00B45E3A"/>
    <w:rsid w:val="00B467FE"/>
    <w:rsid w:val="00B5171C"/>
    <w:rsid w:val="00B53822"/>
    <w:rsid w:val="00B53C6D"/>
    <w:rsid w:val="00B5576E"/>
    <w:rsid w:val="00B56D32"/>
    <w:rsid w:val="00B602FB"/>
    <w:rsid w:val="00B61325"/>
    <w:rsid w:val="00B67000"/>
    <w:rsid w:val="00B706BF"/>
    <w:rsid w:val="00B72363"/>
    <w:rsid w:val="00B75D9F"/>
    <w:rsid w:val="00B75F01"/>
    <w:rsid w:val="00B7676C"/>
    <w:rsid w:val="00B772DF"/>
    <w:rsid w:val="00B875F7"/>
    <w:rsid w:val="00B94667"/>
    <w:rsid w:val="00B958BA"/>
    <w:rsid w:val="00BA3495"/>
    <w:rsid w:val="00BA410E"/>
    <w:rsid w:val="00BA7A4B"/>
    <w:rsid w:val="00BB001F"/>
    <w:rsid w:val="00BB2698"/>
    <w:rsid w:val="00BB4076"/>
    <w:rsid w:val="00BB5EE0"/>
    <w:rsid w:val="00BB6178"/>
    <w:rsid w:val="00BB6403"/>
    <w:rsid w:val="00BC4840"/>
    <w:rsid w:val="00BC4ECD"/>
    <w:rsid w:val="00BD18A4"/>
    <w:rsid w:val="00BD6D4A"/>
    <w:rsid w:val="00BD6F20"/>
    <w:rsid w:val="00BD73C8"/>
    <w:rsid w:val="00BE1396"/>
    <w:rsid w:val="00BE4B30"/>
    <w:rsid w:val="00BE6E47"/>
    <w:rsid w:val="00BF045B"/>
    <w:rsid w:val="00BF19DA"/>
    <w:rsid w:val="00BF3A1F"/>
    <w:rsid w:val="00BF4F64"/>
    <w:rsid w:val="00BF508D"/>
    <w:rsid w:val="00BF5C21"/>
    <w:rsid w:val="00BF72C2"/>
    <w:rsid w:val="00C00A2D"/>
    <w:rsid w:val="00C00F4A"/>
    <w:rsid w:val="00C04DE9"/>
    <w:rsid w:val="00C06C1C"/>
    <w:rsid w:val="00C07322"/>
    <w:rsid w:val="00C07F2E"/>
    <w:rsid w:val="00C116FD"/>
    <w:rsid w:val="00C12D7C"/>
    <w:rsid w:val="00C15D9E"/>
    <w:rsid w:val="00C17537"/>
    <w:rsid w:val="00C20185"/>
    <w:rsid w:val="00C208A5"/>
    <w:rsid w:val="00C2391D"/>
    <w:rsid w:val="00C30C44"/>
    <w:rsid w:val="00C3206D"/>
    <w:rsid w:val="00C347C7"/>
    <w:rsid w:val="00C35534"/>
    <w:rsid w:val="00C370AC"/>
    <w:rsid w:val="00C408D2"/>
    <w:rsid w:val="00C426F8"/>
    <w:rsid w:val="00C43D2C"/>
    <w:rsid w:val="00C44538"/>
    <w:rsid w:val="00C463F6"/>
    <w:rsid w:val="00C47A88"/>
    <w:rsid w:val="00C50225"/>
    <w:rsid w:val="00C51AE9"/>
    <w:rsid w:val="00C51C6C"/>
    <w:rsid w:val="00C527E3"/>
    <w:rsid w:val="00C55C50"/>
    <w:rsid w:val="00C57C58"/>
    <w:rsid w:val="00C6371D"/>
    <w:rsid w:val="00C703CE"/>
    <w:rsid w:val="00C7143E"/>
    <w:rsid w:val="00C72DEA"/>
    <w:rsid w:val="00C7493C"/>
    <w:rsid w:val="00C7505D"/>
    <w:rsid w:val="00C75361"/>
    <w:rsid w:val="00C77D84"/>
    <w:rsid w:val="00C826C9"/>
    <w:rsid w:val="00C826CC"/>
    <w:rsid w:val="00C85CE4"/>
    <w:rsid w:val="00C927EE"/>
    <w:rsid w:val="00C96A91"/>
    <w:rsid w:val="00CA13D5"/>
    <w:rsid w:val="00CA2842"/>
    <w:rsid w:val="00CA74F9"/>
    <w:rsid w:val="00CA77CB"/>
    <w:rsid w:val="00CB3715"/>
    <w:rsid w:val="00CB3BBB"/>
    <w:rsid w:val="00CB54D2"/>
    <w:rsid w:val="00CC2580"/>
    <w:rsid w:val="00CC41AA"/>
    <w:rsid w:val="00CC763C"/>
    <w:rsid w:val="00CD21AA"/>
    <w:rsid w:val="00CE110D"/>
    <w:rsid w:val="00CF108D"/>
    <w:rsid w:val="00CF2340"/>
    <w:rsid w:val="00CF3153"/>
    <w:rsid w:val="00CF3FDC"/>
    <w:rsid w:val="00D017BD"/>
    <w:rsid w:val="00D04C5A"/>
    <w:rsid w:val="00D071F0"/>
    <w:rsid w:val="00D11BBF"/>
    <w:rsid w:val="00D16889"/>
    <w:rsid w:val="00D16F36"/>
    <w:rsid w:val="00D20AFF"/>
    <w:rsid w:val="00D223A4"/>
    <w:rsid w:val="00D27519"/>
    <w:rsid w:val="00D27681"/>
    <w:rsid w:val="00D30F65"/>
    <w:rsid w:val="00D33D90"/>
    <w:rsid w:val="00D350D6"/>
    <w:rsid w:val="00D351C3"/>
    <w:rsid w:val="00D36217"/>
    <w:rsid w:val="00D37561"/>
    <w:rsid w:val="00D45321"/>
    <w:rsid w:val="00D46D1E"/>
    <w:rsid w:val="00D46EEF"/>
    <w:rsid w:val="00D50E09"/>
    <w:rsid w:val="00D519E7"/>
    <w:rsid w:val="00D52FD3"/>
    <w:rsid w:val="00D577FA"/>
    <w:rsid w:val="00D57E76"/>
    <w:rsid w:val="00D63A66"/>
    <w:rsid w:val="00D6488E"/>
    <w:rsid w:val="00D649A8"/>
    <w:rsid w:val="00D661D8"/>
    <w:rsid w:val="00D67743"/>
    <w:rsid w:val="00D77DE0"/>
    <w:rsid w:val="00D82186"/>
    <w:rsid w:val="00D84CDC"/>
    <w:rsid w:val="00D86F78"/>
    <w:rsid w:val="00D929BA"/>
    <w:rsid w:val="00D92BB9"/>
    <w:rsid w:val="00D93C9E"/>
    <w:rsid w:val="00D93FC6"/>
    <w:rsid w:val="00D97EC5"/>
    <w:rsid w:val="00DA0893"/>
    <w:rsid w:val="00DA1DFF"/>
    <w:rsid w:val="00DA2C8E"/>
    <w:rsid w:val="00DA408F"/>
    <w:rsid w:val="00DA4281"/>
    <w:rsid w:val="00DA4319"/>
    <w:rsid w:val="00DA5CE4"/>
    <w:rsid w:val="00DA604A"/>
    <w:rsid w:val="00DA629C"/>
    <w:rsid w:val="00DB2133"/>
    <w:rsid w:val="00DC019C"/>
    <w:rsid w:val="00DC1ED4"/>
    <w:rsid w:val="00DC4E71"/>
    <w:rsid w:val="00DC4F73"/>
    <w:rsid w:val="00DC6D04"/>
    <w:rsid w:val="00DD1086"/>
    <w:rsid w:val="00DD207C"/>
    <w:rsid w:val="00DD3A52"/>
    <w:rsid w:val="00DD41B7"/>
    <w:rsid w:val="00DD5731"/>
    <w:rsid w:val="00DD7E4E"/>
    <w:rsid w:val="00DE1961"/>
    <w:rsid w:val="00DE3794"/>
    <w:rsid w:val="00DF190D"/>
    <w:rsid w:val="00DF3FCA"/>
    <w:rsid w:val="00DF4786"/>
    <w:rsid w:val="00DF75B2"/>
    <w:rsid w:val="00E02A76"/>
    <w:rsid w:val="00E02BF2"/>
    <w:rsid w:val="00E05EE6"/>
    <w:rsid w:val="00E136F3"/>
    <w:rsid w:val="00E142AA"/>
    <w:rsid w:val="00E17E78"/>
    <w:rsid w:val="00E206DC"/>
    <w:rsid w:val="00E20EED"/>
    <w:rsid w:val="00E23EAA"/>
    <w:rsid w:val="00E25AB7"/>
    <w:rsid w:val="00E26EAD"/>
    <w:rsid w:val="00E309A4"/>
    <w:rsid w:val="00E4365B"/>
    <w:rsid w:val="00E43EBB"/>
    <w:rsid w:val="00E45D89"/>
    <w:rsid w:val="00E50938"/>
    <w:rsid w:val="00E564E7"/>
    <w:rsid w:val="00E57FB9"/>
    <w:rsid w:val="00E62CD8"/>
    <w:rsid w:val="00E64792"/>
    <w:rsid w:val="00E65306"/>
    <w:rsid w:val="00E65A62"/>
    <w:rsid w:val="00E665A6"/>
    <w:rsid w:val="00E67144"/>
    <w:rsid w:val="00E7540A"/>
    <w:rsid w:val="00E770F5"/>
    <w:rsid w:val="00E800A0"/>
    <w:rsid w:val="00E840FC"/>
    <w:rsid w:val="00E85E2F"/>
    <w:rsid w:val="00E86133"/>
    <w:rsid w:val="00E87FF2"/>
    <w:rsid w:val="00E90C92"/>
    <w:rsid w:val="00E92D0A"/>
    <w:rsid w:val="00E93736"/>
    <w:rsid w:val="00E9413C"/>
    <w:rsid w:val="00EA1B37"/>
    <w:rsid w:val="00EA59E9"/>
    <w:rsid w:val="00EA5BD2"/>
    <w:rsid w:val="00EA5C31"/>
    <w:rsid w:val="00EA6292"/>
    <w:rsid w:val="00EA6D86"/>
    <w:rsid w:val="00EA7293"/>
    <w:rsid w:val="00EB0202"/>
    <w:rsid w:val="00EB108A"/>
    <w:rsid w:val="00EB375D"/>
    <w:rsid w:val="00EB4895"/>
    <w:rsid w:val="00EB5626"/>
    <w:rsid w:val="00EB5FC0"/>
    <w:rsid w:val="00EB72B5"/>
    <w:rsid w:val="00EC2978"/>
    <w:rsid w:val="00EC31A5"/>
    <w:rsid w:val="00EC31E6"/>
    <w:rsid w:val="00EC4D7D"/>
    <w:rsid w:val="00EC65F1"/>
    <w:rsid w:val="00ED2584"/>
    <w:rsid w:val="00ED3C6C"/>
    <w:rsid w:val="00EE259E"/>
    <w:rsid w:val="00EE4C26"/>
    <w:rsid w:val="00EE5F9E"/>
    <w:rsid w:val="00EE62D2"/>
    <w:rsid w:val="00EE6AF4"/>
    <w:rsid w:val="00EE6FC0"/>
    <w:rsid w:val="00EE7581"/>
    <w:rsid w:val="00EF2BCB"/>
    <w:rsid w:val="00EF2EDF"/>
    <w:rsid w:val="00EF4EC1"/>
    <w:rsid w:val="00EF53C8"/>
    <w:rsid w:val="00EF6F06"/>
    <w:rsid w:val="00EF7D0C"/>
    <w:rsid w:val="00F004A5"/>
    <w:rsid w:val="00F06A99"/>
    <w:rsid w:val="00F07630"/>
    <w:rsid w:val="00F115B9"/>
    <w:rsid w:val="00F1287D"/>
    <w:rsid w:val="00F12C21"/>
    <w:rsid w:val="00F14151"/>
    <w:rsid w:val="00F16C95"/>
    <w:rsid w:val="00F22144"/>
    <w:rsid w:val="00F23393"/>
    <w:rsid w:val="00F25A22"/>
    <w:rsid w:val="00F27308"/>
    <w:rsid w:val="00F32536"/>
    <w:rsid w:val="00F35AE4"/>
    <w:rsid w:val="00F3748E"/>
    <w:rsid w:val="00F37AFF"/>
    <w:rsid w:val="00F41943"/>
    <w:rsid w:val="00F42E59"/>
    <w:rsid w:val="00F44C22"/>
    <w:rsid w:val="00F46BAC"/>
    <w:rsid w:val="00F50A33"/>
    <w:rsid w:val="00F52FA9"/>
    <w:rsid w:val="00F537AB"/>
    <w:rsid w:val="00F57413"/>
    <w:rsid w:val="00F646EB"/>
    <w:rsid w:val="00F6511D"/>
    <w:rsid w:val="00F65496"/>
    <w:rsid w:val="00F66675"/>
    <w:rsid w:val="00F7273E"/>
    <w:rsid w:val="00F76233"/>
    <w:rsid w:val="00F76B1B"/>
    <w:rsid w:val="00F76C74"/>
    <w:rsid w:val="00F76EBE"/>
    <w:rsid w:val="00F86AB0"/>
    <w:rsid w:val="00F91AD4"/>
    <w:rsid w:val="00F92547"/>
    <w:rsid w:val="00F92754"/>
    <w:rsid w:val="00F964F5"/>
    <w:rsid w:val="00FA20AA"/>
    <w:rsid w:val="00FA36BF"/>
    <w:rsid w:val="00FA3E64"/>
    <w:rsid w:val="00FA5414"/>
    <w:rsid w:val="00FB0B6A"/>
    <w:rsid w:val="00FB0F37"/>
    <w:rsid w:val="00FB786B"/>
    <w:rsid w:val="00FD4C41"/>
    <w:rsid w:val="00FD4CA9"/>
    <w:rsid w:val="00FD4EDA"/>
    <w:rsid w:val="00FD73D5"/>
    <w:rsid w:val="00FD7571"/>
    <w:rsid w:val="00FE0FE1"/>
    <w:rsid w:val="00FE5539"/>
    <w:rsid w:val="00FE5B48"/>
    <w:rsid w:val="00FE6DA4"/>
    <w:rsid w:val="00FF2B6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hyperlink" Target="consultantplus://offline/ref=A16101B7BBE752B2B9B71E296E5CE1C839FF08E75971B728C54D7E7A0F976EB71891A2E3E029F85DC1xB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6101B7BBE752B2B9B71E296E5CE1C839FF08E75971B728C54D7E7A0F976EB71891A2E3E029F85DC1xBK" TargetMode="External"/><Relationship Id="rId17" Type="http://schemas.openxmlformats.org/officeDocument/2006/relationships/hyperlink" Target="consultantplus://offline/ref=A16101B7BBE752B2B9B71E296E5CE1C839FF08E75971B728C54D7E7A0F976EB71891A2E3E029F959C1xBK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CA4444F4FCC68C6830F3A8006E21860655D88716E52F1EF0E420CA63E0CC784FA871D51C3DC0135XC0A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A4444F4FCC68C6830F3A8006E21860655D88716E52F1EF0E420CA63E0CC784FA871D51C3DC0135XC0AK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6101B7BBE752B2B9B71E296E5CE1C839FF08E75971B728C54D7E7A0F976EB71891A2E3E029F251C1x4K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A16101B7BBE752B2B9B71E296E5CE1C839FF08E75971B728C54D7E7A0F976EB71891A2E3E029F959C1xBK" TargetMode="External"/><Relationship Id="rId19" Type="http://schemas.openxmlformats.org/officeDocument/2006/relationships/hyperlink" Target="consultantplus://offline/ref=CCA4444F4FCC68C6830F3A8006E21860655D88716E52F1EF0E420CA63E0CC784FA871D51C3DC0135XC0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6101B7BBE752B2B9B71E296E5CE1C839FF08E75971B728C54D7E7A0F976EB71891A2E3E029FB59C1x1K" TargetMode="External"/><Relationship Id="rId14" Type="http://schemas.openxmlformats.org/officeDocument/2006/relationships/hyperlink" Target="consultantplus://offline/ref=CCA4444F4FCC68C6830F3A8006E21860655D88716E52F1EF0E420CA63E0CC784FA871D51C3DC0135XC0AK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0B007-398E-42CE-BC03-204245F5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11042</TotalTime>
  <Pages>11</Pages>
  <Words>4481</Words>
  <Characters>25543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Admin</cp:lastModifiedBy>
  <cp:revision>425</cp:revision>
  <cp:lastPrinted>2018-04-11T05:35:00Z</cp:lastPrinted>
  <dcterms:created xsi:type="dcterms:W3CDTF">2013-04-03T11:30:00Z</dcterms:created>
  <dcterms:modified xsi:type="dcterms:W3CDTF">2018-07-10T06:40:00Z</dcterms:modified>
</cp:coreProperties>
</file>