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F19" w:rsidRPr="00F1554F" w:rsidRDefault="00A257D8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1554F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A07F19" w:rsidRPr="00F1554F">
        <w:rPr>
          <w:rFonts w:ascii="Times New Roman" w:hAnsi="Times New Roman"/>
          <w:b/>
          <w:sz w:val="26"/>
          <w:szCs w:val="26"/>
          <w:lang w:eastAsia="ru-RU"/>
        </w:rPr>
        <w:t>КОНТРОЛЬНО-РЕВИЗИОННОЕ УПРАВЛЕНИЕ ПРЕДСТАВИТЕЛЬНОГО СОБРАНИЯ ВОЖЕГОДСКОГО МУНИЦИПАЛЬНОГО РАЙОНА</w:t>
      </w:r>
    </w:p>
    <w:p w:rsidR="00A07F19" w:rsidRPr="00F1554F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1554F">
        <w:rPr>
          <w:rFonts w:ascii="Times New Roman" w:hAnsi="Times New Roman"/>
          <w:b/>
          <w:sz w:val="26"/>
          <w:szCs w:val="26"/>
          <w:lang w:eastAsia="ru-RU"/>
        </w:rPr>
        <w:t>_____________________________________________________________</w:t>
      </w:r>
    </w:p>
    <w:p w:rsidR="00A07F19" w:rsidRPr="00F1554F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A07F19" w:rsidRPr="00F1554F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1554F">
        <w:rPr>
          <w:rFonts w:ascii="Times New Roman" w:hAnsi="Times New Roman"/>
          <w:b/>
          <w:sz w:val="26"/>
          <w:szCs w:val="26"/>
          <w:lang w:eastAsia="ru-RU"/>
        </w:rPr>
        <w:t>ЗАКЛЮЧЕНИЕ</w:t>
      </w:r>
    </w:p>
    <w:p w:rsidR="00A07F19" w:rsidRPr="00F1554F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F1554F">
        <w:rPr>
          <w:rFonts w:ascii="Times New Roman" w:hAnsi="Times New Roman"/>
          <w:sz w:val="26"/>
          <w:szCs w:val="26"/>
          <w:lang w:eastAsia="ru-RU"/>
        </w:rPr>
        <w:t>по</w:t>
      </w:r>
      <w:proofErr w:type="gramEnd"/>
      <w:r w:rsidRPr="00F1554F">
        <w:rPr>
          <w:rFonts w:ascii="Times New Roman" w:hAnsi="Times New Roman"/>
          <w:sz w:val="26"/>
          <w:szCs w:val="26"/>
          <w:lang w:eastAsia="ru-RU"/>
        </w:rPr>
        <w:t xml:space="preserve"> результатам внешней проверки отчета об исполне</w:t>
      </w:r>
      <w:r w:rsidR="000520AF" w:rsidRPr="00F1554F">
        <w:rPr>
          <w:rFonts w:ascii="Times New Roman" w:hAnsi="Times New Roman"/>
          <w:sz w:val="26"/>
          <w:szCs w:val="26"/>
          <w:lang w:eastAsia="ru-RU"/>
        </w:rPr>
        <w:t xml:space="preserve">нии бюджета сельского поселения Мишутинское </w:t>
      </w:r>
      <w:r w:rsidR="00FA3E64" w:rsidRPr="00F1554F">
        <w:rPr>
          <w:rFonts w:ascii="Times New Roman" w:hAnsi="Times New Roman"/>
          <w:sz w:val="26"/>
          <w:szCs w:val="26"/>
          <w:lang w:eastAsia="ru-RU"/>
        </w:rPr>
        <w:t xml:space="preserve"> за 201</w:t>
      </w:r>
      <w:r w:rsidR="00FF1775" w:rsidRPr="00F1554F">
        <w:rPr>
          <w:rFonts w:ascii="Times New Roman" w:hAnsi="Times New Roman"/>
          <w:sz w:val="26"/>
          <w:szCs w:val="26"/>
          <w:lang w:eastAsia="ru-RU"/>
        </w:rPr>
        <w:t>7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год, представленного в форме проекта решения Совета сельского поселения </w:t>
      </w:r>
      <w:r w:rsidR="005679C1" w:rsidRPr="00F1554F">
        <w:rPr>
          <w:rFonts w:ascii="Times New Roman" w:hAnsi="Times New Roman"/>
          <w:sz w:val="26"/>
          <w:szCs w:val="26"/>
          <w:lang w:eastAsia="ru-RU"/>
        </w:rPr>
        <w:t xml:space="preserve">Мишутинское </w:t>
      </w:r>
      <w:r w:rsidR="00A03B86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F1554F">
        <w:rPr>
          <w:rFonts w:ascii="Times New Roman" w:hAnsi="Times New Roman"/>
          <w:sz w:val="26"/>
          <w:szCs w:val="26"/>
          <w:lang w:eastAsia="ru-RU"/>
        </w:rPr>
        <w:t>«Об утверждении отчета об исполнении</w:t>
      </w:r>
      <w:r w:rsidR="00C85CE4" w:rsidRPr="00F1554F">
        <w:rPr>
          <w:rFonts w:ascii="Times New Roman" w:hAnsi="Times New Roman"/>
          <w:sz w:val="26"/>
          <w:szCs w:val="26"/>
          <w:lang w:eastAsia="ru-RU"/>
        </w:rPr>
        <w:t xml:space="preserve"> местного бюджета сельско</w:t>
      </w:r>
      <w:r w:rsidR="005679C1" w:rsidRPr="00F1554F">
        <w:rPr>
          <w:rFonts w:ascii="Times New Roman" w:hAnsi="Times New Roman"/>
          <w:sz w:val="26"/>
          <w:szCs w:val="26"/>
          <w:lang w:eastAsia="ru-RU"/>
        </w:rPr>
        <w:t xml:space="preserve">го поселения Мишутинское </w:t>
      </w:r>
      <w:r w:rsidR="00B70F02" w:rsidRPr="00F1554F">
        <w:rPr>
          <w:rFonts w:ascii="Times New Roman" w:hAnsi="Times New Roman"/>
          <w:sz w:val="26"/>
          <w:szCs w:val="26"/>
          <w:lang w:eastAsia="ru-RU"/>
        </w:rPr>
        <w:t xml:space="preserve"> за 201</w:t>
      </w:r>
      <w:r w:rsidR="00FF1775" w:rsidRPr="00F1554F">
        <w:rPr>
          <w:rFonts w:ascii="Times New Roman" w:hAnsi="Times New Roman"/>
          <w:sz w:val="26"/>
          <w:szCs w:val="26"/>
          <w:lang w:eastAsia="ru-RU"/>
        </w:rPr>
        <w:t>7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год»</w:t>
      </w:r>
    </w:p>
    <w:p w:rsidR="00A07F19" w:rsidRPr="00F1554F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F19" w:rsidRPr="00F1554F" w:rsidRDefault="00417F12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>05</w:t>
      </w:r>
      <w:r w:rsidR="00D716B6" w:rsidRPr="00F1554F">
        <w:rPr>
          <w:rFonts w:ascii="Times New Roman" w:hAnsi="Times New Roman"/>
          <w:sz w:val="26"/>
          <w:szCs w:val="26"/>
          <w:lang w:eastAsia="ru-RU"/>
        </w:rPr>
        <w:t>.0</w:t>
      </w:r>
      <w:r w:rsidR="00FF1775" w:rsidRPr="00F1554F">
        <w:rPr>
          <w:rFonts w:ascii="Times New Roman" w:hAnsi="Times New Roman"/>
          <w:sz w:val="26"/>
          <w:szCs w:val="26"/>
          <w:lang w:eastAsia="ru-RU"/>
        </w:rPr>
        <w:t>4</w:t>
      </w:r>
      <w:r w:rsidR="00B807B0" w:rsidRPr="00F1554F">
        <w:rPr>
          <w:rFonts w:ascii="Times New Roman" w:hAnsi="Times New Roman"/>
          <w:sz w:val="26"/>
          <w:szCs w:val="26"/>
          <w:lang w:eastAsia="ru-RU"/>
        </w:rPr>
        <w:t>.</w:t>
      </w:r>
      <w:r w:rsidR="00F646EB" w:rsidRPr="00F1554F">
        <w:rPr>
          <w:rFonts w:ascii="Times New Roman" w:hAnsi="Times New Roman"/>
          <w:sz w:val="26"/>
          <w:szCs w:val="26"/>
          <w:lang w:eastAsia="ru-RU"/>
        </w:rPr>
        <w:t>201</w:t>
      </w:r>
      <w:r w:rsidR="00FF1775" w:rsidRPr="00F1554F">
        <w:rPr>
          <w:rFonts w:ascii="Times New Roman" w:hAnsi="Times New Roman"/>
          <w:sz w:val="26"/>
          <w:szCs w:val="26"/>
          <w:lang w:eastAsia="ru-RU"/>
        </w:rPr>
        <w:t>8</w:t>
      </w:r>
      <w:r w:rsidR="00A07F19" w:rsidRPr="00F1554F">
        <w:rPr>
          <w:rFonts w:ascii="Times New Roman" w:hAnsi="Times New Roman"/>
          <w:sz w:val="26"/>
          <w:szCs w:val="26"/>
          <w:lang w:eastAsia="ru-RU"/>
        </w:rPr>
        <w:t xml:space="preserve"> г                                                               </w:t>
      </w:r>
      <w:r w:rsidR="00832DB9" w:rsidRPr="00F1554F">
        <w:rPr>
          <w:rFonts w:ascii="Times New Roman" w:hAnsi="Times New Roman"/>
          <w:sz w:val="26"/>
          <w:szCs w:val="26"/>
          <w:lang w:eastAsia="ru-RU"/>
        </w:rPr>
        <w:t xml:space="preserve">                </w:t>
      </w:r>
      <w:r w:rsidR="00F1554F">
        <w:rPr>
          <w:rFonts w:ascii="Times New Roman" w:hAnsi="Times New Roman"/>
          <w:sz w:val="26"/>
          <w:szCs w:val="26"/>
          <w:lang w:eastAsia="ru-RU"/>
        </w:rPr>
        <w:t xml:space="preserve">         </w:t>
      </w:r>
      <w:r w:rsidR="00832DB9" w:rsidRPr="00F1554F">
        <w:rPr>
          <w:rFonts w:ascii="Times New Roman" w:hAnsi="Times New Roman"/>
          <w:sz w:val="26"/>
          <w:szCs w:val="26"/>
          <w:lang w:eastAsia="ru-RU"/>
        </w:rPr>
        <w:t xml:space="preserve">              №</w:t>
      </w:r>
      <w:r w:rsidR="00A07F19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F1554F">
        <w:rPr>
          <w:rFonts w:ascii="Times New Roman" w:hAnsi="Times New Roman"/>
          <w:sz w:val="26"/>
          <w:szCs w:val="26"/>
          <w:lang w:eastAsia="ru-RU"/>
        </w:rPr>
        <w:t>41</w:t>
      </w:r>
    </w:p>
    <w:p w:rsidR="00A07F19" w:rsidRPr="00F1554F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F19" w:rsidRPr="00F1554F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Основание проведения внешней проверки: </w:t>
      </w:r>
    </w:p>
    <w:p w:rsidR="00A07F19" w:rsidRPr="00F1554F" w:rsidRDefault="00500650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>-</w:t>
      </w:r>
      <w:r w:rsidR="00FF1775" w:rsidRPr="00F1554F">
        <w:rPr>
          <w:rFonts w:ascii="Times New Roman" w:hAnsi="Times New Roman"/>
          <w:sz w:val="26"/>
          <w:szCs w:val="26"/>
          <w:lang w:eastAsia="ru-RU"/>
        </w:rPr>
        <w:t xml:space="preserve">Бюджетный кодекс РФ от 31 июля </w:t>
      </w:r>
      <w:r w:rsidR="00A07F19" w:rsidRPr="00F1554F">
        <w:rPr>
          <w:rFonts w:ascii="Times New Roman" w:hAnsi="Times New Roman"/>
          <w:sz w:val="26"/>
          <w:szCs w:val="26"/>
          <w:lang w:eastAsia="ru-RU"/>
        </w:rPr>
        <w:t>1998</w:t>
      </w:r>
      <w:r w:rsidR="00FF1775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7F19" w:rsidRPr="00F1554F">
        <w:rPr>
          <w:rFonts w:ascii="Times New Roman" w:hAnsi="Times New Roman"/>
          <w:sz w:val="26"/>
          <w:szCs w:val="26"/>
          <w:lang w:eastAsia="ru-RU"/>
        </w:rPr>
        <w:t>г</w:t>
      </w:r>
      <w:r w:rsidR="00FF1775" w:rsidRPr="00F1554F">
        <w:rPr>
          <w:rFonts w:ascii="Times New Roman" w:hAnsi="Times New Roman"/>
          <w:sz w:val="26"/>
          <w:szCs w:val="26"/>
          <w:lang w:eastAsia="ru-RU"/>
        </w:rPr>
        <w:t>ода</w:t>
      </w:r>
      <w:r w:rsidR="00A07F19" w:rsidRPr="00F1554F">
        <w:rPr>
          <w:rFonts w:ascii="Times New Roman" w:hAnsi="Times New Roman"/>
          <w:sz w:val="26"/>
          <w:szCs w:val="26"/>
          <w:lang w:eastAsia="ru-RU"/>
        </w:rPr>
        <w:t xml:space="preserve"> №145-ФЗ;</w:t>
      </w:r>
    </w:p>
    <w:p w:rsidR="00A07F19" w:rsidRPr="00F1554F" w:rsidRDefault="00500650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>-</w:t>
      </w:r>
      <w:r w:rsidR="00FF1775" w:rsidRPr="00F1554F">
        <w:rPr>
          <w:rFonts w:ascii="Times New Roman" w:hAnsi="Times New Roman"/>
          <w:sz w:val="26"/>
          <w:szCs w:val="26"/>
          <w:lang w:eastAsia="ru-RU"/>
        </w:rPr>
        <w:t xml:space="preserve">Федеральный закон от 06 октября </w:t>
      </w:r>
      <w:r w:rsidR="00A07F19" w:rsidRPr="00F1554F">
        <w:rPr>
          <w:rFonts w:ascii="Times New Roman" w:hAnsi="Times New Roman"/>
          <w:sz w:val="26"/>
          <w:szCs w:val="26"/>
          <w:lang w:eastAsia="ru-RU"/>
        </w:rPr>
        <w:t>200</w:t>
      </w:r>
      <w:r w:rsidR="00FF1775" w:rsidRPr="00F1554F">
        <w:rPr>
          <w:rFonts w:ascii="Times New Roman" w:hAnsi="Times New Roman"/>
          <w:sz w:val="26"/>
          <w:szCs w:val="26"/>
          <w:lang w:eastAsia="ru-RU"/>
        </w:rPr>
        <w:t>3 года</w:t>
      </w:r>
      <w:r w:rsidR="00A07F19" w:rsidRPr="00F1554F">
        <w:rPr>
          <w:rFonts w:ascii="Times New Roman" w:hAnsi="Times New Roman"/>
          <w:sz w:val="26"/>
          <w:szCs w:val="26"/>
          <w:lang w:eastAsia="ru-RU"/>
        </w:rPr>
        <w:t xml:space="preserve"> №131-ФЗ «Об общих принципах организации местного самоуправления в Рос</w:t>
      </w:r>
      <w:r w:rsidR="00FF1775" w:rsidRPr="00F1554F">
        <w:rPr>
          <w:rFonts w:ascii="Times New Roman" w:hAnsi="Times New Roman"/>
          <w:sz w:val="26"/>
          <w:szCs w:val="26"/>
          <w:lang w:eastAsia="ru-RU"/>
        </w:rPr>
        <w:t>сийской Федерации» (в ред. от 29.12.2017 года</w:t>
      </w:r>
      <w:r w:rsidR="00A07F19" w:rsidRPr="00F1554F">
        <w:rPr>
          <w:rFonts w:ascii="Times New Roman" w:hAnsi="Times New Roman"/>
          <w:sz w:val="26"/>
          <w:szCs w:val="26"/>
          <w:lang w:eastAsia="ru-RU"/>
        </w:rPr>
        <w:t>);</w:t>
      </w:r>
    </w:p>
    <w:p w:rsidR="00A07F19" w:rsidRPr="00F1554F" w:rsidRDefault="00500650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>-</w:t>
      </w:r>
      <w:r w:rsidR="00FF1775" w:rsidRPr="00F1554F">
        <w:rPr>
          <w:rFonts w:ascii="Times New Roman" w:hAnsi="Times New Roman"/>
          <w:sz w:val="26"/>
          <w:szCs w:val="26"/>
          <w:lang w:eastAsia="ru-RU"/>
        </w:rPr>
        <w:t xml:space="preserve">Федеральный закон от 07 февраля </w:t>
      </w:r>
      <w:r w:rsidR="00A07F19" w:rsidRPr="00F1554F">
        <w:rPr>
          <w:rFonts w:ascii="Times New Roman" w:hAnsi="Times New Roman"/>
          <w:sz w:val="26"/>
          <w:szCs w:val="26"/>
          <w:lang w:eastAsia="ru-RU"/>
        </w:rPr>
        <w:t>2011</w:t>
      </w:r>
      <w:r w:rsidR="00FF1775" w:rsidRPr="00F1554F">
        <w:rPr>
          <w:rFonts w:ascii="Times New Roman" w:hAnsi="Times New Roman"/>
          <w:sz w:val="26"/>
          <w:szCs w:val="26"/>
          <w:lang w:eastAsia="ru-RU"/>
        </w:rPr>
        <w:t xml:space="preserve"> года</w:t>
      </w:r>
      <w:r w:rsidR="00A07F19" w:rsidRPr="00F1554F">
        <w:rPr>
          <w:rFonts w:ascii="Times New Roman" w:hAnsi="Times New Roman"/>
          <w:sz w:val="26"/>
          <w:szCs w:val="26"/>
          <w:lang w:eastAsia="ru-RU"/>
        </w:rPr>
        <w:t xml:space="preserve"> № 6-ФЗ «Об общих принципах организации и деятельности контрольно-счетных органов субъектов Российской Федерации и муниципальных образований»;</w:t>
      </w:r>
    </w:p>
    <w:p w:rsidR="00A07F19" w:rsidRPr="00F1554F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>-Положение о бюджетном процессе в сельском поселении</w:t>
      </w:r>
      <w:r w:rsidR="000520AF" w:rsidRPr="00F1554F">
        <w:rPr>
          <w:rFonts w:ascii="Times New Roman" w:hAnsi="Times New Roman"/>
          <w:sz w:val="26"/>
          <w:szCs w:val="26"/>
          <w:lang w:eastAsia="ru-RU"/>
        </w:rPr>
        <w:t xml:space="preserve"> Мишутинское</w:t>
      </w:r>
      <w:r w:rsidRPr="00F1554F">
        <w:rPr>
          <w:rFonts w:ascii="Times New Roman" w:hAnsi="Times New Roman"/>
          <w:sz w:val="26"/>
          <w:szCs w:val="26"/>
          <w:lang w:eastAsia="ru-RU"/>
        </w:rPr>
        <w:t>, утвержденное реше</w:t>
      </w:r>
      <w:r w:rsidR="00DC019C" w:rsidRPr="00F1554F">
        <w:rPr>
          <w:rFonts w:ascii="Times New Roman" w:hAnsi="Times New Roman"/>
          <w:sz w:val="26"/>
          <w:szCs w:val="26"/>
          <w:lang w:eastAsia="ru-RU"/>
        </w:rPr>
        <w:t>нием Совета</w:t>
      </w:r>
      <w:r w:rsidR="000520AF" w:rsidRPr="00F1554F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Мишутинское 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от </w:t>
      </w:r>
      <w:r w:rsidR="00FF1775" w:rsidRPr="00F1554F">
        <w:rPr>
          <w:rFonts w:ascii="Times New Roman" w:hAnsi="Times New Roman"/>
          <w:sz w:val="26"/>
          <w:szCs w:val="26"/>
          <w:lang w:eastAsia="ru-RU"/>
        </w:rPr>
        <w:t xml:space="preserve">06 мая </w:t>
      </w:r>
      <w:r w:rsidR="000520AF" w:rsidRPr="00F1554F">
        <w:rPr>
          <w:rFonts w:ascii="Times New Roman" w:hAnsi="Times New Roman"/>
          <w:sz w:val="26"/>
          <w:szCs w:val="26"/>
          <w:lang w:eastAsia="ru-RU"/>
        </w:rPr>
        <w:t>2014 года № 36</w:t>
      </w:r>
      <w:r w:rsidR="00FF1775" w:rsidRPr="00F1554F">
        <w:rPr>
          <w:rFonts w:ascii="Times New Roman" w:hAnsi="Times New Roman"/>
          <w:sz w:val="26"/>
          <w:szCs w:val="26"/>
          <w:lang w:eastAsia="ru-RU"/>
        </w:rPr>
        <w:t xml:space="preserve"> (с изменениями)</w:t>
      </w:r>
      <w:r w:rsidRPr="00F1554F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F1554F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>- Положение о контрольно-ревизионном управлении Представительного Собрания Вожегодского муниципального района, утвержденное решением ПС ВМР от 28 июня 2012года №47;</w:t>
      </w:r>
    </w:p>
    <w:p w:rsidR="00A07F19" w:rsidRPr="00F1554F" w:rsidRDefault="00500650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>-</w:t>
      </w:r>
      <w:r w:rsidR="00A07F19" w:rsidRPr="00F1554F">
        <w:rPr>
          <w:rFonts w:ascii="Times New Roman" w:hAnsi="Times New Roman"/>
          <w:sz w:val="26"/>
          <w:szCs w:val="26"/>
          <w:lang w:eastAsia="ru-RU"/>
        </w:rPr>
        <w:t>План работы контрольно-ревизионного управления Представительного Собрания Вожегодско</w:t>
      </w:r>
      <w:r w:rsidR="006565BF" w:rsidRPr="00F1554F">
        <w:rPr>
          <w:rFonts w:ascii="Times New Roman" w:hAnsi="Times New Roman"/>
          <w:sz w:val="26"/>
          <w:szCs w:val="26"/>
          <w:lang w:eastAsia="ru-RU"/>
        </w:rPr>
        <w:t>го муниципального района на 201</w:t>
      </w:r>
      <w:r w:rsidR="00FF1775" w:rsidRPr="00F1554F">
        <w:rPr>
          <w:rFonts w:ascii="Times New Roman" w:hAnsi="Times New Roman"/>
          <w:sz w:val="26"/>
          <w:szCs w:val="26"/>
          <w:lang w:eastAsia="ru-RU"/>
        </w:rPr>
        <w:t>8</w:t>
      </w:r>
      <w:r w:rsidR="00A07F19" w:rsidRPr="00F1554F">
        <w:rPr>
          <w:rFonts w:ascii="Times New Roman" w:hAnsi="Times New Roman"/>
          <w:sz w:val="26"/>
          <w:szCs w:val="26"/>
          <w:lang w:eastAsia="ru-RU"/>
        </w:rPr>
        <w:t xml:space="preserve"> год, утвержденный распоряжен</w:t>
      </w:r>
      <w:r w:rsidR="009C6EA6" w:rsidRPr="00F1554F">
        <w:rPr>
          <w:rFonts w:ascii="Times New Roman" w:hAnsi="Times New Roman"/>
          <w:sz w:val="26"/>
          <w:szCs w:val="26"/>
          <w:lang w:eastAsia="ru-RU"/>
        </w:rPr>
        <w:t xml:space="preserve">ием </w:t>
      </w:r>
      <w:r w:rsidR="006565BF" w:rsidRPr="00F1554F">
        <w:rPr>
          <w:rFonts w:ascii="Times New Roman" w:hAnsi="Times New Roman"/>
          <w:sz w:val="26"/>
          <w:szCs w:val="26"/>
          <w:lang w:eastAsia="ru-RU"/>
        </w:rPr>
        <w:t>от 2</w:t>
      </w:r>
      <w:r w:rsidR="00FF1775" w:rsidRPr="00F1554F">
        <w:rPr>
          <w:rFonts w:ascii="Times New Roman" w:hAnsi="Times New Roman"/>
          <w:sz w:val="26"/>
          <w:szCs w:val="26"/>
          <w:lang w:eastAsia="ru-RU"/>
        </w:rPr>
        <w:t>8</w:t>
      </w:r>
      <w:r w:rsidR="006565BF" w:rsidRPr="00F1554F">
        <w:rPr>
          <w:rFonts w:ascii="Times New Roman" w:hAnsi="Times New Roman"/>
          <w:sz w:val="26"/>
          <w:szCs w:val="26"/>
          <w:lang w:eastAsia="ru-RU"/>
        </w:rPr>
        <w:t xml:space="preserve"> декабря 201</w:t>
      </w:r>
      <w:r w:rsidR="00FF1775" w:rsidRPr="00F1554F">
        <w:rPr>
          <w:rFonts w:ascii="Times New Roman" w:hAnsi="Times New Roman"/>
          <w:sz w:val="26"/>
          <w:szCs w:val="26"/>
          <w:lang w:eastAsia="ru-RU"/>
        </w:rPr>
        <w:t>7</w:t>
      </w:r>
      <w:r w:rsidR="005C4871" w:rsidRPr="00F1554F">
        <w:rPr>
          <w:rFonts w:ascii="Times New Roman" w:hAnsi="Times New Roman"/>
          <w:sz w:val="26"/>
          <w:szCs w:val="26"/>
          <w:lang w:eastAsia="ru-RU"/>
        </w:rPr>
        <w:t xml:space="preserve"> года № </w:t>
      </w:r>
      <w:r w:rsidR="006565BF" w:rsidRPr="00F1554F">
        <w:rPr>
          <w:rFonts w:ascii="Times New Roman" w:hAnsi="Times New Roman"/>
          <w:sz w:val="26"/>
          <w:szCs w:val="26"/>
          <w:lang w:eastAsia="ru-RU"/>
        </w:rPr>
        <w:t>2</w:t>
      </w:r>
      <w:r w:rsidR="00477567" w:rsidRPr="00F1554F">
        <w:rPr>
          <w:rFonts w:ascii="Times New Roman" w:hAnsi="Times New Roman"/>
          <w:sz w:val="26"/>
          <w:szCs w:val="26"/>
          <w:lang w:eastAsia="ru-RU"/>
        </w:rPr>
        <w:t>8</w:t>
      </w:r>
      <w:r w:rsidR="009C6EA6" w:rsidRPr="00F1554F">
        <w:rPr>
          <w:rFonts w:ascii="Times New Roman" w:hAnsi="Times New Roman"/>
          <w:sz w:val="26"/>
          <w:szCs w:val="26"/>
          <w:lang w:eastAsia="ru-RU"/>
        </w:rPr>
        <w:t>-р</w:t>
      </w:r>
      <w:r w:rsidR="00832DB9" w:rsidRPr="00F1554F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F1554F" w:rsidRDefault="00832DB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>- соглашение о передаче полномочий контрольно-ревизионному управлению Представительного Собрания Вожегодского муниципального района в части осуществления переданных полномочий по муниципальному финансово</w:t>
      </w:r>
      <w:r w:rsidR="0053419F" w:rsidRPr="00F1554F">
        <w:rPr>
          <w:rFonts w:ascii="Times New Roman" w:hAnsi="Times New Roman"/>
          <w:sz w:val="26"/>
          <w:szCs w:val="26"/>
          <w:lang w:eastAsia="ru-RU"/>
        </w:rPr>
        <w:t>му контролю сельского поселения Мишутинское</w:t>
      </w:r>
      <w:r w:rsidR="00A03B86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565BF" w:rsidRPr="00F1554F">
        <w:rPr>
          <w:rFonts w:ascii="Times New Roman" w:hAnsi="Times New Roman"/>
          <w:sz w:val="26"/>
          <w:szCs w:val="26"/>
          <w:lang w:eastAsia="ru-RU"/>
        </w:rPr>
        <w:t xml:space="preserve">от </w:t>
      </w:r>
      <w:r w:rsidR="00FF1775" w:rsidRPr="00F1554F">
        <w:rPr>
          <w:rFonts w:ascii="Times New Roman" w:hAnsi="Times New Roman"/>
          <w:sz w:val="26"/>
          <w:szCs w:val="26"/>
          <w:lang w:eastAsia="ru-RU"/>
        </w:rPr>
        <w:t>09 января</w:t>
      </w:r>
      <w:r w:rsidR="006565BF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61325" w:rsidRPr="00F1554F">
        <w:rPr>
          <w:rFonts w:ascii="Times New Roman" w:hAnsi="Times New Roman"/>
          <w:sz w:val="26"/>
          <w:szCs w:val="26"/>
          <w:lang w:eastAsia="ru-RU"/>
        </w:rPr>
        <w:t>201</w:t>
      </w:r>
      <w:r w:rsidR="00FF1775" w:rsidRPr="00F1554F">
        <w:rPr>
          <w:rFonts w:ascii="Times New Roman" w:hAnsi="Times New Roman"/>
          <w:sz w:val="26"/>
          <w:szCs w:val="26"/>
          <w:lang w:eastAsia="ru-RU"/>
        </w:rPr>
        <w:t>7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года, ср</w:t>
      </w:r>
      <w:r w:rsidR="00976577" w:rsidRPr="00F1554F">
        <w:rPr>
          <w:rFonts w:ascii="Times New Roman" w:hAnsi="Times New Roman"/>
          <w:sz w:val="26"/>
          <w:szCs w:val="26"/>
          <w:lang w:eastAsia="ru-RU"/>
        </w:rPr>
        <w:t xml:space="preserve">оком действия до </w:t>
      </w:r>
      <w:r w:rsidR="006565BF" w:rsidRPr="00F1554F">
        <w:rPr>
          <w:rFonts w:ascii="Times New Roman" w:hAnsi="Times New Roman"/>
          <w:sz w:val="26"/>
          <w:szCs w:val="26"/>
          <w:lang w:eastAsia="ru-RU"/>
        </w:rPr>
        <w:t>31 декабря 201</w:t>
      </w:r>
      <w:r w:rsidR="00FF1775" w:rsidRPr="00F1554F">
        <w:rPr>
          <w:rFonts w:ascii="Times New Roman" w:hAnsi="Times New Roman"/>
          <w:sz w:val="26"/>
          <w:szCs w:val="26"/>
          <w:lang w:eastAsia="ru-RU"/>
        </w:rPr>
        <w:t>7</w:t>
      </w:r>
      <w:r w:rsidR="00B61325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76577" w:rsidRPr="00F1554F">
        <w:rPr>
          <w:rFonts w:ascii="Times New Roman" w:hAnsi="Times New Roman"/>
          <w:sz w:val="26"/>
          <w:szCs w:val="26"/>
          <w:lang w:eastAsia="ru-RU"/>
        </w:rPr>
        <w:t>г</w:t>
      </w:r>
      <w:r w:rsidR="00FF1775" w:rsidRPr="00F1554F">
        <w:rPr>
          <w:rFonts w:ascii="Times New Roman" w:hAnsi="Times New Roman"/>
          <w:sz w:val="26"/>
          <w:szCs w:val="26"/>
          <w:lang w:eastAsia="ru-RU"/>
        </w:rPr>
        <w:t>ода</w:t>
      </w:r>
      <w:r w:rsidRPr="00F1554F">
        <w:rPr>
          <w:rFonts w:ascii="Times New Roman" w:hAnsi="Times New Roman"/>
          <w:sz w:val="26"/>
          <w:szCs w:val="26"/>
          <w:lang w:eastAsia="ru-RU"/>
        </w:rPr>
        <w:t>.</w:t>
      </w:r>
      <w:r w:rsidR="00A07F19" w:rsidRPr="00F1554F">
        <w:rPr>
          <w:rFonts w:ascii="Times New Roman" w:hAnsi="Times New Roman"/>
          <w:sz w:val="26"/>
          <w:szCs w:val="26"/>
          <w:lang w:eastAsia="ru-RU"/>
        </w:rPr>
        <w:t xml:space="preserve">  </w:t>
      </w:r>
    </w:p>
    <w:p w:rsidR="00A07F19" w:rsidRPr="00F1554F" w:rsidRDefault="0017550B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b/>
          <w:sz w:val="26"/>
          <w:szCs w:val="26"/>
          <w:lang w:eastAsia="ru-RU"/>
        </w:rPr>
        <w:t>Цели</w:t>
      </w:r>
      <w:r w:rsidR="00A07F19" w:rsidRPr="00F1554F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6F3E7D" w:rsidRPr="00F1554F">
        <w:rPr>
          <w:rFonts w:ascii="Times New Roman" w:hAnsi="Times New Roman"/>
          <w:b/>
          <w:sz w:val="26"/>
          <w:szCs w:val="26"/>
          <w:lang w:eastAsia="ru-RU"/>
        </w:rPr>
        <w:t xml:space="preserve">и задачи </w:t>
      </w:r>
      <w:r w:rsidR="00A07F19" w:rsidRPr="00F1554F">
        <w:rPr>
          <w:rFonts w:ascii="Times New Roman" w:hAnsi="Times New Roman"/>
          <w:b/>
          <w:sz w:val="26"/>
          <w:szCs w:val="26"/>
          <w:lang w:eastAsia="ru-RU"/>
        </w:rPr>
        <w:t>проведения внешней проверки</w:t>
      </w:r>
      <w:r w:rsidR="00A07F19" w:rsidRPr="00F1554F">
        <w:rPr>
          <w:rFonts w:ascii="Times New Roman" w:hAnsi="Times New Roman"/>
          <w:sz w:val="26"/>
          <w:szCs w:val="26"/>
          <w:lang w:eastAsia="ru-RU"/>
        </w:rPr>
        <w:t xml:space="preserve">: </w:t>
      </w:r>
    </w:p>
    <w:p w:rsidR="00A07F19" w:rsidRPr="00F1554F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- соблюдение установленного порядка подготовки и рассмотрения отчета об исполнении бюджета сельского поселения </w:t>
      </w:r>
      <w:r w:rsidR="00F92547" w:rsidRPr="00F1554F">
        <w:rPr>
          <w:rFonts w:ascii="Times New Roman" w:hAnsi="Times New Roman"/>
          <w:sz w:val="26"/>
          <w:szCs w:val="26"/>
          <w:lang w:eastAsia="ru-RU"/>
        </w:rPr>
        <w:t>Мишутинское</w:t>
      </w:r>
      <w:r w:rsidRPr="00F1554F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F1554F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>-</w:t>
      </w:r>
      <w:r w:rsidRPr="00F1554F">
        <w:rPr>
          <w:rFonts w:ascii="Times New Roman" w:hAnsi="Times New Roman"/>
          <w:sz w:val="26"/>
          <w:szCs w:val="26"/>
          <w:lang w:eastAsia="ru-RU"/>
        </w:rPr>
        <w:tab/>
        <w:t>установление полноты бюджетной отчетности главных администраторов бюджетных средств, ее соответствие требованиям нормативных правовых актов.</w:t>
      </w:r>
    </w:p>
    <w:p w:rsidR="00A07F19" w:rsidRPr="00F1554F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>-</w:t>
      </w:r>
      <w:r w:rsidRPr="00F1554F">
        <w:rPr>
          <w:rFonts w:ascii="Times New Roman" w:hAnsi="Times New Roman"/>
          <w:sz w:val="26"/>
          <w:szCs w:val="26"/>
          <w:lang w:eastAsia="ru-RU"/>
        </w:rPr>
        <w:tab/>
        <w:t>оценка достоверности показателей бюджетной отчетности главных администраторов бюджетных средств</w:t>
      </w:r>
      <w:r w:rsidR="00500650" w:rsidRPr="00F1554F">
        <w:rPr>
          <w:rFonts w:ascii="Times New Roman" w:hAnsi="Times New Roman"/>
          <w:sz w:val="26"/>
          <w:szCs w:val="26"/>
          <w:lang w:eastAsia="ru-RU"/>
        </w:rPr>
        <w:t xml:space="preserve">, оценка полноты исполнения бюджета по объему и структуре </w:t>
      </w:r>
      <w:r w:rsidR="00AA350B" w:rsidRPr="00F1554F">
        <w:rPr>
          <w:rFonts w:ascii="Times New Roman" w:hAnsi="Times New Roman"/>
          <w:sz w:val="26"/>
          <w:szCs w:val="26"/>
          <w:lang w:eastAsia="ru-RU"/>
        </w:rPr>
        <w:t>доходов,</w:t>
      </w:r>
      <w:r w:rsidR="00477567" w:rsidRPr="00F1554F">
        <w:rPr>
          <w:rFonts w:ascii="Times New Roman" w:hAnsi="Times New Roman"/>
          <w:sz w:val="26"/>
          <w:szCs w:val="26"/>
          <w:lang w:eastAsia="ru-RU"/>
        </w:rPr>
        <w:t xml:space="preserve"> расходных обязательств бюджета</w:t>
      </w:r>
      <w:r w:rsidR="00AA350B" w:rsidRPr="00F1554F">
        <w:rPr>
          <w:rFonts w:ascii="Times New Roman" w:hAnsi="Times New Roman"/>
          <w:sz w:val="26"/>
          <w:szCs w:val="26"/>
          <w:lang w:eastAsia="ru-RU"/>
        </w:rPr>
        <w:t>, определение уровня достижения установленных результатов</w:t>
      </w:r>
      <w:r w:rsidRPr="00F1554F">
        <w:rPr>
          <w:rFonts w:ascii="Times New Roman" w:hAnsi="Times New Roman"/>
          <w:sz w:val="26"/>
          <w:szCs w:val="26"/>
          <w:lang w:eastAsia="ru-RU"/>
        </w:rPr>
        <w:t>.</w:t>
      </w:r>
    </w:p>
    <w:p w:rsidR="00A07F19" w:rsidRPr="00F1554F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>-</w:t>
      </w:r>
      <w:r w:rsidRPr="00F1554F">
        <w:rPr>
          <w:rFonts w:ascii="Times New Roman" w:hAnsi="Times New Roman"/>
          <w:sz w:val="26"/>
          <w:szCs w:val="26"/>
          <w:lang w:eastAsia="ru-RU"/>
        </w:rPr>
        <w:tab/>
        <w:t xml:space="preserve">установление полноты и достоверности представленных в решении Совета сельского поселения </w:t>
      </w:r>
      <w:r w:rsidR="00F92547" w:rsidRPr="00F1554F">
        <w:rPr>
          <w:rFonts w:ascii="Times New Roman" w:hAnsi="Times New Roman"/>
          <w:sz w:val="26"/>
          <w:szCs w:val="26"/>
          <w:lang w:eastAsia="ru-RU"/>
        </w:rPr>
        <w:t xml:space="preserve">Мишутинское 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«Об утверждении отчета об исполнении </w:t>
      </w:r>
      <w:r w:rsidRPr="00F1554F">
        <w:rPr>
          <w:rFonts w:ascii="Times New Roman" w:hAnsi="Times New Roman"/>
          <w:sz w:val="26"/>
          <w:szCs w:val="26"/>
          <w:lang w:eastAsia="ru-RU"/>
        </w:rPr>
        <w:lastRenderedPageBreak/>
        <w:t xml:space="preserve">бюджета сельского поселения </w:t>
      </w:r>
      <w:r w:rsidR="00F92547" w:rsidRPr="00F1554F">
        <w:rPr>
          <w:rFonts w:ascii="Times New Roman" w:hAnsi="Times New Roman"/>
          <w:sz w:val="26"/>
          <w:szCs w:val="26"/>
          <w:lang w:eastAsia="ru-RU"/>
        </w:rPr>
        <w:t xml:space="preserve">Мишутинское </w:t>
      </w:r>
      <w:r w:rsidR="00C43D2C" w:rsidRPr="00F1554F">
        <w:rPr>
          <w:rFonts w:ascii="Times New Roman" w:hAnsi="Times New Roman"/>
          <w:sz w:val="26"/>
          <w:szCs w:val="26"/>
          <w:lang w:eastAsia="ru-RU"/>
        </w:rPr>
        <w:t>за 201</w:t>
      </w:r>
      <w:r w:rsidR="00EB2286" w:rsidRPr="00F1554F">
        <w:rPr>
          <w:rFonts w:ascii="Times New Roman" w:hAnsi="Times New Roman"/>
          <w:sz w:val="26"/>
          <w:szCs w:val="26"/>
          <w:lang w:eastAsia="ru-RU"/>
        </w:rPr>
        <w:t>7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год», документов и материалов об исполнении бюджета сельского поселения </w:t>
      </w:r>
      <w:r w:rsidR="00477567" w:rsidRPr="00F1554F">
        <w:rPr>
          <w:rFonts w:ascii="Times New Roman" w:hAnsi="Times New Roman"/>
          <w:sz w:val="26"/>
          <w:szCs w:val="26"/>
          <w:lang w:eastAsia="ru-RU"/>
        </w:rPr>
        <w:t>Мишутинское</w:t>
      </w:r>
      <w:r w:rsidR="00B70F02" w:rsidRPr="00F1554F">
        <w:rPr>
          <w:rFonts w:ascii="Times New Roman" w:hAnsi="Times New Roman"/>
          <w:sz w:val="26"/>
          <w:szCs w:val="26"/>
          <w:lang w:eastAsia="ru-RU"/>
        </w:rPr>
        <w:t xml:space="preserve"> за 201</w:t>
      </w:r>
      <w:r w:rsidR="00EB2286" w:rsidRPr="00F1554F">
        <w:rPr>
          <w:rFonts w:ascii="Times New Roman" w:hAnsi="Times New Roman"/>
          <w:sz w:val="26"/>
          <w:szCs w:val="26"/>
          <w:lang w:eastAsia="ru-RU"/>
        </w:rPr>
        <w:t>7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год;</w:t>
      </w:r>
    </w:p>
    <w:p w:rsidR="00A07F19" w:rsidRPr="00F1554F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>-</w:t>
      </w:r>
      <w:r w:rsidRPr="00F1554F">
        <w:rPr>
          <w:rFonts w:ascii="Times New Roman" w:hAnsi="Times New Roman"/>
          <w:sz w:val="26"/>
          <w:szCs w:val="26"/>
          <w:lang w:eastAsia="ru-RU"/>
        </w:rPr>
        <w:tab/>
        <w:t xml:space="preserve">установление соблюдения требований действующего законодательства в процессе исполнения бюджета сельского поселения </w:t>
      </w:r>
      <w:r w:rsidR="00BE4B30" w:rsidRPr="00F1554F">
        <w:rPr>
          <w:rFonts w:ascii="Times New Roman" w:hAnsi="Times New Roman"/>
          <w:sz w:val="26"/>
          <w:szCs w:val="26"/>
          <w:lang w:eastAsia="ru-RU"/>
        </w:rPr>
        <w:t>Мишутинское</w:t>
      </w:r>
      <w:r w:rsidRPr="00F1554F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F1554F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>-</w:t>
      </w:r>
      <w:r w:rsidRPr="00F1554F">
        <w:rPr>
          <w:rFonts w:ascii="Times New Roman" w:hAnsi="Times New Roman"/>
          <w:sz w:val="26"/>
          <w:szCs w:val="26"/>
          <w:lang w:eastAsia="ru-RU"/>
        </w:rPr>
        <w:tab/>
        <w:t xml:space="preserve">установление соответствия фактического исполнения бюджета его плановым назначениям, установленным решениями Совета сельского поселения </w:t>
      </w:r>
      <w:r w:rsidR="00BE4B30" w:rsidRPr="00F1554F">
        <w:rPr>
          <w:rFonts w:ascii="Times New Roman" w:hAnsi="Times New Roman"/>
          <w:sz w:val="26"/>
          <w:szCs w:val="26"/>
          <w:lang w:eastAsia="ru-RU"/>
        </w:rPr>
        <w:t>Мишутинское</w:t>
      </w:r>
      <w:r w:rsidRPr="00F1554F">
        <w:rPr>
          <w:rFonts w:ascii="Times New Roman" w:hAnsi="Times New Roman"/>
          <w:sz w:val="26"/>
          <w:szCs w:val="26"/>
          <w:lang w:eastAsia="ru-RU"/>
        </w:rPr>
        <w:t>.</w:t>
      </w:r>
    </w:p>
    <w:p w:rsidR="005D1F2C" w:rsidRPr="00F1554F" w:rsidRDefault="005D1F2C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>-</w:t>
      </w:r>
      <w:r w:rsidR="00EB2286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F1554F">
        <w:rPr>
          <w:rFonts w:ascii="Times New Roman" w:hAnsi="Times New Roman"/>
          <w:sz w:val="26"/>
          <w:szCs w:val="26"/>
          <w:lang w:eastAsia="ru-RU"/>
        </w:rPr>
        <w:t>соблюдение</w:t>
      </w:r>
      <w:r w:rsidR="005469D1" w:rsidRPr="00F1554F">
        <w:rPr>
          <w:rFonts w:ascii="Times New Roman" w:hAnsi="Times New Roman"/>
          <w:sz w:val="26"/>
          <w:szCs w:val="26"/>
          <w:lang w:eastAsia="ru-RU"/>
        </w:rPr>
        <w:t xml:space="preserve"> единого порядка составления и предоставления годовой бюджетной отчетности</w:t>
      </w:r>
      <w:r w:rsidR="0017550B" w:rsidRPr="00F1554F">
        <w:rPr>
          <w:rFonts w:ascii="Times New Roman" w:hAnsi="Times New Roman"/>
          <w:sz w:val="26"/>
          <w:szCs w:val="26"/>
          <w:lang w:eastAsia="ru-RU"/>
        </w:rPr>
        <w:t>;</w:t>
      </w:r>
    </w:p>
    <w:p w:rsidR="005469D1" w:rsidRPr="00F1554F" w:rsidRDefault="005469D1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>-</w:t>
      </w:r>
      <w:r w:rsidR="00EB2286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F1554F">
        <w:rPr>
          <w:rFonts w:ascii="Times New Roman" w:hAnsi="Times New Roman"/>
          <w:sz w:val="26"/>
          <w:szCs w:val="26"/>
          <w:lang w:eastAsia="ru-RU"/>
        </w:rPr>
        <w:t>наличие случаев нарушения бюджетного законодательства в ходе исполнения бюджета, анализ выявленных отклонений и нарушений и вне</w:t>
      </w:r>
      <w:r w:rsidR="0017550B" w:rsidRPr="00F1554F">
        <w:rPr>
          <w:rFonts w:ascii="Times New Roman" w:hAnsi="Times New Roman"/>
          <w:sz w:val="26"/>
          <w:szCs w:val="26"/>
          <w:lang w:eastAsia="ru-RU"/>
        </w:rPr>
        <w:t>сен</w:t>
      </w:r>
      <w:r w:rsidR="005E0AA7" w:rsidRPr="00F1554F">
        <w:rPr>
          <w:rFonts w:ascii="Times New Roman" w:hAnsi="Times New Roman"/>
          <w:sz w:val="26"/>
          <w:szCs w:val="26"/>
          <w:lang w:eastAsia="ru-RU"/>
        </w:rPr>
        <w:t>ие предложений по их устранению.</w:t>
      </w:r>
    </w:p>
    <w:p w:rsidR="00A07F19" w:rsidRPr="00F1554F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>Годовой отчет об исполнении бюджета сформирован по формам, предусмотренным пунктом 11.1 инструкции от 28 декабря 2010 года № 191н «Об утверждении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Федерации» (далее - инструкция). Для проверки предоставлены следующие формы годовой бюджетной отчетности:</w:t>
      </w:r>
    </w:p>
    <w:p w:rsidR="00A07F19" w:rsidRPr="00F1554F" w:rsidRDefault="00A07F19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</w:t>
      </w:r>
      <w:hyperlink r:id="rId8" w:history="1">
        <w:r w:rsidRPr="00F1554F">
          <w:rPr>
            <w:rFonts w:ascii="Times New Roman" w:hAnsi="Times New Roman"/>
            <w:sz w:val="26"/>
            <w:szCs w:val="26"/>
            <w:lang w:eastAsia="ru-RU"/>
          </w:rPr>
          <w:t>(ф. 0503130)</w:t>
        </w:r>
      </w:hyperlink>
      <w:r w:rsidRPr="00F1554F">
        <w:rPr>
          <w:rFonts w:ascii="Times New Roman" w:hAnsi="Times New Roman"/>
          <w:sz w:val="26"/>
          <w:szCs w:val="26"/>
          <w:lang w:eastAsia="ru-RU"/>
        </w:rPr>
        <w:t>;</w:t>
      </w:r>
    </w:p>
    <w:p w:rsidR="00FF3D19" w:rsidRPr="00F1554F" w:rsidRDefault="00FF3D19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>Баланс исполнения бюджета (Ф.0503120);</w:t>
      </w:r>
    </w:p>
    <w:p w:rsidR="00FF3D19" w:rsidRPr="00F1554F" w:rsidRDefault="00FF3D19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>Баланс по поступлениям и выбытиям бюджетных средств (0503140);</w:t>
      </w:r>
    </w:p>
    <w:p w:rsidR="00A07F19" w:rsidRPr="00F1554F" w:rsidRDefault="00A07F19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Справка по заключению счетов бюджетного учета отчетного финансового года </w:t>
      </w:r>
      <w:hyperlink r:id="rId9" w:history="1">
        <w:r w:rsidRPr="00F1554F">
          <w:rPr>
            <w:rFonts w:ascii="Times New Roman" w:hAnsi="Times New Roman"/>
            <w:sz w:val="26"/>
            <w:szCs w:val="26"/>
            <w:lang w:eastAsia="ru-RU"/>
          </w:rPr>
          <w:t>(ф. 0503110</w:t>
        </w:r>
        <w:r w:rsidR="0017482D" w:rsidRPr="00F1554F">
          <w:rPr>
            <w:rFonts w:ascii="Times New Roman" w:hAnsi="Times New Roman"/>
            <w:sz w:val="26"/>
            <w:szCs w:val="26"/>
            <w:lang w:eastAsia="ru-RU"/>
          </w:rPr>
          <w:t xml:space="preserve"> (120,130,140)</w:t>
        </w:r>
        <w:r w:rsidRPr="00F1554F">
          <w:rPr>
            <w:rFonts w:ascii="Times New Roman" w:hAnsi="Times New Roman"/>
            <w:sz w:val="26"/>
            <w:szCs w:val="26"/>
            <w:lang w:eastAsia="ru-RU"/>
          </w:rPr>
          <w:t>)</w:t>
        </w:r>
      </w:hyperlink>
      <w:r w:rsidRPr="00F1554F">
        <w:rPr>
          <w:rFonts w:ascii="Times New Roman" w:hAnsi="Times New Roman"/>
          <w:sz w:val="26"/>
          <w:szCs w:val="26"/>
          <w:lang w:eastAsia="ru-RU"/>
        </w:rPr>
        <w:t>;</w:t>
      </w:r>
    </w:p>
    <w:p w:rsidR="00FF3D19" w:rsidRPr="00F1554F" w:rsidRDefault="00FF3D19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Отчет об исполнении бюджета </w:t>
      </w:r>
      <w:hyperlink r:id="rId10" w:history="1">
        <w:r w:rsidRPr="00F1554F">
          <w:rPr>
            <w:rFonts w:ascii="Times New Roman" w:hAnsi="Times New Roman"/>
            <w:sz w:val="26"/>
            <w:szCs w:val="26"/>
            <w:lang w:eastAsia="ru-RU"/>
          </w:rPr>
          <w:t>(ф. 0503117)</w:t>
        </w:r>
      </w:hyperlink>
      <w:r w:rsidRPr="00F1554F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F1554F" w:rsidRDefault="00A07F19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Отчет о финансовых результатах деятельности </w:t>
      </w:r>
      <w:hyperlink r:id="rId11" w:history="1">
        <w:r w:rsidRPr="00F1554F">
          <w:rPr>
            <w:rFonts w:ascii="Times New Roman" w:hAnsi="Times New Roman"/>
            <w:sz w:val="26"/>
            <w:szCs w:val="26"/>
            <w:lang w:eastAsia="ru-RU"/>
          </w:rPr>
          <w:t>(ф. 0503121)</w:t>
        </w:r>
      </w:hyperlink>
      <w:r w:rsidRPr="00F1554F">
        <w:rPr>
          <w:rFonts w:ascii="Times New Roman" w:hAnsi="Times New Roman"/>
          <w:sz w:val="26"/>
          <w:szCs w:val="26"/>
          <w:lang w:eastAsia="ru-RU"/>
        </w:rPr>
        <w:t>;</w:t>
      </w:r>
    </w:p>
    <w:p w:rsidR="00FF3D19" w:rsidRPr="00F1554F" w:rsidRDefault="00FF3D19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Отчет о движении денежных средств </w:t>
      </w:r>
      <w:hyperlink r:id="rId12" w:history="1">
        <w:r w:rsidRPr="00F1554F">
          <w:rPr>
            <w:rFonts w:ascii="Times New Roman" w:hAnsi="Times New Roman"/>
            <w:sz w:val="26"/>
            <w:szCs w:val="26"/>
            <w:lang w:eastAsia="ru-RU"/>
          </w:rPr>
          <w:t>(ф. 0503123)</w:t>
        </w:r>
      </w:hyperlink>
      <w:r w:rsidRPr="00F1554F">
        <w:rPr>
          <w:rFonts w:ascii="Times New Roman" w:hAnsi="Times New Roman"/>
          <w:sz w:val="26"/>
          <w:szCs w:val="26"/>
          <w:lang w:eastAsia="ru-RU"/>
        </w:rPr>
        <w:t>;</w:t>
      </w:r>
    </w:p>
    <w:p w:rsidR="00FF3D19" w:rsidRPr="00F1554F" w:rsidRDefault="00FF3D19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>Отчет о кассовом поступлении и выбытии бюджетных средств (0503124);</w:t>
      </w:r>
    </w:p>
    <w:p w:rsidR="00FF3D19" w:rsidRPr="00F1554F" w:rsidRDefault="00FF3D19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>Справка по консолидируемым расчетам (ф.0503125);</w:t>
      </w:r>
    </w:p>
    <w:p w:rsidR="00FF3D19" w:rsidRPr="00F1554F" w:rsidRDefault="00FF3D19" w:rsidP="00FF3D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Отчет о принятых бюджетных обязательствах </w:t>
      </w:r>
      <w:hyperlink r:id="rId13" w:history="1">
        <w:r w:rsidRPr="00F1554F">
          <w:rPr>
            <w:rFonts w:ascii="Times New Roman" w:hAnsi="Times New Roman"/>
            <w:sz w:val="26"/>
            <w:szCs w:val="26"/>
            <w:lang w:eastAsia="ru-RU"/>
          </w:rPr>
          <w:t>(ф. 0503128)</w:t>
        </w:r>
      </w:hyperlink>
      <w:r w:rsidRPr="00F1554F">
        <w:rPr>
          <w:rFonts w:ascii="Times New Roman" w:hAnsi="Times New Roman"/>
          <w:sz w:val="26"/>
          <w:szCs w:val="26"/>
          <w:lang w:eastAsia="ru-RU"/>
        </w:rPr>
        <w:t xml:space="preserve">;     </w:t>
      </w:r>
    </w:p>
    <w:p w:rsidR="00A07F19" w:rsidRPr="00F1554F" w:rsidRDefault="00A07F19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Пояснительная записка </w:t>
      </w:r>
      <w:hyperlink r:id="rId14" w:history="1">
        <w:r w:rsidRPr="00F1554F">
          <w:rPr>
            <w:rFonts w:ascii="Times New Roman" w:hAnsi="Times New Roman"/>
            <w:sz w:val="26"/>
            <w:szCs w:val="26"/>
            <w:lang w:eastAsia="ru-RU"/>
          </w:rPr>
          <w:t>(ф. 0503160)</w:t>
        </w:r>
      </w:hyperlink>
      <w:r w:rsidRPr="00F1554F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F1554F" w:rsidRDefault="00FF3D19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>Сведения о количестве подведомственных учреждений (ф.0503161);</w:t>
      </w:r>
    </w:p>
    <w:p w:rsidR="00FF3D19" w:rsidRPr="00F1554F" w:rsidRDefault="00FF3D19" w:rsidP="00FF3D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        Сведения об изменениях бюджетной росписи главного росписи главного распорядителя бюджетных средств, главного администратора источников финансирования дефицита бюджета (ф.0503163);</w:t>
      </w:r>
    </w:p>
    <w:p w:rsidR="00FF3D19" w:rsidRPr="00F1554F" w:rsidRDefault="00FF3D19" w:rsidP="00FF3D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        Сведения об исполнении бюджета (ф.0503164);</w:t>
      </w:r>
    </w:p>
    <w:p w:rsidR="00FF3D19" w:rsidRPr="00F1554F" w:rsidRDefault="00FF3D19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>Сведения о движении нефинансовых активов (ф.0503168);</w:t>
      </w:r>
    </w:p>
    <w:p w:rsidR="00A07F19" w:rsidRPr="00F1554F" w:rsidRDefault="00A07F19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Сведения по дебиторской и кредиторской задолженности </w:t>
      </w:r>
      <w:hyperlink r:id="rId15" w:history="1">
        <w:r w:rsidRPr="00F1554F">
          <w:rPr>
            <w:rFonts w:ascii="Times New Roman" w:hAnsi="Times New Roman"/>
            <w:sz w:val="26"/>
            <w:szCs w:val="26"/>
            <w:lang w:eastAsia="ru-RU"/>
          </w:rPr>
          <w:t>(ф. 0503169)</w:t>
        </w:r>
      </w:hyperlink>
      <w:r w:rsidRPr="00F1554F">
        <w:rPr>
          <w:rFonts w:ascii="Times New Roman" w:hAnsi="Times New Roman"/>
          <w:sz w:val="26"/>
          <w:szCs w:val="26"/>
          <w:lang w:eastAsia="ru-RU"/>
        </w:rPr>
        <w:t>;</w:t>
      </w:r>
    </w:p>
    <w:p w:rsidR="00FF3D19" w:rsidRPr="00F1554F" w:rsidRDefault="00A83583" w:rsidP="00FF3D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      </w:t>
      </w:r>
      <w:r w:rsidR="00FF3D19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F3D19" w:rsidRPr="00F1554F">
        <w:rPr>
          <w:rFonts w:ascii="Times New Roman" w:hAnsi="Times New Roman"/>
          <w:sz w:val="26"/>
          <w:szCs w:val="26"/>
          <w:lang w:eastAsia="ru-RU"/>
        </w:rPr>
        <w:t>Сведения об изменении остатков валюты баланса (ф.0503173);</w:t>
      </w:r>
    </w:p>
    <w:p w:rsidR="00FF3D19" w:rsidRPr="00F1554F" w:rsidRDefault="00FF3D19" w:rsidP="00FF3D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        Сведения о принятых и неисполненных обязательствах получателя бюджетных средств (ф.0503175);</w:t>
      </w:r>
    </w:p>
    <w:p w:rsidR="0020004F" w:rsidRPr="00F1554F" w:rsidRDefault="00FF3D19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         Сведения об использовании информационно- коммуникационных технологий (ф.0503177);</w:t>
      </w:r>
      <w:r w:rsidR="00A83583" w:rsidRPr="00F1554F">
        <w:rPr>
          <w:rFonts w:ascii="Times New Roman" w:hAnsi="Times New Roman"/>
          <w:sz w:val="26"/>
          <w:szCs w:val="26"/>
          <w:lang w:eastAsia="ru-RU"/>
        </w:rPr>
        <w:t xml:space="preserve">             </w:t>
      </w:r>
    </w:p>
    <w:p w:rsidR="008B2CF4" w:rsidRPr="00F1554F" w:rsidRDefault="006957F1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022A42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F3D19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608EE" w:rsidRPr="00F1554F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FF3D19" w:rsidRPr="00F1554F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8B2CF4" w:rsidRPr="00F1554F">
        <w:rPr>
          <w:rFonts w:ascii="Times New Roman" w:hAnsi="Times New Roman"/>
          <w:sz w:val="26"/>
          <w:szCs w:val="26"/>
          <w:lang w:eastAsia="ru-RU"/>
        </w:rPr>
        <w:t xml:space="preserve"> Отчет об использовании межбюджетных трансфертов из федерального бюджета РФ, муниципальными образованиями и территориальными государственными внебюджетным фондом (ф.0503324)</w:t>
      </w:r>
      <w:r w:rsidR="0017482D" w:rsidRPr="00F1554F">
        <w:rPr>
          <w:rFonts w:ascii="Times New Roman" w:hAnsi="Times New Roman"/>
          <w:sz w:val="26"/>
          <w:szCs w:val="26"/>
          <w:lang w:eastAsia="ru-RU"/>
        </w:rPr>
        <w:t>;</w:t>
      </w:r>
    </w:p>
    <w:p w:rsidR="0017482D" w:rsidRPr="00F1554F" w:rsidRDefault="0017482D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lastRenderedPageBreak/>
        <w:t xml:space="preserve">         Отчет об исполнении межбюджетных трансфертов из бюджетов субъекта РФ муниципальными образованиями и территориальным государственным внебюджетным фондом (ф. 0503324 </w:t>
      </w:r>
      <w:r w:rsidRPr="00F1554F">
        <w:rPr>
          <w:rFonts w:ascii="Times New Roman" w:hAnsi="Times New Roman"/>
          <w:sz w:val="26"/>
          <w:szCs w:val="26"/>
          <w:lang w:val="en-US" w:eastAsia="ru-RU"/>
        </w:rPr>
        <w:t>OBL</w:t>
      </w:r>
      <w:r w:rsidRPr="00F1554F">
        <w:rPr>
          <w:rFonts w:ascii="Times New Roman" w:hAnsi="Times New Roman"/>
          <w:sz w:val="26"/>
          <w:szCs w:val="26"/>
          <w:lang w:eastAsia="ru-RU"/>
        </w:rPr>
        <w:t>).</w:t>
      </w:r>
    </w:p>
    <w:p w:rsidR="00CB3715" w:rsidRPr="00F1554F" w:rsidRDefault="008B2CF4" w:rsidP="00D716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FF3D19" w:rsidRPr="00F1554F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="00CB3715" w:rsidRPr="00F1554F">
        <w:rPr>
          <w:rFonts w:ascii="Times New Roman" w:hAnsi="Times New Roman"/>
          <w:sz w:val="26"/>
          <w:szCs w:val="26"/>
          <w:lang w:eastAsia="ru-RU"/>
        </w:rPr>
        <w:t>В результате проверки установлено следующее: пакет документов по исполнению бю</w:t>
      </w:r>
      <w:r w:rsidR="003F2E27" w:rsidRPr="00F1554F">
        <w:rPr>
          <w:rFonts w:ascii="Times New Roman" w:hAnsi="Times New Roman"/>
          <w:sz w:val="26"/>
          <w:szCs w:val="26"/>
          <w:lang w:eastAsia="ru-RU"/>
        </w:rPr>
        <w:t xml:space="preserve">джета сельского поселения Мишутинское </w:t>
      </w:r>
      <w:r w:rsidR="0064105D" w:rsidRPr="00F1554F">
        <w:rPr>
          <w:rFonts w:ascii="Times New Roman" w:hAnsi="Times New Roman"/>
          <w:sz w:val="26"/>
          <w:szCs w:val="26"/>
          <w:lang w:eastAsia="ru-RU"/>
        </w:rPr>
        <w:t>за 201</w:t>
      </w:r>
      <w:r w:rsidR="00EB2286" w:rsidRPr="00F1554F">
        <w:rPr>
          <w:rFonts w:ascii="Times New Roman" w:hAnsi="Times New Roman"/>
          <w:sz w:val="26"/>
          <w:szCs w:val="26"/>
          <w:lang w:eastAsia="ru-RU"/>
        </w:rPr>
        <w:t>7 год представлен 2</w:t>
      </w:r>
      <w:r w:rsidR="00FF3D19" w:rsidRPr="00F1554F">
        <w:rPr>
          <w:rFonts w:ascii="Times New Roman" w:hAnsi="Times New Roman"/>
          <w:sz w:val="26"/>
          <w:szCs w:val="26"/>
          <w:lang w:eastAsia="ru-RU"/>
        </w:rPr>
        <w:t>7</w:t>
      </w:r>
      <w:r w:rsidR="00CB3715" w:rsidRPr="00F1554F">
        <w:rPr>
          <w:rFonts w:ascii="Times New Roman" w:hAnsi="Times New Roman"/>
          <w:sz w:val="26"/>
          <w:szCs w:val="26"/>
          <w:lang w:eastAsia="ru-RU"/>
        </w:rPr>
        <w:t>.0</w:t>
      </w:r>
      <w:r w:rsidR="005826A1" w:rsidRPr="00F1554F">
        <w:rPr>
          <w:rFonts w:ascii="Times New Roman" w:hAnsi="Times New Roman"/>
          <w:sz w:val="26"/>
          <w:szCs w:val="26"/>
          <w:lang w:eastAsia="ru-RU"/>
        </w:rPr>
        <w:t>3</w:t>
      </w:r>
      <w:r w:rsidR="00CB3715" w:rsidRPr="00F1554F">
        <w:rPr>
          <w:rFonts w:ascii="Times New Roman" w:hAnsi="Times New Roman"/>
          <w:sz w:val="26"/>
          <w:szCs w:val="26"/>
          <w:lang w:eastAsia="ru-RU"/>
        </w:rPr>
        <w:t>.201</w:t>
      </w:r>
      <w:r w:rsidR="00EB2286" w:rsidRPr="00F1554F">
        <w:rPr>
          <w:rFonts w:ascii="Times New Roman" w:hAnsi="Times New Roman"/>
          <w:sz w:val="26"/>
          <w:szCs w:val="26"/>
          <w:lang w:eastAsia="ru-RU"/>
        </w:rPr>
        <w:t>8</w:t>
      </w:r>
      <w:r w:rsidR="00CB3715" w:rsidRPr="00F1554F">
        <w:rPr>
          <w:rFonts w:ascii="Times New Roman" w:hAnsi="Times New Roman"/>
          <w:sz w:val="26"/>
          <w:szCs w:val="26"/>
          <w:lang w:eastAsia="ru-RU"/>
        </w:rPr>
        <w:t xml:space="preserve"> года, что соответствует сроку, установленному Бюджетным кодексом РФ. </w:t>
      </w:r>
    </w:p>
    <w:p w:rsidR="003D2361" w:rsidRPr="00F1554F" w:rsidRDefault="00FF3D19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1554F">
        <w:rPr>
          <w:rFonts w:ascii="Times New Roman" w:hAnsi="Times New Roman"/>
          <w:b/>
          <w:sz w:val="26"/>
          <w:szCs w:val="26"/>
          <w:lang w:eastAsia="ru-RU"/>
        </w:rPr>
        <w:t xml:space="preserve">  </w:t>
      </w:r>
      <w:r w:rsidR="003D2361" w:rsidRPr="00F1554F">
        <w:rPr>
          <w:rFonts w:ascii="Times New Roman" w:hAnsi="Times New Roman"/>
          <w:b/>
          <w:sz w:val="26"/>
          <w:szCs w:val="26"/>
          <w:lang w:eastAsia="ru-RU"/>
        </w:rPr>
        <w:t>Организация бюджетного проц</w:t>
      </w:r>
      <w:r w:rsidR="00F41142" w:rsidRPr="00F1554F">
        <w:rPr>
          <w:rFonts w:ascii="Times New Roman" w:hAnsi="Times New Roman"/>
          <w:b/>
          <w:sz w:val="26"/>
          <w:szCs w:val="26"/>
          <w:lang w:eastAsia="ru-RU"/>
        </w:rPr>
        <w:t>есса в сельском поселении Мишутин</w:t>
      </w:r>
      <w:r w:rsidR="003D2361" w:rsidRPr="00F1554F">
        <w:rPr>
          <w:rFonts w:ascii="Times New Roman" w:hAnsi="Times New Roman"/>
          <w:b/>
          <w:sz w:val="26"/>
          <w:szCs w:val="26"/>
          <w:lang w:eastAsia="ru-RU"/>
        </w:rPr>
        <w:t>ское:</w:t>
      </w:r>
    </w:p>
    <w:p w:rsidR="003D2361" w:rsidRPr="00F1554F" w:rsidRDefault="00FF3D19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3D2361" w:rsidRPr="00F1554F">
        <w:rPr>
          <w:rFonts w:ascii="Times New Roman" w:hAnsi="Times New Roman"/>
          <w:sz w:val="26"/>
          <w:szCs w:val="26"/>
          <w:lang w:eastAsia="ru-RU"/>
        </w:rPr>
        <w:t>Бюджетный процесс в поселении основывается на положениях Бюджетного Кодекса РФ и Положении о бюджетном процессе сельского поселения.</w:t>
      </w:r>
    </w:p>
    <w:p w:rsidR="003D2361" w:rsidRPr="00F1554F" w:rsidRDefault="00FF3D19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692499" w:rsidRPr="00F1554F">
        <w:rPr>
          <w:rFonts w:ascii="Times New Roman" w:hAnsi="Times New Roman"/>
          <w:sz w:val="26"/>
          <w:szCs w:val="26"/>
          <w:lang w:eastAsia="ru-RU"/>
        </w:rPr>
        <w:t>Утверждение бюджета на 201</w:t>
      </w:r>
      <w:r w:rsidR="00EB2286" w:rsidRPr="00F1554F">
        <w:rPr>
          <w:rFonts w:ascii="Times New Roman" w:hAnsi="Times New Roman"/>
          <w:sz w:val="26"/>
          <w:szCs w:val="26"/>
          <w:lang w:eastAsia="ru-RU"/>
        </w:rPr>
        <w:t>7</w:t>
      </w:r>
      <w:r w:rsidR="003D2361" w:rsidRPr="00F1554F">
        <w:rPr>
          <w:rFonts w:ascii="Times New Roman" w:hAnsi="Times New Roman"/>
          <w:sz w:val="26"/>
          <w:szCs w:val="26"/>
          <w:lang w:eastAsia="ru-RU"/>
        </w:rPr>
        <w:t xml:space="preserve"> год обеспе</w:t>
      </w:r>
      <w:r w:rsidR="00DA1DFF" w:rsidRPr="00F1554F">
        <w:rPr>
          <w:rFonts w:ascii="Times New Roman" w:hAnsi="Times New Roman"/>
          <w:sz w:val="26"/>
          <w:szCs w:val="26"/>
          <w:lang w:eastAsia="ru-RU"/>
        </w:rPr>
        <w:t>чено до начала финансового года</w:t>
      </w:r>
      <w:r w:rsidR="003D2361" w:rsidRPr="00F1554F">
        <w:rPr>
          <w:rFonts w:ascii="Times New Roman" w:hAnsi="Times New Roman"/>
          <w:sz w:val="26"/>
          <w:szCs w:val="26"/>
          <w:lang w:eastAsia="ru-RU"/>
        </w:rPr>
        <w:t>.</w:t>
      </w:r>
      <w:r w:rsidR="00C55C50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D2361" w:rsidRPr="00F1554F">
        <w:rPr>
          <w:rFonts w:ascii="Times New Roman" w:hAnsi="Times New Roman"/>
          <w:sz w:val="26"/>
          <w:szCs w:val="26"/>
          <w:lang w:eastAsia="ru-RU"/>
        </w:rPr>
        <w:t>Предельные значения его параметров,</w:t>
      </w:r>
      <w:r w:rsidR="00C55C50" w:rsidRPr="00F1554F">
        <w:rPr>
          <w:rFonts w:ascii="Times New Roman" w:hAnsi="Times New Roman"/>
          <w:sz w:val="26"/>
          <w:szCs w:val="26"/>
          <w:lang w:eastAsia="ru-RU"/>
        </w:rPr>
        <w:t xml:space="preserve"> установленные Бюджетным кодексом соблюдены.</w:t>
      </w:r>
    </w:p>
    <w:p w:rsidR="00FF5D30" w:rsidRPr="00F1554F" w:rsidRDefault="00FF3D19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FF5D30" w:rsidRPr="00F1554F">
        <w:rPr>
          <w:rFonts w:ascii="Times New Roman" w:hAnsi="Times New Roman"/>
          <w:sz w:val="26"/>
          <w:szCs w:val="26"/>
          <w:lang w:eastAsia="ru-RU"/>
        </w:rPr>
        <w:t>Решением Совета сель</w:t>
      </w:r>
      <w:r w:rsidR="000B2D3A" w:rsidRPr="00F1554F">
        <w:rPr>
          <w:rFonts w:ascii="Times New Roman" w:hAnsi="Times New Roman"/>
          <w:sz w:val="26"/>
          <w:szCs w:val="26"/>
          <w:lang w:eastAsia="ru-RU"/>
        </w:rPr>
        <w:t xml:space="preserve">ского поселения Мишутинское </w:t>
      </w:r>
      <w:r w:rsidRPr="00F1554F">
        <w:rPr>
          <w:rFonts w:ascii="Times New Roman" w:hAnsi="Times New Roman"/>
          <w:sz w:val="26"/>
          <w:szCs w:val="26"/>
          <w:lang w:eastAsia="ru-RU"/>
        </w:rPr>
        <w:t>от 23</w:t>
      </w:r>
      <w:r w:rsidR="00036A54" w:rsidRPr="00F1554F">
        <w:rPr>
          <w:rFonts w:ascii="Times New Roman" w:hAnsi="Times New Roman"/>
          <w:sz w:val="26"/>
          <w:szCs w:val="26"/>
          <w:lang w:eastAsia="ru-RU"/>
        </w:rPr>
        <w:t xml:space="preserve"> декабря 201</w:t>
      </w:r>
      <w:r w:rsidR="00EB2286" w:rsidRPr="00F1554F">
        <w:rPr>
          <w:rFonts w:ascii="Times New Roman" w:hAnsi="Times New Roman"/>
          <w:sz w:val="26"/>
          <w:szCs w:val="26"/>
          <w:lang w:eastAsia="ru-RU"/>
        </w:rPr>
        <w:t>6</w:t>
      </w:r>
      <w:r w:rsidR="00FF5D30" w:rsidRPr="00F1554F">
        <w:rPr>
          <w:rFonts w:ascii="Times New Roman" w:hAnsi="Times New Roman"/>
          <w:sz w:val="26"/>
          <w:szCs w:val="26"/>
          <w:lang w:eastAsia="ru-RU"/>
        </w:rPr>
        <w:t xml:space="preserve"> года </w:t>
      </w:r>
      <w:r w:rsidRPr="00F1554F">
        <w:rPr>
          <w:rFonts w:ascii="Times New Roman" w:hAnsi="Times New Roman"/>
          <w:sz w:val="26"/>
          <w:szCs w:val="26"/>
          <w:lang w:eastAsia="ru-RU"/>
        </w:rPr>
        <w:t>№</w:t>
      </w:r>
      <w:r w:rsidR="00EB2286" w:rsidRPr="00F1554F">
        <w:rPr>
          <w:rFonts w:ascii="Times New Roman" w:hAnsi="Times New Roman"/>
          <w:sz w:val="26"/>
          <w:szCs w:val="26"/>
          <w:lang w:eastAsia="ru-RU"/>
        </w:rPr>
        <w:t xml:space="preserve"> 117</w:t>
      </w:r>
      <w:r w:rsidR="000D64F9" w:rsidRPr="00F1554F">
        <w:rPr>
          <w:rFonts w:ascii="Times New Roman" w:hAnsi="Times New Roman"/>
          <w:sz w:val="26"/>
          <w:szCs w:val="26"/>
          <w:lang w:eastAsia="ru-RU"/>
        </w:rPr>
        <w:t xml:space="preserve"> «О бюджете</w:t>
      </w:r>
      <w:r w:rsidR="00DD5731" w:rsidRPr="00F1554F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Мишутинское </w:t>
      </w:r>
      <w:r w:rsidR="00036A54" w:rsidRPr="00F1554F">
        <w:rPr>
          <w:rFonts w:ascii="Times New Roman" w:hAnsi="Times New Roman"/>
          <w:sz w:val="26"/>
          <w:szCs w:val="26"/>
          <w:lang w:eastAsia="ru-RU"/>
        </w:rPr>
        <w:t>на 201</w:t>
      </w:r>
      <w:r w:rsidR="00EB2286" w:rsidRPr="00F1554F">
        <w:rPr>
          <w:rFonts w:ascii="Times New Roman" w:hAnsi="Times New Roman"/>
          <w:sz w:val="26"/>
          <w:szCs w:val="26"/>
          <w:lang w:eastAsia="ru-RU"/>
        </w:rPr>
        <w:t>7</w:t>
      </w:r>
      <w:r w:rsidR="00036A54" w:rsidRPr="00F1554F">
        <w:rPr>
          <w:rFonts w:ascii="Times New Roman" w:hAnsi="Times New Roman"/>
          <w:sz w:val="26"/>
          <w:szCs w:val="26"/>
          <w:lang w:eastAsia="ru-RU"/>
        </w:rPr>
        <w:t xml:space="preserve"> год</w:t>
      </w:r>
      <w:r w:rsidR="00EB2286" w:rsidRPr="00F1554F">
        <w:rPr>
          <w:rFonts w:ascii="Times New Roman" w:hAnsi="Times New Roman"/>
          <w:sz w:val="26"/>
          <w:szCs w:val="26"/>
          <w:lang w:eastAsia="ru-RU"/>
        </w:rPr>
        <w:t xml:space="preserve"> и плановый период 2018 и 2019 годов</w:t>
      </w:r>
      <w:r w:rsidR="000D64F9" w:rsidRPr="00F1554F">
        <w:rPr>
          <w:rFonts w:ascii="Times New Roman" w:hAnsi="Times New Roman"/>
          <w:sz w:val="26"/>
          <w:szCs w:val="26"/>
          <w:lang w:eastAsia="ru-RU"/>
        </w:rPr>
        <w:t>» первоначальный бюджет утве</w:t>
      </w:r>
      <w:r w:rsidR="00EB2286" w:rsidRPr="00F1554F">
        <w:rPr>
          <w:rFonts w:ascii="Times New Roman" w:hAnsi="Times New Roman"/>
          <w:sz w:val="26"/>
          <w:szCs w:val="26"/>
          <w:lang w:eastAsia="ru-RU"/>
        </w:rPr>
        <w:t>ржден по доходам в сумме 4275,6</w:t>
      </w:r>
      <w:r w:rsidR="00DD5731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D64F9" w:rsidRPr="00F1554F">
        <w:rPr>
          <w:rFonts w:ascii="Times New Roman" w:hAnsi="Times New Roman"/>
          <w:sz w:val="26"/>
          <w:szCs w:val="26"/>
          <w:lang w:eastAsia="ru-RU"/>
        </w:rPr>
        <w:t>тыс.</w:t>
      </w:r>
      <w:r w:rsidR="00EB2286" w:rsidRPr="00F1554F">
        <w:rPr>
          <w:rFonts w:ascii="Times New Roman" w:hAnsi="Times New Roman"/>
          <w:sz w:val="26"/>
          <w:szCs w:val="26"/>
          <w:lang w:eastAsia="ru-RU"/>
        </w:rPr>
        <w:t xml:space="preserve">  руб. и расходам 4282,1</w:t>
      </w:r>
      <w:r w:rsidR="008C157F" w:rsidRPr="00F1554F">
        <w:rPr>
          <w:rFonts w:ascii="Times New Roman" w:hAnsi="Times New Roman"/>
          <w:sz w:val="26"/>
          <w:szCs w:val="26"/>
          <w:lang w:eastAsia="ru-RU"/>
        </w:rPr>
        <w:t xml:space="preserve"> тыс. руб., таким</w:t>
      </w:r>
      <w:r w:rsidR="00635990" w:rsidRPr="00F1554F">
        <w:rPr>
          <w:rFonts w:ascii="Times New Roman" w:hAnsi="Times New Roman"/>
          <w:sz w:val="26"/>
          <w:szCs w:val="26"/>
          <w:lang w:eastAsia="ru-RU"/>
        </w:rPr>
        <w:t xml:space="preserve"> образом, бюджет сельского поселения спрогнозирован сбалансированным.</w:t>
      </w:r>
    </w:p>
    <w:p w:rsidR="003D2361" w:rsidRPr="00F1554F" w:rsidRDefault="00FF3D19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3C6631" w:rsidRPr="00F1554F">
        <w:rPr>
          <w:rFonts w:ascii="Times New Roman" w:hAnsi="Times New Roman"/>
          <w:sz w:val="26"/>
          <w:szCs w:val="26"/>
          <w:lang w:eastAsia="ru-RU"/>
        </w:rPr>
        <w:t>В течение 201</w:t>
      </w:r>
      <w:r w:rsidR="00EB2286" w:rsidRPr="00F1554F">
        <w:rPr>
          <w:rFonts w:ascii="Times New Roman" w:hAnsi="Times New Roman"/>
          <w:sz w:val="26"/>
          <w:szCs w:val="26"/>
          <w:lang w:eastAsia="ru-RU"/>
        </w:rPr>
        <w:t>7</w:t>
      </w:r>
      <w:r w:rsidR="00635990" w:rsidRPr="00F1554F">
        <w:rPr>
          <w:rFonts w:ascii="Times New Roman" w:hAnsi="Times New Roman"/>
          <w:sz w:val="26"/>
          <w:szCs w:val="26"/>
          <w:lang w:eastAsia="ru-RU"/>
        </w:rPr>
        <w:t xml:space="preserve"> года вносились изменения и дополнен</w:t>
      </w:r>
      <w:r w:rsidR="00CB3715" w:rsidRPr="00F1554F">
        <w:rPr>
          <w:rFonts w:ascii="Times New Roman" w:hAnsi="Times New Roman"/>
          <w:sz w:val="26"/>
          <w:szCs w:val="26"/>
          <w:lang w:eastAsia="ru-RU"/>
        </w:rPr>
        <w:t>ия в бюджет сельского поселения, связанные с корректировкой основных характеристик бюджета.</w:t>
      </w:r>
      <w:r w:rsidR="005474FF" w:rsidRPr="00F1554F">
        <w:rPr>
          <w:rFonts w:ascii="Times New Roman" w:hAnsi="Times New Roman"/>
          <w:sz w:val="26"/>
          <w:szCs w:val="26"/>
          <w:lang w:eastAsia="ru-RU"/>
        </w:rPr>
        <w:t xml:space="preserve"> (</w:t>
      </w:r>
      <w:proofErr w:type="gramStart"/>
      <w:r w:rsidR="005474FF" w:rsidRPr="00F1554F">
        <w:rPr>
          <w:rFonts w:ascii="Times New Roman" w:hAnsi="Times New Roman"/>
          <w:sz w:val="26"/>
          <w:szCs w:val="26"/>
          <w:lang w:eastAsia="ru-RU"/>
        </w:rPr>
        <w:t>решен</w:t>
      </w:r>
      <w:r w:rsidRPr="00F1554F">
        <w:rPr>
          <w:rFonts w:ascii="Times New Roman" w:hAnsi="Times New Roman"/>
          <w:sz w:val="26"/>
          <w:szCs w:val="26"/>
          <w:lang w:eastAsia="ru-RU"/>
        </w:rPr>
        <w:t>ие</w:t>
      </w:r>
      <w:proofErr w:type="gramEnd"/>
      <w:r w:rsidRPr="00F1554F">
        <w:rPr>
          <w:rFonts w:ascii="Times New Roman" w:hAnsi="Times New Roman"/>
          <w:sz w:val="26"/>
          <w:szCs w:val="26"/>
          <w:lang w:eastAsia="ru-RU"/>
        </w:rPr>
        <w:t xml:space="preserve"> №</w:t>
      </w:r>
      <w:r w:rsidR="00EB2286" w:rsidRPr="00F1554F">
        <w:rPr>
          <w:rFonts w:ascii="Times New Roman" w:hAnsi="Times New Roman"/>
          <w:sz w:val="26"/>
          <w:szCs w:val="26"/>
          <w:lang w:eastAsia="ru-RU"/>
        </w:rPr>
        <w:t xml:space="preserve"> 120</w:t>
      </w:r>
      <w:r w:rsidR="003C6631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B2286" w:rsidRPr="00F1554F">
        <w:rPr>
          <w:rFonts w:ascii="Times New Roman" w:hAnsi="Times New Roman"/>
          <w:sz w:val="26"/>
          <w:szCs w:val="26"/>
          <w:lang w:eastAsia="ru-RU"/>
        </w:rPr>
        <w:t>от 22</w:t>
      </w:r>
      <w:r w:rsidR="00E840FC" w:rsidRPr="00F1554F">
        <w:rPr>
          <w:rFonts w:ascii="Times New Roman" w:hAnsi="Times New Roman"/>
          <w:sz w:val="26"/>
          <w:szCs w:val="26"/>
          <w:lang w:eastAsia="ru-RU"/>
        </w:rPr>
        <w:t>.0</w:t>
      </w:r>
      <w:r w:rsidR="00EB2286" w:rsidRPr="00F1554F">
        <w:rPr>
          <w:rFonts w:ascii="Times New Roman" w:hAnsi="Times New Roman"/>
          <w:sz w:val="26"/>
          <w:szCs w:val="26"/>
          <w:lang w:eastAsia="ru-RU"/>
        </w:rPr>
        <w:t>3</w:t>
      </w:r>
      <w:r w:rsidRPr="00F1554F">
        <w:rPr>
          <w:rFonts w:ascii="Times New Roman" w:hAnsi="Times New Roman"/>
          <w:sz w:val="26"/>
          <w:szCs w:val="26"/>
          <w:lang w:eastAsia="ru-RU"/>
        </w:rPr>
        <w:t>.201</w:t>
      </w:r>
      <w:r w:rsidR="00EB2286" w:rsidRPr="00F1554F">
        <w:rPr>
          <w:rFonts w:ascii="Times New Roman" w:hAnsi="Times New Roman"/>
          <w:sz w:val="26"/>
          <w:szCs w:val="26"/>
          <w:lang w:eastAsia="ru-RU"/>
        </w:rPr>
        <w:t>7</w:t>
      </w:r>
      <w:r w:rsidR="00E840FC" w:rsidRPr="00F1554F">
        <w:rPr>
          <w:rFonts w:ascii="Times New Roman" w:hAnsi="Times New Roman"/>
          <w:sz w:val="26"/>
          <w:szCs w:val="26"/>
          <w:lang w:eastAsia="ru-RU"/>
        </w:rPr>
        <w:t xml:space="preserve">г., </w:t>
      </w:r>
      <w:r w:rsidR="00EB2286" w:rsidRPr="00F1554F">
        <w:rPr>
          <w:rFonts w:ascii="Times New Roman" w:hAnsi="Times New Roman"/>
          <w:sz w:val="26"/>
          <w:szCs w:val="26"/>
          <w:lang w:eastAsia="ru-RU"/>
        </w:rPr>
        <w:t xml:space="preserve"> № 127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от </w:t>
      </w:r>
      <w:r w:rsidR="00EB2286" w:rsidRPr="00F1554F">
        <w:rPr>
          <w:rFonts w:ascii="Times New Roman" w:hAnsi="Times New Roman"/>
          <w:sz w:val="26"/>
          <w:szCs w:val="26"/>
          <w:lang w:eastAsia="ru-RU"/>
        </w:rPr>
        <w:t>10</w:t>
      </w:r>
      <w:r w:rsidR="003C6631" w:rsidRPr="00F1554F">
        <w:rPr>
          <w:rFonts w:ascii="Times New Roman" w:hAnsi="Times New Roman"/>
          <w:sz w:val="26"/>
          <w:szCs w:val="26"/>
          <w:lang w:eastAsia="ru-RU"/>
        </w:rPr>
        <w:t>.0</w:t>
      </w:r>
      <w:r w:rsidR="00EB2286" w:rsidRPr="00F1554F">
        <w:rPr>
          <w:rFonts w:ascii="Times New Roman" w:hAnsi="Times New Roman"/>
          <w:sz w:val="26"/>
          <w:szCs w:val="26"/>
          <w:lang w:eastAsia="ru-RU"/>
        </w:rPr>
        <w:t>5</w:t>
      </w:r>
      <w:r w:rsidR="003C6631" w:rsidRPr="00F1554F">
        <w:rPr>
          <w:rFonts w:ascii="Times New Roman" w:hAnsi="Times New Roman"/>
          <w:sz w:val="26"/>
          <w:szCs w:val="26"/>
          <w:lang w:eastAsia="ru-RU"/>
        </w:rPr>
        <w:t>.201</w:t>
      </w:r>
      <w:r w:rsidR="00EB2286" w:rsidRPr="00F1554F">
        <w:rPr>
          <w:rFonts w:ascii="Times New Roman" w:hAnsi="Times New Roman"/>
          <w:sz w:val="26"/>
          <w:szCs w:val="26"/>
          <w:lang w:eastAsia="ru-RU"/>
        </w:rPr>
        <w:t>7</w:t>
      </w:r>
      <w:r w:rsidR="005474FF" w:rsidRPr="00F1554F">
        <w:rPr>
          <w:rFonts w:ascii="Times New Roman" w:hAnsi="Times New Roman"/>
          <w:sz w:val="26"/>
          <w:szCs w:val="26"/>
          <w:lang w:eastAsia="ru-RU"/>
        </w:rPr>
        <w:t>г.</w:t>
      </w:r>
      <w:r w:rsidRPr="00F1554F">
        <w:rPr>
          <w:rFonts w:ascii="Times New Roman" w:hAnsi="Times New Roman"/>
          <w:sz w:val="26"/>
          <w:szCs w:val="26"/>
          <w:lang w:eastAsia="ru-RU"/>
        </w:rPr>
        <w:t>, №</w:t>
      </w:r>
      <w:r w:rsidR="00EB2286" w:rsidRPr="00F1554F">
        <w:rPr>
          <w:rFonts w:ascii="Times New Roman" w:hAnsi="Times New Roman"/>
          <w:sz w:val="26"/>
          <w:szCs w:val="26"/>
          <w:lang w:eastAsia="ru-RU"/>
        </w:rPr>
        <w:t xml:space="preserve"> 129 от 16</w:t>
      </w:r>
      <w:r w:rsidR="003C6631" w:rsidRPr="00F1554F">
        <w:rPr>
          <w:rFonts w:ascii="Times New Roman" w:hAnsi="Times New Roman"/>
          <w:sz w:val="26"/>
          <w:szCs w:val="26"/>
          <w:lang w:eastAsia="ru-RU"/>
        </w:rPr>
        <w:t>.</w:t>
      </w:r>
      <w:r w:rsidRPr="00F1554F">
        <w:rPr>
          <w:rFonts w:ascii="Times New Roman" w:hAnsi="Times New Roman"/>
          <w:sz w:val="26"/>
          <w:szCs w:val="26"/>
          <w:lang w:eastAsia="ru-RU"/>
        </w:rPr>
        <w:t>0</w:t>
      </w:r>
      <w:r w:rsidR="00EB2286" w:rsidRPr="00F1554F">
        <w:rPr>
          <w:rFonts w:ascii="Times New Roman" w:hAnsi="Times New Roman"/>
          <w:sz w:val="26"/>
          <w:szCs w:val="26"/>
          <w:lang w:eastAsia="ru-RU"/>
        </w:rPr>
        <w:t>6</w:t>
      </w:r>
      <w:r w:rsidR="003C6631" w:rsidRPr="00F1554F">
        <w:rPr>
          <w:rFonts w:ascii="Times New Roman" w:hAnsi="Times New Roman"/>
          <w:sz w:val="26"/>
          <w:szCs w:val="26"/>
          <w:lang w:eastAsia="ru-RU"/>
        </w:rPr>
        <w:t>.201</w:t>
      </w:r>
      <w:r w:rsidR="00EB2286" w:rsidRPr="00F1554F">
        <w:rPr>
          <w:rFonts w:ascii="Times New Roman" w:hAnsi="Times New Roman"/>
          <w:sz w:val="26"/>
          <w:szCs w:val="26"/>
          <w:lang w:eastAsia="ru-RU"/>
        </w:rPr>
        <w:t>7</w:t>
      </w:r>
      <w:r w:rsidR="003C6631" w:rsidRPr="00F1554F">
        <w:rPr>
          <w:rFonts w:ascii="Times New Roman" w:hAnsi="Times New Roman"/>
          <w:sz w:val="26"/>
          <w:szCs w:val="26"/>
          <w:lang w:eastAsia="ru-RU"/>
        </w:rPr>
        <w:t>г</w:t>
      </w:r>
      <w:r w:rsidR="00EB2286" w:rsidRPr="00F1554F">
        <w:rPr>
          <w:rFonts w:ascii="Times New Roman" w:hAnsi="Times New Roman"/>
          <w:sz w:val="26"/>
          <w:szCs w:val="26"/>
          <w:lang w:eastAsia="ru-RU"/>
        </w:rPr>
        <w:t>., № 132 от 11</w:t>
      </w:r>
      <w:r w:rsidRPr="00F1554F">
        <w:rPr>
          <w:rFonts w:ascii="Times New Roman" w:hAnsi="Times New Roman"/>
          <w:sz w:val="26"/>
          <w:szCs w:val="26"/>
          <w:lang w:eastAsia="ru-RU"/>
        </w:rPr>
        <w:t>.0</w:t>
      </w:r>
      <w:r w:rsidR="00EB2286" w:rsidRPr="00F1554F">
        <w:rPr>
          <w:rFonts w:ascii="Times New Roman" w:hAnsi="Times New Roman"/>
          <w:sz w:val="26"/>
          <w:szCs w:val="26"/>
          <w:lang w:eastAsia="ru-RU"/>
        </w:rPr>
        <w:t>8</w:t>
      </w:r>
      <w:r w:rsidRPr="00F1554F">
        <w:rPr>
          <w:rFonts w:ascii="Times New Roman" w:hAnsi="Times New Roman"/>
          <w:sz w:val="26"/>
          <w:szCs w:val="26"/>
          <w:lang w:eastAsia="ru-RU"/>
        </w:rPr>
        <w:t>.201</w:t>
      </w:r>
      <w:r w:rsidR="00EB2286" w:rsidRPr="00F1554F">
        <w:rPr>
          <w:rFonts w:ascii="Times New Roman" w:hAnsi="Times New Roman"/>
          <w:sz w:val="26"/>
          <w:szCs w:val="26"/>
          <w:lang w:eastAsia="ru-RU"/>
        </w:rPr>
        <w:t>7г., № 4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от </w:t>
      </w:r>
      <w:r w:rsidR="00EB2286" w:rsidRPr="00F1554F">
        <w:rPr>
          <w:rFonts w:ascii="Times New Roman" w:hAnsi="Times New Roman"/>
          <w:sz w:val="26"/>
          <w:szCs w:val="26"/>
          <w:lang w:eastAsia="ru-RU"/>
        </w:rPr>
        <w:t>1</w:t>
      </w:r>
      <w:r w:rsidRPr="00F1554F">
        <w:rPr>
          <w:rFonts w:ascii="Times New Roman" w:hAnsi="Times New Roman"/>
          <w:sz w:val="26"/>
          <w:szCs w:val="26"/>
          <w:lang w:eastAsia="ru-RU"/>
        </w:rPr>
        <w:t>8.</w:t>
      </w:r>
      <w:r w:rsidR="00EB2286" w:rsidRPr="00F1554F">
        <w:rPr>
          <w:rFonts w:ascii="Times New Roman" w:hAnsi="Times New Roman"/>
          <w:sz w:val="26"/>
          <w:szCs w:val="26"/>
          <w:lang w:eastAsia="ru-RU"/>
        </w:rPr>
        <w:t>09</w:t>
      </w:r>
      <w:r w:rsidRPr="00F1554F">
        <w:rPr>
          <w:rFonts w:ascii="Times New Roman" w:hAnsi="Times New Roman"/>
          <w:sz w:val="26"/>
          <w:szCs w:val="26"/>
          <w:lang w:eastAsia="ru-RU"/>
        </w:rPr>
        <w:t>.201</w:t>
      </w:r>
      <w:r w:rsidR="00EB2286" w:rsidRPr="00F1554F">
        <w:rPr>
          <w:rFonts w:ascii="Times New Roman" w:hAnsi="Times New Roman"/>
          <w:sz w:val="26"/>
          <w:szCs w:val="26"/>
          <w:lang w:eastAsia="ru-RU"/>
        </w:rPr>
        <w:t xml:space="preserve">7г., </w:t>
      </w:r>
      <w:r w:rsidR="00993D76" w:rsidRPr="00F1554F">
        <w:rPr>
          <w:rFonts w:ascii="Times New Roman" w:hAnsi="Times New Roman"/>
          <w:sz w:val="26"/>
          <w:szCs w:val="26"/>
          <w:lang w:eastAsia="ru-RU"/>
        </w:rPr>
        <w:t xml:space="preserve">№ 6 от 22.11.2017г., </w:t>
      </w:r>
      <w:r w:rsidR="00EB2286" w:rsidRPr="00F1554F">
        <w:rPr>
          <w:rFonts w:ascii="Times New Roman" w:hAnsi="Times New Roman"/>
          <w:sz w:val="26"/>
          <w:szCs w:val="26"/>
          <w:lang w:eastAsia="ru-RU"/>
        </w:rPr>
        <w:t>№ 14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от </w:t>
      </w:r>
      <w:r w:rsidR="00EB2286" w:rsidRPr="00F1554F">
        <w:rPr>
          <w:rFonts w:ascii="Times New Roman" w:hAnsi="Times New Roman"/>
          <w:sz w:val="26"/>
          <w:szCs w:val="26"/>
          <w:lang w:eastAsia="ru-RU"/>
        </w:rPr>
        <w:t>15</w:t>
      </w:r>
      <w:r w:rsidRPr="00F1554F">
        <w:rPr>
          <w:rFonts w:ascii="Times New Roman" w:hAnsi="Times New Roman"/>
          <w:sz w:val="26"/>
          <w:szCs w:val="26"/>
          <w:lang w:eastAsia="ru-RU"/>
        </w:rPr>
        <w:t>.12.201</w:t>
      </w:r>
      <w:r w:rsidR="00EB2286" w:rsidRPr="00F1554F">
        <w:rPr>
          <w:rFonts w:ascii="Times New Roman" w:hAnsi="Times New Roman"/>
          <w:sz w:val="26"/>
          <w:szCs w:val="26"/>
          <w:lang w:eastAsia="ru-RU"/>
        </w:rPr>
        <w:t>7</w:t>
      </w:r>
      <w:r w:rsidRPr="00F1554F">
        <w:rPr>
          <w:rFonts w:ascii="Times New Roman" w:hAnsi="Times New Roman"/>
          <w:sz w:val="26"/>
          <w:szCs w:val="26"/>
          <w:lang w:eastAsia="ru-RU"/>
        </w:rPr>
        <w:t>г.</w:t>
      </w:r>
      <w:r w:rsidR="005474FF" w:rsidRPr="00F1554F">
        <w:rPr>
          <w:rFonts w:ascii="Times New Roman" w:hAnsi="Times New Roman"/>
          <w:sz w:val="26"/>
          <w:szCs w:val="26"/>
          <w:lang w:eastAsia="ru-RU"/>
        </w:rPr>
        <w:t>)</w:t>
      </w:r>
    </w:p>
    <w:p w:rsidR="00F004A5" w:rsidRPr="00F1554F" w:rsidRDefault="00F004A5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1217A5" w:rsidRPr="00F1554F" w:rsidRDefault="00A07F19" w:rsidP="001217A5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F1554F">
        <w:rPr>
          <w:rFonts w:ascii="Times New Roman" w:hAnsi="Times New Roman"/>
          <w:b/>
          <w:sz w:val="26"/>
          <w:szCs w:val="26"/>
          <w:u w:val="single"/>
          <w:lang w:eastAsia="ru-RU"/>
        </w:rPr>
        <w:t>Пояснительная записка.</w:t>
      </w:r>
    </w:p>
    <w:p w:rsidR="00A07F19" w:rsidRPr="00F1554F" w:rsidRDefault="00A07F19" w:rsidP="00FF3D19">
      <w:pPr>
        <w:spacing w:after="0" w:line="240" w:lineRule="auto"/>
        <w:ind w:firstLine="708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>Пояснительная записка к отчету об исполнении бюджета сельского поселения</w:t>
      </w:r>
      <w:r w:rsidR="00E840FC" w:rsidRPr="00F1554F">
        <w:rPr>
          <w:rFonts w:ascii="Times New Roman" w:hAnsi="Times New Roman"/>
          <w:sz w:val="26"/>
          <w:szCs w:val="26"/>
          <w:lang w:eastAsia="ru-RU"/>
        </w:rPr>
        <w:t xml:space="preserve"> Мишутинское</w:t>
      </w:r>
      <w:r w:rsidR="00620CF5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F1554F">
        <w:rPr>
          <w:rFonts w:ascii="Times New Roman" w:hAnsi="Times New Roman"/>
          <w:sz w:val="26"/>
          <w:szCs w:val="26"/>
          <w:lang w:eastAsia="ru-RU"/>
        </w:rPr>
        <w:t>на</w:t>
      </w:r>
      <w:r w:rsidR="00086EF5" w:rsidRPr="00F1554F">
        <w:rPr>
          <w:rFonts w:ascii="Times New Roman" w:hAnsi="Times New Roman"/>
          <w:sz w:val="26"/>
          <w:szCs w:val="26"/>
          <w:lang w:eastAsia="ru-RU"/>
        </w:rPr>
        <w:t xml:space="preserve"> 01 января 201</w:t>
      </w:r>
      <w:r w:rsidR="00EF004D" w:rsidRPr="00F1554F">
        <w:rPr>
          <w:rFonts w:ascii="Times New Roman" w:hAnsi="Times New Roman"/>
          <w:sz w:val="26"/>
          <w:szCs w:val="26"/>
          <w:lang w:eastAsia="ru-RU"/>
        </w:rPr>
        <w:t>8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года представлена согласно форме 0503160, состоящая из 5 разделов.</w:t>
      </w:r>
    </w:p>
    <w:p w:rsidR="00086EF5" w:rsidRPr="00F1554F" w:rsidRDefault="00086EF5" w:rsidP="00FF3D19">
      <w:pPr>
        <w:spacing w:after="0" w:line="240" w:lineRule="auto"/>
        <w:ind w:firstLine="708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A07F19" w:rsidRPr="00F1554F" w:rsidRDefault="00FF3D19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i/>
          <w:sz w:val="26"/>
          <w:szCs w:val="26"/>
          <w:lang w:eastAsia="ru-RU"/>
        </w:rPr>
        <w:t xml:space="preserve"> </w:t>
      </w:r>
      <w:r w:rsidR="00A07F19" w:rsidRPr="00F1554F">
        <w:rPr>
          <w:rFonts w:ascii="Times New Roman" w:hAnsi="Times New Roman"/>
          <w:i/>
          <w:sz w:val="26"/>
          <w:szCs w:val="26"/>
          <w:lang w:eastAsia="ru-RU"/>
        </w:rPr>
        <w:t>Раздел 1 «Организационная структура субъекта бюджетной отчетности»</w:t>
      </w:r>
      <w:r w:rsidR="00A07F19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086EF5" w:rsidRPr="00F1554F" w:rsidRDefault="00086EF5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94414E" w:rsidRPr="00F1554F" w:rsidRDefault="00086EF5" w:rsidP="00A47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           </w:t>
      </w:r>
      <w:r w:rsidR="00AB680D" w:rsidRPr="00F1554F">
        <w:rPr>
          <w:rFonts w:ascii="Times New Roman" w:hAnsi="Times New Roman"/>
          <w:sz w:val="26"/>
          <w:szCs w:val="26"/>
          <w:lang w:eastAsia="ru-RU"/>
        </w:rPr>
        <w:t>В д</w:t>
      </w:r>
      <w:r w:rsidR="00B807B0" w:rsidRPr="00F1554F">
        <w:rPr>
          <w:rFonts w:ascii="Times New Roman" w:hAnsi="Times New Roman"/>
          <w:sz w:val="26"/>
          <w:szCs w:val="26"/>
          <w:lang w:eastAsia="ru-RU"/>
        </w:rPr>
        <w:t xml:space="preserve">анном </w:t>
      </w:r>
      <w:r w:rsidR="00D223A4" w:rsidRPr="00F1554F">
        <w:rPr>
          <w:rFonts w:ascii="Times New Roman" w:hAnsi="Times New Roman"/>
          <w:sz w:val="26"/>
          <w:szCs w:val="26"/>
          <w:lang w:eastAsia="ru-RU"/>
        </w:rPr>
        <w:t>раздел</w:t>
      </w:r>
      <w:r w:rsidR="002056DF" w:rsidRPr="00F1554F">
        <w:rPr>
          <w:rFonts w:ascii="Times New Roman" w:hAnsi="Times New Roman"/>
          <w:sz w:val="26"/>
          <w:szCs w:val="26"/>
          <w:lang w:eastAsia="ru-RU"/>
        </w:rPr>
        <w:t xml:space="preserve">е отражены </w:t>
      </w:r>
      <w:r w:rsidR="00AB680D" w:rsidRPr="00F1554F">
        <w:rPr>
          <w:rFonts w:ascii="Times New Roman" w:hAnsi="Times New Roman"/>
          <w:sz w:val="26"/>
          <w:szCs w:val="26"/>
          <w:lang w:eastAsia="ru-RU"/>
        </w:rPr>
        <w:t>направления деятельности</w:t>
      </w:r>
      <w:r w:rsidR="0094414E" w:rsidRPr="00F1554F">
        <w:rPr>
          <w:rFonts w:ascii="Times New Roman" w:hAnsi="Times New Roman"/>
          <w:sz w:val="26"/>
          <w:szCs w:val="26"/>
          <w:lang w:eastAsia="ru-RU"/>
        </w:rPr>
        <w:t xml:space="preserve"> органов местного самоуправления  </w:t>
      </w:r>
      <w:r w:rsidR="00AB680D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903FC" w:rsidRPr="00F1554F">
        <w:rPr>
          <w:rFonts w:ascii="Times New Roman" w:hAnsi="Times New Roman"/>
          <w:sz w:val="26"/>
          <w:szCs w:val="26"/>
          <w:lang w:eastAsia="ru-RU"/>
        </w:rPr>
        <w:t xml:space="preserve">такие как формирование и исполнение бюджета, контроль за целевым использованием средств, обеспечение </w:t>
      </w:r>
      <w:r w:rsidR="00BA3495" w:rsidRPr="00F1554F">
        <w:rPr>
          <w:rFonts w:ascii="Times New Roman" w:hAnsi="Times New Roman"/>
          <w:sz w:val="26"/>
          <w:szCs w:val="26"/>
          <w:lang w:eastAsia="ru-RU"/>
        </w:rPr>
        <w:t>жизнедеятельности нас</w:t>
      </w:r>
      <w:r w:rsidR="002056DF" w:rsidRPr="00F1554F">
        <w:rPr>
          <w:rFonts w:ascii="Times New Roman" w:hAnsi="Times New Roman"/>
          <w:sz w:val="26"/>
          <w:szCs w:val="26"/>
          <w:lang w:eastAsia="ru-RU"/>
        </w:rPr>
        <w:t>еления, их правовое обоснование</w:t>
      </w:r>
      <w:r w:rsidR="00BA3495" w:rsidRPr="00F1554F">
        <w:rPr>
          <w:rFonts w:ascii="Times New Roman" w:hAnsi="Times New Roman"/>
          <w:sz w:val="26"/>
          <w:szCs w:val="26"/>
          <w:lang w:eastAsia="ru-RU"/>
        </w:rPr>
        <w:t>,</w:t>
      </w:r>
      <w:r w:rsidR="008903FC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7505D" w:rsidRPr="00F1554F">
        <w:rPr>
          <w:rFonts w:ascii="Times New Roman" w:hAnsi="Times New Roman"/>
          <w:sz w:val="26"/>
          <w:szCs w:val="26"/>
          <w:lang w:eastAsia="ru-RU"/>
        </w:rPr>
        <w:t>дана краткая характеристика. На 01.01.201</w:t>
      </w:r>
      <w:r w:rsidR="00EF004D" w:rsidRPr="00F1554F">
        <w:rPr>
          <w:rFonts w:ascii="Times New Roman" w:hAnsi="Times New Roman"/>
          <w:sz w:val="26"/>
          <w:szCs w:val="26"/>
          <w:lang w:eastAsia="ru-RU"/>
        </w:rPr>
        <w:t>8</w:t>
      </w:r>
      <w:r w:rsidR="00C7505D" w:rsidRPr="00F1554F">
        <w:rPr>
          <w:rFonts w:ascii="Times New Roman" w:hAnsi="Times New Roman"/>
          <w:sz w:val="26"/>
          <w:szCs w:val="26"/>
          <w:lang w:eastAsia="ru-RU"/>
        </w:rPr>
        <w:t xml:space="preserve"> г в сельском поселении осуществляет свою деятельность 1 орган местного самоуправления –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7505D" w:rsidRPr="00F1554F">
        <w:rPr>
          <w:rFonts w:ascii="Times New Roman" w:hAnsi="Times New Roman"/>
          <w:sz w:val="26"/>
          <w:szCs w:val="26"/>
          <w:lang w:eastAsia="ru-RU"/>
        </w:rPr>
        <w:t xml:space="preserve">администрации сельского поселения Мишутинское, что и подтверждается формой </w:t>
      </w:r>
      <w:r w:rsidR="00A47446" w:rsidRPr="00F1554F">
        <w:rPr>
          <w:rFonts w:ascii="Times New Roman" w:hAnsi="Times New Roman"/>
          <w:sz w:val="26"/>
          <w:szCs w:val="26"/>
          <w:lang w:eastAsia="ru-RU"/>
        </w:rPr>
        <w:t>«Сведения о количестве подведомственных учреждений» (ф.0503161).</w:t>
      </w:r>
      <w:r w:rsidR="0094414E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086EF5" w:rsidRPr="00F1554F" w:rsidRDefault="00086EF5" w:rsidP="00A47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94414E" w:rsidRPr="00F1554F" w:rsidRDefault="00A07F19" w:rsidP="0094414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iCs/>
          <w:sz w:val="26"/>
          <w:szCs w:val="26"/>
          <w:lang w:eastAsia="ru-RU"/>
        </w:rPr>
      </w:pPr>
      <w:r w:rsidRPr="00F1554F">
        <w:rPr>
          <w:rFonts w:ascii="Times New Roman" w:hAnsi="Times New Roman"/>
          <w:i/>
          <w:sz w:val="26"/>
          <w:szCs w:val="26"/>
          <w:lang w:eastAsia="ru-RU"/>
        </w:rPr>
        <w:t>Раздел 2 «Результаты деятельност</w:t>
      </w:r>
      <w:r w:rsidR="007B1262" w:rsidRPr="00F1554F">
        <w:rPr>
          <w:rFonts w:ascii="Times New Roman" w:hAnsi="Times New Roman"/>
          <w:i/>
          <w:sz w:val="26"/>
          <w:szCs w:val="26"/>
          <w:lang w:eastAsia="ru-RU"/>
        </w:rPr>
        <w:t>и субъекта бюджетной отчетности</w:t>
      </w:r>
      <w:r w:rsidR="007B1262" w:rsidRPr="00F1554F">
        <w:rPr>
          <w:rFonts w:eastAsia="Times New Roman"/>
          <w:iCs/>
          <w:sz w:val="26"/>
          <w:szCs w:val="26"/>
          <w:lang w:eastAsia="ru-RU"/>
        </w:rPr>
        <w:t>:</w:t>
      </w:r>
      <w:r w:rsidR="00D20A87" w:rsidRPr="00F1554F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</w:t>
      </w:r>
    </w:p>
    <w:p w:rsidR="00D20A87" w:rsidRPr="00F1554F" w:rsidRDefault="00086EF5" w:rsidP="0094414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iCs/>
          <w:sz w:val="26"/>
          <w:szCs w:val="26"/>
          <w:lang w:eastAsia="ru-RU"/>
        </w:rPr>
      </w:pPr>
      <w:r w:rsidRPr="00F1554F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</w:t>
      </w:r>
      <w:r w:rsidR="00D20A87" w:rsidRPr="00F1554F">
        <w:rPr>
          <w:rFonts w:ascii="Times New Roman" w:eastAsia="Times New Roman" w:hAnsi="Times New Roman"/>
          <w:iCs/>
          <w:sz w:val="26"/>
          <w:szCs w:val="26"/>
          <w:lang w:eastAsia="ru-RU"/>
        </w:rPr>
        <w:t>Среднесписочная численность администрации сельского поселения по состоянию на 01.01 201</w:t>
      </w:r>
      <w:r w:rsidR="00847E34" w:rsidRPr="00F1554F">
        <w:rPr>
          <w:rFonts w:ascii="Times New Roman" w:eastAsia="Times New Roman" w:hAnsi="Times New Roman"/>
          <w:iCs/>
          <w:sz w:val="26"/>
          <w:szCs w:val="26"/>
          <w:lang w:eastAsia="ru-RU"/>
        </w:rPr>
        <w:t>8</w:t>
      </w:r>
      <w:r w:rsidR="00D20A87" w:rsidRPr="00F1554F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г. составляет 6 чел. (в т.ч. </w:t>
      </w:r>
      <w:r w:rsidR="001A566C" w:rsidRPr="00F1554F">
        <w:rPr>
          <w:rFonts w:ascii="Times New Roman" w:eastAsia="Times New Roman" w:hAnsi="Times New Roman"/>
          <w:iCs/>
          <w:sz w:val="26"/>
          <w:szCs w:val="26"/>
          <w:lang w:eastAsia="ru-RU"/>
        </w:rPr>
        <w:t>гл</w:t>
      </w:r>
      <w:r w:rsidR="00847E34" w:rsidRPr="00F1554F">
        <w:rPr>
          <w:rFonts w:ascii="Times New Roman" w:eastAsia="Times New Roman" w:hAnsi="Times New Roman"/>
          <w:iCs/>
          <w:sz w:val="26"/>
          <w:szCs w:val="26"/>
          <w:lang w:eastAsia="ru-RU"/>
        </w:rPr>
        <w:t>ава-1, муниципальные служащие - 4</w:t>
      </w:r>
      <w:r w:rsidR="001A566C" w:rsidRPr="00F1554F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чел., МОП- 2 чел.).</w:t>
      </w:r>
    </w:p>
    <w:p w:rsidR="006B236C" w:rsidRPr="00F1554F" w:rsidRDefault="00086EF5" w:rsidP="0094414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474FF" w:rsidRPr="00F1554F">
        <w:rPr>
          <w:rFonts w:ascii="Times New Roman" w:hAnsi="Times New Roman"/>
          <w:sz w:val="26"/>
          <w:szCs w:val="26"/>
          <w:lang w:eastAsia="ru-RU"/>
        </w:rPr>
        <w:t xml:space="preserve">Администрацией сельского поселения Мишутинское в целях оптимизации расходов поселения принят план мероприятий по оптимизации расходов бюджета сельского поселения </w:t>
      </w:r>
      <w:r w:rsidRPr="00F1554F">
        <w:rPr>
          <w:rFonts w:ascii="Times New Roman" w:hAnsi="Times New Roman"/>
          <w:sz w:val="26"/>
          <w:szCs w:val="26"/>
          <w:lang w:eastAsia="ru-RU"/>
        </w:rPr>
        <w:t>Мишутинское на 201</w:t>
      </w:r>
      <w:r w:rsidR="00EF004D" w:rsidRPr="00F1554F">
        <w:rPr>
          <w:rFonts w:ascii="Times New Roman" w:hAnsi="Times New Roman"/>
          <w:sz w:val="26"/>
          <w:szCs w:val="26"/>
          <w:lang w:eastAsia="ru-RU"/>
        </w:rPr>
        <w:t>7</w:t>
      </w:r>
      <w:r w:rsidR="00B807B0" w:rsidRPr="00F1554F">
        <w:rPr>
          <w:rFonts w:ascii="Times New Roman" w:hAnsi="Times New Roman"/>
          <w:sz w:val="26"/>
          <w:szCs w:val="26"/>
          <w:lang w:eastAsia="ru-RU"/>
        </w:rPr>
        <w:t xml:space="preserve"> год,</w:t>
      </w:r>
      <w:r w:rsidR="002F3FE1" w:rsidRPr="00F1554F">
        <w:rPr>
          <w:rFonts w:ascii="Times New Roman" w:hAnsi="Times New Roman"/>
          <w:sz w:val="26"/>
          <w:szCs w:val="26"/>
          <w:lang w:eastAsia="ru-RU"/>
        </w:rPr>
        <w:t xml:space="preserve"> утвержденный постановлением администрации сельского поселения Мишутинское от </w:t>
      </w:r>
      <w:r w:rsidRPr="00F1554F">
        <w:rPr>
          <w:rFonts w:ascii="Times New Roman" w:hAnsi="Times New Roman"/>
          <w:sz w:val="26"/>
          <w:szCs w:val="26"/>
          <w:lang w:eastAsia="ru-RU"/>
        </w:rPr>
        <w:t>30.12.201</w:t>
      </w:r>
      <w:r w:rsidR="00847E34" w:rsidRPr="00F1554F">
        <w:rPr>
          <w:rFonts w:ascii="Times New Roman" w:hAnsi="Times New Roman"/>
          <w:sz w:val="26"/>
          <w:szCs w:val="26"/>
          <w:lang w:eastAsia="ru-RU"/>
        </w:rPr>
        <w:t>6</w:t>
      </w:r>
      <w:r w:rsidR="0061315F" w:rsidRPr="00F1554F">
        <w:rPr>
          <w:rFonts w:ascii="Times New Roman" w:hAnsi="Times New Roman"/>
          <w:sz w:val="26"/>
          <w:szCs w:val="26"/>
          <w:lang w:eastAsia="ru-RU"/>
        </w:rPr>
        <w:t xml:space="preserve"> г. </w:t>
      </w:r>
      <w:r w:rsidR="00847E34" w:rsidRPr="00F1554F">
        <w:rPr>
          <w:rFonts w:ascii="Times New Roman" w:hAnsi="Times New Roman"/>
          <w:sz w:val="26"/>
          <w:szCs w:val="26"/>
          <w:lang w:eastAsia="ru-RU"/>
        </w:rPr>
        <w:t>№ 83</w:t>
      </w:r>
      <w:r w:rsidR="008A470E" w:rsidRPr="00F1554F">
        <w:rPr>
          <w:rFonts w:ascii="Times New Roman" w:hAnsi="Times New Roman"/>
          <w:sz w:val="26"/>
          <w:szCs w:val="26"/>
          <w:lang w:eastAsia="ru-RU"/>
        </w:rPr>
        <w:t>.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A470E" w:rsidRPr="00F1554F">
        <w:rPr>
          <w:rFonts w:ascii="Times New Roman" w:hAnsi="Times New Roman"/>
          <w:sz w:val="26"/>
          <w:szCs w:val="26"/>
          <w:lang w:eastAsia="ru-RU"/>
        </w:rPr>
        <w:t>В пояснительной записке указан экономический эффект от проведения</w:t>
      </w:r>
      <w:r w:rsidR="00DD7BBB" w:rsidRPr="00F1554F">
        <w:rPr>
          <w:rFonts w:ascii="Times New Roman" w:hAnsi="Times New Roman"/>
          <w:sz w:val="26"/>
          <w:szCs w:val="26"/>
          <w:lang w:eastAsia="ru-RU"/>
        </w:rPr>
        <w:t xml:space="preserve"> данных </w:t>
      </w:r>
      <w:r w:rsidR="00DD7BBB" w:rsidRPr="00F1554F">
        <w:rPr>
          <w:rFonts w:ascii="Times New Roman" w:hAnsi="Times New Roman"/>
          <w:sz w:val="26"/>
          <w:szCs w:val="26"/>
          <w:lang w:eastAsia="ru-RU"/>
        </w:rPr>
        <w:lastRenderedPageBreak/>
        <w:t>мероприятий в сумме 4</w:t>
      </w:r>
      <w:r w:rsidR="00847E34" w:rsidRPr="00F1554F">
        <w:rPr>
          <w:rFonts w:ascii="Times New Roman" w:hAnsi="Times New Roman"/>
          <w:sz w:val="26"/>
          <w:szCs w:val="26"/>
          <w:lang w:eastAsia="ru-RU"/>
        </w:rPr>
        <w:t>5</w:t>
      </w:r>
      <w:r w:rsidR="00DD7BBB" w:rsidRPr="00F1554F">
        <w:rPr>
          <w:rFonts w:ascii="Times New Roman" w:hAnsi="Times New Roman"/>
          <w:sz w:val="26"/>
          <w:szCs w:val="26"/>
          <w:lang w:eastAsia="ru-RU"/>
        </w:rPr>
        <w:t>,0</w:t>
      </w:r>
      <w:r w:rsidR="003564A6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840FC" w:rsidRPr="00F1554F">
        <w:rPr>
          <w:rFonts w:ascii="Times New Roman" w:hAnsi="Times New Roman"/>
          <w:sz w:val="26"/>
          <w:szCs w:val="26"/>
          <w:lang w:eastAsia="ru-RU"/>
        </w:rPr>
        <w:t>тыс.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840FC" w:rsidRPr="00F1554F">
        <w:rPr>
          <w:rFonts w:ascii="Times New Roman" w:hAnsi="Times New Roman"/>
          <w:sz w:val="26"/>
          <w:szCs w:val="26"/>
          <w:lang w:eastAsia="ru-RU"/>
        </w:rPr>
        <w:t>руб</w:t>
      </w:r>
      <w:r w:rsidR="00963A33" w:rsidRPr="00F1554F">
        <w:rPr>
          <w:rFonts w:ascii="Times New Roman" w:hAnsi="Times New Roman"/>
          <w:sz w:val="26"/>
          <w:szCs w:val="26"/>
          <w:lang w:eastAsia="ru-RU"/>
        </w:rPr>
        <w:t>.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63A33" w:rsidRPr="00F1554F">
        <w:rPr>
          <w:rFonts w:ascii="Times New Roman" w:hAnsi="Times New Roman"/>
          <w:sz w:val="26"/>
          <w:szCs w:val="26"/>
          <w:lang w:eastAsia="ru-RU"/>
        </w:rPr>
        <w:t>Сумма экономического эффекта сложилась в результате</w:t>
      </w:r>
      <w:r w:rsidR="00735D6D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63A33" w:rsidRPr="00F1554F">
        <w:rPr>
          <w:rFonts w:ascii="Times New Roman" w:hAnsi="Times New Roman"/>
          <w:sz w:val="26"/>
          <w:szCs w:val="26"/>
          <w:lang w:eastAsia="ru-RU"/>
        </w:rPr>
        <w:t xml:space="preserve">того, что </w:t>
      </w:r>
      <w:r w:rsidR="00B807B0" w:rsidRPr="00F1554F">
        <w:rPr>
          <w:rFonts w:ascii="Times New Roman" w:hAnsi="Times New Roman"/>
          <w:sz w:val="26"/>
          <w:szCs w:val="26"/>
          <w:lang w:eastAsia="ru-RU"/>
        </w:rPr>
        <w:t>фактические</w:t>
      </w:r>
      <w:r w:rsidR="003564A6" w:rsidRPr="00F1554F">
        <w:rPr>
          <w:rFonts w:ascii="Times New Roman" w:hAnsi="Times New Roman"/>
          <w:sz w:val="26"/>
          <w:szCs w:val="26"/>
          <w:lang w:eastAsia="ru-RU"/>
        </w:rPr>
        <w:t xml:space="preserve"> расходы на </w:t>
      </w:r>
      <w:r w:rsidRPr="00F1554F">
        <w:rPr>
          <w:rFonts w:ascii="Times New Roman" w:hAnsi="Times New Roman"/>
          <w:sz w:val="26"/>
          <w:szCs w:val="26"/>
          <w:lang w:eastAsia="ru-RU"/>
        </w:rPr>
        <w:t>оплату труда составили</w:t>
      </w:r>
      <w:r w:rsidR="00963A33" w:rsidRPr="00F1554F">
        <w:rPr>
          <w:rFonts w:ascii="Times New Roman" w:hAnsi="Times New Roman"/>
          <w:sz w:val="26"/>
          <w:szCs w:val="26"/>
          <w:lang w:eastAsia="ru-RU"/>
        </w:rPr>
        <w:t xml:space="preserve"> ниже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предела норматива формирования расходов на оплату труда в бюджете </w:t>
      </w:r>
      <w:r w:rsidR="00B807B0" w:rsidRPr="00F1554F">
        <w:rPr>
          <w:rFonts w:ascii="Times New Roman" w:hAnsi="Times New Roman"/>
          <w:sz w:val="26"/>
          <w:szCs w:val="26"/>
          <w:lang w:eastAsia="ru-RU"/>
        </w:rPr>
        <w:t>поселения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; </w:t>
      </w:r>
      <w:r w:rsidR="00963A33" w:rsidRPr="00F1554F">
        <w:rPr>
          <w:rFonts w:ascii="Times New Roman" w:hAnsi="Times New Roman"/>
          <w:sz w:val="26"/>
          <w:szCs w:val="26"/>
          <w:lang w:eastAsia="ru-RU"/>
        </w:rPr>
        <w:t>сокра</w:t>
      </w:r>
      <w:r w:rsidRPr="00F1554F">
        <w:rPr>
          <w:rFonts w:ascii="Times New Roman" w:hAnsi="Times New Roman"/>
          <w:sz w:val="26"/>
          <w:szCs w:val="26"/>
          <w:lang w:eastAsia="ru-RU"/>
        </w:rPr>
        <w:t>щения расходов за электроэнергию в режиме работы реле времени</w:t>
      </w:r>
      <w:r w:rsidR="00963A33" w:rsidRPr="00F1554F">
        <w:rPr>
          <w:rFonts w:ascii="Times New Roman" w:hAnsi="Times New Roman"/>
          <w:sz w:val="26"/>
          <w:szCs w:val="26"/>
          <w:lang w:eastAsia="ru-RU"/>
        </w:rPr>
        <w:t>.</w:t>
      </w:r>
      <w:r w:rsidR="00B9079B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A07F19" w:rsidRPr="00F1554F" w:rsidRDefault="00A07F19" w:rsidP="00847BFC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F1554F">
        <w:rPr>
          <w:rFonts w:ascii="Times New Roman" w:hAnsi="Times New Roman"/>
          <w:i/>
          <w:sz w:val="26"/>
          <w:szCs w:val="26"/>
          <w:lang w:eastAsia="ru-RU"/>
        </w:rPr>
        <w:t>Раздел 3 «Анализ отчета об исполнении бюджета субъекта бюджетной отчетности»</w:t>
      </w:r>
    </w:p>
    <w:p w:rsidR="00086EF5" w:rsidRPr="00F1554F" w:rsidRDefault="00086EF5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6A61FE" w:rsidRPr="00F1554F" w:rsidRDefault="007C2914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>Включает в себя сведения об исполнении решения о бюджете, в том числе и в процентном отношении, характеристику дох</w:t>
      </w:r>
      <w:r w:rsidR="008F66F3" w:rsidRPr="00F1554F">
        <w:rPr>
          <w:rFonts w:ascii="Times New Roman" w:hAnsi="Times New Roman"/>
          <w:sz w:val="26"/>
          <w:szCs w:val="26"/>
          <w:lang w:eastAsia="ru-RU"/>
        </w:rPr>
        <w:t>одной и расходной части бюджета. Результат исполнения доходной части бюджета поселения со</w:t>
      </w:r>
      <w:r w:rsidR="002D28A2" w:rsidRPr="00F1554F">
        <w:rPr>
          <w:rFonts w:ascii="Times New Roman" w:hAnsi="Times New Roman"/>
          <w:sz w:val="26"/>
          <w:szCs w:val="26"/>
          <w:lang w:eastAsia="ru-RU"/>
        </w:rPr>
        <w:t>с</w:t>
      </w:r>
      <w:r w:rsidR="00A22ACD" w:rsidRPr="00F1554F">
        <w:rPr>
          <w:rFonts w:ascii="Times New Roman" w:hAnsi="Times New Roman"/>
          <w:sz w:val="26"/>
          <w:szCs w:val="26"/>
          <w:lang w:eastAsia="ru-RU"/>
        </w:rPr>
        <w:t>тавляет 100,</w:t>
      </w:r>
      <w:r w:rsidR="00C6408E" w:rsidRPr="00F1554F">
        <w:rPr>
          <w:rFonts w:ascii="Times New Roman" w:hAnsi="Times New Roman"/>
          <w:sz w:val="26"/>
          <w:szCs w:val="26"/>
          <w:lang w:eastAsia="ru-RU"/>
        </w:rPr>
        <w:t>1</w:t>
      </w:r>
      <w:r w:rsidR="008F66F3" w:rsidRPr="00F1554F">
        <w:rPr>
          <w:rFonts w:ascii="Times New Roman" w:hAnsi="Times New Roman"/>
          <w:sz w:val="26"/>
          <w:szCs w:val="26"/>
          <w:lang w:eastAsia="ru-RU"/>
        </w:rPr>
        <w:t xml:space="preserve"> %</w:t>
      </w:r>
      <w:r w:rsidR="00B44D30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6408E" w:rsidRPr="00F1554F">
        <w:rPr>
          <w:rFonts w:ascii="Times New Roman" w:hAnsi="Times New Roman"/>
          <w:sz w:val="26"/>
          <w:szCs w:val="26"/>
          <w:lang w:eastAsia="ru-RU"/>
        </w:rPr>
        <w:t>(4786,2</w:t>
      </w:r>
      <w:r w:rsidR="00B44D30" w:rsidRPr="00F1554F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086EF5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44D30" w:rsidRPr="00F1554F">
        <w:rPr>
          <w:rFonts w:ascii="Times New Roman" w:hAnsi="Times New Roman"/>
          <w:sz w:val="26"/>
          <w:szCs w:val="26"/>
          <w:lang w:eastAsia="ru-RU"/>
        </w:rPr>
        <w:t>руб.)</w:t>
      </w:r>
      <w:r w:rsidR="0061315F" w:rsidRPr="00F1554F">
        <w:rPr>
          <w:rFonts w:ascii="Times New Roman" w:hAnsi="Times New Roman"/>
          <w:sz w:val="26"/>
          <w:szCs w:val="26"/>
          <w:lang w:eastAsia="ru-RU"/>
        </w:rPr>
        <w:t>,</w:t>
      </w:r>
      <w:r w:rsidR="008F66F3" w:rsidRPr="00F1554F">
        <w:rPr>
          <w:rFonts w:ascii="Times New Roman" w:hAnsi="Times New Roman"/>
          <w:sz w:val="26"/>
          <w:szCs w:val="26"/>
          <w:lang w:eastAsia="ru-RU"/>
        </w:rPr>
        <w:t xml:space="preserve"> ра</w:t>
      </w:r>
      <w:r w:rsidR="00FA3E2B" w:rsidRPr="00F1554F">
        <w:rPr>
          <w:rFonts w:ascii="Times New Roman" w:hAnsi="Times New Roman"/>
          <w:sz w:val="26"/>
          <w:szCs w:val="26"/>
          <w:lang w:eastAsia="ru-RU"/>
        </w:rPr>
        <w:t xml:space="preserve">сходной части бюджета 94,7 </w:t>
      </w:r>
      <w:r w:rsidR="002D28A2" w:rsidRPr="00F1554F">
        <w:rPr>
          <w:rFonts w:ascii="Times New Roman" w:hAnsi="Times New Roman"/>
          <w:sz w:val="26"/>
          <w:szCs w:val="26"/>
          <w:lang w:eastAsia="ru-RU"/>
        </w:rPr>
        <w:t>%</w:t>
      </w:r>
      <w:r w:rsidR="00B807B0" w:rsidRPr="00F1554F">
        <w:rPr>
          <w:rFonts w:ascii="Times New Roman" w:hAnsi="Times New Roman"/>
          <w:sz w:val="26"/>
          <w:szCs w:val="26"/>
          <w:lang w:eastAsia="ru-RU"/>
        </w:rPr>
        <w:t xml:space="preserve"> (</w:t>
      </w:r>
      <w:r w:rsidR="00FA3E2B" w:rsidRPr="00F1554F">
        <w:rPr>
          <w:rFonts w:ascii="Times New Roman" w:hAnsi="Times New Roman"/>
          <w:sz w:val="26"/>
          <w:szCs w:val="26"/>
          <w:lang w:eastAsia="ru-RU"/>
        </w:rPr>
        <w:t>5130,3</w:t>
      </w:r>
      <w:r w:rsidR="00A22ACD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75E63" w:rsidRPr="00F1554F">
        <w:rPr>
          <w:rFonts w:ascii="Times New Roman" w:hAnsi="Times New Roman"/>
          <w:sz w:val="26"/>
          <w:szCs w:val="26"/>
          <w:lang w:eastAsia="ru-RU"/>
        </w:rPr>
        <w:t>тыс.</w:t>
      </w:r>
      <w:r w:rsidR="00086EF5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75E63" w:rsidRPr="00F1554F">
        <w:rPr>
          <w:rFonts w:ascii="Times New Roman" w:hAnsi="Times New Roman"/>
          <w:sz w:val="26"/>
          <w:szCs w:val="26"/>
          <w:lang w:eastAsia="ru-RU"/>
        </w:rPr>
        <w:t>руб</w:t>
      </w:r>
      <w:r w:rsidR="00086EF5" w:rsidRPr="00F1554F">
        <w:rPr>
          <w:rFonts w:ascii="Times New Roman" w:hAnsi="Times New Roman"/>
          <w:sz w:val="26"/>
          <w:szCs w:val="26"/>
          <w:lang w:eastAsia="ru-RU"/>
        </w:rPr>
        <w:t>.</w:t>
      </w:r>
      <w:r w:rsidR="00675E63" w:rsidRPr="00F1554F">
        <w:rPr>
          <w:rFonts w:ascii="Times New Roman" w:hAnsi="Times New Roman"/>
          <w:sz w:val="26"/>
          <w:szCs w:val="26"/>
          <w:lang w:eastAsia="ru-RU"/>
        </w:rPr>
        <w:t>)</w:t>
      </w:r>
      <w:r w:rsidR="006A61FE" w:rsidRPr="00F1554F">
        <w:rPr>
          <w:rFonts w:ascii="Times New Roman" w:hAnsi="Times New Roman"/>
          <w:sz w:val="26"/>
          <w:szCs w:val="26"/>
          <w:lang w:eastAsia="ru-RU"/>
        </w:rPr>
        <w:t>.</w:t>
      </w:r>
      <w:r w:rsidR="00A22ACD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A3E2B" w:rsidRPr="00F1554F">
        <w:rPr>
          <w:rFonts w:ascii="Times New Roman" w:hAnsi="Times New Roman"/>
          <w:sz w:val="26"/>
          <w:szCs w:val="26"/>
          <w:lang w:eastAsia="ru-RU"/>
        </w:rPr>
        <w:t>Дефицит</w:t>
      </w:r>
      <w:r w:rsidR="00A22ACD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F66F3" w:rsidRPr="00F1554F">
        <w:rPr>
          <w:rFonts w:ascii="Times New Roman" w:hAnsi="Times New Roman"/>
          <w:sz w:val="26"/>
          <w:szCs w:val="26"/>
          <w:lang w:eastAsia="ru-RU"/>
        </w:rPr>
        <w:t>б</w:t>
      </w:r>
      <w:r w:rsidR="004534D1" w:rsidRPr="00F1554F">
        <w:rPr>
          <w:rFonts w:ascii="Times New Roman" w:hAnsi="Times New Roman"/>
          <w:sz w:val="26"/>
          <w:szCs w:val="26"/>
          <w:lang w:eastAsia="ru-RU"/>
        </w:rPr>
        <w:t>юджета</w:t>
      </w:r>
      <w:r w:rsidR="006A61FE" w:rsidRPr="00F1554F">
        <w:rPr>
          <w:rFonts w:ascii="Times New Roman" w:hAnsi="Times New Roman"/>
          <w:sz w:val="26"/>
          <w:szCs w:val="26"/>
          <w:lang w:eastAsia="ru-RU"/>
        </w:rPr>
        <w:t xml:space="preserve"> поселения на 201</w:t>
      </w:r>
      <w:r w:rsidR="00FA3E2B" w:rsidRPr="00F1554F">
        <w:rPr>
          <w:rFonts w:ascii="Times New Roman" w:hAnsi="Times New Roman"/>
          <w:sz w:val="26"/>
          <w:szCs w:val="26"/>
          <w:lang w:eastAsia="ru-RU"/>
        </w:rPr>
        <w:t>7</w:t>
      </w:r>
      <w:r w:rsidR="006A61FE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840FC" w:rsidRPr="00F1554F">
        <w:rPr>
          <w:rFonts w:ascii="Times New Roman" w:hAnsi="Times New Roman"/>
          <w:sz w:val="26"/>
          <w:szCs w:val="26"/>
          <w:lang w:eastAsia="ru-RU"/>
        </w:rPr>
        <w:t>год</w:t>
      </w:r>
      <w:r w:rsidR="004534D1" w:rsidRPr="00F1554F">
        <w:rPr>
          <w:rFonts w:ascii="Times New Roman" w:hAnsi="Times New Roman"/>
          <w:sz w:val="26"/>
          <w:szCs w:val="26"/>
          <w:lang w:eastAsia="ru-RU"/>
        </w:rPr>
        <w:t xml:space="preserve"> утвержден в размере </w:t>
      </w:r>
      <w:r w:rsidR="00FA3E2B" w:rsidRPr="00F1554F">
        <w:rPr>
          <w:rFonts w:ascii="Times New Roman" w:hAnsi="Times New Roman"/>
          <w:sz w:val="26"/>
          <w:szCs w:val="26"/>
          <w:lang w:eastAsia="ru-RU"/>
        </w:rPr>
        <w:t>344,1</w:t>
      </w:r>
      <w:r w:rsidR="00A22ACD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F66F3" w:rsidRPr="00F1554F">
        <w:rPr>
          <w:rFonts w:ascii="Times New Roman" w:hAnsi="Times New Roman"/>
          <w:sz w:val="26"/>
          <w:szCs w:val="26"/>
          <w:lang w:eastAsia="ru-RU"/>
        </w:rPr>
        <w:t>тыс.</w:t>
      </w:r>
      <w:r w:rsidR="004534D1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F66F3" w:rsidRPr="00F1554F">
        <w:rPr>
          <w:rFonts w:ascii="Times New Roman" w:hAnsi="Times New Roman"/>
          <w:sz w:val="26"/>
          <w:szCs w:val="26"/>
          <w:lang w:eastAsia="ru-RU"/>
        </w:rPr>
        <w:t xml:space="preserve">руб.  </w:t>
      </w:r>
    </w:p>
    <w:p w:rsidR="009851F0" w:rsidRPr="00F1554F" w:rsidRDefault="00AD0ED6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>В данном разделе пояснительной записки раскрыта и</w:t>
      </w:r>
      <w:r w:rsidR="00A07F19" w:rsidRPr="00F1554F">
        <w:rPr>
          <w:rFonts w:ascii="Times New Roman" w:hAnsi="Times New Roman"/>
          <w:sz w:val="26"/>
          <w:szCs w:val="26"/>
          <w:lang w:eastAsia="ru-RU"/>
        </w:rPr>
        <w:t xml:space="preserve">нформация </w:t>
      </w:r>
      <w:r w:rsidR="00A07F19" w:rsidRPr="00F1554F">
        <w:rPr>
          <w:rFonts w:ascii="Times New Roman" w:hAnsi="Times New Roman"/>
          <w:sz w:val="26"/>
          <w:szCs w:val="26"/>
          <w:u w:val="single"/>
          <w:lang w:eastAsia="ru-RU"/>
        </w:rPr>
        <w:t>по доходной части бюджета</w:t>
      </w:r>
      <w:r w:rsidR="00E840FC" w:rsidRPr="00F1554F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A07F19" w:rsidRPr="00F1554F">
        <w:rPr>
          <w:rFonts w:ascii="Times New Roman" w:hAnsi="Times New Roman"/>
          <w:sz w:val="26"/>
          <w:szCs w:val="26"/>
          <w:lang w:eastAsia="ru-RU"/>
        </w:rPr>
        <w:t>основные поступления в дох</w:t>
      </w:r>
      <w:r w:rsidR="00A56144" w:rsidRPr="00F1554F">
        <w:rPr>
          <w:rFonts w:ascii="Times New Roman" w:hAnsi="Times New Roman"/>
          <w:sz w:val="26"/>
          <w:szCs w:val="26"/>
          <w:lang w:eastAsia="ru-RU"/>
        </w:rPr>
        <w:t>одную базу сельского поселения. В пояснительной записке отражена работа к</w:t>
      </w:r>
      <w:r w:rsidR="00A22ACD" w:rsidRPr="00F1554F">
        <w:rPr>
          <w:rFonts w:ascii="Times New Roman" w:hAnsi="Times New Roman"/>
          <w:sz w:val="26"/>
          <w:szCs w:val="26"/>
          <w:lang w:eastAsia="ru-RU"/>
        </w:rPr>
        <w:t xml:space="preserve">омиссии «по контролю уплаты местных налогов юридическими и физическими лицами». На заседаниях </w:t>
      </w:r>
      <w:r w:rsidR="00A2146E" w:rsidRPr="00F1554F">
        <w:rPr>
          <w:rFonts w:ascii="Times New Roman" w:hAnsi="Times New Roman"/>
          <w:sz w:val="26"/>
          <w:szCs w:val="26"/>
          <w:lang w:eastAsia="ru-RU"/>
        </w:rPr>
        <w:t>рассмотрено</w:t>
      </w:r>
      <w:r w:rsidR="00FA3E2B" w:rsidRPr="00F1554F">
        <w:rPr>
          <w:rFonts w:ascii="Times New Roman" w:hAnsi="Times New Roman"/>
          <w:sz w:val="26"/>
          <w:szCs w:val="26"/>
          <w:lang w:eastAsia="ru-RU"/>
        </w:rPr>
        <w:t xml:space="preserve"> 5</w:t>
      </w:r>
      <w:r w:rsidR="00A22ACD" w:rsidRPr="00F1554F">
        <w:rPr>
          <w:rFonts w:ascii="Times New Roman" w:hAnsi="Times New Roman"/>
          <w:sz w:val="26"/>
          <w:szCs w:val="26"/>
          <w:lang w:eastAsia="ru-RU"/>
        </w:rPr>
        <w:t>8 н</w:t>
      </w:r>
      <w:r w:rsidR="00A238F0" w:rsidRPr="00F1554F">
        <w:rPr>
          <w:rFonts w:ascii="Times New Roman" w:hAnsi="Times New Roman"/>
          <w:sz w:val="26"/>
          <w:szCs w:val="26"/>
          <w:lang w:eastAsia="ru-RU"/>
        </w:rPr>
        <w:t>алогоплательщиков</w:t>
      </w:r>
      <w:r w:rsidR="00A22ACD" w:rsidRPr="00F1554F">
        <w:rPr>
          <w:rFonts w:ascii="Times New Roman" w:hAnsi="Times New Roman"/>
          <w:sz w:val="26"/>
          <w:szCs w:val="26"/>
          <w:lang w:eastAsia="ru-RU"/>
        </w:rPr>
        <w:t xml:space="preserve">. В результате принятых мер мобилизовано в бюджет поселения </w:t>
      </w:r>
      <w:r w:rsidR="00FA3E2B" w:rsidRPr="00F1554F">
        <w:rPr>
          <w:rFonts w:ascii="Times New Roman" w:hAnsi="Times New Roman"/>
          <w:sz w:val="26"/>
          <w:szCs w:val="26"/>
          <w:lang w:eastAsia="ru-RU"/>
        </w:rPr>
        <w:t>6,1</w:t>
      </w:r>
      <w:r w:rsidR="00796812" w:rsidRPr="00F1554F">
        <w:rPr>
          <w:rFonts w:ascii="Times New Roman" w:hAnsi="Times New Roman"/>
          <w:sz w:val="26"/>
          <w:szCs w:val="26"/>
          <w:lang w:eastAsia="ru-RU"/>
        </w:rPr>
        <w:t xml:space="preserve"> тыс. рублей.</w:t>
      </w:r>
    </w:p>
    <w:p w:rsidR="00796812" w:rsidRPr="00F1554F" w:rsidRDefault="00796812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>В 201</w:t>
      </w:r>
      <w:r w:rsidR="00FA3E2B" w:rsidRPr="00F1554F">
        <w:rPr>
          <w:rFonts w:ascii="Times New Roman" w:hAnsi="Times New Roman"/>
          <w:sz w:val="26"/>
          <w:szCs w:val="26"/>
          <w:lang w:eastAsia="ru-RU"/>
        </w:rPr>
        <w:t>7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году на территории поселения работал мобильный офис, </w:t>
      </w:r>
      <w:r w:rsidR="00FA3E2B" w:rsidRPr="00F1554F">
        <w:rPr>
          <w:rFonts w:ascii="Times New Roman" w:hAnsi="Times New Roman"/>
          <w:sz w:val="26"/>
          <w:szCs w:val="26"/>
          <w:lang w:eastAsia="ru-RU"/>
        </w:rPr>
        <w:t>рассмотрено 19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налогоплательщиков, в результате в бю</w:t>
      </w:r>
      <w:r w:rsidR="00FA3E2B" w:rsidRPr="00F1554F">
        <w:rPr>
          <w:rFonts w:ascii="Times New Roman" w:hAnsi="Times New Roman"/>
          <w:sz w:val="26"/>
          <w:szCs w:val="26"/>
          <w:lang w:eastAsia="ru-RU"/>
        </w:rPr>
        <w:t xml:space="preserve">джеты удалось мобилизовать 15,1 </w:t>
      </w:r>
      <w:r w:rsidRPr="00F1554F">
        <w:rPr>
          <w:rFonts w:ascii="Times New Roman" w:hAnsi="Times New Roman"/>
          <w:sz w:val="26"/>
          <w:szCs w:val="26"/>
          <w:lang w:eastAsia="ru-RU"/>
        </w:rPr>
        <w:t>тыс. рублей.</w:t>
      </w:r>
    </w:p>
    <w:p w:rsidR="009B199E" w:rsidRPr="00F1554F" w:rsidRDefault="009851F0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>П</w:t>
      </w:r>
      <w:r w:rsidR="00754FFA" w:rsidRPr="00F1554F">
        <w:rPr>
          <w:rFonts w:ascii="Times New Roman" w:hAnsi="Times New Roman"/>
          <w:sz w:val="26"/>
          <w:szCs w:val="26"/>
          <w:lang w:eastAsia="ru-RU"/>
        </w:rPr>
        <w:t>о вопросу легализации заработной платы в «конвертах»</w:t>
      </w:r>
      <w:r w:rsidR="003C2096" w:rsidRPr="00F1554F">
        <w:rPr>
          <w:rFonts w:ascii="Times New Roman" w:hAnsi="Times New Roman"/>
          <w:sz w:val="26"/>
          <w:szCs w:val="26"/>
          <w:lang w:eastAsia="ru-RU"/>
        </w:rPr>
        <w:t xml:space="preserve"> информация отсутствует. </w:t>
      </w:r>
    </w:p>
    <w:p w:rsidR="00A84711" w:rsidRPr="00F1554F" w:rsidRDefault="00A2146E" w:rsidP="00A8471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u w:val="single"/>
          <w:lang w:eastAsia="ru-RU"/>
        </w:rPr>
        <w:t xml:space="preserve">Расходная часть бюджета </w:t>
      </w:r>
      <w:r w:rsidR="00A76020" w:rsidRPr="00F1554F">
        <w:rPr>
          <w:rFonts w:ascii="Times New Roman" w:hAnsi="Times New Roman"/>
          <w:sz w:val="26"/>
          <w:szCs w:val="26"/>
          <w:lang w:eastAsia="ru-RU"/>
        </w:rPr>
        <w:t>раскрыта по разделам и подразделам классификации расходов бюджетов Российской Федерации на 201</w:t>
      </w:r>
      <w:r w:rsidR="00993D76" w:rsidRPr="00F1554F">
        <w:rPr>
          <w:rFonts w:ascii="Times New Roman" w:hAnsi="Times New Roman"/>
          <w:sz w:val="26"/>
          <w:szCs w:val="26"/>
          <w:lang w:eastAsia="ru-RU"/>
        </w:rPr>
        <w:t>7</w:t>
      </w:r>
      <w:r w:rsidR="00A76020" w:rsidRPr="00F1554F">
        <w:rPr>
          <w:rFonts w:ascii="Times New Roman" w:hAnsi="Times New Roman"/>
          <w:sz w:val="26"/>
          <w:szCs w:val="26"/>
          <w:lang w:eastAsia="ru-RU"/>
        </w:rPr>
        <w:t xml:space="preserve"> год, приведено процентное соотношение фактически исполненных бюджетных назначений к утвержденны</w:t>
      </w:r>
      <w:r w:rsidR="00993D76" w:rsidRPr="00F1554F">
        <w:rPr>
          <w:rFonts w:ascii="Times New Roman" w:hAnsi="Times New Roman"/>
          <w:sz w:val="26"/>
          <w:szCs w:val="26"/>
          <w:lang w:eastAsia="ru-RU"/>
        </w:rPr>
        <w:t>м</w:t>
      </w:r>
      <w:r w:rsidR="00A76020" w:rsidRPr="00F1554F">
        <w:rPr>
          <w:rFonts w:ascii="Times New Roman" w:hAnsi="Times New Roman"/>
          <w:sz w:val="26"/>
          <w:szCs w:val="26"/>
          <w:lang w:eastAsia="ru-RU"/>
        </w:rPr>
        <w:t>.</w:t>
      </w:r>
    </w:p>
    <w:p w:rsidR="00C07322" w:rsidRPr="00F1554F" w:rsidRDefault="00DB6F1C" w:rsidP="00DB6F1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>На территории сельского поселения Мишутинское принята и действовала м</w:t>
      </w:r>
      <w:r w:rsidR="00C07322" w:rsidRPr="00F1554F">
        <w:rPr>
          <w:rFonts w:ascii="Times New Roman" w:hAnsi="Times New Roman"/>
          <w:sz w:val="26"/>
          <w:szCs w:val="26"/>
          <w:lang w:eastAsia="ru-RU"/>
        </w:rPr>
        <w:t>униципальная программа «Развитие физической культуры и спорта, укрепление здоровья населения сельского поселения Мишутинс</w:t>
      </w:r>
      <w:r w:rsidR="00CD0479" w:rsidRPr="00F1554F">
        <w:rPr>
          <w:rFonts w:ascii="Times New Roman" w:hAnsi="Times New Roman"/>
          <w:sz w:val="26"/>
          <w:szCs w:val="26"/>
          <w:lang w:eastAsia="ru-RU"/>
        </w:rPr>
        <w:t>кое на 2017</w:t>
      </w:r>
      <w:r w:rsidRPr="00F1554F">
        <w:rPr>
          <w:rFonts w:ascii="Times New Roman" w:hAnsi="Times New Roman"/>
          <w:sz w:val="26"/>
          <w:szCs w:val="26"/>
          <w:lang w:eastAsia="ru-RU"/>
        </w:rPr>
        <w:t>-201</w:t>
      </w:r>
      <w:r w:rsidR="00CD0479" w:rsidRPr="00F1554F">
        <w:rPr>
          <w:rFonts w:ascii="Times New Roman" w:hAnsi="Times New Roman"/>
          <w:sz w:val="26"/>
          <w:szCs w:val="26"/>
          <w:lang w:eastAsia="ru-RU"/>
        </w:rPr>
        <w:t>9 годы» 6,0</w:t>
      </w:r>
      <w:r w:rsidR="0078012A" w:rsidRPr="00F1554F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986C5B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8012A" w:rsidRPr="00F1554F">
        <w:rPr>
          <w:rFonts w:ascii="Times New Roman" w:hAnsi="Times New Roman"/>
          <w:sz w:val="26"/>
          <w:szCs w:val="26"/>
          <w:lang w:eastAsia="ru-RU"/>
        </w:rPr>
        <w:t>руб.</w:t>
      </w:r>
      <w:r w:rsidR="007F3949" w:rsidRPr="00F1554F">
        <w:rPr>
          <w:rFonts w:ascii="Times New Roman" w:hAnsi="Times New Roman"/>
          <w:sz w:val="26"/>
          <w:szCs w:val="26"/>
          <w:lang w:eastAsia="ru-RU"/>
        </w:rPr>
        <w:t xml:space="preserve"> (исполнение составляет – 23,0 </w:t>
      </w:r>
      <w:r w:rsidRPr="00F1554F">
        <w:rPr>
          <w:rFonts w:ascii="Times New Roman" w:hAnsi="Times New Roman"/>
          <w:sz w:val="26"/>
          <w:szCs w:val="26"/>
          <w:lang w:eastAsia="ru-RU"/>
        </w:rPr>
        <w:t>%).</w:t>
      </w:r>
      <w:r w:rsidR="0078012A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07322" w:rsidRPr="00F1554F">
        <w:rPr>
          <w:rFonts w:ascii="Times New Roman" w:hAnsi="Times New Roman"/>
          <w:sz w:val="26"/>
          <w:szCs w:val="26"/>
          <w:lang w:eastAsia="ru-RU"/>
        </w:rPr>
        <w:t xml:space="preserve">  </w:t>
      </w:r>
    </w:p>
    <w:p w:rsidR="0078012A" w:rsidRPr="00F1554F" w:rsidRDefault="0078012A" w:rsidP="00E564E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F19" w:rsidRPr="00F1554F" w:rsidRDefault="00A07F19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i/>
          <w:sz w:val="26"/>
          <w:szCs w:val="26"/>
          <w:lang w:eastAsia="ru-RU"/>
        </w:rPr>
        <w:t xml:space="preserve">Раздел </w:t>
      </w:r>
      <w:r w:rsidR="000210E2" w:rsidRPr="00F1554F">
        <w:rPr>
          <w:rFonts w:ascii="Times New Roman" w:hAnsi="Times New Roman"/>
          <w:i/>
          <w:sz w:val="26"/>
          <w:szCs w:val="26"/>
          <w:lang w:eastAsia="ru-RU"/>
        </w:rPr>
        <w:t xml:space="preserve">4 «Анализ показателей бухгалтерской </w:t>
      </w:r>
      <w:r w:rsidRPr="00F1554F">
        <w:rPr>
          <w:rFonts w:ascii="Times New Roman" w:hAnsi="Times New Roman"/>
          <w:i/>
          <w:sz w:val="26"/>
          <w:szCs w:val="26"/>
          <w:lang w:eastAsia="ru-RU"/>
        </w:rPr>
        <w:t>отчетности субъекта бюджетной отчетности».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986C5B" w:rsidRPr="00F1554F" w:rsidRDefault="00986C5B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DF190D" w:rsidRPr="00F1554F" w:rsidRDefault="000060F2" w:rsidP="00DF190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>Включает в себя «Сведения о</w:t>
      </w:r>
      <w:r w:rsidR="00DB6F1C" w:rsidRPr="00F1554F">
        <w:rPr>
          <w:rFonts w:ascii="Times New Roman" w:hAnsi="Times New Roman"/>
          <w:sz w:val="26"/>
          <w:szCs w:val="26"/>
          <w:lang w:eastAsia="ru-RU"/>
        </w:rPr>
        <w:t xml:space="preserve"> движении нефинансовых активов»</w:t>
      </w:r>
      <w:r w:rsidR="00DF190D" w:rsidRPr="00F1554F">
        <w:rPr>
          <w:rFonts w:ascii="Times New Roman" w:hAnsi="Times New Roman"/>
          <w:sz w:val="26"/>
          <w:szCs w:val="26"/>
          <w:lang w:eastAsia="ru-RU"/>
        </w:rPr>
        <w:t xml:space="preserve"> (ф. 050168), </w:t>
      </w:r>
      <w:r w:rsidR="00E92D0A" w:rsidRPr="00F1554F">
        <w:rPr>
          <w:rFonts w:ascii="Times New Roman" w:hAnsi="Times New Roman"/>
          <w:sz w:val="26"/>
          <w:szCs w:val="26"/>
          <w:lang w:eastAsia="ru-RU"/>
        </w:rPr>
        <w:t>«С</w:t>
      </w:r>
      <w:r w:rsidR="00DF190D" w:rsidRPr="00F1554F">
        <w:rPr>
          <w:rFonts w:ascii="Times New Roman" w:hAnsi="Times New Roman"/>
          <w:sz w:val="26"/>
          <w:szCs w:val="26"/>
          <w:lang w:eastAsia="ru-RU"/>
        </w:rPr>
        <w:t>в</w:t>
      </w:r>
      <w:r w:rsidR="0099798F" w:rsidRPr="00F1554F">
        <w:rPr>
          <w:rFonts w:ascii="Times New Roman" w:hAnsi="Times New Roman"/>
          <w:sz w:val="26"/>
          <w:szCs w:val="26"/>
          <w:lang w:eastAsia="ru-RU"/>
        </w:rPr>
        <w:t>едения по дебиторской и кредиторской задолженности</w:t>
      </w:r>
      <w:r w:rsidR="00E92D0A" w:rsidRPr="00F1554F">
        <w:rPr>
          <w:rFonts w:ascii="Times New Roman" w:hAnsi="Times New Roman"/>
          <w:sz w:val="26"/>
          <w:szCs w:val="26"/>
          <w:lang w:eastAsia="ru-RU"/>
        </w:rPr>
        <w:t>»</w:t>
      </w:r>
      <w:r w:rsidR="000210E2" w:rsidRPr="00F1554F">
        <w:rPr>
          <w:rFonts w:ascii="Times New Roman" w:hAnsi="Times New Roman"/>
          <w:sz w:val="26"/>
          <w:szCs w:val="26"/>
          <w:lang w:eastAsia="ru-RU"/>
        </w:rPr>
        <w:t xml:space="preserve"> (ф.0503169</w:t>
      </w:r>
      <w:r w:rsidR="0042676C" w:rsidRPr="00F1554F">
        <w:rPr>
          <w:rFonts w:ascii="Times New Roman" w:hAnsi="Times New Roman"/>
          <w:sz w:val="26"/>
          <w:szCs w:val="26"/>
          <w:lang w:eastAsia="ru-RU"/>
        </w:rPr>
        <w:t>)</w:t>
      </w:r>
      <w:r w:rsidR="00F74416" w:rsidRPr="00F1554F">
        <w:rPr>
          <w:rFonts w:ascii="Times New Roman" w:hAnsi="Times New Roman"/>
          <w:sz w:val="26"/>
          <w:szCs w:val="26"/>
          <w:lang w:eastAsia="ru-RU"/>
        </w:rPr>
        <w:t>,</w:t>
      </w:r>
      <w:r w:rsidR="00632655" w:rsidRPr="00F1554F">
        <w:rPr>
          <w:rFonts w:ascii="Times New Roman" w:hAnsi="Times New Roman"/>
          <w:sz w:val="26"/>
          <w:szCs w:val="26"/>
          <w:lang w:eastAsia="ru-RU"/>
        </w:rPr>
        <w:t xml:space="preserve"> «Сведения об изменениях остатков валюты баланса» (ф.0503173),</w:t>
      </w:r>
      <w:r w:rsidR="00F74416" w:rsidRPr="00F1554F">
        <w:rPr>
          <w:rFonts w:ascii="Times New Roman" w:hAnsi="Times New Roman"/>
          <w:sz w:val="26"/>
          <w:szCs w:val="26"/>
          <w:lang w:eastAsia="ru-RU"/>
        </w:rPr>
        <w:t xml:space="preserve"> «Сведения о принятых и неисполненных обязательствах получателя бюджетных средств</w:t>
      </w:r>
      <w:r w:rsidR="00F65496" w:rsidRPr="00F1554F">
        <w:rPr>
          <w:rFonts w:ascii="Times New Roman" w:hAnsi="Times New Roman"/>
          <w:sz w:val="26"/>
          <w:szCs w:val="26"/>
          <w:lang w:eastAsia="ru-RU"/>
        </w:rPr>
        <w:t>»</w:t>
      </w:r>
      <w:r w:rsidR="00F74416" w:rsidRPr="00F1554F">
        <w:rPr>
          <w:rFonts w:ascii="Times New Roman" w:hAnsi="Times New Roman"/>
          <w:sz w:val="26"/>
          <w:szCs w:val="26"/>
          <w:lang w:eastAsia="ru-RU"/>
        </w:rPr>
        <w:t xml:space="preserve"> (ф.0503175)</w:t>
      </w:r>
      <w:r w:rsidR="00F65496" w:rsidRPr="00F1554F">
        <w:rPr>
          <w:rFonts w:ascii="Times New Roman" w:hAnsi="Times New Roman"/>
          <w:sz w:val="26"/>
          <w:szCs w:val="26"/>
          <w:lang w:eastAsia="ru-RU"/>
        </w:rPr>
        <w:t xml:space="preserve">. </w:t>
      </w:r>
    </w:p>
    <w:p w:rsidR="003656E0" w:rsidRPr="00F1554F" w:rsidRDefault="00F74416" w:rsidP="006E408E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>В 201</w:t>
      </w:r>
      <w:r w:rsidR="00FA3E2B" w:rsidRPr="00F1554F">
        <w:rPr>
          <w:rFonts w:ascii="Times New Roman" w:hAnsi="Times New Roman"/>
          <w:sz w:val="26"/>
          <w:szCs w:val="26"/>
          <w:lang w:eastAsia="ru-RU"/>
        </w:rPr>
        <w:t>7</w:t>
      </w:r>
      <w:r w:rsidR="00064529" w:rsidRPr="00F1554F">
        <w:rPr>
          <w:rFonts w:ascii="Times New Roman" w:hAnsi="Times New Roman"/>
          <w:sz w:val="26"/>
          <w:szCs w:val="26"/>
          <w:lang w:eastAsia="ru-RU"/>
        </w:rPr>
        <w:t xml:space="preserve"> году</w:t>
      </w:r>
      <w:r w:rsidR="006E408E" w:rsidRPr="00F1554F">
        <w:rPr>
          <w:rFonts w:ascii="Times New Roman" w:hAnsi="Times New Roman"/>
          <w:sz w:val="26"/>
          <w:szCs w:val="26"/>
          <w:lang w:eastAsia="ru-RU"/>
        </w:rPr>
        <w:t xml:space="preserve"> из</w:t>
      </w:r>
      <w:r w:rsidR="00E840FC" w:rsidRPr="00F1554F">
        <w:rPr>
          <w:rFonts w:ascii="Times New Roman" w:hAnsi="Times New Roman"/>
          <w:sz w:val="26"/>
          <w:szCs w:val="26"/>
          <w:lang w:eastAsia="ru-RU"/>
        </w:rPr>
        <w:t xml:space="preserve"> администрации</w:t>
      </w:r>
      <w:r w:rsidR="006E408E" w:rsidRPr="00F1554F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</w:t>
      </w:r>
      <w:r w:rsidR="00E840FC" w:rsidRPr="00F1554F">
        <w:rPr>
          <w:rFonts w:ascii="Times New Roman" w:hAnsi="Times New Roman"/>
          <w:sz w:val="26"/>
          <w:szCs w:val="26"/>
          <w:lang w:eastAsia="ru-RU"/>
        </w:rPr>
        <w:t xml:space="preserve"> в казну</w:t>
      </w:r>
      <w:r w:rsidR="006E408E" w:rsidRPr="00F1554F">
        <w:rPr>
          <w:rFonts w:ascii="Times New Roman" w:hAnsi="Times New Roman"/>
          <w:sz w:val="26"/>
          <w:szCs w:val="26"/>
          <w:lang w:eastAsia="ru-RU"/>
        </w:rPr>
        <w:t xml:space="preserve"> переданы осн</w:t>
      </w:r>
      <w:r w:rsidR="001E1BEF" w:rsidRPr="00F1554F">
        <w:rPr>
          <w:rFonts w:ascii="Times New Roman" w:hAnsi="Times New Roman"/>
          <w:sz w:val="26"/>
          <w:szCs w:val="26"/>
          <w:lang w:eastAsia="ru-RU"/>
        </w:rPr>
        <w:t>овные средства на сумму 150190,00</w:t>
      </w:r>
      <w:r w:rsidR="001815EA" w:rsidRPr="00F1554F">
        <w:rPr>
          <w:rFonts w:ascii="Times New Roman" w:hAnsi="Times New Roman"/>
          <w:sz w:val="26"/>
          <w:szCs w:val="26"/>
          <w:lang w:eastAsia="ru-RU"/>
        </w:rPr>
        <w:t xml:space="preserve"> р</w:t>
      </w:r>
      <w:r w:rsidR="00664ECA" w:rsidRPr="00F1554F">
        <w:rPr>
          <w:rFonts w:ascii="Times New Roman" w:hAnsi="Times New Roman"/>
          <w:sz w:val="26"/>
          <w:szCs w:val="26"/>
          <w:lang w:eastAsia="ru-RU"/>
        </w:rPr>
        <w:t>уб.</w:t>
      </w:r>
      <w:r w:rsidR="007454F5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E408E" w:rsidRPr="00F1554F">
        <w:rPr>
          <w:rFonts w:ascii="Times New Roman" w:hAnsi="Times New Roman"/>
          <w:sz w:val="26"/>
          <w:szCs w:val="26"/>
          <w:lang w:eastAsia="ru-RU"/>
        </w:rPr>
        <w:t>(детская площадка</w:t>
      </w:r>
      <w:r w:rsidR="001E1BEF" w:rsidRPr="00F1554F">
        <w:rPr>
          <w:rFonts w:ascii="Times New Roman" w:hAnsi="Times New Roman"/>
          <w:sz w:val="26"/>
          <w:szCs w:val="26"/>
          <w:lang w:eastAsia="ru-RU"/>
        </w:rPr>
        <w:t>, генератор для котельной, мотопомпа в комплекте</w:t>
      </w:r>
      <w:r w:rsidR="006E408E" w:rsidRPr="00F1554F">
        <w:rPr>
          <w:rFonts w:ascii="Times New Roman" w:hAnsi="Times New Roman"/>
          <w:sz w:val="26"/>
          <w:szCs w:val="26"/>
          <w:lang w:eastAsia="ru-RU"/>
        </w:rPr>
        <w:t>), в казну Вожегодского муниципал</w:t>
      </w:r>
      <w:r w:rsidR="001E1BEF" w:rsidRPr="00F1554F">
        <w:rPr>
          <w:rFonts w:ascii="Times New Roman" w:hAnsi="Times New Roman"/>
          <w:sz w:val="26"/>
          <w:szCs w:val="26"/>
          <w:lang w:eastAsia="ru-RU"/>
        </w:rPr>
        <w:t>ьного района на сумму – 232965,21</w:t>
      </w:r>
      <w:r w:rsidR="006E408E" w:rsidRPr="00F1554F">
        <w:rPr>
          <w:rFonts w:ascii="Times New Roman" w:hAnsi="Times New Roman"/>
          <w:sz w:val="26"/>
          <w:szCs w:val="26"/>
          <w:lang w:eastAsia="ru-RU"/>
        </w:rPr>
        <w:t xml:space="preserve"> рублей</w:t>
      </w:r>
      <w:r w:rsidR="001E1BEF" w:rsidRPr="00F1554F">
        <w:rPr>
          <w:rFonts w:ascii="Times New Roman" w:hAnsi="Times New Roman"/>
          <w:sz w:val="26"/>
          <w:szCs w:val="26"/>
          <w:lang w:eastAsia="ru-RU"/>
        </w:rPr>
        <w:t xml:space="preserve"> (два шахтных колодца).</w:t>
      </w:r>
      <w:r w:rsidR="004E7C97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904A12" w:rsidRPr="00F1554F" w:rsidRDefault="00707129" w:rsidP="003656E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9199D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86C5B" w:rsidRPr="00F1554F">
        <w:rPr>
          <w:rFonts w:ascii="Times New Roman" w:hAnsi="Times New Roman"/>
          <w:sz w:val="26"/>
          <w:szCs w:val="26"/>
          <w:lang w:eastAsia="ru-RU"/>
        </w:rPr>
        <w:t xml:space="preserve">       </w:t>
      </w:r>
      <w:r w:rsidR="0079199D" w:rsidRPr="00F1554F">
        <w:rPr>
          <w:rFonts w:ascii="Times New Roman" w:hAnsi="Times New Roman"/>
          <w:sz w:val="26"/>
          <w:szCs w:val="26"/>
          <w:lang w:eastAsia="ru-RU"/>
        </w:rPr>
        <w:t xml:space="preserve"> Дебиторская </w:t>
      </w:r>
      <w:r w:rsidR="005E0AA7" w:rsidRPr="00F1554F">
        <w:rPr>
          <w:rFonts w:ascii="Times New Roman" w:hAnsi="Times New Roman"/>
          <w:sz w:val="26"/>
          <w:szCs w:val="26"/>
          <w:lang w:eastAsia="ru-RU"/>
        </w:rPr>
        <w:t xml:space="preserve">задолженность на </w:t>
      </w:r>
      <w:r w:rsidRPr="00F1554F">
        <w:rPr>
          <w:rFonts w:ascii="Times New Roman" w:hAnsi="Times New Roman"/>
          <w:sz w:val="26"/>
          <w:szCs w:val="26"/>
          <w:lang w:eastAsia="ru-RU"/>
        </w:rPr>
        <w:t>конец года по бюджетной деятел</w:t>
      </w:r>
      <w:r w:rsidR="00E5096E" w:rsidRPr="00F1554F">
        <w:rPr>
          <w:rFonts w:ascii="Times New Roman" w:hAnsi="Times New Roman"/>
          <w:sz w:val="26"/>
          <w:szCs w:val="26"/>
          <w:lang w:eastAsia="ru-RU"/>
        </w:rPr>
        <w:t>ьности составляет</w:t>
      </w:r>
      <w:r w:rsidR="001E1BEF" w:rsidRPr="00F1554F">
        <w:rPr>
          <w:rFonts w:ascii="Times New Roman" w:hAnsi="Times New Roman"/>
          <w:sz w:val="26"/>
          <w:szCs w:val="26"/>
          <w:lang w:eastAsia="ru-RU"/>
        </w:rPr>
        <w:t xml:space="preserve"> – 65633,65</w:t>
      </w:r>
      <w:r w:rsidR="006E408E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309A4" w:rsidRPr="00F1554F">
        <w:rPr>
          <w:rFonts w:ascii="Times New Roman" w:hAnsi="Times New Roman"/>
          <w:sz w:val="26"/>
          <w:szCs w:val="26"/>
          <w:lang w:eastAsia="ru-RU"/>
        </w:rPr>
        <w:t>руб.</w:t>
      </w:r>
      <w:r w:rsidR="006E408E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309A4" w:rsidRPr="00F1554F">
        <w:rPr>
          <w:rFonts w:ascii="Times New Roman" w:hAnsi="Times New Roman"/>
          <w:sz w:val="26"/>
          <w:szCs w:val="26"/>
          <w:lang w:eastAsia="ru-RU"/>
        </w:rPr>
        <w:t>(в том чи</w:t>
      </w:r>
      <w:r w:rsidR="00E5096E" w:rsidRPr="00F1554F">
        <w:rPr>
          <w:rFonts w:ascii="Times New Roman" w:hAnsi="Times New Roman"/>
          <w:sz w:val="26"/>
          <w:szCs w:val="26"/>
          <w:lang w:eastAsia="ru-RU"/>
        </w:rPr>
        <w:t>сле</w:t>
      </w:r>
      <w:r w:rsidR="006E408E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E1BEF" w:rsidRPr="00F1554F">
        <w:rPr>
          <w:rFonts w:ascii="Times New Roman" w:hAnsi="Times New Roman"/>
          <w:sz w:val="26"/>
          <w:szCs w:val="26"/>
          <w:lang w:eastAsia="ru-RU"/>
        </w:rPr>
        <w:t>37995,98</w:t>
      </w:r>
      <w:r w:rsidR="006B1BEE" w:rsidRPr="00F1554F">
        <w:rPr>
          <w:rFonts w:ascii="Times New Roman" w:hAnsi="Times New Roman"/>
          <w:sz w:val="26"/>
          <w:szCs w:val="26"/>
          <w:lang w:eastAsia="ru-RU"/>
        </w:rPr>
        <w:t xml:space="preserve"> руб. имущественные налоги</w:t>
      </w:r>
      <w:r w:rsidR="001E1BEF" w:rsidRPr="00F1554F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7D313D" w:rsidRPr="00F1554F">
        <w:rPr>
          <w:rFonts w:ascii="Times New Roman" w:hAnsi="Times New Roman"/>
          <w:sz w:val="26"/>
          <w:szCs w:val="26"/>
          <w:lang w:eastAsia="ru-RU"/>
        </w:rPr>
        <w:t xml:space="preserve">излишне перечисленные взносы ФСС 1319,98 руб., переплата за негативное воздействие на окружающую среду 389,88 руб., остаток неизрасходованных </w:t>
      </w:r>
      <w:r w:rsidR="007D313D" w:rsidRPr="00F1554F">
        <w:rPr>
          <w:rFonts w:ascii="Times New Roman" w:hAnsi="Times New Roman"/>
          <w:sz w:val="26"/>
          <w:szCs w:val="26"/>
          <w:lang w:eastAsia="ru-RU"/>
        </w:rPr>
        <w:lastRenderedPageBreak/>
        <w:t>полномочий 7095,95 руб., авансовый платеж за электроэнергию 18831,86 руб.</w:t>
      </w:r>
      <w:r w:rsidR="00E840FC" w:rsidRPr="00F1554F">
        <w:rPr>
          <w:rFonts w:ascii="Times New Roman" w:hAnsi="Times New Roman"/>
          <w:sz w:val="26"/>
          <w:szCs w:val="26"/>
          <w:lang w:eastAsia="ru-RU"/>
        </w:rPr>
        <w:t>)</w:t>
      </w:r>
      <w:r w:rsidR="0079199D" w:rsidRPr="00F1554F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="00E309A4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9199D" w:rsidRPr="00F1554F">
        <w:rPr>
          <w:rFonts w:ascii="Times New Roman" w:hAnsi="Times New Roman"/>
          <w:sz w:val="26"/>
          <w:szCs w:val="26"/>
          <w:lang w:eastAsia="ru-RU"/>
        </w:rPr>
        <w:t xml:space="preserve"> Просроченная дебиторская</w:t>
      </w:r>
      <w:r w:rsidR="006B1BEE" w:rsidRPr="00F1554F">
        <w:rPr>
          <w:rFonts w:ascii="Times New Roman" w:hAnsi="Times New Roman"/>
          <w:sz w:val="26"/>
          <w:szCs w:val="26"/>
          <w:lang w:eastAsia="ru-RU"/>
        </w:rPr>
        <w:t xml:space="preserve"> з</w:t>
      </w:r>
      <w:r w:rsidR="001E1BEF" w:rsidRPr="00F1554F">
        <w:rPr>
          <w:rFonts w:ascii="Times New Roman" w:hAnsi="Times New Roman"/>
          <w:sz w:val="26"/>
          <w:szCs w:val="26"/>
          <w:lang w:eastAsia="ru-RU"/>
        </w:rPr>
        <w:t>адолженность составляет 37998,98</w:t>
      </w:r>
      <w:r w:rsidR="006B1BEE" w:rsidRPr="00F1554F">
        <w:rPr>
          <w:rFonts w:ascii="Times New Roman" w:hAnsi="Times New Roman"/>
          <w:sz w:val="26"/>
          <w:szCs w:val="26"/>
          <w:lang w:eastAsia="ru-RU"/>
        </w:rPr>
        <w:t xml:space="preserve"> руб</w:t>
      </w:r>
      <w:r w:rsidR="00904A12" w:rsidRPr="00F1554F">
        <w:rPr>
          <w:rFonts w:ascii="Times New Roman" w:hAnsi="Times New Roman"/>
          <w:sz w:val="26"/>
          <w:szCs w:val="26"/>
          <w:lang w:eastAsia="ru-RU"/>
        </w:rPr>
        <w:t>.</w:t>
      </w:r>
      <w:r w:rsidR="007C19AF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03C00" w:rsidRPr="00F1554F">
        <w:rPr>
          <w:rFonts w:ascii="Times New Roman" w:hAnsi="Times New Roman"/>
          <w:sz w:val="26"/>
          <w:szCs w:val="26"/>
          <w:lang w:eastAsia="ru-RU"/>
        </w:rPr>
        <w:t xml:space="preserve">  </w:t>
      </w:r>
    </w:p>
    <w:p w:rsidR="00904A12" w:rsidRPr="00F1554F" w:rsidRDefault="0079199D" w:rsidP="003656E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      </w:t>
      </w:r>
      <w:r w:rsidR="00986C5B" w:rsidRPr="00F1554F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Кредиторская </w:t>
      </w:r>
      <w:r w:rsidR="00531991" w:rsidRPr="00F1554F">
        <w:rPr>
          <w:rFonts w:ascii="Times New Roman" w:hAnsi="Times New Roman"/>
          <w:sz w:val="26"/>
          <w:szCs w:val="26"/>
          <w:lang w:eastAsia="ru-RU"/>
        </w:rPr>
        <w:t>задолженность на конец года по бюджетной д</w:t>
      </w:r>
      <w:r w:rsidR="006B1BEE" w:rsidRPr="00F1554F">
        <w:rPr>
          <w:rFonts w:ascii="Times New Roman" w:hAnsi="Times New Roman"/>
          <w:sz w:val="26"/>
          <w:szCs w:val="26"/>
          <w:lang w:eastAsia="ru-RU"/>
        </w:rPr>
        <w:t>е</w:t>
      </w:r>
      <w:r w:rsidR="0000479D" w:rsidRPr="00F1554F">
        <w:rPr>
          <w:rFonts w:ascii="Times New Roman" w:hAnsi="Times New Roman"/>
          <w:sz w:val="26"/>
          <w:szCs w:val="26"/>
          <w:lang w:eastAsia="ru-RU"/>
        </w:rPr>
        <w:t>ятельности составляет – 68308,61</w:t>
      </w:r>
      <w:r w:rsidR="001B5199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31991" w:rsidRPr="00F1554F">
        <w:rPr>
          <w:rFonts w:ascii="Times New Roman" w:hAnsi="Times New Roman"/>
          <w:sz w:val="26"/>
          <w:szCs w:val="26"/>
          <w:lang w:eastAsia="ru-RU"/>
        </w:rPr>
        <w:t>руб. Задолженно</w:t>
      </w:r>
      <w:r w:rsidR="003F5F37" w:rsidRPr="00F1554F">
        <w:rPr>
          <w:rFonts w:ascii="Times New Roman" w:hAnsi="Times New Roman"/>
          <w:sz w:val="26"/>
          <w:szCs w:val="26"/>
          <w:lang w:eastAsia="ru-RU"/>
        </w:rPr>
        <w:t>сть образовалась в результате</w:t>
      </w:r>
      <w:r w:rsidR="00E840FC" w:rsidRPr="00F1554F">
        <w:rPr>
          <w:rFonts w:ascii="Times New Roman" w:hAnsi="Times New Roman"/>
          <w:sz w:val="26"/>
          <w:szCs w:val="26"/>
          <w:lang w:eastAsia="ru-RU"/>
        </w:rPr>
        <w:t xml:space="preserve"> предъявления в конце декабря счетов за услуги</w:t>
      </w:r>
      <w:r w:rsidR="0000479D" w:rsidRPr="00F1554F">
        <w:rPr>
          <w:rFonts w:ascii="Times New Roman" w:hAnsi="Times New Roman"/>
          <w:sz w:val="26"/>
          <w:szCs w:val="26"/>
          <w:lang w:eastAsia="ru-RU"/>
        </w:rPr>
        <w:t>, имущественные налоги, остаток межбюджетных трансфертов</w:t>
      </w:r>
      <w:r w:rsidR="00E840FC" w:rsidRPr="00F1554F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="0000479D" w:rsidRPr="00F1554F">
        <w:rPr>
          <w:rFonts w:ascii="Times New Roman" w:hAnsi="Times New Roman"/>
          <w:sz w:val="26"/>
          <w:szCs w:val="26"/>
          <w:lang w:eastAsia="ru-RU"/>
        </w:rPr>
        <w:t>П</w:t>
      </w:r>
      <w:r w:rsidR="006B1BEE" w:rsidRPr="00F1554F">
        <w:rPr>
          <w:rFonts w:ascii="Times New Roman" w:hAnsi="Times New Roman"/>
          <w:sz w:val="26"/>
          <w:szCs w:val="26"/>
          <w:lang w:eastAsia="ru-RU"/>
        </w:rPr>
        <w:t>росроченная кредиторская</w:t>
      </w:r>
      <w:r w:rsidR="00531991" w:rsidRPr="00F1554F">
        <w:rPr>
          <w:rFonts w:ascii="Times New Roman" w:hAnsi="Times New Roman"/>
          <w:sz w:val="26"/>
          <w:szCs w:val="26"/>
          <w:lang w:eastAsia="ru-RU"/>
        </w:rPr>
        <w:t xml:space="preserve"> задолженность отсутствует.</w:t>
      </w:r>
      <w:r w:rsidR="00904A12" w:rsidRPr="00F1554F">
        <w:rPr>
          <w:rFonts w:ascii="Times New Roman" w:hAnsi="Times New Roman"/>
          <w:sz w:val="26"/>
          <w:szCs w:val="26"/>
          <w:lang w:eastAsia="ru-RU"/>
        </w:rPr>
        <w:t xml:space="preserve">   </w:t>
      </w:r>
    </w:p>
    <w:p w:rsidR="009B4189" w:rsidRPr="00F1554F" w:rsidRDefault="00986C5B" w:rsidP="003656E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          </w:t>
      </w:r>
      <w:r w:rsidR="006B1BEE" w:rsidRPr="00F1554F">
        <w:rPr>
          <w:rFonts w:ascii="Times New Roman" w:hAnsi="Times New Roman"/>
          <w:sz w:val="26"/>
          <w:szCs w:val="26"/>
          <w:lang w:eastAsia="ru-RU"/>
        </w:rPr>
        <w:t xml:space="preserve"> Общая</w:t>
      </w:r>
      <w:r w:rsidR="009B4189" w:rsidRPr="00F1554F">
        <w:rPr>
          <w:rFonts w:ascii="Times New Roman" w:hAnsi="Times New Roman"/>
          <w:sz w:val="26"/>
          <w:szCs w:val="26"/>
          <w:lang w:eastAsia="ru-RU"/>
        </w:rPr>
        <w:t xml:space="preserve"> сумма неисполненных бюджетных обязательств со</w:t>
      </w:r>
      <w:r w:rsidR="00214377" w:rsidRPr="00F1554F">
        <w:rPr>
          <w:rFonts w:ascii="Times New Roman" w:hAnsi="Times New Roman"/>
          <w:sz w:val="26"/>
          <w:szCs w:val="26"/>
          <w:lang w:eastAsia="ru-RU"/>
        </w:rPr>
        <w:t>став</w:t>
      </w:r>
      <w:r w:rsidR="0000479D" w:rsidRPr="00F1554F">
        <w:rPr>
          <w:rFonts w:ascii="Times New Roman" w:hAnsi="Times New Roman"/>
          <w:sz w:val="26"/>
          <w:szCs w:val="26"/>
          <w:lang w:eastAsia="ru-RU"/>
        </w:rPr>
        <w:t>ляет на 01.01.2018 г. – 90572,82</w:t>
      </w:r>
      <w:r w:rsidR="009B4189" w:rsidRPr="00F1554F">
        <w:rPr>
          <w:rFonts w:ascii="Times New Roman" w:hAnsi="Times New Roman"/>
          <w:sz w:val="26"/>
          <w:szCs w:val="26"/>
          <w:lang w:eastAsia="ru-RU"/>
        </w:rPr>
        <w:t xml:space="preserve"> руб.(ф.0503175), причины ее возникновения изложены в пояснительной записке.</w:t>
      </w:r>
    </w:p>
    <w:p w:rsidR="00214377" w:rsidRPr="00F1554F" w:rsidRDefault="00214377" w:rsidP="00847BFC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  <w:lang w:eastAsia="ru-RU"/>
        </w:rPr>
      </w:pPr>
    </w:p>
    <w:p w:rsidR="00A07F19" w:rsidRPr="00F1554F" w:rsidRDefault="00A07F19" w:rsidP="00847BFC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F1554F">
        <w:rPr>
          <w:rFonts w:ascii="Times New Roman" w:hAnsi="Times New Roman"/>
          <w:i/>
          <w:sz w:val="26"/>
          <w:szCs w:val="26"/>
          <w:lang w:eastAsia="ru-RU"/>
        </w:rPr>
        <w:t>Раздел 5 «Прочие вопросы деятельности субъекта бюджетной отчетности»</w:t>
      </w:r>
      <w:r w:rsidR="004F4A59" w:rsidRPr="00F1554F">
        <w:rPr>
          <w:rFonts w:ascii="Times New Roman" w:hAnsi="Times New Roman"/>
          <w:i/>
          <w:sz w:val="26"/>
          <w:szCs w:val="26"/>
          <w:lang w:eastAsia="ru-RU"/>
        </w:rPr>
        <w:t>:</w:t>
      </w:r>
    </w:p>
    <w:p w:rsidR="00214377" w:rsidRPr="00F1554F" w:rsidRDefault="00214377" w:rsidP="00847BFC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  <w:lang w:eastAsia="ru-RU"/>
        </w:rPr>
      </w:pPr>
    </w:p>
    <w:p w:rsidR="00A07F19" w:rsidRPr="00F1554F" w:rsidRDefault="004F4A59" w:rsidP="004F4A59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F1554F">
        <w:rPr>
          <w:rFonts w:ascii="Times New Roman" w:hAnsi="Times New Roman"/>
          <w:i/>
          <w:sz w:val="26"/>
          <w:szCs w:val="26"/>
          <w:lang w:eastAsia="ru-RU"/>
        </w:rPr>
        <w:t>-Сведения об особенностях ведения бухгалтерского учета (таб.4)</w:t>
      </w:r>
    </w:p>
    <w:p w:rsidR="00BC4840" w:rsidRPr="00F1554F" w:rsidRDefault="00BC4840" w:rsidP="004F4A5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В данной </w:t>
      </w:r>
      <w:r w:rsidR="00C44538" w:rsidRPr="00F1554F">
        <w:rPr>
          <w:rFonts w:ascii="Times New Roman" w:hAnsi="Times New Roman"/>
          <w:sz w:val="26"/>
          <w:szCs w:val="26"/>
          <w:lang w:eastAsia="ru-RU"/>
        </w:rPr>
        <w:t>форме отражены особенности ведения бухгалтерского учета в соответствии с Инструкцией по бюджетному учету №162н (с последующими изменениями) от 06.12.2010г.</w:t>
      </w:r>
    </w:p>
    <w:p w:rsidR="00214377" w:rsidRPr="00F1554F" w:rsidRDefault="00214377" w:rsidP="004F4A5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F19" w:rsidRPr="00F1554F" w:rsidRDefault="006245EA" w:rsidP="005E0AA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i/>
          <w:sz w:val="26"/>
          <w:szCs w:val="26"/>
          <w:lang w:eastAsia="ru-RU"/>
        </w:rPr>
        <w:t>-Сведения о результатах внешних и внутренних контрольных мероприятиях, сведен</w:t>
      </w:r>
      <w:r w:rsidR="00073B6F" w:rsidRPr="00F1554F">
        <w:rPr>
          <w:rFonts w:ascii="Times New Roman" w:hAnsi="Times New Roman"/>
          <w:i/>
          <w:sz w:val="26"/>
          <w:szCs w:val="26"/>
          <w:lang w:eastAsia="ru-RU"/>
        </w:rPr>
        <w:t>ия о проведении инвентаризации,</w:t>
      </w:r>
      <w:r w:rsidRPr="00F1554F">
        <w:rPr>
          <w:rFonts w:ascii="Times New Roman" w:hAnsi="Times New Roman"/>
          <w:i/>
          <w:sz w:val="26"/>
          <w:szCs w:val="26"/>
          <w:lang w:eastAsia="ru-RU"/>
        </w:rPr>
        <w:t xml:space="preserve"> </w:t>
      </w:r>
      <w:r w:rsidRPr="00F1554F">
        <w:rPr>
          <w:rFonts w:ascii="Times New Roman" w:hAnsi="Times New Roman"/>
          <w:sz w:val="26"/>
          <w:szCs w:val="26"/>
          <w:lang w:eastAsia="ru-RU"/>
        </w:rPr>
        <w:t>согласно информации</w:t>
      </w:r>
      <w:r w:rsidR="00073B6F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14377" w:rsidRPr="00F1554F">
        <w:rPr>
          <w:rFonts w:ascii="Times New Roman" w:hAnsi="Times New Roman"/>
          <w:sz w:val="26"/>
          <w:szCs w:val="26"/>
          <w:lang w:eastAsia="ru-RU"/>
        </w:rPr>
        <w:t>отраженной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в данных подразделах пояснительной записки</w:t>
      </w:r>
      <w:r w:rsidR="004B791C" w:rsidRPr="00F1554F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9B4189" w:rsidRPr="00F1554F">
        <w:rPr>
          <w:rFonts w:ascii="Times New Roman" w:hAnsi="Times New Roman"/>
          <w:sz w:val="26"/>
          <w:szCs w:val="26"/>
          <w:lang w:eastAsia="ru-RU"/>
        </w:rPr>
        <w:t>в 201</w:t>
      </w:r>
      <w:r w:rsidR="0000479D" w:rsidRPr="00F1554F">
        <w:rPr>
          <w:rFonts w:ascii="Times New Roman" w:hAnsi="Times New Roman"/>
          <w:sz w:val="26"/>
          <w:szCs w:val="26"/>
          <w:lang w:eastAsia="ru-RU"/>
        </w:rPr>
        <w:t>7</w:t>
      </w:r>
      <w:r w:rsidR="00073B6F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F1554F">
        <w:rPr>
          <w:rFonts w:ascii="Times New Roman" w:hAnsi="Times New Roman"/>
          <w:sz w:val="26"/>
          <w:szCs w:val="26"/>
          <w:lang w:eastAsia="ru-RU"/>
        </w:rPr>
        <w:t>году был проведен предварительный контроль за соответствием заклю</w:t>
      </w:r>
      <w:r w:rsidR="00734D16" w:rsidRPr="00F1554F">
        <w:rPr>
          <w:rFonts w:ascii="Times New Roman" w:hAnsi="Times New Roman"/>
          <w:sz w:val="26"/>
          <w:szCs w:val="26"/>
          <w:lang w:eastAsia="ru-RU"/>
        </w:rPr>
        <w:t>чаемых договоров объемам и лимитам бюджетных ассигнований.</w:t>
      </w:r>
      <w:r w:rsidR="00214377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34D16" w:rsidRPr="00F1554F">
        <w:rPr>
          <w:rFonts w:ascii="Times New Roman" w:hAnsi="Times New Roman"/>
          <w:sz w:val="26"/>
          <w:szCs w:val="26"/>
          <w:lang w:eastAsia="ru-RU"/>
        </w:rPr>
        <w:t xml:space="preserve">Также </w:t>
      </w:r>
      <w:r w:rsidR="004B791C" w:rsidRPr="00F1554F">
        <w:rPr>
          <w:rFonts w:ascii="Times New Roman" w:hAnsi="Times New Roman"/>
          <w:sz w:val="26"/>
          <w:szCs w:val="26"/>
          <w:lang w:eastAsia="ru-RU"/>
        </w:rPr>
        <w:t>проводились проверки состояния лицевых счетов получателя</w:t>
      </w:r>
      <w:r w:rsidR="00E840FC" w:rsidRPr="00F1554F">
        <w:rPr>
          <w:rFonts w:ascii="Times New Roman" w:hAnsi="Times New Roman"/>
          <w:sz w:val="26"/>
          <w:szCs w:val="26"/>
          <w:lang w:eastAsia="ru-RU"/>
        </w:rPr>
        <w:t>ми</w:t>
      </w:r>
      <w:r w:rsidR="004B791C" w:rsidRPr="00F1554F">
        <w:rPr>
          <w:rFonts w:ascii="Times New Roman" w:hAnsi="Times New Roman"/>
          <w:sz w:val="26"/>
          <w:szCs w:val="26"/>
          <w:lang w:eastAsia="ru-RU"/>
        </w:rPr>
        <w:t xml:space="preserve"> денежных средств по счетам в УОК, проверка денежных средств в кассе поселения, анализ дебиторско</w:t>
      </w:r>
      <w:r w:rsidR="00E840FC" w:rsidRPr="00F1554F">
        <w:rPr>
          <w:rFonts w:ascii="Times New Roman" w:hAnsi="Times New Roman"/>
          <w:sz w:val="26"/>
          <w:szCs w:val="26"/>
          <w:lang w:eastAsia="ru-RU"/>
        </w:rPr>
        <w:t>й и кредиторской задолженности. П</w:t>
      </w:r>
      <w:r w:rsidR="004B791C" w:rsidRPr="00F1554F">
        <w:rPr>
          <w:rFonts w:ascii="Times New Roman" w:hAnsi="Times New Roman"/>
          <w:sz w:val="26"/>
          <w:szCs w:val="26"/>
          <w:lang w:eastAsia="ru-RU"/>
        </w:rPr>
        <w:t>роведена инвентаризация объектов основны</w:t>
      </w:r>
      <w:r w:rsidR="00E840FC" w:rsidRPr="00F1554F">
        <w:rPr>
          <w:rFonts w:ascii="Times New Roman" w:hAnsi="Times New Roman"/>
          <w:sz w:val="26"/>
          <w:szCs w:val="26"/>
          <w:lang w:eastAsia="ru-RU"/>
        </w:rPr>
        <w:t>х средств, материальных запасов</w:t>
      </w:r>
      <w:r w:rsidR="004B791C" w:rsidRPr="00F1554F">
        <w:rPr>
          <w:rFonts w:ascii="Times New Roman" w:hAnsi="Times New Roman"/>
          <w:sz w:val="26"/>
          <w:szCs w:val="26"/>
          <w:lang w:eastAsia="ru-RU"/>
        </w:rPr>
        <w:t xml:space="preserve">, денежных средств. Согласно представленным сведениям нарушений выявлено не было. </w:t>
      </w:r>
    </w:p>
    <w:p w:rsidR="00214377" w:rsidRPr="00F1554F" w:rsidRDefault="00214377" w:rsidP="005E0AA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 В таблице №7 представлены «Сведения о результатах внешнего государственного (муниципального) финансового контроля, отражены результаты проверок и принятые меры по результатам проверки.</w:t>
      </w:r>
    </w:p>
    <w:p w:rsidR="009B6431" w:rsidRPr="00F1554F" w:rsidRDefault="009B6431" w:rsidP="005E0AA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9B6431" w:rsidRPr="00F1554F" w:rsidRDefault="009B6431" w:rsidP="009B6431">
      <w:pPr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1554F">
        <w:rPr>
          <w:rFonts w:ascii="Times New Roman" w:hAnsi="Times New Roman"/>
          <w:b/>
          <w:sz w:val="26"/>
          <w:szCs w:val="26"/>
          <w:lang w:eastAsia="ru-RU"/>
        </w:rPr>
        <w:t xml:space="preserve">   Проверка соответствия действующему бюджетному законодательству перечня показателей, утверждаемых в отчете об исполнении бюджета поселения.</w:t>
      </w:r>
    </w:p>
    <w:p w:rsidR="009B6431" w:rsidRPr="00F1554F" w:rsidRDefault="009B6431" w:rsidP="009B6431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   Администрация сельского поселения Мишутинское проект решения «Об утверждении отчета об исполнении бюджета сельского поселения Мишутинское за 2016 год» составили в нарушении ст.264.6 БК РФ.                               </w:t>
      </w:r>
    </w:p>
    <w:p w:rsidR="009B6431" w:rsidRPr="00F1554F" w:rsidRDefault="009B6431" w:rsidP="009B6431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   Проектом предусмотрено утверждение показателей несоответствующих ст.264.6.</w:t>
      </w:r>
      <w:r w:rsidR="00C6408E" w:rsidRPr="00F1554F">
        <w:rPr>
          <w:rFonts w:ascii="Times New Roman" w:hAnsi="Times New Roman"/>
          <w:sz w:val="26"/>
          <w:szCs w:val="26"/>
          <w:lang w:eastAsia="ru-RU"/>
        </w:rPr>
        <w:t xml:space="preserve"> БК РФ:</w:t>
      </w:r>
    </w:p>
    <w:p w:rsidR="009F6250" w:rsidRPr="00F1554F" w:rsidRDefault="00280DEF" w:rsidP="009B6431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- к проекту решения</w:t>
      </w:r>
      <w:r w:rsidR="009F6250" w:rsidRPr="00F1554F">
        <w:rPr>
          <w:rFonts w:ascii="Times New Roman" w:hAnsi="Times New Roman"/>
          <w:sz w:val="26"/>
          <w:szCs w:val="26"/>
          <w:lang w:eastAsia="ru-RU"/>
        </w:rPr>
        <w:t xml:space="preserve"> отсутствует приложение «расходы бюджета поселения за 2017 год по ведомственн</w:t>
      </w:r>
      <w:r w:rsidR="00BD4A5D" w:rsidRPr="00F1554F">
        <w:rPr>
          <w:rFonts w:ascii="Times New Roman" w:hAnsi="Times New Roman"/>
          <w:sz w:val="26"/>
          <w:szCs w:val="26"/>
          <w:lang w:eastAsia="ru-RU"/>
        </w:rPr>
        <w:t>ой структуре расходов бюджетов».</w:t>
      </w:r>
    </w:p>
    <w:p w:rsidR="009B6431" w:rsidRPr="00F1554F" w:rsidRDefault="009B6431" w:rsidP="00BD4A5D">
      <w:pPr>
        <w:spacing w:after="0" w:line="240" w:lineRule="auto"/>
        <w:ind w:firstLine="540"/>
        <w:jc w:val="both"/>
        <w:rPr>
          <w:rFonts w:ascii="Times New Roman" w:hAnsi="Times New Roman"/>
          <w:kern w:val="1"/>
          <w:sz w:val="26"/>
          <w:szCs w:val="26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   </w:t>
      </w:r>
    </w:p>
    <w:p w:rsidR="00155A66" w:rsidRPr="00F1554F" w:rsidRDefault="009B6431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b/>
          <w:sz w:val="26"/>
          <w:szCs w:val="26"/>
          <w:lang w:eastAsia="ru-RU"/>
        </w:rPr>
        <w:t xml:space="preserve">   </w:t>
      </w:r>
      <w:r w:rsidR="00155A66" w:rsidRPr="00F1554F">
        <w:rPr>
          <w:rFonts w:ascii="Times New Roman" w:hAnsi="Times New Roman"/>
          <w:b/>
          <w:sz w:val="26"/>
          <w:szCs w:val="26"/>
          <w:lang w:eastAsia="ru-RU"/>
        </w:rPr>
        <w:t xml:space="preserve">Проверка достоверности и соответствия плановых показателей годового отчета об исполнении бюджета решению о бюджете </w:t>
      </w:r>
      <w:r w:rsidR="007E6692" w:rsidRPr="00F1554F">
        <w:rPr>
          <w:rFonts w:ascii="Times New Roman" w:hAnsi="Times New Roman"/>
          <w:b/>
          <w:sz w:val="26"/>
          <w:szCs w:val="26"/>
          <w:lang w:eastAsia="ru-RU"/>
        </w:rPr>
        <w:t xml:space="preserve">сельского поселения Мишутинское </w:t>
      </w:r>
      <w:r w:rsidR="00155A66" w:rsidRPr="00F1554F">
        <w:rPr>
          <w:rFonts w:ascii="Times New Roman" w:hAnsi="Times New Roman"/>
          <w:b/>
          <w:sz w:val="26"/>
          <w:szCs w:val="26"/>
          <w:lang w:eastAsia="ru-RU"/>
        </w:rPr>
        <w:t>на 201</w:t>
      </w:r>
      <w:r w:rsidR="00EF004D" w:rsidRPr="00F1554F">
        <w:rPr>
          <w:rFonts w:ascii="Times New Roman" w:hAnsi="Times New Roman"/>
          <w:b/>
          <w:sz w:val="26"/>
          <w:szCs w:val="26"/>
          <w:lang w:eastAsia="ru-RU"/>
        </w:rPr>
        <w:t>7</w:t>
      </w:r>
      <w:r w:rsidR="00155A66" w:rsidRPr="00F1554F">
        <w:rPr>
          <w:rFonts w:ascii="Times New Roman" w:hAnsi="Times New Roman"/>
          <w:b/>
          <w:sz w:val="26"/>
          <w:szCs w:val="26"/>
          <w:lang w:eastAsia="ru-RU"/>
        </w:rPr>
        <w:t xml:space="preserve"> год. </w:t>
      </w:r>
    </w:p>
    <w:p w:rsidR="00E840FC" w:rsidRPr="00F1554F" w:rsidRDefault="009B6431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155A66" w:rsidRPr="00F1554F">
        <w:rPr>
          <w:rFonts w:ascii="Times New Roman" w:hAnsi="Times New Roman"/>
          <w:sz w:val="26"/>
          <w:szCs w:val="26"/>
          <w:lang w:eastAsia="ru-RU"/>
        </w:rPr>
        <w:t>Бюджет</w:t>
      </w:r>
      <w:r w:rsidR="00A3585E" w:rsidRPr="00F1554F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</w:t>
      </w:r>
      <w:r w:rsidR="00155A66" w:rsidRPr="00F1554F">
        <w:rPr>
          <w:rFonts w:ascii="Times New Roman" w:hAnsi="Times New Roman"/>
          <w:sz w:val="26"/>
          <w:szCs w:val="26"/>
          <w:lang w:eastAsia="ru-RU"/>
        </w:rPr>
        <w:t xml:space="preserve">утвержден решением Совета сельского поселения </w:t>
      </w:r>
      <w:r w:rsidR="003122F9" w:rsidRPr="00F1554F">
        <w:rPr>
          <w:rFonts w:ascii="Times New Roman" w:hAnsi="Times New Roman"/>
          <w:sz w:val="26"/>
          <w:szCs w:val="26"/>
          <w:lang w:eastAsia="ru-RU"/>
        </w:rPr>
        <w:t>Мишутинское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от 23</w:t>
      </w:r>
      <w:r w:rsidR="00756761" w:rsidRPr="00F1554F">
        <w:rPr>
          <w:rFonts w:ascii="Times New Roman" w:hAnsi="Times New Roman"/>
          <w:sz w:val="26"/>
          <w:szCs w:val="26"/>
          <w:lang w:eastAsia="ru-RU"/>
        </w:rPr>
        <w:t xml:space="preserve"> декабря 201</w:t>
      </w:r>
      <w:r w:rsidR="00EF004D" w:rsidRPr="00F1554F">
        <w:rPr>
          <w:rFonts w:ascii="Times New Roman" w:hAnsi="Times New Roman"/>
          <w:sz w:val="26"/>
          <w:szCs w:val="26"/>
          <w:lang w:eastAsia="ru-RU"/>
        </w:rPr>
        <w:t>6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года № </w:t>
      </w:r>
      <w:r w:rsidR="00EF004D" w:rsidRPr="00F1554F">
        <w:rPr>
          <w:rFonts w:ascii="Times New Roman" w:hAnsi="Times New Roman"/>
          <w:sz w:val="26"/>
          <w:szCs w:val="26"/>
          <w:lang w:eastAsia="ru-RU"/>
        </w:rPr>
        <w:t>117</w:t>
      </w:r>
      <w:r w:rsidR="00541337" w:rsidRPr="00F1554F">
        <w:rPr>
          <w:rFonts w:ascii="Times New Roman" w:hAnsi="Times New Roman"/>
          <w:sz w:val="26"/>
          <w:szCs w:val="26"/>
          <w:lang w:eastAsia="ru-RU"/>
        </w:rPr>
        <w:t>.</w:t>
      </w:r>
    </w:p>
    <w:p w:rsidR="00E840FC" w:rsidRPr="00F1554F" w:rsidRDefault="00E840FC" w:rsidP="00155A66">
      <w:pPr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155A66" w:rsidRPr="00F1554F" w:rsidRDefault="00155A66" w:rsidP="00155A66">
      <w:pPr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lastRenderedPageBreak/>
        <w:t>Таблица №1</w:t>
      </w:r>
    </w:p>
    <w:p w:rsidR="00155A66" w:rsidRPr="00F1554F" w:rsidRDefault="00205300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55A66" w:rsidRPr="00F1554F">
        <w:rPr>
          <w:rFonts w:ascii="Times New Roman" w:hAnsi="Times New Roman"/>
          <w:sz w:val="26"/>
          <w:szCs w:val="26"/>
          <w:lang w:eastAsia="ru-RU"/>
        </w:rPr>
        <w:t>Исполнение бюджета сельского поселения за 201</w:t>
      </w:r>
      <w:r w:rsidR="00EF004D" w:rsidRPr="00F1554F">
        <w:rPr>
          <w:rFonts w:ascii="Times New Roman" w:hAnsi="Times New Roman"/>
          <w:sz w:val="26"/>
          <w:szCs w:val="26"/>
          <w:lang w:eastAsia="ru-RU"/>
        </w:rPr>
        <w:t>7</w:t>
      </w:r>
      <w:r w:rsidR="009B6431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55A66" w:rsidRPr="00F1554F">
        <w:rPr>
          <w:rFonts w:ascii="Times New Roman" w:hAnsi="Times New Roman"/>
          <w:sz w:val="26"/>
          <w:szCs w:val="26"/>
          <w:lang w:eastAsia="ru-RU"/>
        </w:rPr>
        <w:t xml:space="preserve">год </w:t>
      </w:r>
    </w:p>
    <w:p w:rsidR="00155A66" w:rsidRPr="00F1554F" w:rsidRDefault="00155A66" w:rsidP="00155A66">
      <w:pPr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B6431" w:rsidRPr="00F1554F">
        <w:rPr>
          <w:rFonts w:ascii="Times New Roman" w:hAnsi="Times New Roman"/>
          <w:sz w:val="26"/>
          <w:szCs w:val="26"/>
          <w:lang w:eastAsia="ru-RU"/>
        </w:rPr>
        <w:t>Рублей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1"/>
        <w:gridCol w:w="2268"/>
        <w:gridCol w:w="2531"/>
        <w:gridCol w:w="20"/>
        <w:gridCol w:w="1956"/>
      </w:tblGrid>
      <w:tr w:rsidR="00155A66" w:rsidRPr="00F1554F" w:rsidTr="00213415">
        <w:tc>
          <w:tcPr>
            <w:tcW w:w="2581" w:type="dxa"/>
          </w:tcPr>
          <w:p w:rsidR="00155A66" w:rsidRPr="00F1554F" w:rsidRDefault="00155A66" w:rsidP="003360F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</w:t>
            </w:r>
            <w:r w:rsidRPr="00F1554F">
              <w:rPr>
                <w:rFonts w:ascii="Times New Roman" w:hAnsi="Times New Roman"/>
                <w:sz w:val="26"/>
                <w:szCs w:val="26"/>
                <w:lang w:val="en-US" w:eastAsia="ru-RU"/>
              </w:rPr>
              <w:t xml:space="preserve"> </w:t>
            </w: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показателя</w:t>
            </w:r>
          </w:p>
        </w:tc>
        <w:tc>
          <w:tcPr>
            <w:tcW w:w="2268" w:type="dxa"/>
          </w:tcPr>
          <w:p w:rsidR="00155A66" w:rsidRPr="00F1554F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План</w:t>
            </w:r>
          </w:p>
        </w:tc>
        <w:tc>
          <w:tcPr>
            <w:tcW w:w="2531" w:type="dxa"/>
          </w:tcPr>
          <w:p w:rsidR="00155A66" w:rsidRPr="00F1554F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Исполнение </w:t>
            </w:r>
          </w:p>
        </w:tc>
        <w:tc>
          <w:tcPr>
            <w:tcW w:w="1976" w:type="dxa"/>
            <w:gridSpan w:val="2"/>
          </w:tcPr>
          <w:p w:rsidR="00155A66" w:rsidRPr="00F1554F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Процент исполнения</w:t>
            </w:r>
          </w:p>
        </w:tc>
      </w:tr>
      <w:tr w:rsidR="00155A66" w:rsidRPr="00F1554F" w:rsidTr="00213415">
        <w:trPr>
          <w:trHeight w:val="275"/>
        </w:trPr>
        <w:tc>
          <w:tcPr>
            <w:tcW w:w="2581" w:type="dxa"/>
          </w:tcPr>
          <w:p w:rsidR="00155A66" w:rsidRPr="00F1554F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Доходы</w:t>
            </w:r>
          </w:p>
        </w:tc>
        <w:tc>
          <w:tcPr>
            <w:tcW w:w="2268" w:type="dxa"/>
          </w:tcPr>
          <w:p w:rsidR="00155A66" w:rsidRPr="00F1554F" w:rsidRDefault="00F7565E" w:rsidP="009B6431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4784,5</w:t>
            </w:r>
          </w:p>
        </w:tc>
        <w:tc>
          <w:tcPr>
            <w:tcW w:w="2531" w:type="dxa"/>
          </w:tcPr>
          <w:p w:rsidR="00155A66" w:rsidRPr="00F1554F" w:rsidRDefault="00F7565E" w:rsidP="009B6431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4786,2</w:t>
            </w:r>
          </w:p>
        </w:tc>
        <w:tc>
          <w:tcPr>
            <w:tcW w:w="1976" w:type="dxa"/>
            <w:gridSpan w:val="2"/>
          </w:tcPr>
          <w:p w:rsidR="00155A66" w:rsidRPr="00F1554F" w:rsidRDefault="00F7565E" w:rsidP="009B643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100,1</w:t>
            </w:r>
          </w:p>
        </w:tc>
      </w:tr>
      <w:tr w:rsidR="00155A66" w:rsidRPr="00F1554F" w:rsidTr="00213415">
        <w:trPr>
          <w:trHeight w:val="215"/>
        </w:trPr>
        <w:tc>
          <w:tcPr>
            <w:tcW w:w="2581" w:type="dxa"/>
          </w:tcPr>
          <w:p w:rsidR="00155A66" w:rsidRPr="00F1554F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Расходы</w:t>
            </w:r>
          </w:p>
        </w:tc>
        <w:tc>
          <w:tcPr>
            <w:tcW w:w="2268" w:type="dxa"/>
          </w:tcPr>
          <w:p w:rsidR="00155A66" w:rsidRPr="00F1554F" w:rsidRDefault="00F7565E" w:rsidP="009B6431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5420,2</w:t>
            </w:r>
          </w:p>
        </w:tc>
        <w:tc>
          <w:tcPr>
            <w:tcW w:w="2551" w:type="dxa"/>
            <w:gridSpan w:val="2"/>
          </w:tcPr>
          <w:p w:rsidR="00155A66" w:rsidRPr="00F1554F" w:rsidRDefault="00F7565E" w:rsidP="009B6431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5130,3</w:t>
            </w:r>
          </w:p>
        </w:tc>
        <w:tc>
          <w:tcPr>
            <w:tcW w:w="1956" w:type="dxa"/>
          </w:tcPr>
          <w:p w:rsidR="00155A66" w:rsidRPr="00F1554F" w:rsidRDefault="00F7565E" w:rsidP="009B6431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94,7</w:t>
            </w:r>
          </w:p>
        </w:tc>
      </w:tr>
      <w:tr w:rsidR="00155A66" w:rsidRPr="00F1554F" w:rsidTr="00213415">
        <w:trPr>
          <w:trHeight w:val="132"/>
        </w:trPr>
        <w:tc>
          <w:tcPr>
            <w:tcW w:w="2581" w:type="dxa"/>
          </w:tcPr>
          <w:p w:rsidR="00155A66" w:rsidRPr="00F1554F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Дефицит(-)</w:t>
            </w:r>
          </w:p>
          <w:p w:rsidR="00155A66" w:rsidRPr="00F1554F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Профицит (+)</w:t>
            </w:r>
          </w:p>
        </w:tc>
        <w:tc>
          <w:tcPr>
            <w:tcW w:w="2268" w:type="dxa"/>
          </w:tcPr>
          <w:p w:rsidR="00BB001F" w:rsidRPr="00F1554F" w:rsidRDefault="00F7565E" w:rsidP="00F7565E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-635,7</w:t>
            </w:r>
          </w:p>
        </w:tc>
        <w:tc>
          <w:tcPr>
            <w:tcW w:w="2551" w:type="dxa"/>
            <w:gridSpan w:val="2"/>
          </w:tcPr>
          <w:p w:rsidR="00155A66" w:rsidRPr="00F1554F" w:rsidRDefault="00F7565E" w:rsidP="009B6431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-344,1</w:t>
            </w:r>
          </w:p>
          <w:p w:rsidR="009B6431" w:rsidRPr="00F1554F" w:rsidRDefault="009B6431" w:rsidP="009B6431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956" w:type="dxa"/>
          </w:tcPr>
          <w:p w:rsidR="00155A66" w:rsidRPr="00F1554F" w:rsidRDefault="009B6431" w:rsidP="009B6431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</w:p>
          <w:p w:rsidR="009B6431" w:rsidRPr="00F1554F" w:rsidRDefault="009B6431" w:rsidP="009B6431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</w:tbl>
    <w:p w:rsidR="00155A66" w:rsidRPr="00F1554F" w:rsidRDefault="00155A66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55A66" w:rsidRPr="00F1554F" w:rsidRDefault="009B6431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155A66" w:rsidRPr="00F1554F">
        <w:rPr>
          <w:rFonts w:ascii="Times New Roman" w:hAnsi="Times New Roman"/>
          <w:sz w:val="26"/>
          <w:szCs w:val="26"/>
          <w:lang w:eastAsia="ru-RU"/>
        </w:rPr>
        <w:t xml:space="preserve">Бюджет сельского поселения исполнен с превышением </w:t>
      </w:r>
      <w:r w:rsidR="00F7565E" w:rsidRPr="00F1554F">
        <w:rPr>
          <w:rFonts w:ascii="Times New Roman" w:hAnsi="Times New Roman"/>
          <w:sz w:val="26"/>
          <w:szCs w:val="26"/>
          <w:lang w:eastAsia="ru-RU"/>
        </w:rPr>
        <w:t>рас</w:t>
      </w:r>
      <w:r w:rsidR="001745A1" w:rsidRPr="00F1554F">
        <w:rPr>
          <w:rFonts w:ascii="Times New Roman" w:hAnsi="Times New Roman"/>
          <w:sz w:val="26"/>
          <w:szCs w:val="26"/>
          <w:lang w:eastAsia="ru-RU"/>
        </w:rPr>
        <w:t xml:space="preserve">ходов </w:t>
      </w:r>
      <w:r w:rsidR="00F7565E" w:rsidRPr="00F1554F">
        <w:rPr>
          <w:rFonts w:ascii="Times New Roman" w:hAnsi="Times New Roman"/>
          <w:sz w:val="26"/>
          <w:szCs w:val="26"/>
          <w:lang w:eastAsia="ru-RU"/>
        </w:rPr>
        <w:t xml:space="preserve">  над до</w:t>
      </w:r>
      <w:r w:rsidRPr="00F1554F">
        <w:rPr>
          <w:rFonts w:ascii="Times New Roman" w:hAnsi="Times New Roman"/>
          <w:sz w:val="26"/>
          <w:szCs w:val="26"/>
          <w:lang w:eastAsia="ru-RU"/>
        </w:rPr>
        <w:t>ходами</w:t>
      </w:r>
      <w:r w:rsidR="00155A66" w:rsidRPr="00F1554F">
        <w:rPr>
          <w:rFonts w:ascii="Times New Roman" w:hAnsi="Times New Roman"/>
          <w:sz w:val="26"/>
          <w:szCs w:val="26"/>
          <w:lang w:eastAsia="ru-RU"/>
        </w:rPr>
        <w:t xml:space="preserve"> в сумме </w:t>
      </w:r>
      <w:r w:rsidR="00F7565E" w:rsidRPr="00F1554F">
        <w:rPr>
          <w:rFonts w:ascii="Times New Roman" w:hAnsi="Times New Roman"/>
          <w:sz w:val="26"/>
          <w:szCs w:val="26"/>
          <w:u w:val="single"/>
          <w:lang w:eastAsia="ru-RU"/>
        </w:rPr>
        <w:t>344,1</w:t>
      </w:r>
      <w:r w:rsidR="001745A1" w:rsidRPr="00F1554F">
        <w:rPr>
          <w:rFonts w:ascii="Times New Roman" w:hAnsi="Times New Roman"/>
          <w:sz w:val="26"/>
          <w:szCs w:val="26"/>
          <w:u w:val="single"/>
          <w:lang w:eastAsia="ru-RU"/>
        </w:rPr>
        <w:t xml:space="preserve"> </w:t>
      </w:r>
      <w:r w:rsidR="00155A66" w:rsidRPr="00F1554F">
        <w:rPr>
          <w:rFonts w:ascii="Times New Roman" w:hAnsi="Times New Roman"/>
          <w:sz w:val="26"/>
          <w:szCs w:val="26"/>
          <w:u w:val="single"/>
          <w:lang w:eastAsia="ru-RU"/>
        </w:rPr>
        <w:t>тыс. рублей</w:t>
      </w:r>
      <w:r w:rsidR="00155A66" w:rsidRPr="00F1554F">
        <w:rPr>
          <w:rFonts w:ascii="Times New Roman" w:hAnsi="Times New Roman"/>
          <w:sz w:val="26"/>
          <w:szCs w:val="26"/>
          <w:lang w:eastAsia="ru-RU"/>
        </w:rPr>
        <w:t>.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Доходы исполнены на 100,</w:t>
      </w:r>
      <w:r w:rsidR="00F7565E" w:rsidRPr="00F1554F">
        <w:rPr>
          <w:rFonts w:ascii="Times New Roman" w:hAnsi="Times New Roman"/>
          <w:sz w:val="26"/>
          <w:szCs w:val="26"/>
          <w:lang w:eastAsia="ru-RU"/>
        </w:rPr>
        <w:t>1</w:t>
      </w:r>
      <w:r w:rsidR="00155A66" w:rsidRPr="00F1554F">
        <w:rPr>
          <w:rFonts w:ascii="Times New Roman" w:hAnsi="Times New Roman"/>
          <w:sz w:val="26"/>
          <w:szCs w:val="26"/>
          <w:lang w:eastAsia="ru-RU"/>
        </w:rPr>
        <w:t xml:space="preserve"> % процента от утвержден</w:t>
      </w:r>
      <w:r w:rsidR="00F7565E" w:rsidRPr="00F1554F">
        <w:rPr>
          <w:rFonts w:ascii="Times New Roman" w:hAnsi="Times New Roman"/>
          <w:sz w:val="26"/>
          <w:szCs w:val="26"/>
          <w:lang w:eastAsia="ru-RU"/>
        </w:rPr>
        <w:t>ных показателей, расходы на 94,7</w:t>
      </w:r>
      <w:r w:rsidR="00155A66" w:rsidRPr="00F1554F">
        <w:rPr>
          <w:rFonts w:ascii="Times New Roman" w:hAnsi="Times New Roman"/>
          <w:sz w:val="26"/>
          <w:szCs w:val="26"/>
          <w:lang w:eastAsia="ru-RU"/>
        </w:rPr>
        <w:t xml:space="preserve"> %.</w:t>
      </w:r>
    </w:p>
    <w:p w:rsidR="00155A66" w:rsidRPr="00F1554F" w:rsidRDefault="009B6431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u w:val="single"/>
          <w:lang w:eastAsia="ru-RU"/>
        </w:rPr>
        <w:t xml:space="preserve">    </w:t>
      </w:r>
      <w:r w:rsidR="00155A66" w:rsidRPr="00F1554F">
        <w:rPr>
          <w:rFonts w:ascii="Times New Roman" w:hAnsi="Times New Roman"/>
          <w:sz w:val="26"/>
          <w:szCs w:val="26"/>
          <w:u w:val="single"/>
          <w:lang w:eastAsia="ru-RU"/>
        </w:rPr>
        <w:t>Первоначальные плановые</w:t>
      </w:r>
      <w:r w:rsidR="00155A66" w:rsidRPr="00F1554F">
        <w:rPr>
          <w:rFonts w:ascii="Times New Roman" w:hAnsi="Times New Roman"/>
          <w:sz w:val="26"/>
          <w:szCs w:val="26"/>
          <w:lang w:eastAsia="ru-RU"/>
        </w:rPr>
        <w:t xml:space="preserve"> показатели по доходам и расходам бюджета сельского поселения, утвержденные решением о бюджете на 201</w:t>
      </w:r>
      <w:r w:rsidR="00EF004D" w:rsidRPr="00F1554F">
        <w:rPr>
          <w:rFonts w:ascii="Times New Roman" w:hAnsi="Times New Roman"/>
          <w:sz w:val="26"/>
          <w:szCs w:val="26"/>
          <w:lang w:eastAsia="ru-RU"/>
        </w:rPr>
        <w:t>7</w:t>
      </w:r>
      <w:r w:rsidR="00155A66" w:rsidRPr="00F1554F">
        <w:rPr>
          <w:rFonts w:ascii="Times New Roman" w:hAnsi="Times New Roman"/>
          <w:sz w:val="26"/>
          <w:szCs w:val="26"/>
          <w:lang w:eastAsia="ru-RU"/>
        </w:rPr>
        <w:t xml:space="preserve"> год, следующие:</w:t>
      </w:r>
    </w:p>
    <w:p w:rsidR="00155A66" w:rsidRPr="00F1554F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F1554F">
        <w:rPr>
          <w:rFonts w:ascii="Times New Roman" w:hAnsi="Times New Roman"/>
          <w:b/>
          <w:sz w:val="26"/>
          <w:szCs w:val="26"/>
          <w:lang w:eastAsia="ru-RU"/>
        </w:rPr>
        <w:t xml:space="preserve">общая сумма доходов </w:t>
      </w:r>
      <w:r w:rsidR="00EF004D" w:rsidRPr="00F1554F">
        <w:rPr>
          <w:rFonts w:ascii="Times New Roman" w:hAnsi="Times New Roman"/>
          <w:b/>
          <w:sz w:val="26"/>
          <w:szCs w:val="26"/>
          <w:lang w:eastAsia="ru-RU"/>
        </w:rPr>
        <w:t xml:space="preserve">4275,6 </w:t>
      </w:r>
      <w:r w:rsidRPr="00F1554F">
        <w:rPr>
          <w:rFonts w:ascii="Times New Roman" w:hAnsi="Times New Roman"/>
          <w:b/>
          <w:sz w:val="26"/>
          <w:szCs w:val="26"/>
          <w:lang w:eastAsia="ru-RU"/>
        </w:rPr>
        <w:t>тыс.</w:t>
      </w:r>
      <w:r w:rsidRPr="00F1554F">
        <w:rPr>
          <w:rFonts w:ascii="Verdana" w:hAnsi="Verdana"/>
          <w:b/>
          <w:sz w:val="26"/>
          <w:szCs w:val="26"/>
          <w:lang w:eastAsia="ru-RU"/>
        </w:rPr>
        <w:t xml:space="preserve"> </w:t>
      </w:r>
      <w:r w:rsidRPr="00F1554F">
        <w:rPr>
          <w:rFonts w:ascii="Times New Roman" w:hAnsi="Times New Roman"/>
          <w:b/>
          <w:sz w:val="26"/>
          <w:szCs w:val="26"/>
          <w:lang w:eastAsia="ru-RU"/>
        </w:rPr>
        <w:t>рублей (100%)</w:t>
      </w:r>
      <w:r w:rsidRPr="00F1554F">
        <w:rPr>
          <w:rFonts w:ascii="Times New Roman" w:hAnsi="Times New Roman"/>
          <w:sz w:val="26"/>
          <w:szCs w:val="26"/>
          <w:lang w:eastAsia="ru-RU"/>
        </w:rPr>
        <w:t>, в том числе:</w:t>
      </w:r>
    </w:p>
    <w:p w:rsidR="00155A66" w:rsidRPr="00F1554F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* налоговые и неналоговые доходы </w:t>
      </w:r>
      <w:r w:rsidR="00EF004D" w:rsidRPr="00F1554F">
        <w:rPr>
          <w:rFonts w:ascii="Times New Roman" w:hAnsi="Times New Roman"/>
          <w:sz w:val="26"/>
          <w:szCs w:val="26"/>
          <w:lang w:eastAsia="ru-RU"/>
        </w:rPr>
        <w:t>130</w:t>
      </w:r>
      <w:r w:rsidR="009B6431" w:rsidRPr="00F1554F">
        <w:rPr>
          <w:rFonts w:ascii="Times New Roman" w:hAnsi="Times New Roman"/>
          <w:sz w:val="26"/>
          <w:szCs w:val="26"/>
          <w:lang w:eastAsia="ru-RU"/>
        </w:rPr>
        <w:t>,0 тыс. рублей (3</w:t>
      </w:r>
      <w:r w:rsidR="00EF004D" w:rsidRPr="00F1554F">
        <w:rPr>
          <w:rFonts w:ascii="Times New Roman" w:hAnsi="Times New Roman"/>
          <w:sz w:val="26"/>
          <w:szCs w:val="26"/>
          <w:lang w:eastAsia="ru-RU"/>
        </w:rPr>
        <w:t>,0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%);</w:t>
      </w:r>
    </w:p>
    <w:p w:rsidR="00155A66" w:rsidRPr="00F1554F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* безвозмездные поступления </w:t>
      </w:r>
      <w:r w:rsidR="00EF004D" w:rsidRPr="00F1554F">
        <w:rPr>
          <w:rFonts w:ascii="Times New Roman" w:hAnsi="Times New Roman"/>
          <w:sz w:val="26"/>
          <w:szCs w:val="26"/>
          <w:lang w:eastAsia="ru-RU"/>
        </w:rPr>
        <w:t>4145,6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EF004D" w:rsidRPr="00F1554F">
        <w:rPr>
          <w:rFonts w:ascii="Times New Roman" w:hAnsi="Times New Roman"/>
          <w:sz w:val="26"/>
          <w:szCs w:val="26"/>
          <w:lang w:eastAsia="ru-RU"/>
        </w:rPr>
        <w:t xml:space="preserve">97,0 </w:t>
      </w:r>
      <w:r w:rsidRPr="00F1554F">
        <w:rPr>
          <w:rFonts w:ascii="Times New Roman" w:hAnsi="Times New Roman"/>
          <w:sz w:val="26"/>
          <w:szCs w:val="26"/>
          <w:lang w:eastAsia="ru-RU"/>
        </w:rPr>
        <w:t>%).</w:t>
      </w:r>
    </w:p>
    <w:p w:rsidR="00155A66" w:rsidRPr="00F1554F" w:rsidRDefault="00155A66" w:rsidP="00155A6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55A66" w:rsidRPr="00F1554F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F1554F">
        <w:rPr>
          <w:rFonts w:ascii="Times New Roman" w:hAnsi="Times New Roman"/>
          <w:b/>
          <w:sz w:val="26"/>
          <w:szCs w:val="26"/>
          <w:lang w:eastAsia="ru-RU"/>
        </w:rPr>
        <w:t xml:space="preserve">общая сумма расходов </w:t>
      </w:r>
      <w:r w:rsidR="00EF004D" w:rsidRPr="00F1554F">
        <w:rPr>
          <w:rFonts w:ascii="Times New Roman" w:hAnsi="Times New Roman"/>
          <w:b/>
          <w:sz w:val="26"/>
          <w:szCs w:val="26"/>
          <w:lang w:eastAsia="ru-RU"/>
        </w:rPr>
        <w:t>4282,1</w:t>
      </w:r>
      <w:r w:rsidR="0016287D" w:rsidRPr="00F1554F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F1554F">
        <w:rPr>
          <w:rFonts w:ascii="Times New Roman" w:hAnsi="Times New Roman"/>
          <w:b/>
          <w:sz w:val="26"/>
          <w:szCs w:val="26"/>
          <w:lang w:eastAsia="ru-RU"/>
        </w:rPr>
        <w:t>тыс. рублей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F1554F">
        <w:rPr>
          <w:rFonts w:ascii="Times New Roman" w:hAnsi="Times New Roman"/>
          <w:b/>
          <w:sz w:val="26"/>
          <w:szCs w:val="26"/>
          <w:lang w:eastAsia="ru-RU"/>
        </w:rPr>
        <w:t>(100%)</w:t>
      </w:r>
      <w:r w:rsidRPr="00F1554F">
        <w:rPr>
          <w:rFonts w:ascii="Times New Roman" w:hAnsi="Times New Roman"/>
          <w:sz w:val="26"/>
          <w:szCs w:val="26"/>
          <w:lang w:eastAsia="ru-RU"/>
        </w:rPr>
        <w:t>, в том числе:</w:t>
      </w:r>
    </w:p>
    <w:p w:rsidR="00155A66" w:rsidRPr="00F1554F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* по разделу 01 Общегосударственные вопросы – </w:t>
      </w:r>
      <w:r w:rsidR="00EF004D" w:rsidRPr="00F1554F">
        <w:rPr>
          <w:rFonts w:ascii="Times New Roman" w:hAnsi="Times New Roman"/>
          <w:sz w:val="26"/>
          <w:szCs w:val="26"/>
          <w:lang w:eastAsia="ru-RU"/>
        </w:rPr>
        <w:t>1920,9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тыс. р</w:t>
      </w:r>
      <w:r w:rsidR="00EF004D" w:rsidRPr="00F1554F">
        <w:rPr>
          <w:rFonts w:ascii="Times New Roman" w:hAnsi="Times New Roman"/>
          <w:sz w:val="26"/>
          <w:szCs w:val="26"/>
          <w:lang w:eastAsia="ru-RU"/>
        </w:rPr>
        <w:t>ублей (44,9</w:t>
      </w:r>
      <w:r w:rsidR="0016287D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F1554F">
        <w:rPr>
          <w:rFonts w:ascii="Times New Roman" w:hAnsi="Times New Roman"/>
          <w:sz w:val="26"/>
          <w:szCs w:val="26"/>
          <w:lang w:eastAsia="ru-RU"/>
        </w:rPr>
        <w:t>%) в структуре расходов;</w:t>
      </w:r>
    </w:p>
    <w:p w:rsidR="00155A66" w:rsidRPr="00F1554F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>* по разделу</w:t>
      </w:r>
      <w:r w:rsidR="00EF004D" w:rsidRPr="00F1554F">
        <w:rPr>
          <w:rFonts w:ascii="Times New Roman" w:hAnsi="Times New Roman"/>
          <w:sz w:val="26"/>
          <w:szCs w:val="26"/>
          <w:lang w:eastAsia="ru-RU"/>
        </w:rPr>
        <w:t xml:space="preserve"> 02 Национальная оборона – 79,9</w:t>
      </w:r>
      <w:r w:rsidR="00B979D3" w:rsidRPr="00F1554F">
        <w:rPr>
          <w:rFonts w:ascii="Times New Roman" w:hAnsi="Times New Roman"/>
          <w:sz w:val="26"/>
          <w:szCs w:val="26"/>
          <w:lang w:eastAsia="ru-RU"/>
        </w:rPr>
        <w:t xml:space="preserve"> тыс. рублей (1,9</w:t>
      </w:r>
      <w:r w:rsidR="00EF004D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F1554F">
        <w:rPr>
          <w:rFonts w:ascii="Times New Roman" w:hAnsi="Times New Roman"/>
          <w:sz w:val="26"/>
          <w:szCs w:val="26"/>
          <w:lang w:eastAsia="ru-RU"/>
        </w:rPr>
        <w:t>%)</w:t>
      </w:r>
      <w:r w:rsidR="00AA64EE" w:rsidRPr="00F1554F">
        <w:rPr>
          <w:rFonts w:ascii="Times New Roman" w:hAnsi="Times New Roman"/>
          <w:sz w:val="26"/>
          <w:szCs w:val="26"/>
          <w:lang w:eastAsia="ru-RU"/>
        </w:rPr>
        <w:t>;</w:t>
      </w:r>
    </w:p>
    <w:p w:rsidR="00155A66" w:rsidRPr="00F1554F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*по разделу 03 Национальная безопасность и правоохранительная     деятельность – </w:t>
      </w:r>
      <w:r w:rsidR="00EF004D" w:rsidRPr="00F1554F">
        <w:rPr>
          <w:rFonts w:ascii="Times New Roman" w:hAnsi="Times New Roman"/>
          <w:sz w:val="26"/>
          <w:szCs w:val="26"/>
          <w:lang w:eastAsia="ru-RU"/>
        </w:rPr>
        <w:t>24,2</w:t>
      </w:r>
      <w:r w:rsidR="0030736B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6287D" w:rsidRPr="00F1554F">
        <w:rPr>
          <w:rFonts w:ascii="Times New Roman" w:hAnsi="Times New Roman"/>
          <w:sz w:val="26"/>
          <w:szCs w:val="26"/>
          <w:lang w:eastAsia="ru-RU"/>
        </w:rPr>
        <w:t xml:space="preserve">тыс. рублей </w:t>
      </w:r>
      <w:r w:rsidR="00B979D3" w:rsidRPr="00F1554F">
        <w:rPr>
          <w:rFonts w:ascii="Times New Roman" w:hAnsi="Times New Roman"/>
          <w:sz w:val="26"/>
          <w:szCs w:val="26"/>
          <w:lang w:eastAsia="ru-RU"/>
        </w:rPr>
        <w:t>(0,6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%);</w:t>
      </w:r>
    </w:p>
    <w:p w:rsidR="00155A66" w:rsidRPr="00F1554F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* по разделу 04 Национальная экономика – </w:t>
      </w:r>
      <w:r w:rsidR="00EF004D" w:rsidRPr="00F1554F">
        <w:rPr>
          <w:rFonts w:ascii="Times New Roman" w:hAnsi="Times New Roman"/>
          <w:sz w:val="26"/>
          <w:szCs w:val="26"/>
          <w:lang w:eastAsia="ru-RU"/>
        </w:rPr>
        <w:t>313,0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B979D3" w:rsidRPr="00F1554F">
        <w:rPr>
          <w:rFonts w:ascii="Times New Roman" w:hAnsi="Times New Roman"/>
          <w:sz w:val="26"/>
          <w:szCs w:val="26"/>
          <w:lang w:eastAsia="ru-RU"/>
        </w:rPr>
        <w:t xml:space="preserve">7,3 </w:t>
      </w:r>
      <w:r w:rsidRPr="00F1554F">
        <w:rPr>
          <w:rFonts w:ascii="Times New Roman" w:hAnsi="Times New Roman"/>
          <w:sz w:val="26"/>
          <w:szCs w:val="26"/>
          <w:lang w:eastAsia="ru-RU"/>
        </w:rPr>
        <w:t>%);</w:t>
      </w:r>
    </w:p>
    <w:p w:rsidR="00155A66" w:rsidRPr="00F1554F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>* по разделу 05 Жилищн</w:t>
      </w:r>
      <w:r w:rsidR="00EF004D" w:rsidRPr="00F1554F">
        <w:rPr>
          <w:rFonts w:ascii="Times New Roman" w:hAnsi="Times New Roman"/>
          <w:sz w:val="26"/>
          <w:szCs w:val="26"/>
          <w:lang w:eastAsia="ru-RU"/>
        </w:rPr>
        <w:t>о-коммунальное хозяйство – 920,9</w:t>
      </w:r>
      <w:r w:rsidR="00B979D3" w:rsidRPr="00F1554F">
        <w:rPr>
          <w:rFonts w:ascii="Times New Roman" w:hAnsi="Times New Roman"/>
          <w:sz w:val="26"/>
          <w:szCs w:val="26"/>
          <w:lang w:eastAsia="ru-RU"/>
        </w:rPr>
        <w:t xml:space="preserve"> тыс. рублей (21,5</w:t>
      </w:r>
      <w:r w:rsidRPr="00F1554F">
        <w:rPr>
          <w:rFonts w:ascii="Times New Roman" w:hAnsi="Times New Roman"/>
          <w:sz w:val="26"/>
          <w:szCs w:val="26"/>
          <w:lang w:eastAsia="ru-RU"/>
        </w:rPr>
        <w:t>%)</w:t>
      </w:r>
      <w:r w:rsidR="00AA64EE" w:rsidRPr="00F1554F">
        <w:rPr>
          <w:rFonts w:ascii="Times New Roman" w:hAnsi="Times New Roman"/>
          <w:sz w:val="26"/>
          <w:szCs w:val="26"/>
          <w:lang w:eastAsia="ru-RU"/>
        </w:rPr>
        <w:t>;</w:t>
      </w:r>
    </w:p>
    <w:p w:rsidR="00AA64EE" w:rsidRPr="00F1554F" w:rsidRDefault="00AA64EE" w:rsidP="00AA64E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>* по раздел</w:t>
      </w:r>
      <w:r w:rsidR="00EF004D" w:rsidRPr="00F1554F">
        <w:rPr>
          <w:rFonts w:ascii="Times New Roman" w:hAnsi="Times New Roman"/>
          <w:sz w:val="26"/>
          <w:szCs w:val="26"/>
          <w:lang w:eastAsia="ru-RU"/>
        </w:rPr>
        <w:t>у 06 Охрана окружающей среды – 1</w:t>
      </w:r>
      <w:r w:rsidR="00B979D3" w:rsidRPr="00F1554F">
        <w:rPr>
          <w:rFonts w:ascii="Times New Roman" w:hAnsi="Times New Roman"/>
          <w:sz w:val="26"/>
          <w:szCs w:val="26"/>
          <w:lang w:eastAsia="ru-RU"/>
        </w:rPr>
        <w:t xml:space="preserve">0,0 тыс. рублей (0,2 </w:t>
      </w:r>
      <w:r w:rsidRPr="00F1554F">
        <w:rPr>
          <w:rFonts w:ascii="Times New Roman" w:hAnsi="Times New Roman"/>
          <w:sz w:val="26"/>
          <w:szCs w:val="26"/>
          <w:lang w:eastAsia="ru-RU"/>
        </w:rPr>
        <w:t>%);</w:t>
      </w:r>
    </w:p>
    <w:p w:rsidR="00155A66" w:rsidRPr="00F1554F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* по разделу 07 Образование – </w:t>
      </w:r>
      <w:r w:rsidR="00AA64EE" w:rsidRPr="00F1554F">
        <w:rPr>
          <w:rFonts w:ascii="Times New Roman" w:hAnsi="Times New Roman"/>
          <w:sz w:val="26"/>
          <w:szCs w:val="26"/>
          <w:lang w:eastAsia="ru-RU"/>
        </w:rPr>
        <w:t>2,0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5F2528" w:rsidRPr="00F1554F">
        <w:rPr>
          <w:rFonts w:ascii="Times New Roman" w:hAnsi="Times New Roman"/>
          <w:sz w:val="26"/>
          <w:szCs w:val="26"/>
          <w:lang w:eastAsia="ru-RU"/>
        </w:rPr>
        <w:t>0,1</w:t>
      </w:r>
      <w:r w:rsidR="00B979D3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F1554F">
        <w:rPr>
          <w:rFonts w:ascii="Times New Roman" w:hAnsi="Times New Roman"/>
          <w:sz w:val="26"/>
          <w:szCs w:val="26"/>
          <w:lang w:eastAsia="ru-RU"/>
        </w:rPr>
        <w:t>%);</w:t>
      </w:r>
    </w:p>
    <w:p w:rsidR="00155A66" w:rsidRPr="00F1554F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* по разделу 08 Культура и кинематография – </w:t>
      </w:r>
      <w:r w:rsidR="00AA64EE" w:rsidRPr="00F1554F">
        <w:rPr>
          <w:rFonts w:ascii="Times New Roman" w:hAnsi="Times New Roman"/>
          <w:sz w:val="26"/>
          <w:szCs w:val="26"/>
          <w:lang w:eastAsia="ru-RU"/>
        </w:rPr>
        <w:t>936,0</w:t>
      </w:r>
      <w:r w:rsidR="0016287D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F1554F">
        <w:rPr>
          <w:rFonts w:ascii="Times New Roman" w:hAnsi="Times New Roman"/>
          <w:sz w:val="26"/>
          <w:szCs w:val="26"/>
          <w:lang w:eastAsia="ru-RU"/>
        </w:rPr>
        <w:t>тыс. рублей (</w:t>
      </w:r>
      <w:r w:rsidR="00B979D3" w:rsidRPr="00F1554F">
        <w:rPr>
          <w:rFonts w:ascii="Times New Roman" w:hAnsi="Times New Roman"/>
          <w:sz w:val="26"/>
          <w:szCs w:val="26"/>
          <w:lang w:eastAsia="ru-RU"/>
        </w:rPr>
        <w:t>21,8</w:t>
      </w:r>
      <w:r w:rsidR="005F2528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F1554F">
        <w:rPr>
          <w:rFonts w:ascii="Times New Roman" w:hAnsi="Times New Roman"/>
          <w:sz w:val="26"/>
          <w:szCs w:val="26"/>
          <w:lang w:eastAsia="ru-RU"/>
        </w:rPr>
        <w:t>%)</w:t>
      </w:r>
      <w:r w:rsidR="00AA64EE" w:rsidRPr="00F1554F">
        <w:rPr>
          <w:rFonts w:ascii="Times New Roman" w:hAnsi="Times New Roman"/>
          <w:sz w:val="26"/>
          <w:szCs w:val="26"/>
          <w:lang w:eastAsia="ru-RU"/>
        </w:rPr>
        <w:t>;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155A66" w:rsidRPr="00F1554F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>* по разделу 11 Фи</w:t>
      </w:r>
      <w:r w:rsidR="00AA64EE" w:rsidRPr="00F1554F">
        <w:rPr>
          <w:rFonts w:ascii="Times New Roman" w:hAnsi="Times New Roman"/>
          <w:sz w:val="26"/>
          <w:szCs w:val="26"/>
          <w:lang w:eastAsia="ru-RU"/>
        </w:rPr>
        <w:t>зическая культура и спорт –75,2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B979D3" w:rsidRPr="00F1554F">
        <w:rPr>
          <w:rFonts w:ascii="Times New Roman" w:hAnsi="Times New Roman"/>
          <w:sz w:val="26"/>
          <w:szCs w:val="26"/>
          <w:lang w:eastAsia="ru-RU"/>
        </w:rPr>
        <w:t xml:space="preserve">1,7 </w:t>
      </w:r>
      <w:r w:rsidRPr="00F1554F">
        <w:rPr>
          <w:rFonts w:ascii="Times New Roman" w:hAnsi="Times New Roman"/>
          <w:sz w:val="26"/>
          <w:szCs w:val="26"/>
          <w:lang w:eastAsia="ru-RU"/>
        </w:rPr>
        <w:t>%).</w:t>
      </w:r>
    </w:p>
    <w:p w:rsidR="00155A66" w:rsidRPr="00F1554F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55A66" w:rsidRPr="00F1554F" w:rsidRDefault="00155A66" w:rsidP="00155A6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>В отчете об исполнении бюджета поселения за 201</w:t>
      </w:r>
      <w:r w:rsidR="00F7565E" w:rsidRPr="00F1554F">
        <w:rPr>
          <w:rFonts w:ascii="Times New Roman" w:hAnsi="Times New Roman"/>
          <w:sz w:val="26"/>
          <w:szCs w:val="26"/>
          <w:lang w:eastAsia="ru-RU"/>
        </w:rPr>
        <w:t>7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год фактическое исполнение показателей отражено следующим образом:</w:t>
      </w:r>
    </w:p>
    <w:p w:rsidR="00155A66" w:rsidRPr="00F1554F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F7565E" w:rsidRPr="00F1554F">
        <w:rPr>
          <w:rFonts w:ascii="Times New Roman" w:hAnsi="Times New Roman"/>
          <w:b/>
          <w:i/>
          <w:sz w:val="26"/>
          <w:szCs w:val="26"/>
          <w:lang w:eastAsia="ru-RU"/>
        </w:rPr>
        <w:t>общая сумма доходов 4786,2</w:t>
      </w:r>
      <w:r w:rsidRPr="00F1554F">
        <w:rPr>
          <w:rFonts w:ascii="Times New Roman" w:hAnsi="Times New Roman"/>
          <w:b/>
          <w:i/>
          <w:sz w:val="26"/>
          <w:szCs w:val="26"/>
          <w:lang w:eastAsia="ru-RU"/>
        </w:rPr>
        <w:t xml:space="preserve"> тыс. рублей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(100%), в том числе:</w:t>
      </w:r>
    </w:p>
    <w:p w:rsidR="00155A66" w:rsidRPr="00F1554F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* налоговые и неналоговые доходы </w:t>
      </w:r>
      <w:r w:rsidR="00F7565E" w:rsidRPr="00F1554F">
        <w:rPr>
          <w:rFonts w:ascii="Times New Roman" w:hAnsi="Times New Roman"/>
          <w:sz w:val="26"/>
          <w:szCs w:val="26"/>
          <w:lang w:eastAsia="ru-RU"/>
        </w:rPr>
        <w:t>142,4</w:t>
      </w:r>
      <w:r w:rsidR="00AA64EE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A1544" w:rsidRPr="00F1554F">
        <w:rPr>
          <w:rFonts w:ascii="Times New Roman" w:hAnsi="Times New Roman"/>
          <w:sz w:val="26"/>
          <w:szCs w:val="26"/>
          <w:lang w:eastAsia="ru-RU"/>
        </w:rPr>
        <w:t>тыс. рублей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7565E" w:rsidRPr="00F1554F">
        <w:rPr>
          <w:rFonts w:ascii="Times New Roman" w:hAnsi="Times New Roman"/>
          <w:sz w:val="26"/>
          <w:szCs w:val="26"/>
          <w:lang w:eastAsia="ru-RU"/>
        </w:rPr>
        <w:t xml:space="preserve">(3,0 </w:t>
      </w:r>
      <w:r w:rsidRPr="00F1554F">
        <w:rPr>
          <w:rFonts w:ascii="Times New Roman" w:hAnsi="Times New Roman"/>
          <w:sz w:val="26"/>
          <w:szCs w:val="26"/>
          <w:lang w:eastAsia="ru-RU"/>
        </w:rPr>
        <w:t>%);</w:t>
      </w:r>
    </w:p>
    <w:p w:rsidR="00155A66" w:rsidRPr="00F1554F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>* безвозмездные поступления</w:t>
      </w:r>
      <w:r w:rsidR="00F7565E" w:rsidRPr="00F1554F">
        <w:rPr>
          <w:rFonts w:ascii="Times New Roman" w:hAnsi="Times New Roman"/>
          <w:sz w:val="26"/>
          <w:szCs w:val="26"/>
          <w:lang w:eastAsia="ru-RU"/>
        </w:rPr>
        <w:t xml:space="preserve"> 4643,8 тыс. рублей (97,0 </w:t>
      </w:r>
      <w:r w:rsidRPr="00F1554F">
        <w:rPr>
          <w:rFonts w:ascii="Times New Roman" w:hAnsi="Times New Roman"/>
          <w:sz w:val="26"/>
          <w:szCs w:val="26"/>
          <w:lang w:eastAsia="ru-RU"/>
        </w:rPr>
        <w:t>%).</w:t>
      </w:r>
    </w:p>
    <w:p w:rsidR="00155A66" w:rsidRPr="00F1554F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F1554F">
        <w:rPr>
          <w:rFonts w:ascii="Times New Roman" w:hAnsi="Times New Roman"/>
          <w:b/>
          <w:i/>
          <w:sz w:val="26"/>
          <w:szCs w:val="26"/>
          <w:lang w:eastAsia="ru-RU"/>
        </w:rPr>
        <w:t>общая сумма расходов</w:t>
      </w:r>
      <w:r w:rsidRPr="00F1554F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F7565E" w:rsidRPr="00F1554F">
        <w:rPr>
          <w:rFonts w:ascii="Times New Roman" w:hAnsi="Times New Roman"/>
          <w:b/>
          <w:i/>
          <w:sz w:val="26"/>
          <w:szCs w:val="26"/>
          <w:lang w:eastAsia="ru-RU"/>
        </w:rPr>
        <w:t>5130,3</w:t>
      </w:r>
      <w:r w:rsidRPr="00F1554F">
        <w:rPr>
          <w:rFonts w:ascii="Times New Roman" w:hAnsi="Times New Roman"/>
          <w:b/>
          <w:i/>
          <w:sz w:val="26"/>
          <w:szCs w:val="26"/>
          <w:lang w:eastAsia="ru-RU"/>
        </w:rPr>
        <w:t xml:space="preserve"> тыс.</w:t>
      </w:r>
      <w:r w:rsidRPr="00F1554F">
        <w:rPr>
          <w:rFonts w:ascii="Times New Roman" w:hAnsi="Times New Roman"/>
          <w:b/>
          <w:sz w:val="26"/>
          <w:szCs w:val="26"/>
          <w:lang w:eastAsia="ru-RU"/>
        </w:rPr>
        <w:t xml:space="preserve"> рублей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(100%), в том числе:</w:t>
      </w:r>
    </w:p>
    <w:p w:rsidR="00155A66" w:rsidRPr="00F1554F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* по разделу 0100 Общегосударственные вопросы – </w:t>
      </w:r>
      <w:r w:rsidR="00F7565E" w:rsidRPr="00F1554F">
        <w:rPr>
          <w:rFonts w:ascii="Times New Roman" w:hAnsi="Times New Roman"/>
          <w:sz w:val="26"/>
          <w:szCs w:val="26"/>
          <w:lang w:eastAsia="ru-RU"/>
        </w:rPr>
        <w:t>2331,1</w:t>
      </w:r>
      <w:r w:rsidR="000B1890" w:rsidRPr="00F1554F">
        <w:rPr>
          <w:rFonts w:ascii="Times New Roman" w:hAnsi="Times New Roman"/>
          <w:sz w:val="26"/>
          <w:szCs w:val="26"/>
          <w:lang w:eastAsia="ru-RU"/>
        </w:rPr>
        <w:t xml:space="preserve"> тыс. рублей (45,4</w:t>
      </w:r>
      <w:r w:rsidRPr="00F1554F">
        <w:rPr>
          <w:rFonts w:ascii="Times New Roman" w:hAnsi="Times New Roman"/>
          <w:sz w:val="26"/>
          <w:szCs w:val="26"/>
          <w:lang w:eastAsia="ru-RU"/>
        </w:rPr>
        <w:t>%) в структуре расходов;</w:t>
      </w:r>
    </w:p>
    <w:p w:rsidR="00155A66" w:rsidRPr="00F1554F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* по разделу 0200 Национальная оборона – </w:t>
      </w:r>
      <w:r w:rsidR="00F7565E" w:rsidRPr="00F1554F">
        <w:rPr>
          <w:rFonts w:ascii="Times New Roman" w:hAnsi="Times New Roman"/>
          <w:sz w:val="26"/>
          <w:szCs w:val="26"/>
          <w:lang w:eastAsia="ru-RU"/>
        </w:rPr>
        <w:t>79,9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0B1890" w:rsidRPr="00F1554F">
        <w:rPr>
          <w:rFonts w:ascii="Times New Roman" w:hAnsi="Times New Roman"/>
          <w:sz w:val="26"/>
          <w:szCs w:val="26"/>
          <w:lang w:eastAsia="ru-RU"/>
        </w:rPr>
        <w:t xml:space="preserve">1,6 </w:t>
      </w:r>
      <w:r w:rsidRPr="00F1554F">
        <w:rPr>
          <w:rFonts w:ascii="Times New Roman" w:hAnsi="Times New Roman"/>
          <w:sz w:val="26"/>
          <w:szCs w:val="26"/>
          <w:lang w:eastAsia="ru-RU"/>
        </w:rPr>
        <w:t>%)</w:t>
      </w:r>
      <w:r w:rsidR="000B1890" w:rsidRPr="00F1554F">
        <w:rPr>
          <w:rFonts w:ascii="Times New Roman" w:hAnsi="Times New Roman"/>
          <w:sz w:val="26"/>
          <w:szCs w:val="26"/>
          <w:lang w:eastAsia="ru-RU"/>
        </w:rPr>
        <w:t>;</w:t>
      </w:r>
    </w:p>
    <w:p w:rsidR="00155A66" w:rsidRPr="00F1554F" w:rsidRDefault="00155A66" w:rsidP="00155A66">
      <w:pPr>
        <w:spacing w:after="0" w:line="240" w:lineRule="auto"/>
        <w:ind w:left="284" w:hanging="213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*по разделу 0300 Национальная безопасность и правоохранительная   деятельность – </w:t>
      </w:r>
      <w:r w:rsidR="00F7565E" w:rsidRPr="00F1554F">
        <w:rPr>
          <w:rFonts w:ascii="Times New Roman" w:hAnsi="Times New Roman"/>
          <w:sz w:val="26"/>
          <w:szCs w:val="26"/>
          <w:lang w:eastAsia="ru-RU"/>
        </w:rPr>
        <w:t>24,2</w:t>
      </w:r>
      <w:r w:rsidR="005A1515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тыс. </w:t>
      </w:r>
      <w:r w:rsidR="000B1890" w:rsidRPr="00F1554F">
        <w:rPr>
          <w:rFonts w:ascii="Times New Roman" w:hAnsi="Times New Roman"/>
          <w:sz w:val="26"/>
          <w:szCs w:val="26"/>
          <w:lang w:eastAsia="ru-RU"/>
        </w:rPr>
        <w:t>рублей (0,5 %);</w:t>
      </w:r>
      <w:r w:rsidRPr="00F1554F">
        <w:rPr>
          <w:rFonts w:ascii="Times New Roman" w:hAnsi="Times New Roman"/>
          <w:color w:val="FF0000"/>
          <w:sz w:val="26"/>
          <w:szCs w:val="26"/>
          <w:lang w:eastAsia="ru-RU"/>
        </w:rPr>
        <w:tab/>
      </w:r>
    </w:p>
    <w:p w:rsidR="00155A66" w:rsidRPr="00F1554F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* по разделу 0400 Национальная экономика – </w:t>
      </w:r>
      <w:r w:rsidR="00F7565E" w:rsidRPr="00F1554F">
        <w:rPr>
          <w:rFonts w:ascii="Times New Roman" w:hAnsi="Times New Roman"/>
          <w:sz w:val="26"/>
          <w:szCs w:val="26"/>
          <w:lang w:eastAsia="ru-RU"/>
        </w:rPr>
        <w:t>623,0</w:t>
      </w:r>
      <w:r w:rsidR="000B1890" w:rsidRPr="00F1554F">
        <w:rPr>
          <w:rFonts w:ascii="Times New Roman" w:hAnsi="Times New Roman"/>
          <w:sz w:val="26"/>
          <w:szCs w:val="26"/>
          <w:lang w:eastAsia="ru-RU"/>
        </w:rPr>
        <w:t xml:space="preserve"> тыс. рублей (12,2</w:t>
      </w:r>
      <w:r w:rsidR="00794BA2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F1554F">
        <w:rPr>
          <w:rFonts w:ascii="Times New Roman" w:hAnsi="Times New Roman"/>
          <w:sz w:val="26"/>
          <w:szCs w:val="26"/>
          <w:lang w:eastAsia="ru-RU"/>
        </w:rPr>
        <w:t>%);</w:t>
      </w:r>
    </w:p>
    <w:p w:rsidR="00155A66" w:rsidRPr="00F1554F" w:rsidRDefault="00155A66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* по разделу 0500 Жилищно-коммунальное хозяйство – </w:t>
      </w:r>
      <w:r w:rsidR="00F7565E" w:rsidRPr="00F1554F">
        <w:rPr>
          <w:rFonts w:ascii="Times New Roman" w:hAnsi="Times New Roman"/>
          <w:sz w:val="26"/>
          <w:szCs w:val="26"/>
          <w:lang w:eastAsia="ru-RU"/>
        </w:rPr>
        <w:t>998,4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</w:p>
    <w:p w:rsidR="00155A66" w:rsidRPr="00F1554F" w:rsidRDefault="000B1890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   (19,4 </w:t>
      </w:r>
      <w:r w:rsidR="00155A66" w:rsidRPr="00F1554F">
        <w:rPr>
          <w:rFonts w:ascii="Times New Roman" w:hAnsi="Times New Roman"/>
          <w:sz w:val="26"/>
          <w:szCs w:val="26"/>
          <w:lang w:eastAsia="ru-RU"/>
        </w:rPr>
        <w:t>%);</w:t>
      </w:r>
    </w:p>
    <w:p w:rsidR="00155A66" w:rsidRPr="00F1554F" w:rsidRDefault="00155A66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* по разделу 0700 Образование – </w:t>
      </w:r>
      <w:r w:rsidR="00CB18C3" w:rsidRPr="00F1554F">
        <w:rPr>
          <w:rFonts w:ascii="Times New Roman" w:hAnsi="Times New Roman"/>
          <w:sz w:val="26"/>
          <w:szCs w:val="26"/>
          <w:lang w:eastAsia="ru-RU"/>
        </w:rPr>
        <w:t>2,0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тыс. рублей (0,1 %);</w:t>
      </w:r>
    </w:p>
    <w:p w:rsidR="00155A66" w:rsidRPr="00F1554F" w:rsidRDefault="00155A66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>* по разделу 0800 Ку</w:t>
      </w:r>
      <w:r w:rsidR="00F7565E" w:rsidRPr="00F1554F">
        <w:rPr>
          <w:rFonts w:ascii="Times New Roman" w:hAnsi="Times New Roman"/>
          <w:sz w:val="26"/>
          <w:szCs w:val="26"/>
          <w:lang w:eastAsia="ru-RU"/>
        </w:rPr>
        <w:t>льтура и кинематография – 936,0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0B1890" w:rsidRPr="00F1554F">
        <w:rPr>
          <w:rFonts w:ascii="Times New Roman" w:hAnsi="Times New Roman"/>
          <w:sz w:val="26"/>
          <w:szCs w:val="26"/>
          <w:lang w:eastAsia="ru-RU"/>
        </w:rPr>
        <w:t>18,2</w:t>
      </w:r>
      <w:r w:rsidR="00CB18C3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F1554F">
        <w:rPr>
          <w:rFonts w:ascii="Times New Roman" w:hAnsi="Times New Roman"/>
          <w:sz w:val="26"/>
          <w:szCs w:val="26"/>
          <w:lang w:eastAsia="ru-RU"/>
        </w:rPr>
        <w:t>%)</w:t>
      </w:r>
      <w:r w:rsidR="00CB18C3" w:rsidRPr="00F1554F">
        <w:rPr>
          <w:rFonts w:ascii="Times New Roman" w:hAnsi="Times New Roman"/>
          <w:sz w:val="26"/>
          <w:szCs w:val="26"/>
          <w:lang w:eastAsia="ru-RU"/>
        </w:rPr>
        <w:t>;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0B1890" w:rsidRPr="00F1554F" w:rsidRDefault="000B1890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lastRenderedPageBreak/>
        <w:t>* по разделу 1000 Социальная политика – 98,6 тыс. рублей (1,9 %);</w:t>
      </w:r>
    </w:p>
    <w:p w:rsidR="00155A66" w:rsidRPr="00F1554F" w:rsidRDefault="00155A66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>* по разделу 1100 Физическая культура и спорт –</w:t>
      </w:r>
      <w:r w:rsidR="00F7565E" w:rsidRPr="00F1554F">
        <w:rPr>
          <w:rFonts w:ascii="Times New Roman" w:hAnsi="Times New Roman"/>
          <w:sz w:val="26"/>
          <w:szCs w:val="26"/>
          <w:lang w:eastAsia="ru-RU"/>
        </w:rPr>
        <w:t xml:space="preserve"> 37,1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0B1890" w:rsidRPr="00F1554F">
        <w:rPr>
          <w:rFonts w:ascii="Times New Roman" w:hAnsi="Times New Roman"/>
          <w:sz w:val="26"/>
          <w:szCs w:val="26"/>
          <w:lang w:eastAsia="ru-RU"/>
        </w:rPr>
        <w:t xml:space="preserve">0,7 </w:t>
      </w:r>
      <w:r w:rsidRPr="00F1554F">
        <w:rPr>
          <w:rFonts w:ascii="Times New Roman" w:hAnsi="Times New Roman"/>
          <w:sz w:val="26"/>
          <w:szCs w:val="26"/>
          <w:lang w:eastAsia="ru-RU"/>
        </w:rPr>
        <w:t>%).</w:t>
      </w:r>
    </w:p>
    <w:p w:rsidR="00155A66" w:rsidRPr="00F1554F" w:rsidRDefault="00155A66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55A66" w:rsidRPr="00F1554F" w:rsidRDefault="00574187" w:rsidP="00155A66">
      <w:pPr>
        <w:widowControl w:val="0"/>
        <w:suppressAutoHyphens/>
        <w:spacing w:after="0" w:line="240" w:lineRule="auto"/>
        <w:ind w:firstLine="284"/>
        <w:jc w:val="both"/>
        <w:rPr>
          <w:rFonts w:ascii="Times New Roman" w:hAnsi="Times New Roman"/>
          <w:kern w:val="1"/>
          <w:sz w:val="26"/>
          <w:szCs w:val="26"/>
        </w:rPr>
      </w:pPr>
      <w:r w:rsidRPr="00F1554F">
        <w:rPr>
          <w:rFonts w:ascii="Times New Roman" w:hAnsi="Times New Roman"/>
          <w:kern w:val="1"/>
          <w:sz w:val="26"/>
          <w:szCs w:val="26"/>
        </w:rPr>
        <w:t xml:space="preserve">      </w:t>
      </w:r>
      <w:r w:rsidR="00155A66" w:rsidRPr="00F1554F">
        <w:rPr>
          <w:rFonts w:ascii="Times New Roman" w:hAnsi="Times New Roman"/>
          <w:kern w:val="1"/>
          <w:sz w:val="26"/>
          <w:szCs w:val="26"/>
        </w:rPr>
        <w:t xml:space="preserve"> В </w:t>
      </w:r>
      <w:r w:rsidR="00387509" w:rsidRPr="00F1554F">
        <w:rPr>
          <w:rFonts w:ascii="Times New Roman" w:hAnsi="Times New Roman"/>
          <w:kern w:val="1"/>
          <w:sz w:val="26"/>
          <w:szCs w:val="26"/>
        </w:rPr>
        <w:t>течение 201</w:t>
      </w:r>
      <w:r w:rsidR="00B979D3" w:rsidRPr="00F1554F">
        <w:rPr>
          <w:rFonts w:ascii="Times New Roman" w:hAnsi="Times New Roman"/>
          <w:kern w:val="1"/>
          <w:sz w:val="26"/>
          <w:szCs w:val="26"/>
        </w:rPr>
        <w:t>7</w:t>
      </w:r>
      <w:r w:rsidR="00EE4C26" w:rsidRPr="00F1554F">
        <w:rPr>
          <w:rFonts w:ascii="Times New Roman" w:hAnsi="Times New Roman"/>
          <w:kern w:val="1"/>
          <w:sz w:val="26"/>
          <w:szCs w:val="26"/>
        </w:rPr>
        <w:t xml:space="preserve"> </w:t>
      </w:r>
      <w:r w:rsidR="00155A66" w:rsidRPr="00F1554F">
        <w:rPr>
          <w:rFonts w:ascii="Times New Roman" w:hAnsi="Times New Roman"/>
          <w:kern w:val="1"/>
          <w:sz w:val="26"/>
          <w:szCs w:val="26"/>
        </w:rPr>
        <w:t>года в решение Совета</w:t>
      </w:r>
      <w:r w:rsidR="006F135A" w:rsidRPr="00F1554F">
        <w:rPr>
          <w:rFonts w:ascii="Times New Roman" w:hAnsi="Times New Roman"/>
          <w:kern w:val="1"/>
          <w:sz w:val="26"/>
          <w:szCs w:val="26"/>
        </w:rPr>
        <w:t xml:space="preserve"> сельского поселения М</w:t>
      </w:r>
      <w:r w:rsidR="009B16A1" w:rsidRPr="00F1554F">
        <w:rPr>
          <w:rFonts w:ascii="Times New Roman" w:hAnsi="Times New Roman"/>
          <w:kern w:val="1"/>
          <w:sz w:val="26"/>
          <w:szCs w:val="26"/>
        </w:rPr>
        <w:t>ишутинское</w:t>
      </w:r>
      <w:r w:rsidR="00155A66" w:rsidRPr="00F1554F">
        <w:rPr>
          <w:rFonts w:ascii="Times New Roman" w:hAnsi="Times New Roman"/>
          <w:kern w:val="1"/>
          <w:sz w:val="26"/>
          <w:szCs w:val="26"/>
        </w:rPr>
        <w:t xml:space="preserve"> от </w:t>
      </w:r>
      <w:r w:rsidR="00AA64EE" w:rsidRPr="00F1554F">
        <w:rPr>
          <w:rFonts w:ascii="Times New Roman" w:hAnsi="Times New Roman"/>
          <w:kern w:val="1"/>
          <w:sz w:val="26"/>
          <w:szCs w:val="26"/>
        </w:rPr>
        <w:t>23</w:t>
      </w:r>
      <w:r w:rsidR="00F42E59" w:rsidRPr="00F1554F">
        <w:rPr>
          <w:rFonts w:ascii="Times New Roman" w:hAnsi="Times New Roman"/>
          <w:kern w:val="1"/>
          <w:sz w:val="26"/>
          <w:szCs w:val="26"/>
        </w:rPr>
        <w:t xml:space="preserve"> декабря 201</w:t>
      </w:r>
      <w:r w:rsidR="00B979D3" w:rsidRPr="00F1554F">
        <w:rPr>
          <w:rFonts w:ascii="Times New Roman" w:hAnsi="Times New Roman"/>
          <w:kern w:val="1"/>
          <w:sz w:val="26"/>
          <w:szCs w:val="26"/>
        </w:rPr>
        <w:t>6</w:t>
      </w:r>
      <w:r w:rsidR="00155A66" w:rsidRPr="00F1554F">
        <w:rPr>
          <w:rFonts w:ascii="Times New Roman" w:hAnsi="Times New Roman"/>
          <w:kern w:val="1"/>
          <w:sz w:val="26"/>
          <w:szCs w:val="26"/>
        </w:rPr>
        <w:t xml:space="preserve"> года №</w:t>
      </w:r>
      <w:r w:rsidR="00387509" w:rsidRPr="00F1554F">
        <w:rPr>
          <w:rFonts w:ascii="Times New Roman" w:hAnsi="Times New Roman"/>
          <w:kern w:val="1"/>
          <w:sz w:val="26"/>
          <w:szCs w:val="26"/>
        </w:rPr>
        <w:t xml:space="preserve"> </w:t>
      </w:r>
      <w:r w:rsidR="00B979D3" w:rsidRPr="00F1554F">
        <w:rPr>
          <w:rFonts w:ascii="Times New Roman" w:hAnsi="Times New Roman"/>
          <w:kern w:val="1"/>
          <w:sz w:val="26"/>
          <w:szCs w:val="26"/>
        </w:rPr>
        <w:t>117</w:t>
      </w:r>
      <w:r w:rsidR="00155A66" w:rsidRPr="00F1554F">
        <w:rPr>
          <w:rFonts w:ascii="Times New Roman" w:hAnsi="Times New Roman"/>
          <w:kern w:val="1"/>
          <w:sz w:val="26"/>
          <w:szCs w:val="26"/>
        </w:rPr>
        <w:t xml:space="preserve"> «О бюджете сельско</w:t>
      </w:r>
      <w:r w:rsidR="006F135A" w:rsidRPr="00F1554F">
        <w:rPr>
          <w:rFonts w:ascii="Times New Roman" w:hAnsi="Times New Roman"/>
          <w:kern w:val="1"/>
          <w:sz w:val="26"/>
          <w:szCs w:val="26"/>
        </w:rPr>
        <w:t>го поселения Мишутинское</w:t>
      </w:r>
      <w:r w:rsidR="005D6A1B" w:rsidRPr="00F1554F">
        <w:rPr>
          <w:rFonts w:ascii="Times New Roman" w:hAnsi="Times New Roman"/>
          <w:kern w:val="1"/>
          <w:sz w:val="26"/>
          <w:szCs w:val="26"/>
        </w:rPr>
        <w:t xml:space="preserve"> на 201</w:t>
      </w:r>
      <w:r w:rsidR="00B979D3" w:rsidRPr="00F1554F">
        <w:rPr>
          <w:rFonts w:ascii="Times New Roman" w:hAnsi="Times New Roman"/>
          <w:kern w:val="1"/>
          <w:sz w:val="26"/>
          <w:szCs w:val="26"/>
        </w:rPr>
        <w:t>7</w:t>
      </w:r>
      <w:r w:rsidR="007F7EE8" w:rsidRPr="00F1554F">
        <w:rPr>
          <w:rFonts w:ascii="Times New Roman" w:hAnsi="Times New Roman"/>
          <w:kern w:val="1"/>
          <w:sz w:val="26"/>
          <w:szCs w:val="26"/>
        </w:rPr>
        <w:t xml:space="preserve"> год</w:t>
      </w:r>
      <w:r w:rsidR="00B979D3" w:rsidRPr="00F1554F">
        <w:rPr>
          <w:rFonts w:ascii="Times New Roman" w:hAnsi="Times New Roman"/>
          <w:kern w:val="1"/>
          <w:sz w:val="26"/>
          <w:szCs w:val="26"/>
        </w:rPr>
        <w:t xml:space="preserve"> и плановый период 2018 и 2019 годов</w:t>
      </w:r>
      <w:r w:rsidR="00155A66" w:rsidRPr="00F1554F">
        <w:rPr>
          <w:rFonts w:ascii="Times New Roman" w:hAnsi="Times New Roman"/>
          <w:kern w:val="1"/>
          <w:sz w:val="26"/>
          <w:szCs w:val="26"/>
        </w:rPr>
        <w:t xml:space="preserve">» вносились изменения и дополнения </w:t>
      </w:r>
      <w:r w:rsidR="00B979D3" w:rsidRPr="00F1554F">
        <w:rPr>
          <w:rFonts w:ascii="Times New Roman" w:hAnsi="Times New Roman"/>
          <w:kern w:val="1"/>
          <w:sz w:val="26"/>
          <w:szCs w:val="26"/>
        </w:rPr>
        <w:t>(март</w:t>
      </w:r>
      <w:r w:rsidR="001659D1" w:rsidRPr="00F1554F">
        <w:rPr>
          <w:rFonts w:ascii="Times New Roman" w:hAnsi="Times New Roman"/>
          <w:kern w:val="1"/>
          <w:sz w:val="26"/>
          <w:szCs w:val="26"/>
        </w:rPr>
        <w:t xml:space="preserve"> </w:t>
      </w:r>
      <w:r w:rsidR="00155A66" w:rsidRPr="00F1554F">
        <w:rPr>
          <w:rFonts w:ascii="Times New Roman" w:hAnsi="Times New Roman"/>
          <w:kern w:val="1"/>
          <w:sz w:val="26"/>
          <w:szCs w:val="26"/>
        </w:rPr>
        <w:t>201</w:t>
      </w:r>
      <w:r w:rsidR="00B979D3" w:rsidRPr="00F1554F">
        <w:rPr>
          <w:rFonts w:ascii="Times New Roman" w:hAnsi="Times New Roman"/>
          <w:kern w:val="1"/>
          <w:sz w:val="26"/>
          <w:szCs w:val="26"/>
        </w:rPr>
        <w:t>7</w:t>
      </w:r>
      <w:r w:rsidR="00781A3F" w:rsidRPr="00F1554F">
        <w:rPr>
          <w:rFonts w:ascii="Times New Roman" w:hAnsi="Times New Roman"/>
          <w:kern w:val="1"/>
          <w:sz w:val="26"/>
          <w:szCs w:val="26"/>
        </w:rPr>
        <w:t xml:space="preserve"> </w:t>
      </w:r>
      <w:r w:rsidR="00155A66" w:rsidRPr="00F1554F">
        <w:rPr>
          <w:rFonts w:ascii="Times New Roman" w:hAnsi="Times New Roman"/>
          <w:kern w:val="1"/>
          <w:sz w:val="26"/>
          <w:szCs w:val="26"/>
        </w:rPr>
        <w:t>г</w:t>
      </w:r>
      <w:r w:rsidR="00CB18C3" w:rsidRPr="00F1554F">
        <w:rPr>
          <w:rFonts w:ascii="Times New Roman" w:hAnsi="Times New Roman"/>
          <w:kern w:val="1"/>
          <w:sz w:val="26"/>
          <w:szCs w:val="26"/>
        </w:rPr>
        <w:t>.</w:t>
      </w:r>
      <w:r w:rsidR="00155A66" w:rsidRPr="00F1554F">
        <w:rPr>
          <w:rFonts w:ascii="Times New Roman" w:hAnsi="Times New Roman"/>
          <w:kern w:val="1"/>
          <w:sz w:val="26"/>
          <w:szCs w:val="26"/>
        </w:rPr>
        <w:t>,</w:t>
      </w:r>
      <w:r w:rsidR="00781A3F" w:rsidRPr="00F1554F">
        <w:rPr>
          <w:rFonts w:ascii="Times New Roman" w:hAnsi="Times New Roman"/>
          <w:kern w:val="1"/>
          <w:sz w:val="26"/>
          <w:szCs w:val="26"/>
        </w:rPr>
        <w:t xml:space="preserve"> </w:t>
      </w:r>
      <w:r w:rsidR="00B979D3" w:rsidRPr="00F1554F">
        <w:rPr>
          <w:rFonts w:ascii="Times New Roman" w:hAnsi="Times New Roman"/>
          <w:kern w:val="1"/>
          <w:sz w:val="26"/>
          <w:szCs w:val="26"/>
        </w:rPr>
        <w:t>май</w:t>
      </w:r>
      <w:r w:rsidR="00F758C7" w:rsidRPr="00F1554F">
        <w:rPr>
          <w:rFonts w:ascii="Times New Roman" w:hAnsi="Times New Roman"/>
          <w:kern w:val="1"/>
          <w:sz w:val="26"/>
          <w:szCs w:val="26"/>
        </w:rPr>
        <w:t xml:space="preserve"> 201</w:t>
      </w:r>
      <w:r w:rsidR="00B979D3" w:rsidRPr="00F1554F">
        <w:rPr>
          <w:rFonts w:ascii="Times New Roman" w:hAnsi="Times New Roman"/>
          <w:kern w:val="1"/>
          <w:sz w:val="26"/>
          <w:szCs w:val="26"/>
        </w:rPr>
        <w:t>7</w:t>
      </w:r>
      <w:r w:rsidR="00F758C7" w:rsidRPr="00F1554F">
        <w:rPr>
          <w:rFonts w:ascii="Times New Roman" w:hAnsi="Times New Roman"/>
          <w:kern w:val="1"/>
          <w:sz w:val="26"/>
          <w:szCs w:val="26"/>
        </w:rPr>
        <w:t xml:space="preserve"> г</w:t>
      </w:r>
      <w:r w:rsidR="00CB18C3" w:rsidRPr="00F1554F">
        <w:rPr>
          <w:rFonts w:ascii="Times New Roman" w:hAnsi="Times New Roman"/>
          <w:kern w:val="1"/>
          <w:sz w:val="26"/>
          <w:szCs w:val="26"/>
        </w:rPr>
        <w:t>.</w:t>
      </w:r>
      <w:r w:rsidR="00F758C7" w:rsidRPr="00F1554F">
        <w:rPr>
          <w:rFonts w:ascii="Times New Roman" w:hAnsi="Times New Roman"/>
          <w:kern w:val="1"/>
          <w:sz w:val="26"/>
          <w:szCs w:val="26"/>
        </w:rPr>
        <w:t xml:space="preserve">, </w:t>
      </w:r>
      <w:r w:rsidR="00B979D3" w:rsidRPr="00F1554F">
        <w:rPr>
          <w:rFonts w:ascii="Times New Roman" w:hAnsi="Times New Roman"/>
          <w:kern w:val="1"/>
          <w:sz w:val="26"/>
          <w:szCs w:val="26"/>
        </w:rPr>
        <w:t>июнь 2017 г., август 2017</w:t>
      </w:r>
      <w:r w:rsidR="00CB18C3" w:rsidRPr="00F1554F">
        <w:rPr>
          <w:rFonts w:ascii="Times New Roman" w:hAnsi="Times New Roman"/>
          <w:kern w:val="1"/>
          <w:sz w:val="26"/>
          <w:szCs w:val="26"/>
        </w:rPr>
        <w:t xml:space="preserve">г., </w:t>
      </w:r>
      <w:r w:rsidR="00B979D3" w:rsidRPr="00F1554F">
        <w:rPr>
          <w:rFonts w:ascii="Times New Roman" w:hAnsi="Times New Roman"/>
          <w:kern w:val="1"/>
          <w:sz w:val="26"/>
          <w:szCs w:val="26"/>
        </w:rPr>
        <w:t>сентябрь 2017 г.,</w:t>
      </w:r>
      <w:r w:rsidR="00280DEF">
        <w:rPr>
          <w:rFonts w:ascii="Times New Roman" w:hAnsi="Times New Roman"/>
          <w:kern w:val="1"/>
          <w:sz w:val="26"/>
          <w:szCs w:val="26"/>
        </w:rPr>
        <w:t xml:space="preserve"> ноябрь 2017 г.,</w:t>
      </w:r>
      <w:r w:rsidR="00B979D3" w:rsidRPr="00F1554F">
        <w:rPr>
          <w:rFonts w:ascii="Times New Roman" w:hAnsi="Times New Roman"/>
          <w:kern w:val="1"/>
          <w:sz w:val="26"/>
          <w:szCs w:val="26"/>
        </w:rPr>
        <w:t xml:space="preserve"> </w:t>
      </w:r>
      <w:r w:rsidR="0061315F" w:rsidRPr="00F1554F">
        <w:rPr>
          <w:rFonts w:ascii="Times New Roman" w:hAnsi="Times New Roman"/>
          <w:kern w:val="1"/>
          <w:sz w:val="26"/>
          <w:szCs w:val="26"/>
        </w:rPr>
        <w:t>декабрь 201</w:t>
      </w:r>
      <w:r w:rsidR="00B979D3" w:rsidRPr="00F1554F">
        <w:rPr>
          <w:rFonts w:ascii="Times New Roman" w:hAnsi="Times New Roman"/>
          <w:kern w:val="1"/>
          <w:sz w:val="26"/>
          <w:szCs w:val="26"/>
        </w:rPr>
        <w:t xml:space="preserve">7 </w:t>
      </w:r>
      <w:r w:rsidR="00155A66" w:rsidRPr="00F1554F">
        <w:rPr>
          <w:rFonts w:ascii="Times New Roman" w:hAnsi="Times New Roman"/>
          <w:kern w:val="1"/>
          <w:sz w:val="26"/>
          <w:szCs w:val="26"/>
        </w:rPr>
        <w:t>г</w:t>
      </w:r>
      <w:r w:rsidR="00CB18C3" w:rsidRPr="00F1554F">
        <w:rPr>
          <w:rFonts w:ascii="Times New Roman" w:hAnsi="Times New Roman"/>
          <w:kern w:val="1"/>
          <w:sz w:val="26"/>
          <w:szCs w:val="26"/>
        </w:rPr>
        <w:t>.</w:t>
      </w:r>
      <w:r w:rsidR="00155A66" w:rsidRPr="00F1554F">
        <w:rPr>
          <w:rFonts w:ascii="Times New Roman" w:hAnsi="Times New Roman"/>
          <w:kern w:val="1"/>
          <w:sz w:val="26"/>
          <w:szCs w:val="26"/>
        </w:rPr>
        <w:t>).</w:t>
      </w:r>
    </w:p>
    <w:p w:rsidR="001137B0" w:rsidRPr="00F1554F" w:rsidRDefault="001137B0" w:rsidP="00E86133">
      <w:pPr>
        <w:spacing w:after="0" w:line="240" w:lineRule="auto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</w:p>
    <w:p w:rsidR="004F7CB1" w:rsidRPr="00F1554F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1554F">
        <w:rPr>
          <w:rFonts w:ascii="Times New Roman" w:hAnsi="Times New Roman"/>
          <w:b/>
          <w:sz w:val="26"/>
          <w:szCs w:val="26"/>
          <w:lang w:eastAsia="ru-RU"/>
        </w:rPr>
        <w:t>Анализ исполнения доходной части бюджета за 201</w:t>
      </w:r>
      <w:r w:rsidR="000B1890" w:rsidRPr="00F1554F">
        <w:rPr>
          <w:rFonts w:ascii="Times New Roman" w:hAnsi="Times New Roman"/>
          <w:b/>
          <w:sz w:val="26"/>
          <w:szCs w:val="26"/>
          <w:lang w:eastAsia="ru-RU"/>
        </w:rPr>
        <w:t>7</w:t>
      </w:r>
      <w:r w:rsidRPr="00F1554F">
        <w:rPr>
          <w:rFonts w:ascii="Times New Roman" w:hAnsi="Times New Roman"/>
          <w:b/>
          <w:sz w:val="26"/>
          <w:szCs w:val="26"/>
          <w:lang w:eastAsia="ru-RU"/>
        </w:rPr>
        <w:t xml:space="preserve"> год.</w:t>
      </w:r>
    </w:p>
    <w:p w:rsidR="004F7CB1" w:rsidRPr="00F1554F" w:rsidRDefault="00574187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F7CB1" w:rsidRPr="00F1554F">
        <w:rPr>
          <w:rFonts w:ascii="Times New Roman" w:hAnsi="Times New Roman"/>
          <w:sz w:val="26"/>
          <w:szCs w:val="26"/>
          <w:lang w:eastAsia="ru-RU"/>
        </w:rPr>
        <w:t xml:space="preserve">Согласно пояснительной записки доходы бюджета поселения </w:t>
      </w:r>
      <w:r w:rsidR="003D7425" w:rsidRPr="00F1554F">
        <w:rPr>
          <w:rFonts w:ascii="Times New Roman" w:hAnsi="Times New Roman"/>
          <w:sz w:val="26"/>
          <w:szCs w:val="26"/>
          <w:lang w:eastAsia="ru-RU"/>
        </w:rPr>
        <w:t xml:space="preserve">исполнены в сумме </w:t>
      </w:r>
      <w:r w:rsidR="000B1890" w:rsidRPr="00F1554F">
        <w:rPr>
          <w:rFonts w:ascii="Times New Roman" w:hAnsi="Times New Roman"/>
          <w:sz w:val="26"/>
          <w:szCs w:val="26"/>
          <w:lang w:eastAsia="ru-RU"/>
        </w:rPr>
        <w:t>4786,2</w:t>
      </w:r>
      <w:r w:rsidR="004F7CB1" w:rsidRPr="00F1554F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C20185" w:rsidRPr="00F1554F">
        <w:rPr>
          <w:rFonts w:ascii="Times New Roman" w:hAnsi="Times New Roman"/>
          <w:sz w:val="26"/>
          <w:szCs w:val="26"/>
          <w:lang w:eastAsia="ru-RU"/>
        </w:rPr>
        <w:t xml:space="preserve"> рублей или на </w:t>
      </w:r>
      <w:r w:rsidR="000B1890" w:rsidRPr="00F1554F">
        <w:rPr>
          <w:rFonts w:ascii="Times New Roman" w:hAnsi="Times New Roman"/>
          <w:sz w:val="26"/>
          <w:szCs w:val="26"/>
          <w:lang w:eastAsia="ru-RU"/>
        </w:rPr>
        <w:t>100,1</w:t>
      </w:r>
      <w:r w:rsidR="004F7CB1" w:rsidRPr="00F1554F">
        <w:rPr>
          <w:rFonts w:ascii="Times New Roman" w:hAnsi="Times New Roman"/>
          <w:sz w:val="26"/>
          <w:szCs w:val="26"/>
          <w:lang w:eastAsia="ru-RU"/>
        </w:rPr>
        <w:t xml:space="preserve"> %. Необходимо отметить, что утверждённые бюджетные назначения составляют </w:t>
      </w:r>
      <w:r w:rsidR="000B1890" w:rsidRPr="00F1554F">
        <w:rPr>
          <w:rFonts w:ascii="Times New Roman" w:hAnsi="Times New Roman"/>
          <w:sz w:val="26"/>
          <w:szCs w:val="26"/>
          <w:lang w:eastAsia="ru-RU"/>
        </w:rPr>
        <w:t>4784,5</w:t>
      </w:r>
      <w:r w:rsidR="004F7CB1" w:rsidRPr="00F1554F">
        <w:rPr>
          <w:rFonts w:ascii="Times New Roman" w:hAnsi="Times New Roman"/>
          <w:sz w:val="26"/>
          <w:szCs w:val="26"/>
          <w:lang w:eastAsia="ru-RU"/>
        </w:rPr>
        <w:t xml:space="preserve"> тыс. рублей, что на </w:t>
      </w:r>
      <w:r w:rsidR="000B1890" w:rsidRPr="00F1554F">
        <w:rPr>
          <w:rFonts w:ascii="Times New Roman" w:hAnsi="Times New Roman"/>
          <w:sz w:val="26"/>
          <w:szCs w:val="26"/>
          <w:lang w:eastAsia="ru-RU"/>
        </w:rPr>
        <w:t>1,7</w:t>
      </w:r>
      <w:r w:rsidR="004F7CB1" w:rsidRPr="00F1554F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="00C20185" w:rsidRPr="00F1554F">
        <w:rPr>
          <w:rFonts w:ascii="Times New Roman" w:hAnsi="Times New Roman"/>
          <w:sz w:val="26"/>
          <w:szCs w:val="26"/>
          <w:lang w:eastAsia="ru-RU"/>
        </w:rPr>
        <w:t xml:space="preserve"> меньше </w:t>
      </w:r>
      <w:r w:rsidR="004F7CB1" w:rsidRPr="00F1554F">
        <w:rPr>
          <w:rFonts w:ascii="Times New Roman" w:hAnsi="Times New Roman"/>
          <w:sz w:val="26"/>
          <w:szCs w:val="26"/>
          <w:lang w:eastAsia="ru-RU"/>
        </w:rPr>
        <w:t xml:space="preserve">исполненных бюджетных показателей.  </w:t>
      </w:r>
    </w:p>
    <w:p w:rsidR="004F7CB1" w:rsidRPr="00F1554F" w:rsidRDefault="00574187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F7CB1" w:rsidRPr="00F1554F">
        <w:rPr>
          <w:rFonts w:ascii="Times New Roman" w:hAnsi="Times New Roman"/>
          <w:sz w:val="26"/>
          <w:szCs w:val="26"/>
          <w:lang w:eastAsia="ru-RU"/>
        </w:rPr>
        <w:t>Классификация доходов бюджета соответствует классификации доходов установленной БК РФ.</w:t>
      </w:r>
    </w:p>
    <w:p w:rsidR="004F7CB1" w:rsidRPr="00F1554F" w:rsidRDefault="00574187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F7CB1" w:rsidRPr="00F1554F">
        <w:rPr>
          <w:rFonts w:ascii="Times New Roman" w:hAnsi="Times New Roman"/>
          <w:sz w:val="26"/>
          <w:szCs w:val="26"/>
          <w:lang w:eastAsia="ru-RU"/>
        </w:rPr>
        <w:t xml:space="preserve">Структура доходной части бюджета сельского поселения состоит из двух крупных блоков: </w:t>
      </w:r>
    </w:p>
    <w:p w:rsidR="004F7CB1" w:rsidRPr="00F1554F" w:rsidRDefault="00574187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F7CB1" w:rsidRPr="00F1554F">
        <w:rPr>
          <w:rFonts w:ascii="Times New Roman" w:hAnsi="Times New Roman"/>
          <w:sz w:val="26"/>
          <w:szCs w:val="26"/>
          <w:lang w:eastAsia="ru-RU"/>
        </w:rPr>
        <w:t xml:space="preserve">1. налоговые и неналоговые поступления; </w:t>
      </w:r>
    </w:p>
    <w:p w:rsidR="00F1554F" w:rsidRDefault="00574187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F7CB1" w:rsidRPr="00F1554F">
        <w:rPr>
          <w:rFonts w:ascii="Times New Roman" w:hAnsi="Times New Roman"/>
          <w:sz w:val="26"/>
          <w:szCs w:val="26"/>
          <w:lang w:eastAsia="ru-RU"/>
        </w:rPr>
        <w:t xml:space="preserve">2. безвозмездные поступления от других уровней бюджетов            </w:t>
      </w:r>
    </w:p>
    <w:p w:rsidR="004F7CB1" w:rsidRPr="00F1554F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      </w:t>
      </w:r>
    </w:p>
    <w:p w:rsidR="004F7CB1" w:rsidRPr="00F1554F" w:rsidRDefault="00541337" w:rsidP="004F7CB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   Таблица № 2</w:t>
      </w:r>
      <w:r w:rsidR="004F7CB1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4F7CB1" w:rsidRPr="00F1554F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1554F">
        <w:rPr>
          <w:rFonts w:ascii="Times New Roman" w:hAnsi="Times New Roman"/>
          <w:b/>
          <w:sz w:val="26"/>
          <w:szCs w:val="26"/>
          <w:lang w:eastAsia="ru-RU"/>
        </w:rPr>
        <w:t>Динамика доходной части бюджета</w:t>
      </w:r>
      <w:r w:rsidR="0003651C" w:rsidRPr="00F1554F">
        <w:rPr>
          <w:rFonts w:ascii="Times New Roman" w:hAnsi="Times New Roman"/>
          <w:b/>
          <w:sz w:val="26"/>
          <w:szCs w:val="26"/>
          <w:lang w:eastAsia="ru-RU"/>
        </w:rPr>
        <w:t xml:space="preserve"> сельского поселения Мишутинское </w:t>
      </w:r>
    </w:p>
    <w:p w:rsidR="004F7CB1" w:rsidRPr="00F1554F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          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F7CB1" w:rsidRPr="00F1554F" w:rsidTr="00213415">
        <w:tc>
          <w:tcPr>
            <w:tcW w:w="3115" w:type="dxa"/>
          </w:tcPr>
          <w:p w:rsidR="004F7CB1" w:rsidRPr="00F1554F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3115" w:type="dxa"/>
          </w:tcPr>
          <w:p w:rsidR="004F7CB1" w:rsidRPr="00F1554F" w:rsidRDefault="00B14A72" w:rsidP="00B97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Бюджет на начало 201</w:t>
            </w:r>
            <w:r w:rsidR="00B979D3"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  <w:r w:rsidR="004F7CB1"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г</w:t>
            </w:r>
          </w:p>
        </w:tc>
        <w:tc>
          <w:tcPr>
            <w:tcW w:w="3115" w:type="dxa"/>
          </w:tcPr>
          <w:p w:rsidR="004F7CB1" w:rsidRPr="00F1554F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Фактически исполненные ф.0503117 </w:t>
            </w:r>
          </w:p>
        </w:tc>
      </w:tr>
      <w:tr w:rsidR="004F7CB1" w:rsidRPr="00F1554F" w:rsidTr="00213415">
        <w:tc>
          <w:tcPr>
            <w:tcW w:w="3115" w:type="dxa"/>
          </w:tcPr>
          <w:p w:rsidR="004F7CB1" w:rsidRPr="00F1554F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Доходы, всего</w:t>
            </w:r>
          </w:p>
        </w:tc>
        <w:tc>
          <w:tcPr>
            <w:tcW w:w="3115" w:type="dxa"/>
          </w:tcPr>
          <w:p w:rsidR="004F7CB1" w:rsidRPr="00F1554F" w:rsidRDefault="00B979D3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4275,6</w:t>
            </w:r>
          </w:p>
        </w:tc>
        <w:tc>
          <w:tcPr>
            <w:tcW w:w="3115" w:type="dxa"/>
          </w:tcPr>
          <w:p w:rsidR="004F7CB1" w:rsidRPr="00F1554F" w:rsidRDefault="000B1890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4786,2</w:t>
            </w:r>
          </w:p>
        </w:tc>
      </w:tr>
      <w:tr w:rsidR="004F7CB1" w:rsidRPr="00F1554F" w:rsidTr="00213415">
        <w:tc>
          <w:tcPr>
            <w:tcW w:w="3115" w:type="dxa"/>
          </w:tcPr>
          <w:p w:rsidR="004F7CB1" w:rsidRPr="00F1554F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3115" w:type="dxa"/>
          </w:tcPr>
          <w:p w:rsidR="004F7CB1" w:rsidRPr="00F1554F" w:rsidRDefault="00B14A72" w:rsidP="00574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           </w:t>
            </w:r>
            <w:r w:rsidR="00B979D3"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130</w:t>
            </w:r>
            <w:r w:rsidR="00574187"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3115" w:type="dxa"/>
          </w:tcPr>
          <w:p w:rsidR="004F7CB1" w:rsidRPr="00F1554F" w:rsidRDefault="000B1890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142,4</w:t>
            </w:r>
          </w:p>
        </w:tc>
      </w:tr>
      <w:tr w:rsidR="004F7CB1" w:rsidRPr="00F1554F" w:rsidTr="00213415">
        <w:tc>
          <w:tcPr>
            <w:tcW w:w="3115" w:type="dxa"/>
          </w:tcPr>
          <w:p w:rsidR="004F7CB1" w:rsidRPr="00F1554F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в</w:t>
            </w:r>
            <w:proofErr w:type="gramEnd"/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т.ч. изменения</w:t>
            </w:r>
          </w:p>
        </w:tc>
        <w:tc>
          <w:tcPr>
            <w:tcW w:w="3115" w:type="dxa"/>
          </w:tcPr>
          <w:p w:rsidR="004F7CB1" w:rsidRPr="00F1554F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F1554F" w:rsidRDefault="0061315F" w:rsidP="000B1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</w:t>
            </w:r>
            <w:r w:rsidR="000B1890" w:rsidRPr="00F1554F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12,4</w:t>
            </w:r>
          </w:p>
        </w:tc>
      </w:tr>
      <w:tr w:rsidR="004F7CB1" w:rsidRPr="00F1554F" w:rsidTr="00213415">
        <w:tc>
          <w:tcPr>
            <w:tcW w:w="3115" w:type="dxa"/>
          </w:tcPr>
          <w:p w:rsidR="004F7CB1" w:rsidRPr="00F1554F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Безвозмездные перечисления</w:t>
            </w:r>
          </w:p>
        </w:tc>
        <w:tc>
          <w:tcPr>
            <w:tcW w:w="3115" w:type="dxa"/>
          </w:tcPr>
          <w:p w:rsidR="004F7CB1" w:rsidRPr="00F1554F" w:rsidRDefault="00B979D3" w:rsidP="00B97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4145,6</w:t>
            </w:r>
          </w:p>
        </w:tc>
        <w:tc>
          <w:tcPr>
            <w:tcW w:w="3115" w:type="dxa"/>
          </w:tcPr>
          <w:p w:rsidR="004F7CB1" w:rsidRPr="00F1554F" w:rsidRDefault="000B1890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4643,8</w:t>
            </w:r>
          </w:p>
        </w:tc>
      </w:tr>
      <w:tr w:rsidR="004F7CB1" w:rsidRPr="00F1554F" w:rsidTr="00213415">
        <w:tc>
          <w:tcPr>
            <w:tcW w:w="3115" w:type="dxa"/>
          </w:tcPr>
          <w:p w:rsidR="004F7CB1" w:rsidRPr="00F1554F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В т.ч. изменения</w:t>
            </w:r>
          </w:p>
        </w:tc>
        <w:tc>
          <w:tcPr>
            <w:tcW w:w="3115" w:type="dxa"/>
          </w:tcPr>
          <w:p w:rsidR="004F7CB1" w:rsidRPr="00F1554F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F1554F" w:rsidRDefault="0061315F" w:rsidP="000B1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</w:t>
            </w:r>
            <w:r w:rsidR="000B1890" w:rsidRPr="00F1554F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498,2</w:t>
            </w:r>
          </w:p>
        </w:tc>
      </w:tr>
    </w:tbl>
    <w:p w:rsidR="004F7CB1" w:rsidRPr="00F1554F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</w:t>
      </w:r>
    </w:p>
    <w:p w:rsidR="004F7CB1" w:rsidRPr="00F1554F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>Анализ доходной части бюджета</w:t>
      </w:r>
      <w:r w:rsidR="003D7425" w:rsidRPr="00F1554F">
        <w:rPr>
          <w:rFonts w:ascii="Times New Roman" w:hAnsi="Times New Roman"/>
          <w:sz w:val="26"/>
          <w:szCs w:val="26"/>
          <w:lang w:eastAsia="ru-RU"/>
        </w:rPr>
        <w:t xml:space="preserve"> по налоговым и неналоговым доходам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, позволяет говорить </w:t>
      </w:r>
      <w:r w:rsidR="003B4DBD" w:rsidRPr="00F1554F">
        <w:rPr>
          <w:rFonts w:ascii="Times New Roman" w:hAnsi="Times New Roman"/>
          <w:sz w:val="26"/>
          <w:szCs w:val="26"/>
          <w:lang w:eastAsia="ru-RU"/>
        </w:rPr>
        <w:t>о недостаточной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точности прогнозирования, в виду того, что отклонения от утвержденного первоначального бюджета по </w:t>
      </w:r>
      <w:r w:rsidR="004A1C5B" w:rsidRPr="00F1554F">
        <w:rPr>
          <w:rFonts w:ascii="Times New Roman" w:hAnsi="Times New Roman"/>
          <w:sz w:val="26"/>
          <w:szCs w:val="26"/>
          <w:lang w:eastAsia="ru-RU"/>
        </w:rPr>
        <w:t xml:space="preserve">итогам года, </w:t>
      </w:r>
      <w:r w:rsidR="000B1890" w:rsidRPr="00F1554F">
        <w:rPr>
          <w:rFonts w:ascii="Times New Roman" w:hAnsi="Times New Roman"/>
          <w:sz w:val="26"/>
          <w:szCs w:val="26"/>
          <w:lang w:eastAsia="ru-RU"/>
        </w:rPr>
        <w:t>составляют 12,4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A1C5B" w:rsidRPr="00F1554F">
        <w:rPr>
          <w:rFonts w:ascii="Times New Roman" w:hAnsi="Times New Roman"/>
          <w:sz w:val="26"/>
          <w:szCs w:val="26"/>
          <w:lang w:eastAsia="ru-RU"/>
        </w:rPr>
        <w:t>тыс.</w:t>
      </w:r>
      <w:r w:rsidR="00574187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F1554F">
        <w:rPr>
          <w:rFonts w:ascii="Times New Roman" w:hAnsi="Times New Roman"/>
          <w:sz w:val="26"/>
          <w:szCs w:val="26"/>
          <w:lang w:eastAsia="ru-RU"/>
        </w:rPr>
        <w:t>рублей при факти</w:t>
      </w:r>
      <w:r w:rsidR="003B4DBD" w:rsidRPr="00F1554F">
        <w:rPr>
          <w:rFonts w:ascii="Times New Roman" w:hAnsi="Times New Roman"/>
          <w:sz w:val="26"/>
          <w:szCs w:val="26"/>
          <w:lang w:eastAsia="ru-RU"/>
        </w:rPr>
        <w:t xml:space="preserve">ческом </w:t>
      </w:r>
      <w:r w:rsidR="007612BA" w:rsidRPr="00F1554F">
        <w:rPr>
          <w:rFonts w:ascii="Times New Roman" w:hAnsi="Times New Roman"/>
          <w:sz w:val="26"/>
          <w:szCs w:val="26"/>
          <w:lang w:eastAsia="ru-RU"/>
        </w:rPr>
        <w:t xml:space="preserve">годовом исполнении </w:t>
      </w:r>
      <w:r w:rsidR="000B1890" w:rsidRPr="00F1554F">
        <w:rPr>
          <w:rFonts w:ascii="Times New Roman" w:hAnsi="Times New Roman"/>
          <w:sz w:val="26"/>
          <w:szCs w:val="26"/>
          <w:lang w:eastAsia="ru-RU"/>
        </w:rPr>
        <w:t>142,4 тыс. руб. или 101,3</w:t>
      </w:r>
      <w:r w:rsidR="007612BA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F1554F">
        <w:rPr>
          <w:rFonts w:ascii="Times New Roman" w:hAnsi="Times New Roman"/>
          <w:sz w:val="26"/>
          <w:szCs w:val="26"/>
          <w:lang w:eastAsia="ru-RU"/>
        </w:rPr>
        <w:t>%.</w:t>
      </w:r>
    </w:p>
    <w:p w:rsidR="003D7425" w:rsidRPr="00F1554F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По «Безвозмездным поступлениям» при </w:t>
      </w:r>
      <w:r w:rsidR="000B1890" w:rsidRPr="00F1554F">
        <w:rPr>
          <w:rFonts w:ascii="Times New Roman" w:hAnsi="Times New Roman"/>
          <w:sz w:val="26"/>
          <w:szCs w:val="26"/>
          <w:lang w:eastAsia="ru-RU"/>
        </w:rPr>
        <w:t>плане 4145,6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тыс. рублей фактическое исполнение составило </w:t>
      </w:r>
      <w:r w:rsidR="000B1890" w:rsidRPr="00F1554F">
        <w:rPr>
          <w:rFonts w:ascii="Times New Roman" w:hAnsi="Times New Roman"/>
          <w:sz w:val="26"/>
          <w:szCs w:val="26"/>
          <w:lang w:eastAsia="ru-RU"/>
        </w:rPr>
        <w:t>4643,8</w:t>
      </w:r>
      <w:r w:rsidR="007612BA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F1554F">
        <w:rPr>
          <w:rFonts w:ascii="Times New Roman" w:hAnsi="Times New Roman"/>
          <w:sz w:val="26"/>
          <w:szCs w:val="26"/>
          <w:lang w:eastAsia="ru-RU"/>
        </w:rPr>
        <w:t>тыс. рублей.</w:t>
      </w:r>
    </w:p>
    <w:p w:rsidR="004F7CB1" w:rsidRPr="00F1554F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 Пред</w:t>
      </w:r>
      <w:r w:rsidR="004A1C5B" w:rsidRPr="00F1554F">
        <w:rPr>
          <w:rFonts w:ascii="Times New Roman" w:hAnsi="Times New Roman"/>
          <w:sz w:val="26"/>
          <w:szCs w:val="26"/>
          <w:lang w:eastAsia="ru-RU"/>
        </w:rPr>
        <w:t>ставленная структура (таблица №3</w:t>
      </w:r>
      <w:r w:rsidRPr="00F1554F">
        <w:rPr>
          <w:rFonts w:ascii="Times New Roman" w:hAnsi="Times New Roman"/>
          <w:sz w:val="26"/>
          <w:szCs w:val="26"/>
          <w:lang w:eastAsia="ru-RU"/>
        </w:rPr>
        <w:t>) доходной части бюджета по налоговым и неналоговым поступлениям позволяет оценить значимость каждого доходного источника. Наибольший удельный вес в</w:t>
      </w:r>
      <w:r w:rsidR="00677C91" w:rsidRPr="00F1554F">
        <w:rPr>
          <w:rFonts w:ascii="Times New Roman" w:hAnsi="Times New Roman"/>
          <w:sz w:val="26"/>
          <w:szCs w:val="26"/>
          <w:lang w:eastAsia="ru-RU"/>
        </w:rPr>
        <w:t xml:space="preserve"> данной структуре занимают </w:t>
      </w:r>
      <w:r w:rsidR="00CE2545" w:rsidRPr="00F1554F">
        <w:rPr>
          <w:rFonts w:ascii="Times New Roman" w:hAnsi="Times New Roman"/>
          <w:sz w:val="26"/>
          <w:szCs w:val="26"/>
          <w:lang w:eastAsia="ru-RU"/>
        </w:rPr>
        <w:t>земельный налог</w:t>
      </w:r>
      <w:r w:rsidR="003D7425" w:rsidRPr="00F1554F">
        <w:rPr>
          <w:rFonts w:ascii="Times New Roman" w:hAnsi="Times New Roman"/>
          <w:sz w:val="26"/>
          <w:szCs w:val="26"/>
          <w:lang w:eastAsia="ru-RU"/>
        </w:rPr>
        <w:t xml:space="preserve"> (</w:t>
      </w:r>
      <w:r w:rsidR="009E6E99" w:rsidRPr="00F1554F">
        <w:rPr>
          <w:rFonts w:ascii="Times New Roman" w:hAnsi="Times New Roman"/>
          <w:sz w:val="26"/>
          <w:szCs w:val="26"/>
          <w:lang w:eastAsia="ru-RU"/>
        </w:rPr>
        <w:t xml:space="preserve">39,6 </w:t>
      </w:r>
      <w:r w:rsidRPr="00F1554F">
        <w:rPr>
          <w:rFonts w:ascii="Times New Roman" w:hAnsi="Times New Roman"/>
          <w:sz w:val="26"/>
          <w:szCs w:val="26"/>
          <w:lang w:eastAsia="ru-RU"/>
        </w:rPr>
        <w:t>%)</w:t>
      </w:r>
      <w:r w:rsidR="009E6E99" w:rsidRPr="00F1554F">
        <w:rPr>
          <w:rFonts w:ascii="Times New Roman" w:hAnsi="Times New Roman"/>
          <w:sz w:val="26"/>
          <w:szCs w:val="26"/>
          <w:lang w:eastAsia="ru-RU"/>
        </w:rPr>
        <w:t xml:space="preserve"> и единый сельскохозяйственный налог (19,3 </w:t>
      </w:r>
      <w:r w:rsidR="00EA159F" w:rsidRPr="00F1554F">
        <w:rPr>
          <w:rFonts w:ascii="Times New Roman" w:hAnsi="Times New Roman"/>
          <w:sz w:val="26"/>
          <w:szCs w:val="26"/>
          <w:lang w:eastAsia="ru-RU"/>
        </w:rPr>
        <w:t>%)</w:t>
      </w:r>
      <w:r w:rsidRPr="00F1554F">
        <w:rPr>
          <w:rFonts w:ascii="Times New Roman" w:hAnsi="Times New Roman"/>
          <w:sz w:val="26"/>
          <w:szCs w:val="26"/>
          <w:lang w:eastAsia="ru-RU"/>
        </w:rPr>
        <w:t>.</w:t>
      </w:r>
    </w:p>
    <w:p w:rsidR="001E10BE" w:rsidRDefault="001E10BE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F1554F" w:rsidRPr="00F1554F" w:rsidRDefault="00F1554F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E10BE" w:rsidRPr="00F1554F" w:rsidRDefault="001E10BE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F1554F" w:rsidRPr="00F1554F" w:rsidRDefault="00F1554F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F1554F" w:rsidRPr="00F1554F" w:rsidRDefault="00F1554F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F7CB1" w:rsidRPr="00F1554F" w:rsidRDefault="00541337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          Таблица №3</w:t>
      </w:r>
    </w:p>
    <w:p w:rsidR="004F7CB1" w:rsidRPr="00F1554F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>Структура доходной части бюджета по налоговым и неналоговым поступлениям.</w:t>
      </w:r>
    </w:p>
    <w:p w:rsidR="004F7CB1" w:rsidRPr="00F1554F" w:rsidRDefault="00574187" w:rsidP="004F7CB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3"/>
        <w:gridCol w:w="2006"/>
        <w:gridCol w:w="2367"/>
        <w:gridCol w:w="2108"/>
      </w:tblGrid>
      <w:tr w:rsidR="00D351C3" w:rsidRPr="00F1554F" w:rsidTr="00E035C5">
        <w:tc>
          <w:tcPr>
            <w:tcW w:w="2863" w:type="dxa"/>
            <w:shd w:val="clear" w:color="auto" w:fill="auto"/>
          </w:tcPr>
          <w:p w:rsidR="00D351C3" w:rsidRPr="00F1554F" w:rsidRDefault="00D351C3" w:rsidP="002134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доходного источника</w:t>
            </w:r>
          </w:p>
        </w:tc>
        <w:tc>
          <w:tcPr>
            <w:tcW w:w="2006" w:type="dxa"/>
          </w:tcPr>
          <w:p w:rsidR="000A5CBD" w:rsidRPr="00F1554F" w:rsidRDefault="000A5CBD" w:rsidP="00574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Утвержденные</w:t>
            </w:r>
            <w:r w:rsidR="00574187" w:rsidRPr="00F1554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F1554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бюджетные назначения</w:t>
            </w:r>
          </w:p>
        </w:tc>
        <w:tc>
          <w:tcPr>
            <w:tcW w:w="2367" w:type="dxa"/>
            <w:shd w:val="clear" w:color="auto" w:fill="auto"/>
          </w:tcPr>
          <w:p w:rsidR="00D351C3" w:rsidRPr="00F1554F" w:rsidRDefault="00D351C3" w:rsidP="002134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Исполненные бюджетные назначения</w:t>
            </w:r>
          </w:p>
        </w:tc>
        <w:tc>
          <w:tcPr>
            <w:tcW w:w="2108" w:type="dxa"/>
            <w:shd w:val="clear" w:color="auto" w:fill="auto"/>
          </w:tcPr>
          <w:p w:rsidR="00213415" w:rsidRPr="00F1554F" w:rsidRDefault="00574187" w:rsidP="00B979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Структура доходов 201</w:t>
            </w:r>
            <w:r w:rsidR="00B979D3" w:rsidRPr="00F1554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  <w:r w:rsidRPr="00F1554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г. %</w:t>
            </w:r>
          </w:p>
        </w:tc>
      </w:tr>
      <w:tr w:rsidR="00D351C3" w:rsidRPr="00F1554F" w:rsidTr="00E035C5">
        <w:tc>
          <w:tcPr>
            <w:tcW w:w="2863" w:type="dxa"/>
            <w:shd w:val="clear" w:color="auto" w:fill="auto"/>
          </w:tcPr>
          <w:p w:rsidR="00D351C3" w:rsidRPr="00F1554F" w:rsidRDefault="00D351C3" w:rsidP="00D351C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2006" w:type="dxa"/>
          </w:tcPr>
          <w:p w:rsidR="00D351C3" w:rsidRPr="00F1554F" w:rsidRDefault="00E035C5" w:rsidP="00574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</w:t>
            </w:r>
            <w:r w:rsidR="00574187" w:rsidRPr="00F1554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2367" w:type="dxa"/>
            <w:shd w:val="clear" w:color="auto" w:fill="auto"/>
          </w:tcPr>
          <w:p w:rsidR="00D351C3" w:rsidRPr="00F1554F" w:rsidRDefault="000B1890" w:rsidP="00574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15,1</w:t>
            </w:r>
          </w:p>
        </w:tc>
        <w:tc>
          <w:tcPr>
            <w:tcW w:w="2108" w:type="dxa"/>
            <w:shd w:val="clear" w:color="auto" w:fill="auto"/>
          </w:tcPr>
          <w:p w:rsidR="00D351C3" w:rsidRPr="00F1554F" w:rsidRDefault="009E6E99" w:rsidP="00574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10,6</w:t>
            </w:r>
          </w:p>
        </w:tc>
      </w:tr>
      <w:tr w:rsidR="00D351C3" w:rsidRPr="00F1554F" w:rsidTr="00E035C5">
        <w:tc>
          <w:tcPr>
            <w:tcW w:w="2863" w:type="dxa"/>
            <w:shd w:val="clear" w:color="auto" w:fill="auto"/>
          </w:tcPr>
          <w:p w:rsidR="00D351C3" w:rsidRPr="00F1554F" w:rsidRDefault="00D351C3" w:rsidP="002134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Единый сельскохозяйственный налог</w:t>
            </w:r>
          </w:p>
        </w:tc>
        <w:tc>
          <w:tcPr>
            <w:tcW w:w="2006" w:type="dxa"/>
          </w:tcPr>
          <w:p w:rsidR="00D351C3" w:rsidRPr="00F1554F" w:rsidRDefault="00E035C5" w:rsidP="00E035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27,5</w:t>
            </w:r>
          </w:p>
        </w:tc>
        <w:tc>
          <w:tcPr>
            <w:tcW w:w="2367" w:type="dxa"/>
            <w:shd w:val="clear" w:color="auto" w:fill="auto"/>
          </w:tcPr>
          <w:p w:rsidR="00D351C3" w:rsidRPr="00F1554F" w:rsidRDefault="000B1890" w:rsidP="00574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27,5</w:t>
            </w:r>
          </w:p>
        </w:tc>
        <w:tc>
          <w:tcPr>
            <w:tcW w:w="2108" w:type="dxa"/>
            <w:shd w:val="clear" w:color="auto" w:fill="auto"/>
          </w:tcPr>
          <w:p w:rsidR="00D351C3" w:rsidRPr="00F1554F" w:rsidRDefault="009E6E99" w:rsidP="00574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19,3</w:t>
            </w:r>
          </w:p>
        </w:tc>
      </w:tr>
      <w:tr w:rsidR="00D351C3" w:rsidRPr="00F1554F" w:rsidTr="00E035C5">
        <w:tc>
          <w:tcPr>
            <w:tcW w:w="2863" w:type="dxa"/>
            <w:shd w:val="clear" w:color="auto" w:fill="auto"/>
          </w:tcPr>
          <w:p w:rsidR="00D351C3" w:rsidRPr="00F1554F" w:rsidRDefault="00D351C3" w:rsidP="002134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  <w:tc>
          <w:tcPr>
            <w:tcW w:w="2006" w:type="dxa"/>
          </w:tcPr>
          <w:p w:rsidR="00D351C3" w:rsidRPr="00F1554F" w:rsidRDefault="00E035C5" w:rsidP="00574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2367" w:type="dxa"/>
            <w:shd w:val="clear" w:color="auto" w:fill="auto"/>
          </w:tcPr>
          <w:p w:rsidR="00D351C3" w:rsidRPr="00F1554F" w:rsidRDefault="000B1890" w:rsidP="00574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20,8</w:t>
            </w:r>
          </w:p>
        </w:tc>
        <w:tc>
          <w:tcPr>
            <w:tcW w:w="2108" w:type="dxa"/>
            <w:shd w:val="clear" w:color="auto" w:fill="auto"/>
          </w:tcPr>
          <w:p w:rsidR="00D351C3" w:rsidRPr="00F1554F" w:rsidRDefault="009E6E99" w:rsidP="00574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14,6</w:t>
            </w:r>
          </w:p>
        </w:tc>
      </w:tr>
      <w:tr w:rsidR="00D351C3" w:rsidRPr="00F1554F" w:rsidTr="00E035C5">
        <w:tc>
          <w:tcPr>
            <w:tcW w:w="2863" w:type="dxa"/>
            <w:shd w:val="clear" w:color="auto" w:fill="auto"/>
          </w:tcPr>
          <w:p w:rsidR="00D351C3" w:rsidRPr="00F1554F" w:rsidRDefault="00D351C3" w:rsidP="002134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</w:t>
            </w:r>
          </w:p>
        </w:tc>
        <w:tc>
          <w:tcPr>
            <w:tcW w:w="2006" w:type="dxa"/>
          </w:tcPr>
          <w:p w:rsidR="00D351C3" w:rsidRPr="00F1554F" w:rsidRDefault="00E035C5" w:rsidP="00574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55,0</w:t>
            </w:r>
          </w:p>
        </w:tc>
        <w:tc>
          <w:tcPr>
            <w:tcW w:w="2367" w:type="dxa"/>
            <w:shd w:val="clear" w:color="auto" w:fill="auto"/>
          </w:tcPr>
          <w:p w:rsidR="00D351C3" w:rsidRPr="00F1554F" w:rsidRDefault="000B1890" w:rsidP="00574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56,4</w:t>
            </w:r>
          </w:p>
        </w:tc>
        <w:tc>
          <w:tcPr>
            <w:tcW w:w="2108" w:type="dxa"/>
            <w:shd w:val="clear" w:color="auto" w:fill="auto"/>
          </w:tcPr>
          <w:p w:rsidR="00D351C3" w:rsidRPr="00F1554F" w:rsidRDefault="009E6E99" w:rsidP="00574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39,6</w:t>
            </w:r>
          </w:p>
        </w:tc>
      </w:tr>
      <w:tr w:rsidR="00D351C3" w:rsidRPr="00F1554F" w:rsidTr="00E035C5">
        <w:tc>
          <w:tcPr>
            <w:tcW w:w="2863" w:type="dxa"/>
            <w:shd w:val="clear" w:color="auto" w:fill="auto"/>
          </w:tcPr>
          <w:p w:rsidR="00D351C3" w:rsidRPr="00F1554F" w:rsidRDefault="00D351C3" w:rsidP="002134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Государственная пошлина за совершение нотариальных действий</w:t>
            </w:r>
          </w:p>
        </w:tc>
        <w:tc>
          <w:tcPr>
            <w:tcW w:w="2006" w:type="dxa"/>
          </w:tcPr>
          <w:p w:rsidR="00D351C3" w:rsidRPr="00F1554F" w:rsidRDefault="00E035C5" w:rsidP="00574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9,2</w:t>
            </w:r>
          </w:p>
        </w:tc>
        <w:tc>
          <w:tcPr>
            <w:tcW w:w="2367" w:type="dxa"/>
            <w:shd w:val="clear" w:color="auto" w:fill="auto"/>
          </w:tcPr>
          <w:p w:rsidR="00D351C3" w:rsidRPr="00F1554F" w:rsidRDefault="000B1890" w:rsidP="00574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8,6</w:t>
            </w:r>
          </w:p>
        </w:tc>
        <w:tc>
          <w:tcPr>
            <w:tcW w:w="2108" w:type="dxa"/>
            <w:shd w:val="clear" w:color="auto" w:fill="auto"/>
          </w:tcPr>
          <w:p w:rsidR="00D351C3" w:rsidRPr="00F1554F" w:rsidRDefault="009E6E99" w:rsidP="00574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6,1</w:t>
            </w:r>
          </w:p>
        </w:tc>
      </w:tr>
      <w:tr w:rsidR="00EA159F" w:rsidRPr="00F1554F" w:rsidTr="00E035C5">
        <w:tc>
          <w:tcPr>
            <w:tcW w:w="2863" w:type="dxa"/>
            <w:shd w:val="clear" w:color="auto" w:fill="auto"/>
          </w:tcPr>
          <w:p w:rsidR="00EA159F" w:rsidRPr="00F1554F" w:rsidRDefault="00EA159F" w:rsidP="00EA15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Доходы от сдачи в аренду муниципального имущества</w:t>
            </w:r>
          </w:p>
        </w:tc>
        <w:tc>
          <w:tcPr>
            <w:tcW w:w="2006" w:type="dxa"/>
          </w:tcPr>
          <w:p w:rsidR="00EA159F" w:rsidRPr="00F1554F" w:rsidRDefault="00EA159F" w:rsidP="00EA15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14,0</w:t>
            </w:r>
          </w:p>
        </w:tc>
        <w:tc>
          <w:tcPr>
            <w:tcW w:w="2367" w:type="dxa"/>
            <w:shd w:val="clear" w:color="auto" w:fill="auto"/>
          </w:tcPr>
          <w:p w:rsidR="00EA159F" w:rsidRPr="00F1554F" w:rsidRDefault="000B1890" w:rsidP="00EA15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14,0</w:t>
            </w:r>
          </w:p>
        </w:tc>
        <w:tc>
          <w:tcPr>
            <w:tcW w:w="2108" w:type="dxa"/>
            <w:shd w:val="clear" w:color="auto" w:fill="auto"/>
          </w:tcPr>
          <w:p w:rsidR="00EA159F" w:rsidRPr="00F1554F" w:rsidRDefault="009E6E99" w:rsidP="00EA15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9,8</w:t>
            </w:r>
          </w:p>
        </w:tc>
      </w:tr>
      <w:tr w:rsidR="00EA159F" w:rsidRPr="00F1554F" w:rsidTr="00E035C5">
        <w:tc>
          <w:tcPr>
            <w:tcW w:w="2863" w:type="dxa"/>
            <w:shd w:val="clear" w:color="auto" w:fill="auto"/>
          </w:tcPr>
          <w:p w:rsidR="00EA159F" w:rsidRPr="00F1554F" w:rsidRDefault="00EA159F" w:rsidP="00EA15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2006" w:type="dxa"/>
          </w:tcPr>
          <w:p w:rsidR="00EA159F" w:rsidRPr="00F1554F" w:rsidRDefault="00E035C5" w:rsidP="00EA15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1554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140,7</w:t>
            </w:r>
          </w:p>
        </w:tc>
        <w:tc>
          <w:tcPr>
            <w:tcW w:w="2367" w:type="dxa"/>
            <w:shd w:val="clear" w:color="auto" w:fill="auto"/>
          </w:tcPr>
          <w:p w:rsidR="00EA159F" w:rsidRPr="00F1554F" w:rsidRDefault="000B1890" w:rsidP="00EA15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1554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142,5</w:t>
            </w:r>
          </w:p>
        </w:tc>
        <w:tc>
          <w:tcPr>
            <w:tcW w:w="2108" w:type="dxa"/>
            <w:shd w:val="clear" w:color="auto" w:fill="auto"/>
          </w:tcPr>
          <w:p w:rsidR="00EA159F" w:rsidRPr="00F1554F" w:rsidRDefault="009E6E99" w:rsidP="00EA15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1554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100</w:t>
            </w:r>
          </w:p>
        </w:tc>
      </w:tr>
    </w:tbl>
    <w:p w:rsidR="003A117F" w:rsidRPr="00F1554F" w:rsidRDefault="004F7CB1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  <w:r w:rsidRPr="00F1554F">
        <w:rPr>
          <w:rFonts w:ascii="Times New Roman" w:hAnsi="Times New Roman"/>
          <w:sz w:val="26"/>
          <w:szCs w:val="26"/>
          <w:lang w:eastAsia="ar-SA"/>
        </w:rPr>
        <w:t>Анализ доходной части бюджета</w:t>
      </w:r>
      <w:r w:rsidR="003D7425" w:rsidRPr="00F1554F">
        <w:rPr>
          <w:rFonts w:ascii="Times New Roman" w:hAnsi="Times New Roman"/>
          <w:sz w:val="26"/>
          <w:szCs w:val="26"/>
          <w:lang w:eastAsia="ar-SA"/>
        </w:rPr>
        <w:t xml:space="preserve"> с</w:t>
      </w:r>
      <w:r w:rsidR="006520E0" w:rsidRPr="00F1554F">
        <w:rPr>
          <w:rFonts w:ascii="Times New Roman" w:hAnsi="Times New Roman"/>
          <w:sz w:val="26"/>
          <w:szCs w:val="26"/>
          <w:lang w:eastAsia="ar-SA"/>
        </w:rPr>
        <w:t>ельского поселения Мишутинское</w:t>
      </w:r>
      <w:r w:rsidRPr="00F1554F">
        <w:rPr>
          <w:rFonts w:ascii="Times New Roman" w:hAnsi="Times New Roman"/>
          <w:sz w:val="26"/>
          <w:szCs w:val="26"/>
          <w:lang w:eastAsia="ar-SA"/>
        </w:rPr>
        <w:t xml:space="preserve"> показал,</w:t>
      </w:r>
      <w:r w:rsidR="001E10BE" w:rsidRPr="00F1554F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Pr="00F1554F">
        <w:rPr>
          <w:rFonts w:ascii="Times New Roman" w:hAnsi="Times New Roman"/>
          <w:sz w:val="26"/>
          <w:szCs w:val="26"/>
          <w:lang w:eastAsia="ar-SA"/>
        </w:rPr>
        <w:t>что основная часть доходной части бюджета поселения сформирована за счет безвозмездных поступлений</w:t>
      </w:r>
      <w:r w:rsidR="009E6E99" w:rsidRPr="00F1554F">
        <w:rPr>
          <w:rFonts w:ascii="Times New Roman" w:hAnsi="Times New Roman"/>
          <w:sz w:val="26"/>
          <w:szCs w:val="26"/>
          <w:lang w:eastAsia="ar-SA"/>
        </w:rPr>
        <w:t xml:space="preserve"> (97,0</w:t>
      </w:r>
      <w:r w:rsidR="005121D3" w:rsidRPr="00F1554F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="003A117F" w:rsidRPr="00F1554F">
        <w:rPr>
          <w:rFonts w:ascii="Times New Roman" w:hAnsi="Times New Roman"/>
          <w:sz w:val="26"/>
          <w:szCs w:val="26"/>
          <w:lang w:eastAsia="ar-SA"/>
        </w:rPr>
        <w:t xml:space="preserve">%). Таким образом, очевидно, что сельское поселение Мишутинское   не располагает реальными возможностями за счет собственных средств, сформировать местный бюджет, обеспечивающий выполнение полномочий в полном объеме. </w:t>
      </w:r>
    </w:p>
    <w:p w:rsidR="003D7425" w:rsidRPr="00F1554F" w:rsidRDefault="003D7425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646030" w:rsidRPr="00F1554F" w:rsidRDefault="00646030" w:rsidP="00646030">
      <w:pPr>
        <w:ind w:firstLine="708"/>
        <w:jc w:val="center"/>
        <w:rPr>
          <w:rFonts w:ascii="Times New Roman" w:hAnsi="Times New Roman"/>
          <w:b/>
          <w:sz w:val="26"/>
          <w:szCs w:val="26"/>
        </w:rPr>
      </w:pPr>
      <w:r w:rsidRPr="00F1554F">
        <w:rPr>
          <w:rFonts w:ascii="Times New Roman" w:hAnsi="Times New Roman"/>
          <w:b/>
          <w:sz w:val="26"/>
          <w:szCs w:val="26"/>
        </w:rPr>
        <w:t>Расходная часть бюджета.</w:t>
      </w:r>
    </w:p>
    <w:p w:rsidR="009035E2" w:rsidRDefault="00646030" w:rsidP="001E10BE">
      <w:pPr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 Первоначально бюджет </w:t>
      </w:r>
      <w:r w:rsidR="003A117F" w:rsidRPr="00F1554F">
        <w:rPr>
          <w:rFonts w:ascii="Times New Roman" w:hAnsi="Times New Roman"/>
          <w:sz w:val="26"/>
          <w:szCs w:val="26"/>
          <w:lang w:eastAsia="ru-RU"/>
        </w:rPr>
        <w:t xml:space="preserve">сельского поселения Мишутинское </w:t>
      </w:r>
      <w:r w:rsidRPr="00F1554F">
        <w:rPr>
          <w:rFonts w:ascii="Times New Roman" w:hAnsi="Times New Roman"/>
          <w:sz w:val="26"/>
          <w:szCs w:val="26"/>
          <w:lang w:eastAsia="ru-RU"/>
        </w:rPr>
        <w:t>на 201</w:t>
      </w:r>
      <w:r w:rsidR="009E6E99" w:rsidRPr="00F1554F">
        <w:rPr>
          <w:rFonts w:ascii="Times New Roman" w:hAnsi="Times New Roman"/>
          <w:sz w:val="26"/>
          <w:szCs w:val="26"/>
          <w:lang w:eastAsia="ru-RU"/>
        </w:rPr>
        <w:t xml:space="preserve">7 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год принят с расходами в сумме </w:t>
      </w:r>
      <w:r w:rsidR="009E6E99" w:rsidRPr="00F1554F">
        <w:rPr>
          <w:rFonts w:ascii="Times New Roman" w:hAnsi="Times New Roman"/>
          <w:sz w:val="26"/>
          <w:szCs w:val="26"/>
          <w:lang w:eastAsia="ru-RU"/>
        </w:rPr>
        <w:t>4282,2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тыс. рублей. Изменения в расходную часть бюджета вносились </w:t>
      </w:r>
      <w:r w:rsidR="00280DEF">
        <w:rPr>
          <w:rFonts w:ascii="Times New Roman" w:hAnsi="Times New Roman"/>
          <w:sz w:val="26"/>
          <w:szCs w:val="26"/>
          <w:lang w:eastAsia="ru-RU"/>
        </w:rPr>
        <w:t>7</w:t>
      </w:r>
      <w:r w:rsidR="005121D3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F1554F">
        <w:rPr>
          <w:rFonts w:ascii="Times New Roman" w:hAnsi="Times New Roman"/>
          <w:sz w:val="26"/>
          <w:szCs w:val="26"/>
          <w:lang w:eastAsia="ru-RU"/>
        </w:rPr>
        <w:t>раз согласно решениям Совета</w:t>
      </w:r>
      <w:r w:rsidR="003A117F" w:rsidRPr="00F1554F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Мишутинское</w:t>
      </w:r>
      <w:r w:rsidRPr="00F1554F">
        <w:rPr>
          <w:rFonts w:ascii="Times New Roman" w:hAnsi="Times New Roman"/>
          <w:sz w:val="26"/>
          <w:szCs w:val="26"/>
          <w:lang w:eastAsia="ru-RU"/>
        </w:rPr>
        <w:t>. Плановые расходы 201</w:t>
      </w:r>
      <w:r w:rsidR="009E6E99" w:rsidRPr="00F1554F">
        <w:rPr>
          <w:rFonts w:ascii="Times New Roman" w:hAnsi="Times New Roman"/>
          <w:sz w:val="26"/>
          <w:szCs w:val="26"/>
          <w:lang w:eastAsia="ru-RU"/>
        </w:rPr>
        <w:t>7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года составили </w:t>
      </w:r>
      <w:r w:rsidR="009E6E99" w:rsidRPr="00F1554F">
        <w:rPr>
          <w:rFonts w:ascii="Times New Roman" w:hAnsi="Times New Roman"/>
          <w:sz w:val="26"/>
          <w:szCs w:val="26"/>
          <w:lang w:eastAsia="ru-RU"/>
        </w:rPr>
        <w:t>5420,1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тыс. рублей, что на </w:t>
      </w:r>
      <w:r w:rsidR="00417F12" w:rsidRPr="00F1554F">
        <w:rPr>
          <w:rFonts w:ascii="Times New Roman" w:hAnsi="Times New Roman"/>
          <w:sz w:val="26"/>
          <w:szCs w:val="26"/>
          <w:lang w:eastAsia="ru-RU"/>
        </w:rPr>
        <w:t>1137,9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тыс. рублей или на </w:t>
      </w:r>
      <w:r w:rsidR="009E6E99" w:rsidRPr="00F1554F">
        <w:rPr>
          <w:rFonts w:ascii="Times New Roman" w:hAnsi="Times New Roman"/>
          <w:sz w:val="26"/>
          <w:szCs w:val="26"/>
          <w:lang w:eastAsia="ru-RU"/>
        </w:rPr>
        <w:t>2</w:t>
      </w:r>
      <w:r w:rsidR="00417F12" w:rsidRPr="00F1554F">
        <w:rPr>
          <w:rFonts w:ascii="Times New Roman" w:hAnsi="Times New Roman"/>
          <w:sz w:val="26"/>
          <w:szCs w:val="26"/>
          <w:lang w:eastAsia="ru-RU"/>
        </w:rPr>
        <w:t>6</w:t>
      </w:r>
      <w:r w:rsidR="009E6E99" w:rsidRPr="00F1554F">
        <w:rPr>
          <w:rFonts w:ascii="Times New Roman" w:hAnsi="Times New Roman"/>
          <w:sz w:val="26"/>
          <w:szCs w:val="26"/>
          <w:lang w:eastAsia="ru-RU"/>
        </w:rPr>
        <w:t>,</w:t>
      </w:r>
      <w:r w:rsidR="00417F12" w:rsidRPr="00F1554F">
        <w:rPr>
          <w:rFonts w:ascii="Times New Roman" w:hAnsi="Times New Roman"/>
          <w:sz w:val="26"/>
          <w:szCs w:val="26"/>
          <w:lang w:eastAsia="ru-RU"/>
        </w:rPr>
        <w:t>6</w:t>
      </w:r>
      <w:r w:rsidR="009E6E99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035E2" w:rsidRPr="00F1554F">
        <w:rPr>
          <w:rFonts w:ascii="Times New Roman" w:hAnsi="Times New Roman"/>
          <w:sz w:val="26"/>
          <w:szCs w:val="26"/>
          <w:lang w:eastAsia="ru-RU"/>
        </w:rPr>
        <w:t>%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больше перв</w:t>
      </w:r>
      <w:r w:rsidR="007F7EE8" w:rsidRPr="00F1554F">
        <w:rPr>
          <w:rFonts w:ascii="Times New Roman" w:hAnsi="Times New Roman"/>
          <w:sz w:val="26"/>
          <w:szCs w:val="26"/>
          <w:lang w:eastAsia="ru-RU"/>
        </w:rPr>
        <w:t>оначально утвержденных расходов. В</w:t>
      </w:r>
      <w:r w:rsidRPr="00F1554F">
        <w:rPr>
          <w:rFonts w:ascii="Times New Roman" w:hAnsi="Times New Roman"/>
          <w:sz w:val="26"/>
          <w:szCs w:val="26"/>
          <w:lang w:eastAsia="ru-RU"/>
        </w:rPr>
        <w:t>месте с тем, фактич</w:t>
      </w:r>
      <w:r w:rsidR="007F7EE8" w:rsidRPr="00F1554F">
        <w:rPr>
          <w:rFonts w:ascii="Times New Roman" w:hAnsi="Times New Roman"/>
          <w:sz w:val="26"/>
          <w:szCs w:val="26"/>
          <w:lang w:eastAsia="ru-RU"/>
        </w:rPr>
        <w:t>ески</w:t>
      </w:r>
      <w:r w:rsidR="003D7425" w:rsidRPr="00F1554F">
        <w:rPr>
          <w:rFonts w:ascii="Times New Roman" w:hAnsi="Times New Roman"/>
          <w:sz w:val="26"/>
          <w:szCs w:val="26"/>
          <w:lang w:eastAsia="ru-RU"/>
        </w:rPr>
        <w:t>е</w:t>
      </w:r>
      <w:r w:rsidR="007F7EE8" w:rsidRPr="00F1554F">
        <w:rPr>
          <w:rFonts w:ascii="Times New Roman" w:hAnsi="Times New Roman"/>
          <w:sz w:val="26"/>
          <w:szCs w:val="26"/>
          <w:lang w:eastAsia="ru-RU"/>
        </w:rPr>
        <w:t xml:space="preserve"> расходы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– </w:t>
      </w:r>
      <w:r w:rsidR="009E6E99" w:rsidRPr="00F1554F">
        <w:rPr>
          <w:rFonts w:ascii="Times New Roman" w:hAnsi="Times New Roman"/>
          <w:sz w:val="26"/>
          <w:szCs w:val="26"/>
          <w:lang w:eastAsia="ru-RU"/>
        </w:rPr>
        <w:t>5130,3</w:t>
      </w:r>
      <w:r w:rsidR="00A62DD2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D53BC" w:rsidRPr="00F1554F">
        <w:rPr>
          <w:rFonts w:ascii="Times New Roman" w:hAnsi="Times New Roman"/>
          <w:sz w:val="26"/>
          <w:szCs w:val="26"/>
          <w:lang w:eastAsia="ru-RU"/>
        </w:rPr>
        <w:t>тыс. руб</w:t>
      </w:r>
      <w:r w:rsidR="000F705B" w:rsidRPr="00F1554F">
        <w:rPr>
          <w:rFonts w:ascii="Times New Roman" w:hAnsi="Times New Roman"/>
          <w:sz w:val="26"/>
          <w:szCs w:val="26"/>
          <w:lang w:eastAsia="ru-RU"/>
        </w:rPr>
        <w:t>лей, ч</w:t>
      </w:r>
      <w:r w:rsidR="009E6E99" w:rsidRPr="00F1554F">
        <w:rPr>
          <w:rFonts w:ascii="Times New Roman" w:hAnsi="Times New Roman"/>
          <w:sz w:val="26"/>
          <w:szCs w:val="26"/>
          <w:lang w:eastAsia="ru-RU"/>
        </w:rPr>
        <w:t>то составляет 94,7</w:t>
      </w:r>
      <w:r w:rsidR="006D53BC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F1554F">
        <w:rPr>
          <w:rFonts w:ascii="Times New Roman" w:hAnsi="Times New Roman"/>
          <w:sz w:val="26"/>
          <w:szCs w:val="26"/>
          <w:lang w:eastAsia="ru-RU"/>
        </w:rPr>
        <w:t>% от утвержденных расходов.</w:t>
      </w:r>
    </w:p>
    <w:p w:rsidR="00F1554F" w:rsidRPr="00F1554F" w:rsidRDefault="00F1554F" w:rsidP="001E10BE">
      <w:pPr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646030" w:rsidRPr="00F1554F" w:rsidRDefault="00541337" w:rsidP="00646030">
      <w:pPr>
        <w:ind w:firstLine="709"/>
        <w:contextualSpacing/>
        <w:jc w:val="right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>Таблица № 4</w:t>
      </w:r>
    </w:p>
    <w:p w:rsidR="00646030" w:rsidRPr="00F1554F" w:rsidRDefault="00646030" w:rsidP="00646030">
      <w:pPr>
        <w:ind w:firstLine="709"/>
        <w:contextualSpacing/>
        <w:jc w:val="right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>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47"/>
        <w:gridCol w:w="1449"/>
        <w:gridCol w:w="2006"/>
        <w:gridCol w:w="2120"/>
      </w:tblGrid>
      <w:tr w:rsidR="00F32536" w:rsidRPr="00F1554F" w:rsidTr="00C07F2E">
        <w:tc>
          <w:tcPr>
            <w:tcW w:w="2541" w:type="dxa"/>
          </w:tcPr>
          <w:p w:rsidR="00F32536" w:rsidRPr="00F1554F" w:rsidRDefault="00F32536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449" w:type="dxa"/>
          </w:tcPr>
          <w:p w:rsidR="00F32536" w:rsidRPr="00F1554F" w:rsidRDefault="00F32536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Бюджет на начало </w:t>
            </w:r>
          </w:p>
          <w:p w:rsidR="00F32536" w:rsidRPr="00F1554F" w:rsidRDefault="006520E0" w:rsidP="009035E2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201</w:t>
            </w:r>
            <w:r w:rsidR="00E035C5"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F32536"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г.</w:t>
            </w:r>
          </w:p>
        </w:tc>
        <w:tc>
          <w:tcPr>
            <w:tcW w:w="2006" w:type="dxa"/>
          </w:tcPr>
          <w:p w:rsidR="00F32536" w:rsidRPr="00F1554F" w:rsidRDefault="00F32536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Утвержденные </w:t>
            </w:r>
          </w:p>
          <w:p w:rsidR="00F32536" w:rsidRPr="00F1554F" w:rsidRDefault="00F32536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ф.05023117</w:t>
            </w:r>
          </w:p>
        </w:tc>
        <w:tc>
          <w:tcPr>
            <w:tcW w:w="2120" w:type="dxa"/>
          </w:tcPr>
          <w:p w:rsidR="00F32536" w:rsidRPr="00F1554F" w:rsidRDefault="00F32536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Фактически исполненные ф.05023117</w:t>
            </w:r>
          </w:p>
        </w:tc>
      </w:tr>
      <w:tr w:rsidR="00F32536" w:rsidRPr="00F1554F" w:rsidTr="00C07F2E">
        <w:tc>
          <w:tcPr>
            <w:tcW w:w="2541" w:type="dxa"/>
          </w:tcPr>
          <w:p w:rsidR="00F32536" w:rsidRPr="00F1554F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Общегосударственные вопросы </w:t>
            </w:r>
          </w:p>
        </w:tc>
        <w:tc>
          <w:tcPr>
            <w:tcW w:w="1449" w:type="dxa"/>
          </w:tcPr>
          <w:p w:rsidR="00F32536" w:rsidRPr="00F1554F" w:rsidRDefault="00E035C5" w:rsidP="009035E2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1920,9</w:t>
            </w:r>
          </w:p>
        </w:tc>
        <w:tc>
          <w:tcPr>
            <w:tcW w:w="2006" w:type="dxa"/>
          </w:tcPr>
          <w:p w:rsidR="00F32536" w:rsidRPr="00F1554F" w:rsidRDefault="009E6E99" w:rsidP="009E6E99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2434,1</w:t>
            </w:r>
          </w:p>
        </w:tc>
        <w:tc>
          <w:tcPr>
            <w:tcW w:w="2120" w:type="dxa"/>
          </w:tcPr>
          <w:p w:rsidR="00F32536" w:rsidRPr="00F1554F" w:rsidRDefault="009E6E99" w:rsidP="009035E2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2331,1</w:t>
            </w:r>
          </w:p>
        </w:tc>
      </w:tr>
      <w:tr w:rsidR="00F32536" w:rsidRPr="00F1554F" w:rsidTr="00C07F2E">
        <w:tc>
          <w:tcPr>
            <w:tcW w:w="2541" w:type="dxa"/>
          </w:tcPr>
          <w:p w:rsidR="00F32536" w:rsidRPr="00F1554F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1449" w:type="dxa"/>
          </w:tcPr>
          <w:p w:rsidR="00F32536" w:rsidRPr="00F1554F" w:rsidRDefault="00E035C5" w:rsidP="009035E2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79,9</w:t>
            </w:r>
          </w:p>
        </w:tc>
        <w:tc>
          <w:tcPr>
            <w:tcW w:w="2006" w:type="dxa"/>
          </w:tcPr>
          <w:p w:rsidR="00F32536" w:rsidRPr="00F1554F" w:rsidRDefault="009E6E99" w:rsidP="009035E2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79,9</w:t>
            </w:r>
          </w:p>
        </w:tc>
        <w:tc>
          <w:tcPr>
            <w:tcW w:w="2120" w:type="dxa"/>
          </w:tcPr>
          <w:p w:rsidR="00F32536" w:rsidRPr="00F1554F" w:rsidRDefault="009E6E99" w:rsidP="009035E2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79,9</w:t>
            </w:r>
          </w:p>
        </w:tc>
      </w:tr>
      <w:tr w:rsidR="00F32536" w:rsidRPr="00F1554F" w:rsidTr="00C07F2E">
        <w:tc>
          <w:tcPr>
            <w:tcW w:w="2541" w:type="dxa"/>
          </w:tcPr>
          <w:p w:rsidR="00F32536" w:rsidRPr="00F1554F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9" w:type="dxa"/>
          </w:tcPr>
          <w:p w:rsidR="00F32536" w:rsidRPr="00F1554F" w:rsidRDefault="00E035C5" w:rsidP="009035E2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24,2</w:t>
            </w:r>
          </w:p>
        </w:tc>
        <w:tc>
          <w:tcPr>
            <w:tcW w:w="2006" w:type="dxa"/>
          </w:tcPr>
          <w:p w:rsidR="00F32536" w:rsidRPr="00F1554F" w:rsidRDefault="009E6E99" w:rsidP="009035E2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24,2</w:t>
            </w:r>
          </w:p>
        </w:tc>
        <w:tc>
          <w:tcPr>
            <w:tcW w:w="2120" w:type="dxa"/>
          </w:tcPr>
          <w:p w:rsidR="00F32536" w:rsidRPr="00F1554F" w:rsidRDefault="009E6E99" w:rsidP="009035E2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24,2</w:t>
            </w:r>
          </w:p>
        </w:tc>
      </w:tr>
      <w:tr w:rsidR="00F32536" w:rsidRPr="00F1554F" w:rsidTr="00C07F2E">
        <w:tc>
          <w:tcPr>
            <w:tcW w:w="2541" w:type="dxa"/>
          </w:tcPr>
          <w:p w:rsidR="00F32536" w:rsidRPr="00F1554F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1449" w:type="dxa"/>
          </w:tcPr>
          <w:p w:rsidR="00F32536" w:rsidRPr="00F1554F" w:rsidRDefault="00E035C5" w:rsidP="00E035C5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313,0</w:t>
            </w:r>
          </w:p>
        </w:tc>
        <w:tc>
          <w:tcPr>
            <w:tcW w:w="2006" w:type="dxa"/>
          </w:tcPr>
          <w:p w:rsidR="00F32536" w:rsidRPr="00F1554F" w:rsidRDefault="009E6E99" w:rsidP="009035E2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624,3</w:t>
            </w:r>
          </w:p>
        </w:tc>
        <w:tc>
          <w:tcPr>
            <w:tcW w:w="2120" w:type="dxa"/>
          </w:tcPr>
          <w:p w:rsidR="00F32536" w:rsidRPr="00F1554F" w:rsidRDefault="009E6E99" w:rsidP="009035E2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623,0</w:t>
            </w:r>
          </w:p>
        </w:tc>
      </w:tr>
      <w:tr w:rsidR="00F32536" w:rsidRPr="00F1554F" w:rsidTr="00C07F2E">
        <w:tc>
          <w:tcPr>
            <w:tcW w:w="2541" w:type="dxa"/>
          </w:tcPr>
          <w:p w:rsidR="00F32536" w:rsidRPr="00F1554F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1449" w:type="dxa"/>
          </w:tcPr>
          <w:p w:rsidR="00F32536" w:rsidRPr="00F1554F" w:rsidRDefault="00E035C5" w:rsidP="009035E2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920,9</w:t>
            </w:r>
          </w:p>
        </w:tc>
        <w:tc>
          <w:tcPr>
            <w:tcW w:w="2006" w:type="dxa"/>
          </w:tcPr>
          <w:p w:rsidR="00F32536" w:rsidRPr="00F1554F" w:rsidRDefault="009E6E99" w:rsidP="009035E2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1163,8</w:t>
            </w:r>
          </w:p>
        </w:tc>
        <w:tc>
          <w:tcPr>
            <w:tcW w:w="2120" w:type="dxa"/>
          </w:tcPr>
          <w:p w:rsidR="00F32536" w:rsidRPr="00F1554F" w:rsidRDefault="009E6E99" w:rsidP="009035E2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998,4</w:t>
            </w:r>
          </w:p>
        </w:tc>
      </w:tr>
      <w:tr w:rsidR="00202062" w:rsidRPr="00F1554F" w:rsidTr="00C07F2E">
        <w:tc>
          <w:tcPr>
            <w:tcW w:w="2541" w:type="dxa"/>
          </w:tcPr>
          <w:p w:rsidR="00202062" w:rsidRPr="00F1554F" w:rsidRDefault="00202062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1449" w:type="dxa"/>
          </w:tcPr>
          <w:p w:rsidR="00202062" w:rsidRPr="00F1554F" w:rsidRDefault="00E035C5" w:rsidP="009035E2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1</w:t>
            </w:r>
            <w:r w:rsidR="00202062"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006" w:type="dxa"/>
          </w:tcPr>
          <w:p w:rsidR="00202062" w:rsidRPr="00F1554F" w:rsidRDefault="009E6E99" w:rsidP="009035E2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120" w:type="dxa"/>
          </w:tcPr>
          <w:p w:rsidR="00202062" w:rsidRPr="00F1554F" w:rsidRDefault="009E6E99" w:rsidP="009035E2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</w:tr>
      <w:tr w:rsidR="00F32536" w:rsidRPr="00F1554F" w:rsidTr="00C07F2E">
        <w:tc>
          <w:tcPr>
            <w:tcW w:w="2541" w:type="dxa"/>
          </w:tcPr>
          <w:p w:rsidR="00F32536" w:rsidRPr="00F1554F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449" w:type="dxa"/>
          </w:tcPr>
          <w:p w:rsidR="00F32536" w:rsidRPr="00F1554F" w:rsidRDefault="00202062" w:rsidP="009035E2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2006" w:type="dxa"/>
          </w:tcPr>
          <w:p w:rsidR="00F32536" w:rsidRPr="00F1554F" w:rsidRDefault="009E6E99" w:rsidP="009035E2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2120" w:type="dxa"/>
          </w:tcPr>
          <w:p w:rsidR="00F32536" w:rsidRPr="00F1554F" w:rsidRDefault="009E6E99" w:rsidP="009035E2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2,0</w:t>
            </w:r>
          </w:p>
        </w:tc>
      </w:tr>
      <w:tr w:rsidR="00F32536" w:rsidRPr="00F1554F" w:rsidTr="00C07F2E">
        <w:tc>
          <w:tcPr>
            <w:tcW w:w="2541" w:type="dxa"/>
          </w:tcPr>
          <w:p w:rsidR="00F32536" w:rsidRPr="00F1554F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Культура и кинематография</w:t>
            </w:r>
          </w:p>
        </w:tc>
        <w:tc>
          <w:tcPr>
            <w:tcW w:w="1449" w:type="dxa"/>
          </w:tcPr>
          <w:p w:rsidR="00F32536" w:rsidRPr="00F1554F" w:rsidRDefault="00202062" w:rsidP="009035E2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936,0</w:t>
            </w:r>
          </w:p>
        </w:tc>
        <w:tc>
          <w:tcPr>
            <w:tcW w:w="2006" w:type="dxa"/>
          </w:tcPr>
          <w:p w:rsidR="00F32536" w:rsidRPr="00F1554F" w:rsidRDefault="009E6E99" w:rsidP="009035E2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936,0</w:t>
            </w:r>
          </w:p>
        </w:tc>
        <w:tc>
          <w:tcPr>
            <w:tcW w:w="2120" w:type="dxa"/>
          </w:tcPr>
          <w:p w:rsidR="00F32536" w:rsidRPr="00F1554F" w:rsidRDefault="009E6E99" w:rsidP="009035E2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936,0</w:t>
            </w:r>
          </w:p>
        </w:tc>
      </w:tr>
      <w:tr w:rsidR="009E6E99" w:rsidRPr="00F1554F" w:rsidTr="00C07F2E">
        <w:tc>
          <w:tcPr>
            <w:tcW w:w="2541" w:type="dxa"/>
          </w:tcPr>
          <w:p w:rsidR="009E6E99" w:rsidRPr="00F1554F" w:rsidRDefault="009E6E99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449" w:type="dxa"/>
          </w:tcPr>
          <w:p w:rsidR="009E6E99" w:rsidRPr="00F1554F" w:rsidRDefault="009E6E99" w:rsidP="009035E2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006" w:type="dxa"/>
          </w:tcPr>
          <w:p w:rsidR="009E6E99" w:rsidRPr="00F1554F" w:rsidRDefault="009E6E99" w:rsidP="009035E2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98,6</w:t>
            </w:r>
          </w:p>
        </w:tc>
        <w:tc>
          <w:tcPr>
            <w:tcW w:w="2120" w:type="dxa"/>
          </w:tcPr>
          <w:p w:rsidR="009E6E99" w:rsidRPr="00F1554F" w:rsidRDefault="009E6E99" w:rsidP="009035E2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98,6</w:t>
            </w:r>
          </w:p>
        </w:tc>
      </w:tr>
      <w:tr w:rsidR="00F32536" w:rsidRPr="00F1554F" w:rsidTr="00C07F2E">
        <w:tc>
          <w:tcPr>
            <w:tcW w:w="2541" w:type="dxa"/>
          </w:tcPr>
          <w:p w:rsidR="00F32536" w:rsidRPr="00F1554F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1449" w:type="dxa"/>
          </w:tcPr>
          <w:p w:rsidR="00F32536" w:rsidRPr="00F1554F" w:rsidRDefault="00202062" w:rsidP="009035E2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75,2</w:t>
            </w:r>
          </w:p>
        </w:tc>
        <w:tc>
          <w:tcPr>
            <w:tcW w:w="2006" w:type="dxa"/>
          </w:tcPr>
          <w:p w:rsidR="00F32536" w:rsidRPr="00F1554F" w:rsidRDefault="009E6E99" w:rsidP="009035E2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57,2</w:t>
            </w:r>
          </w:p>
        </w:tc>
        <w:tc>
          <w:tcPr>
            <w:tcW w:w="2120" w:type="dxa"/>
          </w:tcPr>
          <w:p w:rsidR="00F32536" w:rsidRPr="00F1554F" w:rsidRDefault="009E6E99" w:rsidP="009035E2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37,1</w:t>
            </w:r>
          </w:p>
        </w:tc>
      </w:tr>
      <w:tr w:rsidR="00F32536" w:rsidRPr="00F1554F" w:rsidTr="00C07F2E">
        <w:tc>
          <w:tcPr>
            <w:tcW w:w="2541" w:type="dxa"/>
          </w:tcPr>
          <w:p w:rsidR="00F32536" w:rsidRPr="00F1554F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449" w:type="dxa"/>
          </w:tcPr>
          <w:p w:rsidR="00F32536" w:rsidRPr="00F1554F" w:rsidRDefault="00202062" w:rsidP="00E035C5">
            <w:pPr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42</w:t>
            </w:r>
            <w:r w:rsidR="00E035C5" w:rsidRPr="00F1554F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82,1</w:t>
            </w:r>
          </w:p>
        </w:tc>
        <w:tc>
          <w:tcPr>
            <w:tcW w:w="2006" w:type="dxa"/>
          </w:tcPr>
          <w:p w:rsidR="00F32536" w:rsidRPr="00F1554F" w:rsidRDefault="009E6E99" w:rsidP="009035E2">
            <w:pPr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5420,1</w:t>
            </w:r>
          </w:p>
        </w:tc>
        <w:tc>
          <w:tcPr>
            <w:tcW w:w="2120" w:type="dxa"/>
          </w:tcPr>
          <w:p w:rsidR="00F32536" w:rsidRPr="00F1554F" w:rsidRDefault="009E6E99" w:rsidP="009035E2">
            <w:pPr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F1554F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5130,3</w:t>
            </w:r>
          </w:p>
        </w:tc>
      </w:tr>
    </w:tbl>
    <w:p w:rsidR="00646030" w:rsidRPr="00F1554F" w:rsidRDefault="00646030" w:rsidP="00646030">
      <w:pPr>
        <w:ind w:firstLine="709"/>
        <w:contextualSpacing/>
        <w:rPr>
          <w:rFonts w:ascii="Times New Roman" w:hAnsi="Times New Roman"/>
          <w:sz w:val="26"/>
          <w:szCs w:val="26"/>
          <w:lang w:eastAsia="ru-RU"/>
        </w:rPr>
      </w:pPr>
    </w:p>
    <w:p w:rsidR="00646030" w:rsidRPr="00F1554F" w:rsidRDefault="00646030" w:rsidP="00646030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1554F">
        <w:rPr>
          <w:rFonts w:ascii="Times New Roman" w:hAnsi="Times New Roman"/>
          <w:sz w:val="26"/>
          <w:szCs w:val="26"/>
        </w:rPr>
        <w:t>Распределение расходов бюджета сельского поселения, согласно исполненных бюджетных обязательств, включает в себя:</w:t>
      </w:r>
    </w:p>
    <w:p w:rsidR="00646030" w:rsidRPr="00F1554F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- общегосударственные расходы – </w:t>
      </w:r>
      <w:r w:rsidR="00417F12" w:rsidRPr="00F1554F">
        <w:rPr>
          <w:rFonts w:ascii="Times New Roman" w:hAnsi="Times New Roman"/>
          <w:sz w:val="26"/>
          <w:szCs w:val="26"/>
          <w:lang w:eastAsia="ru-RU"/>
        </w:rPr>
        <w:t>2331,1</w:t>
      </w:r>
      <w:r w:rsidR="00C35534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5526A" w:rsidRPr="00F1554F">
        <w:rPr>
          <w:rFonts w:ascii="Times New Roman" w:hAnsi="Times New Roman"/>
          <w:sz w:val="26"/>
          <w:szCs w:val="26"/>
          <w:lang w:eastAsia="ru-RU"/>
        </w:rPr>
        <w:t xml:space="preserve">тыс. 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рублей или меньше на </w:t>
      </w:r>
      <w:r w:rsidR="00417F12" w:rsidRPr="00F1554F">
        <w:rPr>
          <w:rFonts w:ascii="Times New Roman" w:hAnsi="Times New Roman"/>
          <w:sz w:val="26"/>
          <w:szCs w:val="26"/>
          <w:lang w:eastAsia="ru-RU"/>
        </w:rPr>
        <w:t>103,0</w:t>
      </w:r>
      <w:r w:rsidR="00C35534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F1554F">
        <w:rPr>
          <w:rFonts w:ascii="Times New Roman" w:hAnsi="Times New Roman"/>
          <w:sz w:val="26"/>
          <w:szCs w:val="26"/>
          <w:lang w:eastAsia="ru-RU"/>
        </w:rPr>
        <w:t>тыс. рублей</w:t>
      </w:r>
      <w:r w:rsidR="00202062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F1554F">
        <w:rPr>
          <w:rFonts w:ascii="Times New Roman" w:hAnsi="Times New Roman"/>
          <w:sz w:val="26"/>
          <w:szCs w:val="26"/>
          <w:lang w:eastAsia="ru-RU"/>
        </w:rPr>
        <w:t>(</w:t>
      </w:r>
      <w:r w:rsidR="00417F12" w:rsidRPr="00F1554F">
        <w:rPr>
          <w:rFonts w:ascii="Times New Roman" w:hAnsi="Times New Roman"/>
          <w:sz w:val="26"/>
          <w:szCs w:val="26"/>
          <w:lang w:eastAsia="ru-RU"/>
        </w:rPr>
        <w:t>95,8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%);</w:t>
      </w:r>
    </w:p>
    <w:p w:rsidR="00646030" w:rsidRPr="00F1554F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- национальная оборона – </w:t>
      </w:r>
      <w:r w:rsidR="00417F12" w:rsidRPr="00F1554F">
        <w:rPr>
          <w:rFonts w:ascii="Times New Roman" w:hAnsi="Times New Roman"/>
          <w:sz w:val="26"/>
          <w:szCs w:val="26"/>
          <w:lang w:eastAsia="ru-RU"/>
        </w:rPr>
        <w:t>79,9</w:t>
      </w:r>
      <w:r w:rsidR="00CF2340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F1554F">
        <w:rPr>
          <w:rFonts w:ascii="Times New Roman" w:hAnsi="Times New Roman"/>
          <w:sz w:val="26"/>
          <w:szCs w:val="26"/>
          <w:lang w:eastAsia="ru-RU"/>
        </w:rPr>
        <w:t>тыс. рублей</w:t>
      </w:r>
      <w:r w:rsidR="00202062" w:rsidRPr="00F1554F">
        <w:rPr>
          <w:rFonts w:ascii="Times New Roman" w:hAnsi="Times New Roman"/>
          <w:sz w:val="26"/>
          <w:szCs w:val="26"/>
          <w:lang w:eastAsia="ru-RU"/>
        </w:rPr>
        <w:t>, выполнение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(</w:t>
      </w:r>
      <w:r w:rsidR="00202062" w:rsidRPr="00F1554F">
        <w:rPr>
          <w:rFonts w:ascii="Times New Roman" w:hAnsi="Times New Roman"/>
          <w:sz w:val="26"/>
          <w:szCs w:val="26"/>
          <w:lang w:eastAsia="ru-RU"/>
        </w:rPr>
        <w:t>100</w:t>
      </w:r>
      <w:r w:rsidR="00417F12" w:rsidRPr="00F1554F">
        <w:rPr>
          <w:rFonts w:ascii="Times New Roman" w:hAnsi="Times New Roman"/>
          <w:sz w:val="26"/>
          <w:szCs w:val="26"/>
          <w:lang w:eastAsia="ru-RU"/>
        </w:rPr>
        <w:t>,0</w:t>
      </w:r>
      <w:r w:rsidR="00CF2340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F1554F">
        <w:rPr>
          <w:rFonts w:ascii="Times New Roman" w:hAnsi="Times New Roman"/>
          <w:sz w:val="26"/>
          <w:szCs w:val="26"/>
          <w:lang w:eastAsia="ru-RU"/>
        </w:rPr>
        <w:t>%);</w:t>
      </w:r>
    </w:p>
    <w:p w:rsidR="00646030" w:rsidRPr="00F1554F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>- национальная безопасность и правоо</w:t>
      </w:r>
      <w:r w:rsidR="00CF2340" w:rsidRPr="00F1554F">
        <w:rPr>
          <w:rFonts w:ascii="Times New Roman" w:hAnsi="Times New Roman"/>
          <w:sz w:val="26"/>
          <w:szCs w:val="26"/>
          <w:lang w:eastAsia="ru-RU"/>
        </w:rPr>
        <w:t>х</w:t>
      </w:r>
      <w:r w:rsidR="00F701F5" w:rsidRPr="00F1554F">
        <w:rPr>
          <w:rFonts w:ascii="Times New Roman" w:hAnsi="Times New Roman"/>
          <w:sz w:val="26"/>
          <w:szCs w:val="26"/>
          <w:lang w:eastAsia="ru-RU"/>
        </w:rPr>
        <w:t xml:space="preserve">ранительная деятельность – </w:t>
      </w:r>
      <w:r w:rsidR="00417F12" w:rsidRPr="00F1554F">
        <w:rPr>
          <w:rFonts w:ascii="Times New Roman" w:hAnsi="Times New Roman"/>
          <w:sz w:val="26"/>
          <w:szCs w:val="26"/>
          <w:lang w:eastAsia="ru-RU"/>
        </w:rPr>
        <w:t>24,2</w:t>
      </w:r>
      <w:r w:rsidR="00F701F5" w:rsidRPr="00F1554F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96048A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02062" w:rsidRPr="00F1554F">
        <w:rPr>
          <w:rFonts w:ascii="Times New Roman" w:hAnsi="Times New Roman"/>
          <w:sz w:val="26"/>
          <w:szCs w:val="26"/>
          <w:lang w:eastAsia="ru-RU"/>
        </w:rPr>
        <w:t>руб.</w:t>
      </w:r>
      <w:r w:rsidR="00F701F5" w:rsidRPr="00F1554F">
        <w:rPr>
          <w:rFonts w:ascii="Times New Roman" w:hAnsi="Times New Roman"/>
          <w:sz w:val="26"/>
          <w:szCs w:val="26"/>
          <w:lang w:eastAsia="ru-RU"/>
        </w:rPr>
        <w:t>, выполнение (</w:t>
      </w:r>
      <w:r w:rsidR="00202062" w:rsidRPr="00F1554F">
        <w:rPr>
          <w:rFonts w:ascii="Times New Roman" w:hAnsi="Times New Roman"/>
          <w:sz w:val="26"/>
          <w:szCs w:val="26"/>
          <w:lang w:eastAsia="ru-RU"/>
        </w:rPr>
        <w:t>100</w:t>
      </w:r>
      <w:r w:rsidR="00417F12" w:rsidRPr="00F1554F">
        <w:rPr>
          <w:rFonts w:ascii="Times New Roman" w:hAnsi="Times New Roman"/>
          <w:sz w:val="26"/>
          <w:szCs w:val="26"/>
          <w:lang w:eastAsia="ru-RU"/>
        </w:rPr>
        <w:t>,0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%);</w:t>
      </w:r>
    </w:p>
    <w:p w:rsidR="00646030" w:rsidRPr="00F1554F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- национальная экономика – </w:t>
      </w:r>
      <w:r w:rsidR="00417F12" w:rsidRPr="00F1554F">
        <w:rPr>
          <w:rFonts w:ascii="Times New Roman" w:hAnsi="Times New Roman"/>
          <w:sz w:val="26"/>
          <w:szCs w:val="26"/>
          <w:lang w:eastAsia="ru-RU"/>
        </w:rPr>
        <w:t>623,0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="00417F12" w:rsidRPr="00F1554F">
        <w:rPr>
          <w:rFonts w:ascii="Times New Roman" w:hAnsi="Times New Roman"/>
          <w:sz w:val="26"/>
          <w:szCs w:val="26"/>
          <w:lang w:eastAsia="ru-RU"/>
        </w:rPr>
        <w:t xml:space="preserve"> или меньше на 1,3 тыс. рублей (99,8 </w:t>
      </w:r>
      <w:r w:rsidRPr="00F1554F">
        <w:rPr>
          <w:rFonts w:ascii="Times New Roman" w:hAnsi="Times New Roman"/>
          <w:sz w:val="26"/>
          <w:szCs w:val="26"/>
          <w:lang w:eastAsia="ru-RU"/>
        </w:rPr>
        <w:t>%);</w:t>
      </w:r>
    </w:p>
    <w:p w:rsidR="00646030" w:rsidRPr="00F1554F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>- жилищно-коммунальное хозяйство –</w:t>
      </w:r>
      <w:r w:rsidR="00417F12" w:rsidRPr="00F1554F">
        <w:rPr>
          <w:rFonts w:ascii="Times New Roman" w:hAnsi="Times New Roman"/>
          <w:sz w:val="26"/>
          <w:szCs w:val="26"/>
          <w:lang w:eastAsia="ru-RU"/>
        </w:rPr>
        <w:t xml:space="preserve"> 998,4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="006E5958" w:rsidRPr="00F1554F">
        <w:rPr>
          <w:rFonts w:ascii="Times New Roman" w:hAnsi="Times New Roman"/>
          <w:sz w:val="26"/>
          <w:szCs w:val="26"/>
          <w:lang w:eastAsia="ru-RU"/>
        </w:rPr>
        <w:t xml:space="preserve"> или мень</w:t>
      </w:r>
      <w:r w:rsidR="00417F12" w:rsidRPr="00F1554F">
        <w:rPr>
          <w:rFonts w:ascii="Times New Roman" w:hAnsi="Times New Roman"/>
          <w:sz w:val="26"/>
          <w:szCs w:val="26"/>
          <w:lang w:eastAsia="ru-RU"/>
        </w:rPr>
        <w:t>ше на 165,4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тыс. рублей </w:t>
      </w:r>
      <w:r w:rsidR="00D5526A" w:rsidRPr="00F1554F">
        <w:rPr>
          <w:rFonts w:ascii="Times New Roman" w:hAnsi="Times New Roman"/>
          <w:sz w:val="26"/>
          <w:szCs w:val="26"/>
          <w:lang w:eastAsia="ru-RU"/>
        </w:rPr>
        <w:t>(</w:t>
      </w:r>
      <w:r w:rsidR="00417F12" w:rsidRPr="00F1554F">
        <w:rPr>
          <w:rFonts w:ascii="Times New Roman" w:hAnsi="Times New Roman"/>
          <w:sz w:val="26"/>
          <w:szCs w:val="26"/>
          <w:lang w:eastAsia="ru-RU"/>
        </w:rPr>
        <w:t>85,8</w:t>
      </w:r>
      <w:r w:rsidR="006E5958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F1554F">
        <w:rPr>
          <w:rFonts w:ascii="Times New Roman" w:hAnsi="Times New Roman"/>
          <w:sz w:val="26"/>
          <w:szCs w:val="26"/>
          <w:lang w:eastAsia="ru-RU"/>
        </w:rPr>
        <w:t>%);</w:t>
      </w:r>
    </w:p>
    <w:p w:rsidR="00646030" w:rsidRPr="00F1554F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- образование – </w:t>
      </w:r>
      <w:r w:rsidR="00D5526A" w:rsidRPr="00F1554F">
        <w:rPr>
          <w:rFonts w:ascii="Times New Roman" w:hAnsi="Times New Roman"/>
          <w:sz w:val="26"/>
          <w:szCs w:val="26"/>
          <w:lang w:eastAsia="ru-RU"/>
        </w:rPr>
        <w:t>2,0</w:t>
      </w:r>
      <w:r w:rsidR="006E5958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F1554F">
        <w:rPr>
          <w:rFonts w:ascii="Times New Roman" w:hAnsi="Times New Roman"/>
          <w:sz w:val="26"/>
          <w:szCs w:val="26"/>
          <w:lang w:eastAsia="ru-RU"/>
        </w:rPr>
        <w:t>тыс. рублей</w:t>
      </w:r>
      <w:r w:rsidR="00D5526A" w:rsidRPr="00F1554F">
        <w:rPr>
          <w:rFonts w:ascii="Times New Roman" w:hAnsi="Times New Roman"/>
          <w:sz w:val="26"/>
          <w:szCs w:val="26"/>
          <w:lang w:eastAsia="ru-RU"/>
        </w:rPr>
        <w:t>, выполнение</w:t>
      </w:r>
      <w:r w:rsidR="006E5958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F1554F">
        <w:rPr>
          <w:rFonts w:ascii="Times New Roman" w:hAnsi="Times New Roman"/>
          <w:sz w:val="26"/>
          <w:szCs w:val="26"/>
          <w:lang w:eastAsia="ru-RU"/>
        </w:rPr>
        <w:t>(</w:t>
      </w:r>
      <w:r w:rsidR="006E5958" w:rsidRPr="00F1554F">
        <w:rPr>
          <w:rFonts w:ascii="Times New Roman" w:hAnsi="Times New Roman"/>
          <w:sz w:val="26"/>
          <w:szCs w:val="26"/>
          <w:lang w:eastAsia="ru-RU"/>
        </w:rPr>
        <w:t>100</w:t>
      </w:r>
      <w:r w:rsidR="00417F12" w:rsidRPr="00F1554F">
        <w:rPr>
          <w:rFonts w:ascii="Times New Roman" w:hAnsi="Times New Roman"/>
          <w:sz w:val="26"/>
          <w:szCs w:val="26"/>
          <w:lang w:eastAsia="ru-RU"/>
        </w:rPr>
        <w:t>,0</w:t>
      </w:r>
      <w:r w:rsidR="006E5958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%); </w:t>
      </w:r>
    </w:p>
    <w:p w:rsidR="00417F12" w:rsidRPr="00F1554F" w:rsidRDefault="005775E1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>- ку</w:t>
      </w:r>
      <w:r w:rsidR="0078684D" w:rsidRPr="00F1554F">
        <w:rPr>
          <w:rFonts w:ascii="Times New Roman" w:hAnsi="Times New Roman"/>
          <w:sz w:val="26"/>
          <w:szCs w:val="26"/>
          <w:lang w:eastAsia="ru-RU"/>
        </w:rPr>
        <w:t>льтура и кинематография –</w:t>
      </w:r>
      <w:r w:rsidR="00417F12" w:rsidRPr="00F1554F">
        <w:rPr>
          <w:rFonts w:ascii="Times New Roman" w:hAnsi="Times New Roman"/>
          <w:sz w:val="26"/>
          <w:szCs w:val="26"/>
          <w:lang w:eastAsia="ru-RU"/>
        </w:rPr>
        <w:t xml:space="preserve"> 936,0</w:t>
      </w:r>
      <w:r w:rsidR="00D5526A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46030" w:rsidRPr="00F1554F">
        <w:rPr>
          <w:rFonts w:ascii="Times New Roman" w:hAnsi="Times New Roman"/>
          <w:sz w:val="26"/>
          <w:szCs w:val="26"/>
          <w:lang w:eastAsia="ru-RU"/>
        </w:rPr>
        <w:t>тыс. рублей, выполнение (100,0%);</w:t>
      </w:r>
    </w:p>
    <w:p w:rsidR="00417F12" w:rsidRPr="00F1554F" w:rsidRDefault="00417F12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>- социальная политика – 98,6 тыс. рублей, выполнение (100,0 %);</w:t>
      </w:r>
    </w:p>
    <w:p w:rsidR="00646030" w:rsidRPr="00F1554F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- физическая культура и спорт – </w:t>
      </w:r>
      <w:r w:rsidR="00417F12" w:rsidRPr="00F1554F">
        <w:rPr>
          <w:rFonts w:ascii="Times New Roman" w:hAnsi="Times New Roman"/>
          <w:sz w:val="26"/>
          <w:szCs w:val="26"/>
          <w:lang w:eastAsia="ru-RU"/>
        </w:rPr>
        <w:t>37,1</w:t>
      </w:r>
      <w:r w:rsidR="006E5958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F1554F">
        <w:rPr>
          <w:rFonts w:ascii="Times New Roman" w:hAnsi="Times New Roman"/>
          <w:sz w:val="26"/>
          <w:szCs w:val="26"/>
          <w:lang w:eastAsia="ru-RU"/>
        </w:rPr>
        <w:t>тыс. рублей</w:t>
      </w:r>
      <w:r w:rsidR="005775E1" w:rsidRPr="00F1554F">
        <w:rPr>
          <w:rFonts w:ascii="Times New Roman" w:hAnsi="Times New Roman"/>
          <w:sz w:val="26"/>
          <w:szCs w:val="26"/>
          <w:lang w:eastAsia="ru-RU"/>
        </w:rPr>
        <w:t xml:space="preserve"> или меньше </w:t>
      </w:r>
      <w:r w:rsidR="00D5526A" w:rsidRPr="00F1554F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="00417F12" w:rsidRPr="00F1554F">
        <w:rPr>
          <w:rFonts w:ascii="Times New Roman" w:hAnsi="Times New Roman"/>
          <w:sz w:val="26"/>
          <w:szCs w:val="26"/>
          <w:lang w:eastAsia="ru-RU"/>
        </w:rPr>
        <w:t>20,1</w:t>
      </w:r>
      <w:r w:rsidR="005775E1" w:rsidRPr="00F1554F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D5526A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775E1" w:rsidRPr="00F1554F">
        <w:rPr>
          <w:rFonts w:ascii="Times New Roman" w:hAnsi="Times New Roman"/>
          <w:sz w:val="26"/>
          <w:szCs w:val="26"/>
          <w:lang w:eastAsia="ru-RU"/>
        </w:rPr>
        <w:t>руб.</w:t>
      </w:r>
      <w:r w:rsidR="00D5526A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F1554F">
        <w:rPr>
          <w:rFonts w:ascii="Times New Roman" w:hAnsi="Times New Roman"/>
          <w:sz w:val="26"/>
          <w:szCs w:val="26"/>
          <w:lang w:eastAsia="ru-RU"/>
        </w:rPr>
        <w:t>(</w:t>
      </w:r>
      <w:r w:rsidR="00417F12" w:rsidRPr="00F1554F">
        <w:rPr>
          <w:rFonts w:ascii="Times New Roman" w:hAnsi="Times New Roman"/>
          <w:sz w:val="26"/>
          <w:szCs w:val="26"/>
          <w:lang w:eastAsia="ru-RU"/>
        </w:rPr>
        <w:t xml:space="preserve">64,9 </w:t>
      </w:r>
      <w:r w:rsidRPr="00F1554F">
        <w:rPr>
          <w:rFonts w:ascii="Times New Roman" w:hAnsi="Times New Roman"/>
          <w:sz w:val="26"/>
          <w:szCs w:val="26"/>
          <w:lang w:eastAsia="ru-RU"/>
        </w:rPr>
        <w:t>%).</w:t>
      </w:r>
    </w:p>
    <w:p w:rsidR="00646030" w:rsidRPr="00F1554F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>В целом расходная часть б</w:t>
      </w:r>
      <w:r w:rsidR="00417F12" w:rsidRPr="00F1554F">
        <w:rPr>
          <w:rFonts w:ascii="Times New Roman" w:hAnsi="Times New Roman"/>
          <w:sz w:val="26"/>
          <w:szCs w:val="26"/>
          <w:lang w:eastAsia="ru-RU"/>
        </w:rPr>
        <w:t>юджета исполнена на 94,7</w:t>
      </w:r>
      <w:r w:rsidR="008F6BA2" w:rsidRPr="00F1554F">
        <w:rPr>
          <w:rFonts w:ascii="Times New Roman" w:hAnsi="Times New Roman"/>
          <w:sz w:val="26"/>
          <w:szCs w:val="26"/>
          <w:lang w:eastAsia="ru-RU"/>
        </w:rPr>
        <w:t xml:space="preserve"> %.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Необходимо отметить в качестве отрицательно</w:t>
      </w:r>
      <w:r w:rsidR="007F7EE8" w:rsidRPr="00F1554F">
        <w:rPr>
          <w:rFonts w:ascii="Times New Roman" w:hAnsi="Times New Roman"/>
          <w:sz w:val="26"/>
          <w:szCs w:val="26"/>
          <w:lang w:eastAsia="ru-RU"/>
        </w:rPr>
        <w:t>го момента не</w:t>
      </w:r>
      <w:r w:rsidR="00D5526A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F7EE8" w:rsidRPr="00F1554F">
        <w:rPr>
          <w:rFonts w:ascii="Times New Roman" w:hAnsi="Times New Roman"/>
          <w:sz w:val="26"/>
          <w:szCs w:val="26"/>
          <w:lang w:eastAsia="ru-RU"/>
        </w:rPr>
        <w:t xml:space="preserve">освоение </w:t>
      </w:r>
      <w:r w:rsidR="00181236" w:rsidRPr="00F1554F">
        <w:rPr>
          <w:rFonts w:ascii="Times New Roman" w:hAnsi="Times New Roman"/>
          <w:sz w:val="26"/>
          <w:szCs w:val="26"/>
          <w:lang w:eastAsia="ru-RU"/>
        </w:rPr>
        <w:t xml:space="preserve">  на </w:t>
      </w:r>
      <w:r w:rsidR="00417F12" w:rsidRPr="00F1554F">
        <w:rPr>
          <w:rFonts w:ascii="Times New Roman" w:hAnsi="Times New Roman"/>
          <w:sz w:val="26"/>
          <w:szCs w:val="26"/>
          <w:lang w:eastAsia="ru-RU"/>
        </w:rPr>
        <w:t>14,2</w:t>
      </w:r>
      <w:r w:rsidR="00D33D90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F7EE8" w:rsidRPr="00F1554F">
        <w:rPr>
          <w:rFonts w:ascii="Times New Roman" w:hAnsi="Times New Roman"/>
          <w:sz w:val="26"/>
          <w:szCs w:val="26"/>
          <w:lang w:eastAsia="ru-RU"/>
        </w:rPr>
        <w:t>% средств</w:t>
      </w:r>
      <w:r w:rsidR="00BE6E47" w:rsidRPr="00F1554F">
        <w:rPr>
          <w:rFonts w:ascii="Times New Roman" w:hAnsi="Times New Roman"/>
          <w:sz w:val="26"/>
          <w:szCs w:val="26"/>
          <w:lang w:eastAsia="ru-RU"/>
        </w:rPr>
        <w:t xml:space="preserve"> по разделу «</w:t>
      </w:r>
      <w:proofErr w:type="spellStart"/>
      <w:r w:rsidR="00BE6E47" w:rsidRPr="00F1554F">
        <w:rPr>
          <w:rFonts w:ascii="Times New Roman" w:hAnsi="Times New Roman"/>
          <w:sz w:val="26"/>
          <w:szCs w:val="26"/>
          <w:lang w:eastAsia="ru-RU"/>
        </w:rPr>
        <w:t>Жилищ</w:t>
      </w:r>
      <w:r w:rsidR="00D5526A" w:rsidRPr="00F1554F">
        <w:rPr>
          <w:rFonts w:ascii="Times New Roman" w:hAnsi="Times New Roman"/>
          <w:sz w:val="26"/>
          <w:szCs w:val="26"/>
          <w:lang w:eastAsia="ru-RU"/>
        </w:rPr>
        <w:t>но</w:t>
      </w:r>
      <w:proofErr w:type="spellEnd"/>
      <w:r w:rsidR="00D5526A" w:rsidRPr="00F155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81236" w:rsidRPr="00F1554F">
        <w:rPr>
          <w:rFonts w:ascii="Times New Roman" w:hAnsi="Times New Roman"/>
          <w:sz w:val="26"/>
          <w:szCs w:val="26"/>
          <w:lang w:eastAsia="ru-RU"/>
        </w:rPr>
        <w:t>–</w:t>
      </w:r>
      <w:r w:rsidR="00D5526A" w:rsidRPr="00F1554F">
        <w:rPr>
          <w:rFonts w:ascii="Times New Roman" w:hAnsi="Times New Roman"/>
          <w:sz w:val="26"/>
          <w:szCs w:val="26"/>
          <w:lang w:eastAsia="ru-RU"/>
        </w:rPr>
        <w:t xml:space="preserve"> коммунальное хозяйство</w:t>
      </w:r>
      <w:r w:rsidR="00417F12" w:rsidRPr="00F1554F">
        <w:rPr>
          <w:rFonts w:ascii="Times New Roman" w:hAnsi="Times New Roman"/>
          <w:sz w:val="26"/>
          <w:szCs w:val="26"/>
          <w:lang w:eastAsia="ru-RU"/>
        </w:rPr>
        <w:t>», на 35,1</w:t>
      </w:r>
      <w:r w:rsidR="00181236" w:rsidRPr="00F1554F">
        <w:rPr>
          <w:rFonts w:ascii="Times New Roman" w:hAnsi="Times New Roman"/>
          <w:sz w:val="26"/>
          <w:szCs w:val="26"/>
          <w:lang w:eastAsia="ru-RU"/>
        </w:rPr>
        <w:t xml:space="preserve"> % по р</w:t>
      </w:r>
      <w:r w:rsidR="00D5526A" w:rsidRPr="00F1554F">
        <w:rPr>
          <w:rFonts w:ascii="Times New Roman" w:hAnsi="Times New Roman"/>
          <w:sz w:val="26"/>
          <w:szCs w:val="26"/>
          <w:lang w:eastAsia="ru-RU"/>
        </w:rPr>
        <w:t>азделу «Физическая культура и спорт</w:t>
      </w:r>
      <w:r w:rsidR="006520E0" w:rsidRPr="00F1554F">
        <w:rPr>
          <w:rFonts w:ascii="Times New Roman" w:hAnsi="Times New Roman"/>
          <w:sz w:val="26"/>
          <w:szCs w:val="26"/>
          <w:lang w:eastAsia="ru-RU"/>
        </w:rPr>
        <w:t>», то есть администрацией поселения проводится недостаточн</w:t>
      </w:r>
      <w:r w:rsidR="00D5526A" w:rsidRPr="00F1554F">
        <w:rPr>
          <w:rFonts w:ascii="Times New Roman" w:hAnsi="Times New Roman"/>
          <w:sz w:val="26"/>
          <w:szCs w:val="26"/>
          <w:lang w:eastAsia="ru-RU"/>
        </w:rPr>
        <w:t>о работы по данным направлениям</w:t>
      </w:r>
      <w:r w:rsidR="0061315F" w:rsidRPr="00F1554F">
        <w:rPr>
          <w:rFonts w:ascii="Times New Roman" w:hAnsi="Times New Roman"/>
          <w:sz w:val="26"/>
          <w:szCs w:val="26"/>
          <w:lang w:eastAsia="ru-RU"/>
        </w:rPr>
        <w:t>, полномочия выполняются не в полном объеме.</w:t>
      </w:r>
    </w:p>
    <w:p w:rsidR="00F1554F" w:rsidRDefault="00646030" w:rsidP="00F1554F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t xml:space="preserve">При проведении оценки правомерности расходов бюджета </w:t>
      </w:r>
      <w:r w:rsidR="007F7EE8" w:rsidRPr="00F1554F">
        <w:rPr>
          <w:rFonts w:ascii="Times New Roman" w:hAnsi="Times New Roman"/>
          <w:sz w:val="26"/>
          <w:szCs w:val="26"/>
          <w:lang w:eastAsia="ru-RU"/>
        </w:rPr>
        <w:t>сельского поселения з</w:t>
      </w:r>
      <w:r w:rsidRPr="00F1554F">
        <w:rPr>
          <w:rFonts w:ascii="Times New Roman" w:hAnsi="Times New Roman"/>
          <w:sz w:val="26"/>
          <w:szCs w:val="26"/>
          <w:lang w:eastAsia="ru-RU"/>
        </w:rPr>
        <w:t>а 201</w:t>
      </w:r>
      <w:r w:rsidR="00E035C5" w:rsidRPr="00F1554F">
        <w:rPr>
          <w:rFonts w:ascii="Times New Roman" w:hAnsi="Times New Roman"/>
          <w:sz w:val="26"/>
          <w:szCs w:val="26"/>
          <w:lang w:eastAsia="ru-RU"/>
        </w:rPr>
        <w:t>7</w:t>
      </w:r>
      <w:r w:rsidRPr="00F1554F">
        <w:rPr>
          <w:rFonts w:ascii="Times New Roman" w:hAnsi="Times New Roman"/>
          <w:sz w:val="26"/>
          <w:szCs w:val="26"/>
          <w:lang w:eastAsia="ru-RU"/>
        </w:rPr>
        <w:t xml:space="preserve"> год в соответствии с действующим бюджетным законодательством нарушений не выявлено. </w:t>
      </w:r>
    </w:p>
    <w:p w:rsidR="00A07F19" w:rsidRPr="00F1554F" w:rsidRDefault="00B75F01" w:rsidP="00F1554F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F1554F">
        <w:rPr>
          <w:rFonts w:ascii="Times New Roman" w:hAnsi="Times New Roman"/>
          <w:sz w:val="26"/>
          <w:szCs w:val="26"/>
          <w:lang w:eastAsia="ru-RU"/>
        </w:rPr>
        <w:lastRenderedPageBreak/>
        <w:t xml:space="preserve">                                                  </w:t>
      </w:r>
      <w:r w:rsidR="00A07F19" w:rsidRPr="00F1554F">
        <w:rPr>
          <w:rFonts w:ascii="Times New Roman" w:hAnsi="Times New Roman"/>
          <w:b/>
          <w:sz w:val="26"/>
          <w:szCs w:val="26"/>
          <w:u w:val="single"/>
          <w:lang w:eastAsia="ru-RU"/>
        </w:rPr>
        <w:t>ВЫВОД</w:t>
      </w:r>
      <w:r w:rsidR="008F57F0" w:rsidRPr="00F1554F">
        <w:rPr>
          <w:rFonts w:ascii="Times New Roman" w:hAnsi="Times New Roman"/>
          <w:b/>
          <w:sz w:val="26"/>
          <w:szCs w:val="26"/>
          <w:u w:val="single"/>
          <w:lang w:eastAsia="ru-RU"/>
        </w:rPr>
        <w:t>Ы</w:t>
      </w:r>
      <w:r w:rsidR="00A07F19" w:rsidRPr="00F1554F">
        <w:rPr>
          <w:rFonts w:ascii="Times New Roman" w:hAnsi="Times New Roman"/>
          <w:b/>
          <w:sz w:val="26"/>
          <w:szCs w:val="26"/>
          <w:u w:val="single"/>
          <w:lang w:eastAsia="ru-RU"/>
        </w:rPr>
        <w:t>:</w:t>
      </w:r>
    </w:p>
    <w:p w:rsidR="00155A66" w:rsidRPr="00F1554F" w:rsidRDefault="00155A66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F1554F">
        <w:rPr>
          <w:rFonts w:ascii="Times New Roman" w:hAnsi="Times New Roman"/>
          <w:bCs/>
          <w:sz w:val="26"/>
          <w:szCs w:val="26"/>
          <w:lang w:eastAsia="ru-RU"/>
        </w:rPr>
        <w:t>Сроки предоставления годового отчета об исполнении бюджета соблюдены.</w:t>
      </w:r>
      <w:r w:rsidR="00283C0D" w:rsidRPr="00F1554F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F1554F">
        <w:rPr>
          <w:rFonts w:ascii="Times New Roman" w:hAnsi="Times New Roman"/>
          <w:bCs/>
          <w:sz w:val="26"/>
          <w:szCs w:val="26"/>
          <w:lang w:eastAsia="ru-RU"/>
        </w:rPr>
        <w:t xml:space="preserve">Полнота </w:t>
      </w:r>
      <w:r w:rsidR="006D02BD" w:rsidRPr="00F1554F">
        <w:rPr>
          <w:rFonts w:ascii="Times New Roman" w:hAnsi="Times New Roman"/>
          <w:bCs/>
          <w:sz w:val="26"/>
          <w:szCs w:val="26"/>
          <w:lang w:eastAsia="ru-RU"/>
        </w:rPr>
        <w:t>предоставленных в отчете об исполнении бюджетных</w:t>
      </w:r>
      <w:r w:rsidR="00A317C1" w:rsidRPr="00F1554F">
        <w:rPr>
          <w:rFonts w:ascii="Times New Roman" w:hAnsi="Times New Roman"/>
          <w:bCs/>
          <w:sz w:val="26"/>
          <w:szCs w:val="26"/>
          <w:lang w:eastAsia="ru-RU"/>
        </w:rPr>
        <w:t xml:space="preserve"> данных</w:t>
      </w:r>
      <w:r w:rsidR="00BE6E47" w:rsidRPr="00F1554F">
        <w:rPr>
          <w:rFonts w:ascii="Times New Roman" w:hAnsi="Times New Roman"/>
          <w:bCs/>
          <w:sz w:val="26"/>
          <w:szCs w:val="26"/>
          <w:lang w:eastAsia="ru-RU"/>
        </w:rPr>
        <w:t>, а так же его структура</w:t>
      </w:r>
      <w:r w:rsidR="007F7EE8" w:rsidRPr="00F1554F">
        <w:rPr>
          <w:rFonts w:ascii="Times New Roman" w:hAnsi="Times New Roman"/>
          <w:bCs/>
          <w:sz w:val="26"/>
          <w:szCs w:val="26"/>
          <w:lang w:eastAsia="ru-RU"/>
        </w:rPr>
        <w:t xml:space="preserve"> соответствует законодательству РФ.  Предоставленная о</w:t>
      </w:r>
      <w:r w:rsidR="006D02BD" w:rsidRPr="00F1554F">
        <w:rPr>
          <w:rFonts w:ascii="Times New Roman" w:hAnsi="Times New Roman"/>
          <w:bCs/>
          <w:sz w:val="26"/>
          <w:szCs w:val="26"/>
          <w:lang w:eastAsia="ru-RU"/>
        </w:rPr>
        <w:t>тчетность достоверно отражает финансовое положе</w:t>
      </w:r>
      <w:r w:rsidR="00D5526A" w:rsidRPr="00F1554F">
        <w:rPr>
          <w:rFonts w:ascii="Times New Roman" w:hAnsi="Times New Roman"/>
          <w:bCs/>
          <w:sz w:val="26"/>
          <w:szCs w:val="26"/>
          <w:lang w:eastAsia="ru-RU"/>
        </w:rPr>
        <w:t>ние и исполнение бюджета за 201</w:t>
      </w:r>
      <w:r w:rsidR="00E035C5" w:rsidRPr="00F1554F">
        <w:rPr>
          <w:rFonts w:ascii="Times New Roman" w:hAnsi="Times New Roman"/>
          <w:bCs/>
          <w:sz w:val="26"/>
          <w:szCs w:val="26"/>
          <w:lang w:eastAsia="ru-RU"/>
        </w:rPr>
        <w:t>7</w:t>
      </w:r>
      <w:r w:rsidR="006D02BD" w:rsidRPr="00F1554F">
        <w:rPr>
          <w:rFonts w:ascii="Times New Roman" w:hAnsi="Times New Roman"/>
          <w:bCs/>
          <w:sz w:val="26"/>
          <w:szCs w:val="26"/>
          <w:lang w:eastAsia="ru-RU"/>
        </w:rPr>
        <w:t xml:space="preserve"> год.</w:t>
      </w:r>
    </w:p>
    <w:p w:rsidR="001B2CB6" w:rsidRPr="00F1554F" w:rsidRDefault="00A07F19" w:rsidP="001B2CB6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F1554F">
        <w:rPr>
          <w:rFonts w:ascii="Times New Roman" w:hAnsi="Times New Roman"/>
          <w:bCs/>
          <w:sz w:val="26"/>
          <w:szCs w:val="26"/>
          <w:lang w:eastAsia="ru-RU"/>
        </w:rPr>
        <w:t xml:space="preserve">Проект отчета об исполнении бюджета сельского поселения </w:t>
      </w:r>
      <w:r w:rsidR="00BE6E47" w:rsidRPr="00F1554F">
        <w:rPr>
          <w:rFonts w:ascii="Times New Roman" w:hAnsi="Times New Roman"/>
          <w:bCs/>
          <w:sz w:val="26"/>
          <w:szCs w:val="26"/>
          <w:lang w:eastAsia="ru-RU"/>
        </w:rPr>
        <w:t xml:space="preserve">Мишутинское </w:t>
      </w:r>
      <w:r w:rsidR="00A317C1" w:rsidRPr="00F1554F">
        <w:rPr>
          <w:rFonts w:ascii="Times New Roman" w:hAnsi="Times New Roman"/>
          <w:bCs/>
          <w:sz w:val="26"/>
          <w:szCs w:val="26"/>
          <w:lang w:eastAsia="ru-RU"/>
        </w:rPr>
        <w:t>за 201</w:t>
      </w:r>
      <w:r w:rsidR="00E035C5" w:rsidRPr="00F1554F">
        <w:rPr>
          <w:rFonts w:ascii="Times New Roman" w:hAnsi="Times New Roman"/>
          <w:bCs/>
          <w:sz w:val="26"/>
          <w:szCs w:val="26"/>
          <w:lang w:eastAsia="ru-RU"/>
        </w:rPr>
        <w:t>7</w:t>
      </w:r>
      <w:r w:rsidRPr="00F1554F">
        <w:rPr>
          <w:rFonts w:ascii="Times New Roman" w:hAnsi="Times New Roman"/>
          <w:bCs/>
          <w:sz w:val="26"/>
          <w:szCs w:val="26"/>
          <w:lang w:eastAsia="ru-RU"/>
        </w:rPr>
        <w:t xml:space="preserve"> год представлен</w:t>
      </w:r>
      <w:r w:rsidR="00B53822" w:rsidRPr="00F1554F">
        <w:rPr>
          <w:rFonts w:ascii="Times New Roman" w:hAnsi="Times New Roman"/>
          <w:bCs/>
          <w:sz w:val="26"/>
          <w:szCs w:val="26"/>
          <w:lang w:eastAsia="ru-RU"/>
        </w:rPr>
        <w:t xml:space="preserve"> без </w:t>
      </w:r>
      <w:r w:rsidRPr="00F1554F">
        <w:rPr>
          <w:rFonts w:ascii="Times New Roman" w:hAnsi="Times New Roman"/>
          <w:bCs/>
          <w:sz w:val="26"/>
          <w:szCs w:val="26"/>
          <w:lang w:eastAsia="ru-RU"/>
        </w:rPr>
        <w:t>нарушени</w:t>
      </w:r>
      <w:r w:rsidR="00B53822" w:rsidRPr="00F1554F">
        <w:rPr>
          <w:rFonts w:ascii="Times New Roman" w:hAnsi="Times New Roman"/>
          <w:bCs/>
          <w:sz w:val="26"/>
          <w:szCs w:val="26"/>
          <w:lang w:eastAsia="ru-RU"/>
        </w:rPr>
        <w:t>я</w:t>
      </w:r>
      <w:r w:rsidRPr="00F1554F">
        <w:rPr>
          <w:rFonts w:ascii="Times New Roman" w:hAnsi="Times New Roman"/>
          <w:bCs/>
          <w:sz w:val="26"/>
          <w:szCs w:val="26"/>
          <w:lang w:eastAsia="ru-RU"/>
        </w:rPr>
        <w:t xml:space="preserve"> сроков, </w:t>
      </w:r>
      <w:r w:rsidR="0038242E" w:rsidRPr="00F1554F">
        <w:rPr>
          <w:rFonts w:ascii="Times New Roman" w:hAnsi="Times New Roman"/>
          <w:bCs/>
          <w:sz w:val="26"/>
          <w:szCs w:val="26"/>
          <w:lang w:eastAsia="ru-RU"/>
        </w:rPr>
        <w:t>установленных Положением</w:t>
      </w:r>
      <w:r w:rsidRPr="00F1554F">
        <w:rPr>
          <w:rFonts w:ascii="Times New Roman" w:hAnsi="Times New Roman"/>
          <w:bCs/>
          <w:sz w:val="26"/>
          <w:szCs w:val="26"/>
          <w:lang w:eastAsia="ru-RU"/>
        </w:rPr>
        <w:t xml:space="preserve"> о бюджетном процессе </w:t>
      </w:r>
      <w:r w:rsidR="0038242E" w:rsidRPr="00F1554F">
        <w:rPr>
          <w:rFonts w:ascii="Times New Roman" w:hAnsi="Times New Roman"/>
          <w:bCs/>
          <w:sz w:val="26"/>
          <w:szCs w:val="26"/>
          <w:lang w:eastAsia="ru-RU"/>
        </w:rPr>
        <w:t xml:space="preserve">в </w:t>
      </w:r>
      <w:r w:rsidRPr="00F1554F">
        <w:rPr>
          <w:rFonts w:ascii="Times New Roman" w:hAnsi="Times New Roman"/>
          <w:bCs/>
          <w:sz w:val="26"/>
          <w:szCs w:val="26"/>
          <w:lang w:eastAsia="ru-RU"/>
        </w:rPr>
        <w:t>сельско</w:t>
      </w:r>
      <w:r w:rsidR="0038242E" w:rsidRPr="00F1554F">
        <w:rPr>
          <w:rFonts w:ascii="Times New Roman" w:hAnsi="Times New Roman"/>
          <w:bCs/>
          <w:sz w:val="26"/>
          <w:szCs w:val="26"/>
          <w:lang w:eastAsia="ru-RU"/>
        </w:rPr>
        <w:t>м</w:t>
      </w:r>
      <w:r w:rsidRPr="00F1554F">
        <w:rPr>
          <w:rFonts w:ascii="Times New Roman" w:hAnsi="Times New Roman"/>
          <w:bCs/>
          <w:sz w:val="26"/>
          <w:szCs w:val="26"/>
          <w:lang w:eastAsia="ru-RU"/>
        </w:rPr>
        <w:t xml:space="preserve"> поселени</w:t>
      </w:r>
      <w:r w:rsidR="0038242E" w:rsidRPr="00F1554F">
        <w:rPr>
          <w:rFonts w:ascii="Times New Roman" w:hAnsi="Times New Roman"/>
          <w:bCs/>
          <w:sz w:val="26"/>
          <w:szCs w:val="26"/>
          <w:lang w:eastAsia="ru-RU"/>
        </w:rPr>
        <w:t>и</w:t>
      </w:r>
      <w:r w:rsidRPr="00F1554F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BE6E47" w:rsidRPr="00F1554F">
        <w:rPr>
          <w:rFonts w:ascii="Times New Roman" w:hAnsi="Times New Roman"/>
          <w:bCs/>
          <w:sz w:val="26"/>
          <w:szCs w:val="26"/>
          <w:lang w:eastAsia="ru-RU"/>
        </w:rPr>
        <w:t>Мишутинское</w:t>
      </w:r>
      <w:r w:rsidR="001B2CB6" w:rsidRPr="00F1554F">
        <w:rPr>
          <w:rFonts w:ascii="Times New Roman" w:hAnsi="Times New Roman"/>
          <w:bCs/>
          <w:sz w:val="26"/>
          <w:szCs w:val="26"/>
          <w:lang w:eastAsia="ru-RU"/>
        </w:rPr>
        <w:t>.</w:t>
      </w:r>
    </w:p>
    <w:p w:rsidR="00F76233" w:rsidRPr="00F1554F" w:rsidRDefault="00697BB6" w:rsidP="00697BB6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F1554F">
        <w:rPr>
          <w:rFonts w:ascii="Times New Roman" w:hAnsi="Times New Roman"/>
          <w:bCs/>
          <w:sz w:val="26"/>
          <w:szCs w:val="26"/>
          <w:lang w:eastAsia="ru-RU"/>
        </w:rPr>
        <w:t xml:space="preserve">  </w:t>
      </w:r>
      <w:r w:rsidR="00D5526A" w:rsidRPr="00F1554F">
        <w:rPr>
          <w:rFonts w:ascii="Times New Roman" w:hAnsi="Times New Roman"/>
          <w:bCs/>
          <w:sz w:val="26"/>
          <w:szCs w:val="26"/>
          <w:lang w:eastAsia="ru-RU"/>
        </w:rPr>
        <w:t xml:space="preserve">      </w:t>
      </w:r>
      <w:r w:rsidRPr="00F1554F">
        <w:rPr>
          <w:rFonts w:ascii="Times New Roman" w:hAnsi="Times New Roman"/>
          <w:bCs/>
          <w:sz w:val="26"/>
          <w:szCs w:val="26"/>
          <w:lang w:eastAsia="ru-RU"/>
        </w:rPr>
        <w:t xml:space="preserve">  Данные предоставленные для проведения внешней проверки бюджетной отчетности подтверждаются данными годового отче</w:t>
      </w:r>
      <w:r w:rsidR="00A317C1" w:rsidRPr="00F1554F">
        <w:rPr>
          <w:rFonts w:ascii="Times New Roman" w:hAnsi="Times New Roman"/>
          <w:bCs/>
          <w:sz w:val="26"/>
          <w:szCs w:val="26"/>
          <w:lang w:eastAsia="ru-RU"/>
        </w:rPr>
        <w:t>та об исполнении бюджета за 201</w:t>
      </w:r>
      <w:r w:rsidR="00E035C5" w:rsidRPr="00F1554F">
        <w:rPr>
          <w:rFonts w:ascii="Times New Roman" w:hAnsi="Times New Roman"/>
          <w:bCs/>
          <w:sz w:val="26"/>
          <w:szCs w:val="26"/>
          <w:lang w:eastAsia="ru-RU"/>
        </w:rPr>
        <w:t>7</w:t>
      </w:r>
      <w:r w:rsidRPr="00F1554F">
        <w:rPr>
          <w:rFonts w:ascii="Times New Roman" w:hAnsi="Times New Roman"/>
          <w:bCs/>
          <w:sz w:val="26"/>
          <w:szCs w:val="26"/>
          <w:lang w:eastAsia="ru-RU"/>
        </w:rPr>
        <w:t xml:space="preserve"> год. Анализ отчета об исполнении бюджета</w:t>
      </w:r>
      <w:r w:rsidR="00BE6E47" w:rsidRPr="00F1554F">
        <w:rPr>
          <w:rFonts w:ascii="Times New Roman" w:hAnsi="Times New Roman"/>
          <w:bCs/>
          <w:sz w:val="26"/>
          <w:szCs w:val="26"/>
          <w:lang w:eastAsia="ru-RU"/>
        </w:rPr>
        <w:t xml:space="preserve"> сельского поселения Мишутинское</w:t>
      </w:r>
      <w:r w:rsidRPr="00F1554F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5637F7" w:rsidRPr="00F1554F">
        <w:rPr>
          <w:rFonts w:ascii="Times New Roman" w:hAnsi="Times New Roman"/>
          <w:bCs/>
          <w:sz w:val="26"/>
          <w:szCs w:val="26"/>
          <w:lang w:eastAsia="ru-RU"/>
        </w:rPr>
        <w:t>за 201</w:t>
      </w:r>
      <w:r w:rsidR="00E035C5" w:rsidRPr="00F1554F">
        <w:rPr>
          <w:rFonts w:ascii="Times New Roman" w:hAnsi="Times New Roman"/>
          <w:bCs/>
          <w:sz w:val="26"/>
          <w:szCs w:val="26"/>
          <w:lang w:eastAsia="ru-RU"/>
        </w:rPr>
        <w:t>7</w:t>
      </w:r>
      <w:r w:rsidR="00E85E2F" w:rsidRPr="00F1554F">
        <w:rPr>
          <w:rFonts w:ascii="Times New Roman" w:hAnsi="Times New Roman"/>
          <w:bCs/>
          <w:sz w:val="26"/>
          <w:szCs w:val="26"/>
          <w:lang w:eastAsia="ru-RU"/>
        </w:rPr>
        <w:t xml:space="preserve"> год показал, что при внесенных изменениях в бюджет исполнение уточненного п</w:t>
      </w:r>
      <w:r w:rsidR="00A317C1" w:rsidRPr="00F1554F">
        <w:rPr>
          <w:rFonts w:ascii="Times New Roman" w:hAnsi="Times New Roman"/>
          <w:bCs/>
          <w:sz w:val="26"/>
          <w:szCs w:val="26"/>
          <w:lang w:eastAsia="ru-RU"/>
        </w:rPr>
        <w:t xml:space="preserve">лана составило: по доходам </w:t>
      </w:r>
      <w:r w:rsidR="00417F12" w:rsidRPr="00F1554F">
        <w:rPr>
          <w:rFonts w:ascii="Times New Roman" w:hAnsi="Times New Roman"/>
          <w:bCs/>
          <w:sz w:val="26"/>
          <w:szCs w:val="26"/>
          <w:lang w:eastAsia="ru-RU"/>
        </w:rPr>
        <w:t>100,1</w:t>
      </w:r>
      <w:r w:rsidR="00BE6E47" w:rsidRPr="00F1554F">
        <w:rPr>
          <w:rFonts w:ascii="Times New Roman" w:hAnsi="Times New Roman"/>
          <w:bCs/>
          <w:sz w:val="26"/>
          <w:szCs w:val="26"/>
          <w:lang w:eastAsia="ru-RU"/>
        </w:rPr>
        <w:t xml:space="preserve"> %, по расходам</w:t>
      </w:r>
      <w:r w:rsidR="00417F12" w:rsidRPr="00F1554F">
        <w:rPr>
          <w:rFonts w:ascii="Times New Roman" w:hAnsi="Times New Roman"/>
          <w:bCs/>
          <w:sz w:val="26"/>
          <w:szCs w:val="26"/>
          <w:lang w:eastAsia="ru-RU"/>
        </w:rPr>
        <w:t xml:space="preserve"> – 94,7 </w:t>
      </w:r>
      <w:r w:rsidR="00E85E2F" w:rsidRPr="00F1554F">
        <w:rPr>
          <w:rFonts w:ascii="Times New Roman" w:hAnsi="Times New Roman"/>
          <w:bCs/>
          <w:sz w:val="26"/>
          <w:szCs w:val="26"/>
          <w:lang w:eastAsia="ru-RU"/>
        </w:rPr>
        <w:t>%</w:t>
      </w:r>
      <w:r w:rsidR="00D65745" w:rsidRPr="00F1554F">
        <w:rPr>
          <w:rFonts w:ascii="Times New Roman" w:hAnsi="Times New Roman"/>
          <w:bCs/>
          <w:sz w:val="26"/>
          <w:szCs w:val="26"/>
          <w:lang w:eastAsia="ru-RU"/>
        </w:rPr>
        <w:t xml:space="preserve"> сумма недополученных поступлений собственных доходов</w:t>
      </w:r>
      <w:r w:rsidR="00BE6E47" w:rsidRPr="00F1554F">
        <w:rPr>
          <w:rFonts w:ascii="Times New Roman" w:hAnsi="Times New Roman"/>
          <w:bCs/>
          <w:sz w:val="26"/>
          <w:szCs w:val="26"/>
          <w:lang w:eastAsia="ru-RU"/>
        </w:rPr>
        <w:t xml:space="preserve"> (к утвержденным)</w:t>
      </w:r>
      <w:r w:rsidR="00D5526A" w:rsidRPr="00F1554F">
        <w:rPr>
          <w:rFonts w:ascii="Times New Roman" w:hAnsi="Times New Roman"/>
          <w:bCs/>
          <w:sz w:val="26"/>
          <w:szCs w:val="26"/>
          <w:lang w:eastAsia="ru-RU"/>
        </w:rPr>
        <w:t xml:space="preserve"> отсутствует.</w:t>
      </w:r>
    </w:p>
    <w:p w:rsidR="00A07F19" w:rsidRPr="00F1554F" w:rsidRDefault="00D5526A" w:rsidP="00F76233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F1554F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A07F19" w:rsidRPr="00F1554F">
        <w:rPr>
          <w:rFonts w:ascii="Times New Roman" w:hAnsi="Times New Roman"/>
          <w:bCs/>
          <w:sz w:val="26"/>
          <w:szCs w:val="26"/>
          <w:lang w:eastAsia="ru-RU"/>
        </w:rPr>
        <w:t xml:space="preserve">Администрацией сельского поселения </w:t>
      </w:r>
      <w:r w:rsidR="00BE6E47" w:rsidRPr="00F1554F">
        <w:rPr>
          <w:rFonts w:ascii="Times New Roman" w:hAnsi="Times New Roman"/>
          <w:bCs/>
          <w:sz w:val="26"/>
          <w:szCs w:val="26"/>
          <w:lang w:eastAsia="ru-RU"/>
        </w:rPr>
        <w:t>Мишутинское</w:t>
      </w:r>
      <w:r w:rsidR="00A07F19" w:rsidRPr="00F1554F">
        <w:rPr>
          <w:rFonts w:ascii="Times New Roman" w:hAnsi="Times New Roman"/>
          <w:bCs/>
          <w:sz w:val="26"/>
          <w:szCs w:val="26"/>
          <w:lang w:eastAsia="ru-RU"/>
        </w:rPr>
        <w:t xml:space="preserve"> проводится работа по сокращению недоимки и по</w:t>
      </w:r>
      <w:r w:rsidR="005637F7" w:rsidRPr="00F1554F">
        <w:rPr>
          <w:rFonts w:ascii="Times New Roman" w:hAnsi="Times New Roman"/>
          <w:bCs/>
          <w:sz w:val="26"/>
          <w:szCs w:val="26"/>
          <w:lang w:eastAsia="ru-RU"/>
        </w:rPr>
        <w:t>полнению доходной части бюджета.</w:t>
      </w:r>
    </w:p>
    <w:p w:rsidR="00F7273E" w:rsidRPr="00F1554F" w:rsidRDefault="00D5526A" w:rsidP="005525D4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1554F">
        <w:rPr>
          <w:rFonts w:ascii="Times New Roman" w:hAnsi="Times New Roman"/>
          <w:sz w:val="26"/>
          <w:szCs w:val="26"/>
        </w:rPr>
        <w:t xml:space="preserve"> </w:t>
      </w:r>
      <w:r w:rsidR="00283AB6" w:rsidRPr="00F1554F">
        <w:rPr>
          <w:rFonts w:ascii="Times New Roman" w:hAnsi="Times New Roman"/>
          <w:sz w:val="26"/>
          <w:szCs w:val="26"/>
        </w:rPr>
        <w:t>В целом п</w:t>
      </w:r>
      <w:r w:rsidR="00637070" w:rsidRPr="00F1554F">
        <w:rPr>
          <w:rFonts w:ascii="Times New Roman" w:hAnsi="Times New Roman"/>
          <w:sz w:val="26"/>
          <w:szCs w:val="26"/>
        </w:rPr>
        <w:t>роект р</w:t>
      </w:r>
      <w:r w:rsidR="000C1F34" w:rsidRPr="00F1554F">
        <w:rPr>
          <w:rFonts w:ascii="Times New Roman" w:hAnsi="Times New Roman"/>
          <w:sz w:val="26"/>
          <w:szCs w:val="26"/>
        </w:rPr>
        <w:t xml:space="preserve">ешения </w:t>
      </w:r>
      <w:r w:rsidR="00283AB6" w:rsidRPr="00F1554F">
        <w:rPr>
          <w:rFonts w:ascii="Times New Roman" w:hAnsi="Times New Roman"/>
          <w:sz w:val="26"/>
          <w:szCs w:val="26"/>
        </w:rPr>
        <w:t xml:space="preserve">Совета сельского поселения </w:t>
      </w:r>
      <w:r w:rsidR="00BE6E47" w:rsidRPr="00F1554F">
        <w:rPr>
          <w:rFonts w:ascii="Times New Roman" w:hAnsi="Times New Roman"/>
          <w:sz w:val="26"/>
          <w:szCs w:val="26"/>
        </w:rPr>
        <w:t xml:space="preserve">Мишутинское </w:t>
      </w:r>
      <w:r w:rsidR="00283AB6" w:rsidRPr="00F1554F">
        <w:rPr>
          <w:rFonts w:ascii="Times New Roman" w:hAnsi="Times New Roman"/>
          <w:sz w:val="26"/>
          <w:szCs w:val="26"/>
        </w:rPr>
        <w:t xml:space="preserve">«Об утверждении отчета об исполнении бюджета сельского поселения </w:t>
      </w:r>
      <w:r w:rsidR="00BE6E47" w:rsidRPr="00F1554F">
        <w:rPr>
          <w:rFonts w:ascii="Times New Roman" w:hAnsi="Times New Roman"/>
          <w:sz w:val="26"/>
          <w:szCs w:val="26"/>
        </w:rPr>
        <w:t>Мишутинское</w:t>
      </w:r>
      <w:r w:rsidRPr="00F1554F">
        <w:rPr>
          <w:rFonts w:ascii="Times New Roman" w:hAnsi="Times New Roman"/>
          <w:sz w:val="26"/>
          <w:szCs w:val="26"/>
        </w:rPr>
        <w:t xml:space="preserve"> за 201</w:t>
      </w:r>
      <w:r w:rsidR="00E035C5" w:rsidRPr="00F1554F">
        <w:rPr>
          <w:rFonts w:ascii="Times New Roman" w:hAnsi="Times New Roman"/>
          <w:sz w:val="26"/>
          <w:szCs w:val="26"/>
        </w:rPr>
        <w:t>7</w:t>
      </w:r>
      <w:r w:rsidR="005538DC" w:rsidRPr="00F1554F">
        <w:rPr>
          <w:rFonts w:ascii="Times New Roman" w:hAnsi="Times New Roman"/>
          <w:sz w:val="26"/>
          <w:szCs w:val="26"/>
        </w:rPr>
        <w:t xml:space="preserve"> </w:t>
      </w:r>
      <w:r w:rsidR="00283AB6" w:rsidRPr="00F1554F">
        <w:rPr>
          <w:rFonts w:ascii="Times New Roman" w:hAnsi="Times New Roman"/>
          <w:sz w:val="26"/>
          <w:szCs w:val="26"/>
        </w:rPr>
        <w:t>год» соответствует</w:t>
      </w:r>
      <w:r w:rsidR="000C1F34" w:rsidRPr="00F1554F">
        <w:rPr>
          <w:rFonts w:ascii="Times New Roman" w:hAnsi="Times New Roman"/>
          <w:sz w:val="26"/>
          <w:szCs w:val="26"/>
        </w:rPr>
        <w:t xml:space="preserve"> требованиям Бюджетного Кодекс</w:t>
      </w:r>
      <w:r w:rsidR="00F7273E" w:rsidRPr="00F1554F">
        <w:rPr>
          <w:rFonts w:ascii="Times New Roman" w:hAnsi="Times New Roman"/>
          <w:sz w:val="26"/>
          <w:szCs w:val="26"/>
        </w:rPr>
        <w:t>а</w:t>
      </w:r>
      <w:r w:rsidR="000C1F34" w:rsidRPr="00F1554F">
        <w:rPr>
          <w:rFonts w:ascii="Times New Roman" w:hAnsi="Times New Roman"/>
          <w:sz w:val="26"/>
          <w:szCs w:val="26"/>
        </w:rPr>
        <w:t xml:space="preserve"> Российской </w:t>
      </w:r>
      <w:r w:rsidR="00283AB6" w:rsidRPr="00F1554F">
        <w:rPr>
          <w:rFonts w:ascii="Times New Roman" w:hAnsi="Times New Roman"/>
          <w:sz w:val="26"/>
          <w:szCs w:val="26"/>
        </w:rPr>
        <w:t>Федерации</w:t>
      </w:r>
      <w:r w:rsidR="00F7273E" w:rsidRPr="00F1554F">
        <w:rPr>
          <w:rFonts w:ascii="Times New Roman" w:hAnsi="Times New Roman"/>
          <w:sz w:val="26"/>
          <w:szCs w:val="26"/>
        </w:rPr>
        <w:t>,</w:t>
      </w:r>
      <w:r w:rsidR="00DD41B7" w:rsidRPr="00F1554F">
        <w:rPr>
          <w:rFonts w:ascii="Times New Roman" w:hAnsi="Times New Roman"/>
          <w:sz w:val="26"/>
          <w:szCs w:val="26"/>
        </w:rPr>
        <w:t xml:space="preserve"> содержит</w:t>
      </w:r>
      <w:r w:rsidR="000C1F34" w:rsidRPr="00F1554F">
        <w:rPr>
          <w:rFonts w:ascii="Times New Roman" w:hAnsi="Times New Roman"/>
          <w:sz w:val="26"/>
          <w:szCs w:val="26"/>
        </w:rPr>
        <w:t xml:space="preserve"> </w:t>
      </w:r>
      <w:r w:rsidRPr="00F1554F">
        <w:rPr>
          <w:rFonts w:ascii="Times New Roman" w:hAnsi="Times New Roman"/>
          <w:sz w:val="26"/>
          <w:szCs w:val="26"/>
        </w:rPr>
        <w:t>основные характеристики бюджета, однако имеются замечания по проекту.</w:t>
      </w:r>
    </w:p>
    <w:p w:rsidR="00240D58" w:rsidRPr="00F1554F" w:rsidRDefault="00D5526A" w:rsidP="00F7273E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1554F">
        <w:rPr>
          <w:rFonts w:ascii="Times New Roman" w:hAnsi="Times New Roman"/>
          <w:sz w:val="26"/>
          <w:szCs w:val="26"/>
        </w:rPr>
        <w:t xml:space="preserve"> </w:t>
      </w:r>
      <w:r w:rsidR="000C1F34" w:rsidRPr="00F1554F">
        <w:rPr>
          <w:rFonts w:ascii="Times New Roman" w:hAnsi="Times New Roman"/>
          <w:sz w:val="26"/>
          <w:szCs w:val="26"/>
        </w:rPr>
        <w:t xml:space="preserve"> В</w:t>
      </w:r>
      <w:r w:rsidR="00DD41B7" w:rsidRPr="00F1554F">
        <w:rPr>
          <w:rFonts w:ascii="Times New Roman" w:hAnsi="Times New Roman"/>
          <w:sz w:val="26"/>
          <w:szCs w:val="26"/>
        </w:rPr>
        <w:t xml:space="preserve"> связи с этим </w:t>
      </w:r>
      <w:r w:rsidR="000C1F34" w:rsidRPr="00F1554F">
        <w:rPr>
          <w:rFonts w:ascii="Times New Roman" w:hAnsi="Times New Roman"/>
          <w:sz w:val="26"/>
          <w:szCs w:val="26"/>
        </w:rPr>
        <w:t>к</w:t>
      </w:r>
      <w:r w:rsidR="00A07F19" w:rsidRPr="00F1554F">
        <w:rPr>
          <w:rFonts w:ascii="Times New Roman" w:hAnsi="Times New Roman"/>
          <w:sz w:val="26"/>
          <w:szCs w:val="26"/>
        </w:rPr>
        <w:t>онтрольно-ревизионное управление Представительного Собрания Вожегодского му</w:t>
      </w:r>
      <w:r w:rsidR="00F7273E" w:rsidRPr="00F1554F">
        <w:rPr>
          <w:rFonts w:ascii="Times New Roman" w:hAnsi="Times New Roman"/>
          <w:sz w:val="26"/>
          <w:szCs w:val="26"/>
        </w:rPr>
        <w:t>ниципального района рекомендует:</w:t>
      </w:r>
      <w:r w:rsidR="00DD41B7" w:rsidRPr="00F1554F">
        <w:rPr>
          <w:rFonts w:ascii="Times New Roman" w:hAnsi="Times New Roman"/>
          <w:sz w:val="26"/>
          <w:szCs w:val="26"/>
        </w:rPr>
        <w:t xml:space="preserve"> </w:t>
      </w:r>
    </w:p>
    <w:p w:rsidR="00A317C1" w:rsidRPr="00F1554F" w:rsidRDefault="00FE0FE1" w:rsidP="00FE0FE1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F1554F">
        <w:rPr>
          <w:rFonts w:ascii="Times New Roman" w:hAnsi="Times New Roman"/>
          <w:sz w:val="26"/>
          <w:szCs w:val="26"/>
        </w:rPr>
        <w:t xml:space="preserve">              </w:t>
      </w:r>
      <w:r w:rsidR="00477BD5" w:rsidRPr="00F1554F">
        <w:rPr>
          <w:rFonts w:ascii="Times New Roman" w:hAnsi="Times New Roman"/>
          <w:sz w:val="26"/>
          <w:szCs w:val="26"/>
        </w:rPr>
        <w:t>Администрации сельс</w:t>
      </w:r>
      <w:r w:rsidR="00F52FA9" w:rsidRPr="00F1554F">
        <w:rPr>
          <w:rFonts w:ascii="Times New Roman" w:hAnsi="Times New Roman"/>
          <w:sz w:val="26"/>
          <w:szCs w:val="26"/>
        </w:rPr>
        <w:t>кого поселения Мишутинское</w:t>
      </w:r>
      <w:r w:rsidR="00477BD5" w:rsidRPr="00F1554F">
        <w:rPr>
          <w:rFonts w:ascii="Times New Roman" w:hAnsi="Times New Roman"/>
          <w:sz w:val="26"/>
          <w:szCs w:val="26"/>
        </w:rPr>
        <w:t>:</w:t>
      </w:r>
      <w:r w:rsidR="0096048A" w:rsidRPr="00F1554F">
        <w:rPr>
          <w:rFonts w:ascii="Times New Roman" w:hAnsi="Times New Roman"/>
          <w:sz w:val="26"/>
          <w:szCs w:val="26"/>
        </w:rPr>
        <w:t xml:space="preserve">          </w:t>
      </w:r>
    </w:p>
    <w:p w:rsidR="00FE0FE1" w:rsidRPr="00F1554F" w:rsidRDefault="00030E9F" w:rsidP="00030E9F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F1554F">
        <w:rPr>
          <w:rFonts w:ascii="Times New Roman" w:hAnsi="Times New Roman"/>
          <w:sz w:val="26"/>
          <w:szCs w:val="26"/>
        </w:rPr>
        <w:t xml:space="preserve">              </w:t>
      </w:r>
      <w:r w:rsidR="00B37FC8" w:rsidRPr="00F1554F">
        <w:rPr>
          <w:rFonts w:ascii="Times New Roman" w:hAnsi="Times New Roman"/>
          <w:sz w:val="26"/>
          <w:szCs w:val="26"/>
        </w:rPr>
        <w:t xml:space="preserve"> - в течении года о</w:t>
      </w:r>
      <w:r w:rsidR="00B37FC8" w:rsidRPr="00F1554F">
        <w:rPr>
          <w:rFonts w:ascii="Times New Roman" w:hAnsi="Times New Roman"/>
          <w:sz w:val="26"/>
          <w:szCs w:val="26"/>
          <w:lang w:val="en-US"/>
        </w:rPr>
        <w:t>c</w:t>
      </w:r>
      <w:proofErr w:type="spellStart"/>
      <w:r w:rsidR="00B37FC8" w:rsidRPr="00F1554F">
        <w:rPr>
          <w:rFonts w:ascii="Times New Roman" w:hAnsi="Times New Roman"/>
          <w:sz w:val="26"/>
          <w:szCs w:val="26"/>
        </w:rPr>
        <w:t>уществлять</w:t>
      </w:r>
      <w:proofErr w:type="spellEnd"/>
      <w:r w:rsidR="00477BD5" w:rsidRPr="00F1554F">
        <w:rPr>
          <w:rFonts w:ascii="Times New Roman" w:hAnsi="Times New Roman"/>
          <w:sz w:val="26"/>
          <w:szCs w:val="26"/>
        </w:rPr>
        <w:t xml:space="preserve"> к</w:t>
      </w:r>
      <w:r w:rsidRPr="00F1554F">
        <w:rPr>
          <w:rFonts w:ascii="Times New Roman" w:hAnsi="Times New Roman"/>
          <w:sz w:val="26"/>
          <w:szCs w:val="26"/>
        </w:rPr>
        <w:t xml:space="preserve">орректировку Прогноза социально </w:t>
      </w:r>
      <w:r w:rsidR="00477BD5" w:rsidRPr="00F1554F">
        <w:rPr>
          <w:rFonts w:ascii="Times New Roman" w:hAnsi="Times New Roman"/>
          <w:sz w:val="26"/>
          <w:szCs w:val="26"/>
        </w:rPr>
        <w:t>экономического развития территории.</w:t>
      </w:r>
      <w:r w:rsidR="00240D58" w:rsidRPr="00F1554F">
        <w:rPr>
          <w:rFonts w:ascii="Times New Roman" w:hAnsi="Times New Roman"/>
          <w:sz w:val="26"/>
          <w:szCs w:val="26"/>
        </w:rPr>
        <w:t xml:space="preserve"> Продолжить работу по развитию доходного потенциала бюджета</w:t>
      </w:r>
      <w:r w:rsidR="00F52FA9" w:rsidRPr="00F1554F">
        <w:rPr>
          <w:rFonts w:ascii="Times New Roman" w:hAnsi="Times New Roman"/>
          <w:sz w:val="26"/>
          <w:szCs w:val="26"/>
        </w:rPr>
        <w:t xml:space="preserve"> сельского поселения Мишутинское </w:t>
      </w:r>
      <w:r w:rsidR="00240D58" w:rsidRPr="00F1554F">
        <w:rPr>
          <w:rFonts w:ascii="Times New Roman" w:hAnsi="Times New Roman"/>
          <w:sz w:val="26"/>
          <w:szCs w:val="26"/>
        </w:rPr>
        <w:t xml:space="preserve">в объемах позволяющих обеспечить </w:t>
      </w:r>
      <w:r w:rsidR="003C230F" w:rsidRPr="00F1554F">
        <w:rPr>
          <w:rFonts w:ascii="Times New Roman" w:hAnsi="Times New Roman"/>
          <w:sz w:val="26"/>
          <w:szCs w:val="26"/>
        </w:rPr>
        <w:t>устойчивое финансирование реализации задач программы социально –экономического развития поселения.</w:t>
      </w:r>
    </w:p>
    <w:p w:rsidR="00B75F01" w:rsidRPr="00F1554F" w:rsidRDefault="00030E9F" w:rsidP="00030E9F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F1554F">
        <w:rPr>
          <w:rFonts w:ascii="Times New Roman" w:hAnsi="Times New Roman"/>
          <w:sz w:val="26"/>
          <w:szCs w:val="26"/>
        </w:rPr>
        <w:t xml:space="preserve">                - </w:t>
      </w:r>
      <w:r w:rsidR="00FE0FE1" w:rsidRPr="00F1554F">
        <w:rPr>
          <w:rFonts w:ascii="Times New Roman" w:hAnsi="Times New Roman"/>
          <w:sz w:val="26"/>
          <w:szCs w:val="26"/>
        </w:rPr>
        <w:t xml:space="preserve">принимать </w:t>
      </w:r>
      <w:r w:rsidR="00B75F01" w:rsidRPr="00F1554F">
        <w:rPr>
          <w:rFonts w:ascii="Times New Roman" w:hAnsi="Times New Roman"/>
          <w:sz w:val="26"/>
          <w:szCs w:val="26"/>
        </w:rPr>
        <w:t>меры по снижению дебиторской и кредиторской</w:t>
      </w:r>
      <w:r w:rsidRPr="00F1554F">
        <w:rPr>
          <w:rFonts w:ascii="Times New Roman" w:hAnsi="Times New Roman"/>
          <w:sz w:val="26"/>
          <w:szCs w:val="26"/>
        </w:rPr>
        <w:t xml:space="preserve"> </w:t>
      </w:r>
      <w:r w:rsidR="001A14D0" w:rsidRPr="00F1554F">
        <w:rPr>
          <w:rFonts w:ascii="Times New Roman" w:hAnsi="Times New Roman"/>
          <w:sz w:val="26"/>
          <w:szCs w:val="26"/>
        </w:rPr>
        <w:t>задолженности</w:t>
      </w:r>
    </w:p>
    <w:p w:rsidR="00240D58" w:rsidRPr="00F1554F" w:rsidRDefault="00030E9F" w:rsidP="00030E9F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1554F">
        <w:rPr>
          <w:rFonts w:ascii="Times New Roman" w:hAnsi="Times New Roman"/>
          <w:sz w:val="26"/>
          <w:szCs w:val="26"/>
        </w:rPr>
        <w:t xml:space="preserve"> </w:t>
      </w:r>
      <w:r w:rsidR="00240D58" w:rsidRPr="00F1554F">
        <w:rPr>
          <w:rFonts w:ascii="Times New Roman" w:hAnsi="Times New Roman"/>
          <w:sz w:val="26"/>
          <w:szCs w:val="26"/>
        </w:rPr>
        <w:t xml:space="preserve">    -</w:t>
      </w:r>
      <w:r w:rsidRPr="00F1554F">
        <w:rPr>
          <w:rFonts w:ascii="Times New Roman" w:hAnsi="Times New Roman"/>
          <w:sz w:val="26"/>
          <w:szCs w:val="26"/>
        </w:rPr>
        <w:t xml:space="preserve">не допускать </w:t>
      </w:r>
      <w:r w:rsidR="003C230F" w:rsidRPr="00F1554F">
        <w:rPr>
          <w:rFonts w:ascii="Times New Roman" w:hAnsi="Times New Roman"/>
          <w:sz w:val="26"/>
          <w:szCs w:val="26"/>
        </w:rPr>
        <w:t>возникновения и роста не</w:t>
      </w:r>
      <w:r w:rsidRPr="00F1554F">
        <w:rPr>
          <w:rFonts w:ascii="Times New Roman" w:hAnsi="Times New Roman"/>
          <w:sz w:val="26"/>
          <w:szCs w:val="26"/>
        </w:rPr>
        <w:t>доимки по поступлениям в б</w:t>
      </w:r>
      <w:r w:rsidR="008C4E02" w:rsidRPr="00F1554F">
        <w:rPr>
          <w:rFonts w:ascii="Times New Roman" w:hAnsi="Times New Roman"/>
          <w:sz w:val="26"/>
          <w:szCs w:val="26"/>
        </w:rPr>
        <w:t>юджет.</w:t>
      </w:r>
    </w:p>
    <w:p w:rsidR="008C4E02" w:rsidRPr="00F1554F" w:rsidRDefault="00030E9F" w:rsidP="00030E9F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1554F">
        <w:rPr>
          <w:rFonts w:ascii="Times New Roman" w:hAnsi="Times New Roman"/>
          <w:sz w:val="26"/>
          <w:szCs w:val="26"/>
        </w:rPr>
        <w:t xml:space="preserve"> </w:t>
      </w:r>
      <w:r w:rsidR="008C4E02" w:rsidRPr="00F1554F">
        <w:rPr>
          <w:rFonts w:ascii="Times New Roman" w:hAnsi="Times New Roman"/>
          <w:sz w:val="26"/>
          <w:szCs w:val="26"/>
        </w:rPr>
        <w:t xml:space="preserve">    - учесть изложенн</w:t>
      </w:r>
      <w:r w:rsidRPr="00F1554F">
        <w:rPr>
          <w:rFonts w:ascii="Times New Roman" w:hAnsi="Times New Roman"/>
          <w:sz w:val="26"/>
          <w:szCs w:val="26"/>
        </w:rPr>
        <w:t>ые в настоящем заключении замечания до р</w:t>
      </w:r>
      <w:r w:rsidR="008C4E02" w:rsidRPr="00F1554F">
        <w:rPr>
          <w:rFonts w:ascii="Times New Roman" w:hAnsi="Times New Roman"/>
          <w:sz w:val="26"/>
          <w:szCs w:val="26"/>
        </w:rPr>
        <w:t>ассмотрени</w:t>
      </w:r>
      <w:r w:rsidRPr="00F1554F">
        <w:rPr>
          <w:rFonts w:ascii="Times New Roman" w:hAnsi="Times New Roman"/>
          <w:sz w:val="26"/>
          <w:szCs w:val="26"/>
        </w:rPr>
        <w:t xml:space="preserve">я </w:t>
      </w:r>
      <w:r w:rsidR="008C4E02" w:rsidRPr="00F1554F">
        <w:rPr>
          <w:rFonts w:ascii="Times New Roman" w:hAnsi="Times New Roman"/>
          <w:sz w:val="26"/>
          <w:szCs w:val="26"/>
        </w:rPr>
        <w:t>отчета об исполнении бюджета сельского поселения для дальнейшего контроля.</w:t>
      </w:r>
    </w:p>
    <w:p w:rsidR="008B302E" w:rsidRPr="00F1554F" w:rsidRDefault="00030E9F" w:rsidP="008B302E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F1554F">
        <w:rPr>
          <w:rFonts w:ascii="Times New Roman" w:hAnsi="Times New Roman"/>
          <w:sz w:val="26"/>
          <w:szCs w:val="26"/>
        </w:rPr>
        <w:t xml:space="preserve">            </w:t>
      </w:r>
      <w:r w:rsidR="008B302E" w:rsidRPr="00F1554F">
        <w:rPr>
          <w:rFonts w:ascii="Times New Roman" w:hAnsi="Times New Roman"/>
          <w:sz w:val="26"/>
          <w:szCs w:val="26"/>
        </w:rPr>
        <w:t xml:space="preserve">   -организовать работу по внедрению в практику программно-целевого метода бюджетного планирования.  </w:t>
      </w:r>
    </w:p>
    <w:p w:rsidR="00577F76" w:rsidRPr="00F1554F" w:rsidRDefault="00577F76" w:rsidP="00030E9F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1554F">
        <w:rPr>
          <w:rFonts w:ascii="Times New Roman" w:hAnsi="Times New Roman"/>
          <w:sz w:val="26"/>
          <w:szCs w:val="26"/>
        </w:rPr>
        <w:t xml:space="preserve">     -</w:t>
      </w:r>
      <w:r w:rsidR="003D7425" w:rsidRPr="00F1554F">
        <w:rPr>
          <w:rFonts w:ascii="Times New Roman" w:hAnsi="Times New Roman"/>
          <w:sz w:val="26"/>
          <w:szCs w:val="26"/>
        </w:rPr>
        <w:t xml:space="preserve">Депутатам Совета </w:t>
      </w:r>
      <w:r w:rsidRPr="00F1554F">
        <w:rPr>
          <w:rFonts w:ascii="Times New Roman" w:hAnsi="Times New Roman"/>
          <w:sz w:val="26"/>
          <w:szCs w:val="26"/>
        </w:rPr>
        <w:t>рассмотреть отчет об исполнении бюджета</w:t>
      </w:r>
      <w:r w:rsidR="00030E9F" w:rsidRPr="00F1554F">
        <w:rPr>
          <w:rFonts w:ascii="Times New Roman" w:hAnsi="Times New Roman"/>
          <w:sz w:val="26"/>
          <w:szCs w:val="26"/>
        </w:rPr>
        <w:t xml:space="preserve"> </w:t>
      </w:r>
      <w:r w:rsidR="00F52FA9" w:rsidRPr="00F1554F">
        <w:rPr>
          <w:rFonts w:ascii="Times New Roman" w:hAnsi="Times New Roman"/>
          <w:sz w:val="26"/>
          <w:szCs w:val="26"/>
        </w:rPr>
        <w:t>сельского поселения Мишутинское</w:t>
      </w:r>
      <w:r w:rsidR="00A317C1" w:rsidRPr="00F1554F">
        <w:rPr>
          <w:rFonts w:ascii="Times New Roman" w:hAnsi="Times New Roman"/>
          <w:sz w:val="26"/>
          <w:szCs w:val="26"/>
        </w:rPr>
        <w:t xml:space="preserve"> за 201</w:t>
      </w:r>
      <w:r w:rsidR="00E035C5" w:rsidRPr="00F1554F">
        <w:rPr>
          <w:rFonts w:ascii="Times New Roman" w:hAnsi="Times New Roman"/>
          <w:sz w:val="26"/>
          <w:szCs w:val="26"/>
        </w:rPr>
        <w:t>7</w:t>
      </w:r>
      <w:r w:rsidRPr="00F1554F">
        <w:rPr>
          <w:rFonts w:ascii="Times New Roman" w:hAnsi="Times New Roman"/>
          <w:sz w:val="26"/>
          <w:szCs w:val="26"/>
        </w:rPr>
        <w:t xml:space="preserve"> год</w:t>
      </w:r>
      <w:r w:rsidR="00030E9F" w:rsidRPr="00F1554F">
        <w:rPr>
          <w:rFonts w:ascii="Times New Roman" w:hAnsi="Times New Roman"/>
          <w:sz w:val="26"/>
          <w:szCs w:val="26"/>
        </w:rPr>
        <w:t xml:space="preserve"> после приведения проекта решения в соответствии со ст.264.6 БК РФ</w:t>
      </w:r>
      <w:r w:rsidRPr="00F1554F">
        <w:rPr>
          <w:rFonts w:ascii="Times New Roman" w:hAnsi="Times New Roman"/>
          <w:sz w:val="26"/>
          <w:szCs w:val="26"/>
        </w:rPr>
        <w:t>.</w:t>
      </w:r>
    </w:p>
    <w:p w:rsidR="00A07F19" w:rsidRDefault="001A14D0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F1554F">
        <w:rPr>
          <w:rFonts w:ascii="Times New Roman" w:hAnsi="Times New Roman"/>
          <w:sz w:val="26"/>
          <w:szCs w:val="26"/>
        </w:rPr>
        <w:t xml:space="preserve">  </w:t>
      </w:r>
      <w:r w:rsidR="00B75F01" w:rsidRPr="00F1554F">
        <w:rPr>
          <w:rFonts w:ascii="Times New Roman" w:hAnsi="Times New Roman"/>
          <w:sz w:val="26"/>
          <w:szCs w:val="26"/>
        </w:rPr>
        <w:t xml:space="preserve"> </w:t>
      </w:r>
    </w:p>
    <w:p w:rsidR="00F1554F" w:rsidRDefault="00F1554F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</w:p>
    <w:p w:rsidR="00F1554F" w:rsidRPr="00F1554F" w:rsidRDefault="00F1554F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</w:p>
    <w:p w:rsidR="00F1554F" w:rsidRPr="00F1554F" w:rsidRDefault="008B302E" w:rsidP="00417F12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F1554F">
        <w:rPr>
          <w:rFonts w:ascii="Times New Roman" w:hAnsi="Times New Roman"/>
          <w:sz w:val="26"/>
          <w:szCs w:val="26"/>
        </w:rPr>
        <w:t>Старший и</w:t>
      </w:r>
      <w:r w:rsidR="00A07F19" w:rsidRPr="00F1554F">
        <w:rPr>
          <w:rFonts w:ascii="Times New Roman" w:hAnsi="Times New Roman"/>
          <w:sz w:val="26"/>
          <w:szCs w:val="26"/>
        </w:rPr>
        <w:t>н</w:t>
      </w:r>
      <w:r w:rsidR="00F1554F" w:rsidRPr="00F1554F">
        <w:rPr>
          <w:rFonts w:ascii="Times New Roman" w:hAnsi="Times New Roman"/>
          <w:sz w:val="26"/>
          <w:szCs w:val="26"/>
        </w:rPr>
        <w:t>спектор контрольно</w:t>
      </w:r>
      <w:r w:rsidR="00280DEF">
        <w:rPr>
          <w:rFonts w:ascii="Times New Roman" w:hAnsi="Times New Roman"/>
          <w:sz w:val="26"/>
          <w:szCs w:val="26"/>
        </w:rPr>
        <w:t>-</w:t>
      </w:r>
      <w:r w:rsidR="00F1554F" w:rsidRPr="00F1554F">
        <w:rPr>
          <w:rFonts w:ascii="Times New Roman" w:hAnsi="Times New Roman"/>
          <w:sz w:val="26"/>
          <w:szCs w:val="26"/>
        </w:rPr>
        <w:t xml:space="preserve"> </w:t>
      </w:r>
    </w:p>
    <w:p w:rsidR="00A07F19" w:rsidRPr="00F1554F" w:rsidRDefault="00F1554F" w:rsidP="00417F12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  <w:proofErr w:type="gramStart"/>
      <w:r w:rsidRPr="00F1554F">
        <w:rPr>
          <w:rFonts w:ascii="Times New Roman" w:hAnsi="Times New Roman"/>
          <w:sz w:val="26"/>
          <w:szCs w:val="26"/>
        </w:rPr>
        <w:t>ревизионного</w:t>
      </w:r>
      <w:proofErr w:type="gramEnd"/>
      <w:r w:rsidRPr="00F1554F">
        <w:rPr>
          <w:rFonts w:ascii="Times New Roman" w:hAnsi="Times New Roman"/>
          <w:sz w:val="26"/>
          <w:szCs w:val="26"/>
        </w:rPr>
        <w:t xml:space="preserve"> </w:t>
      </w:r>
      <w:r w:rsidR="00A07F19" w:rsidRPr="00F1554F">
        <w:rPr>
          <w:rFonts w:ascii="Times New Roman" w:hAnsi="Times New Roman"/>
          <w:sz w:val="26"/>
          <w:szCs w:val="26"/>
        </w:rPr>
        <w:t xml:space="preserve">управления      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A07F19" w:rsidRPr="00F1554F">
        <w:rPr>
          <w:rFonts w:ascii="Times New Roman" w:hAnsi="Times New Roman"/>
          <w:sz w:val="26"/>
          <w:szCs w:val="26"/>
        </w:rPr>
        <w:t xml:space="preserve">  </w:t>
      </w:r>
      <w:r w:rsidR="00030E9F" w:rsidRPr="00F1554F">
        <w:rPr>
          <w:rFonts w:ascii="Times New Roman" w:hAnsi="Times New Roman"/>
          <w:sz w:val="26"/>
          <w:szCs w:val="26"/>
        </w:rPr>
        <w:t>О.В. Соколова</w:t>
      </w:r>
    </w:p>
    <w:sectPr w:rsidR="00A07F19" w:rsidRPr="00F1554F" w:rsidSect="00030E9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8ED" w:rsidRDefault="00AD48ED" w:rsidP="009C6EA6">
      <w:pPr>
        <w:spacing w:after="0" w:line="240" w:lineRule="auto"/>
      </w:pPr>
      <w:r>
        <w:separator/>
      </w:r>
    </w:p>
  </w:endnote>
  <w:endnote w:type="continuationSeparator" w:id="0">
    <w:p w:rsidR="00AD48ED" w:rsidRDefault="00AD48ED" w:rsidP="009C6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C5B" w:rsidRDefault="00986C5B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9602638"/>
      <w:docPartObj>
        <w:docPartGallery w:val="Page Numbers (Bottom of Page)"/>
        <w:docPartUnique/>
      </w:docPartObj>
    </w:sdtPr>
    <w:sdtEndPr/>
    <w:sdtContent>
      <w:p w:rsidR="00986C5B" w:rsidRDefault="00986C5B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0DEF">
          <w:rPr>
            <w:noProof/>
          </w:rPr>
          <w:t>10</w:t>
        </w:r>
        <w:r>
          <w:fldChar w:fldCharType="end"/>
        </w:r>
      </w:p>
    </w:sdtContent>
  </w:sdt>
  <w:p w:rsidR="00986C5B" w:rsidRDefault="00986C5B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C5B" w:rsidRDefault="00986C5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8ED" w:rsidRDefault="00AD48ED" w:rsidP="009C6EA6">
      <w:pPr>
        <w:spacing w:after="0" w:line="240" w:lineRule="auto"/>
      </w:pPr>
      <w:r>
        <w:separator/>
      </w:r>
    </w:p>
  </w:footnote>
  <w:footnote w:type="continuationSeparator" w:id="0">
    <w:p w:rsidR="00AD48ED" w:rsidRDefault="00AD48ED" w:rsidP="009C6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C5B" w:rsidRDefault="00986C5B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C5B" w:rsidRDefault="00986C5B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C5B" w:rsidRDefault="00986C5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7833F9"/>
    <w:multiLevelType w:val="multilevel"/>
    <w:tmpl w:val="D65403BE"/>
    <w:lvl w:ilvl="0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1">
    <w:nsid w:val="35EC52CD"/>
    <w:multiLevelType w:val="hybridMultilevel"/>
    <w:tmpl w:val="C8B0B7BC"/>
    <w:lvl w:ilvl="0" w:tplc="2C6803CA">
      <w:start w:val="1"/>
      <w:numFmt w:val="decimal"/>
      <w:lvlText w:val="%1.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2">
    <w:nsid w:val="48430401"/>
    <w:multiLevelType w:val="hybridMultilevel"/>
    <w:tmpl w:val="A306BD8C"/>
    <w:lvl w:ilvl="0" w:tplc="E36C27D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929540E"/>
    <w:multiLevelType w:val="hybridMultilevel"/>
    <w:tmpl w:val="4A224E6C"/>
    <w:lvl w:ilvl="0" w:tplc="F3F0ED4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5DAA7C62"/>
    <w:multiLevelType w:val="multilevel"/>
    <w:tmpl w:val="5394E5CE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eastAsia="Times New Roman" w:cs="Times New Roman" w:hint="default"/>
      </w:rPr>
    </w:lvl>
    <w:lvl w:ilvl="2">
      <w:start w:val="3"/>
      <w:numFmt w:val="decimal"/>
      <w:isLgl/>
      <w:lvlText w:val="%1.%2.%3."/>
      <w:lvlJc w:val="left"/>
      <w:pPr>
        <w:ind w:left="126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CDC"/>
    <w:rsid w:val="00003120"/>
    <w:rsid w:val="0000479D"/>
    <w:rsid w:val="000060F2"/>
    <w:rsid w:val="0000787B"/>
    <w:rsid w:val="00013071"/>
    <w:rsid w:val="000210E2"/>
    <w:rsid w:val="00022A42"/>
    <w:rsid w:val="000234A5"/>
    <w:rsid w:val="0002511F"/>
    <w:rsid w:val="00025B99"/>
    <w:rsid w:val="00030E9F"/>
    <w:rsid w:val="00033875"/>
    <w:rsid w:val="00034E7E"/>
    <w:rsid w:val="0003520E"/>
    <w:rsid w:val="0003651C"/>
    <w:rsid w:val="00036A54"/>
    <w:rsid w:val="00043ADA"/>
    <w:rsid w:val="00044184"/>
    <w:rsid w:val="00045176"/>
    <w:rsid w:val="000460EE"/>
    <w:rsid w:val="0004644A"/>
    <w:rsid w:val="00047934"/>
    <w:rsid w:val="000520AF"/>
    <w:rsid w:val="00053CD5"/>
    <w:rsid w:val="000600B1"/>
    <w:rsid w:val="00062FA4"/>
    <w:rsid w:val="00063A7E"/>
    <w:rsid w:val="00063EE8"/>
    <w:rsid w:val="00064529"/>
    <w:rsid w:val="00064FDB"/>
    <w:rsid w:val="00067E85"/>
    <w:rsid w:val="00073B6F"/>
    <w:rsid w:val="000775D6"/>
    <w:rsid w:val="00077E1E"/>
    <w:rsid w:val="000800C8"/>
    <w:rsid w:val="0008016F"/>
    <w:rsid w:val="000838AD"/>
    <w:rsid w:val="00083E71"/>
    <w:rsid w:val="00084404"/>
    <w:rsid w:val="00086EF5"/>
    <w:rsid w:val="0009260F"/>
    <w:rsid w:val="00093346"/>
    <w:rsid w:val="00097B32"/>
    <w:rsid w:val="000A4916"/>
    <w:rsid w:val="000A5703"/>
    <w:rsid w:val="000A5CBD"/>
    <w:rsid w:val="000B08DF"/>
    <w:rsid w:val="000B1890"/>
    <w:rsid w:val="000B2346"/>
    <w:rsid w:val="000B2D3A"/>
    <w:rsid w:val="000B38A7"/>
    <w:rsid w:val="000B3F10"/>
    <w:rsid w:val="000C1F34"/>
    <w:rsid w:val="000C28E8"/>
    <w:rsid w:val="000C38EF"/>
    <w:rsid w:val="000D1A94"/>
    <w:rsid w:val="000D1CE3"/>
    <w:rsid w:val="000D2082"/>
    <w:rsid w:val="000D56C6"/>
    <w:rsid w:val="000D56D8"/>
    <w:rsid w:val="000D64F9"/>
    <w:rsid w:val="000E3241"/>
    <w:rsid w:val="000F705B"/>
    <w:rsid w:val="00104676"/>
    <w:rsid w:val="00105A19"/>
    <w:rsid w:val="001137B0"/>
    <w:rsid w:val="001137B2"/>
    <w:rsid w:val="001206E9"/>
    <w:rsid w:val="001217A5"/>
    <w:rsid w:val="00123AFA"/>
    <w:rsid w:val="00124B11"/>
    <w:rsid w:val="00130212"/>
    <w:rsid w:val="001360F5"/>
    <w:rsid w:val="001405EE"/>
    <w:rsid w:val="00140F87"/>
    <w:rsid w:val="0014441C"/>
    <w:rsid w:val="00144A42"/>
    <w:rsid w:val="00150067"/>
    <w:rsid w:val="00155A66"/>
    <w:rsid w:val="00155E96"/>
    <w:rsid w:val="00156AF3"/>
    <w:rsid w:val="0016287D"/>
    <w:rsid w:val="001659D1"/>
    <w:rsid w:val="001721F0"/>
    <w:rsid w:val="00173500"/>
    <w:rsid w:val="001745A1"/>
    <w:rsid w:val="0017482D"/>
    <w:rsid w:val="00174B54"/>
    <w:rsid w:val="0017550B"/>
    <w:rsid w:val="0017607A"/>
    <w:rsid w:val="00181236"/>
    <w:rsid w:val="001815EA"/>
    <w:rsid w:val="00185926"/>
    <w:rsid w:val="0018700C"/>
    <w:rsid w:val="0019780E"/>
    <w:rsid w:val="00197B8C"/>
    <w:rsid w:val="001A12A4"/>
    <w:rsid w:val="001A14D0"/>
    <w:rsid w:val="001A566C"/>
    <w:rsid w:val="001A5B97"/>
    <w:rsid w:val="001B2CB6"/>
    <w:rsid w:val="001B5199"/>
    <w:rsid w:val="001B7257"/>
    <w:rsid w:val="001C14CA"/>
    <w:rsid w:val="001C507A"/>
    <w:rsid w:val="001C5FA3"/>
    <w:rsid w:val="001C6C8A"/>
    <w:rsid w:val="001D2866"/>
    <w:rsid w:val="001E0367"/>
    <w:rsid w:val="001E10BE"/>
    <w:rsid w:val="001E1BEF"/>
    <w:rsid w:val="001E5937"/>
    <w:rsid w:val="001F0876"/>
    <w:rsid w:val="001F3C7C"/>
    <w:rsid w:val="001F4861"/>
    <w:rsid w:val="001F4A59"/>
    <w:rsid w:val="001F5C30"/>
    <w:rsid w:val="001F626B"/>
    <w:rsid w:val="0020004F"/>
    <w:rsid w:val="00200427"/>
    <w:rsid w:val="00202062"/>
    <w:rsid w:val="00203E2C"/>
    <w:rsid w:val="00205300"/>
    <w:rsid w:val="002056DF"/>
    <w:rsid w:val="00207213"/>
    <w:rsid w:val="0021211E"/>
    <w:rsid w:val="00213415"/>
    <w:rsid w:val="00213548"/>
    <w:rsid w:val="00214377"/>
    <w:rsid w:val="00216054"/>
    <w:rsid w:val="00222980"/>
    <w:rsid w:val="00224D93"/>
    <w:rsid w:val="00225BFC"/>
    <w:rsid w:val="00225DFF"/>
    <w:rsid w:val="002319E1"/>
    <w:rsid w:val="00237715"/>
    <w:rsid w:val="00240D58"/>
    <w:rsid w:val="00242E7D"/>
    <w:rsid w:val="002467E8"/>
    <w:rsid w:val="00246CB0"/>
    <w:rsid w:val="0025090D"/>
    <w:rsid w:val="00254BD0"/>
    <w:rsid w:val="00255D2D"/>
    <w:rsid w:val="00261E1F"/>
    <w:rsid w:val="00263341"/>
    <w:rsid w:val="00271338"/>
    <w:rsid w:val="00280DEF"/>
    <w:rsid w:val="00283AB6"/>
    <w:rsid w:val="00283BE7"/>
    <w:rsid w:val="00283C0D"/>
    <w:rsid w:val="00284A40"/>
    <w:rsid w:val="00284A53"/>
    <w:rsid w:val="00291A59"/>
    <w:rsid w:val="00291F35"/>
    <w:rsid w:val="002A1544"/>
    <w:rsid w:val="002B09B8"/>
    <w:rsid w:val="002B72E7"/>
    <w:rsid w:val="002C2032"/>
    <w:rsid w:val="002C276F"/>
    <w:rsid w:val="002C2833"/>
    <w:rsid w:val="002C34CF"/>
    <w:rsid w:val="002D219B"/>
    <w:rsid w:val="002D28A2"/>
    <w:rsid w:val="002D4BB7"/>
    <w:rsid w:val="002D4C6A"/>
    <w:rsid w:val="002D625C"/>
    <w:rsid w:val="002D6417"/>
    <w:rsid w:val="002D77F2"/>
    <w:rsid w:val="002E371D"/>
    <w:rsid w:val="002F3FE1"/>
    <w:rsid w:val="00300B87"/>
    <w:rsid w:val="00304123"/>
    <w:rsid w:val="00305C97"/>
    <w:rsid w:val="0030736B"/>
    <w:rsid w:val="003077C5"/>
    <w:rsid w:val="003122F9"/>
    <w:rsid w:val="00314C6B"/>
    <w:rsid w:val="00316532"/>
    <w:rsid w:val="0032162E"/>
    <w:rsid w:val="00325C5D"/>
    <w:rsid w:val="0033345C"/>
    <w:rsid w:val="003360F0"/>
    <w:rsid w:val="003414B0"/>
    <w:rsid w:val="00344BE7"/>
    <w:rsid w:val="003564A6"/>
    <w:rsid w:val="00360A0F"/>
    <w:rsid w:val="0036341B"/>
    <w:rsid w:val="00363DF2"/>
    <w:rsid w:val="003656E0"/>
    <w:rsid w:val="00367857"/>
    <w:rsid w:val="00371633"/>
    <w:rsid w:val="003748AC"/>
    <w:rsid w:val="00381346"/>
    <w:rsid w:val="0038242E"/>
    <w:rsid w:val="00383A96"/>
    <w:rsid w:val="00387509"/>
    <w:rsid w:val="00393AA6"/>
    <w:rsid w:val="00393B87"/>
    <w:rsid w:val="003977B7"/>
    <w:rsid w:val="003A117F"/>
    <w:rsid w:val="003A3EB7"/>
    <w:rsid w:val="003A4F67"/>
    <w:rsid w:val="003B4DBD"/>
    <w:rsid w:val="003B4FA3"/>
    <w:rsid w:val="003B5655"/>
    <w:rsid w:val="003B5DEA"/>
    <w:rsid w:val="003C2096"/>
    <w:rsid w:val="003C230F"/>
    <w:rsid w:val="003C3319"/>
    <w:rsid w:val="003C6631"/>
    <w:rsid w:val="003C6D1F"/>
    <w:rsid w:val="003D2361"/>
    <w:rsid w:val="003D4933"/>
    <w:rsid w:val="003D6EF0"/>
    <w:rsid w:val="003D7425"/>
    <w:rsid w:val="003E0004"/>
    <w:rsid w:val="003E1D3B"/>
    <w:rsid w:val="003E21AB"/>
    <w:rsid w:val="003E40A5"/>
    <w:rsid w:val="003E472D"/>
    <w:rsid w:val="003E553E"/>
    <w:rsid w:val="003F179F"/>
    <w:rsid w:val="003F2E27"/>
    <w:rsid w:val="003F5F37"/>
    <w:rsid w:val="00403C00"/>
    <w:rsid w:val="00403DF8"/>
    <w:rsid w:val="0040671B"/>
    <w:rsid w:val="0041403F"/>
    <w:rsid w:val="00417614"/>
    <w:rsid w:val="00417F12"/>
    <w:rsid w:val="0042676C"/>
    <w:rsid w:val="004277A3"/>
    <w:rsid w:val="00432EFB"/>
    <w:rsid w:val="0044591C"/>
    <w:rsid w:val="00447123"/>
    <w:rsid w:val="004507C1"/>
    <w:rsid w:val="00450E74"/>
    <w:rsid w:val="004534D1"/>
    <w:rsid w:val="004608EE"/>
    <w:rsid w:val="004641F3"/>
    <w:rsid w:val="004670AC"/>
    <w:rsid w:val="0046777B"/>
    <w:rsid w:val="00470888"/>
    <w:rsid w:val="0047708C"/>
    <w:rsid w:val="00477567"/>
    <w:rsid w:val="004776AA"/>
    <w:rsid w:val="00477BD5"/>
    <w:rsid w:val="00486C14"/>
    <w:rsid w:val="00487D3C"/>
    <w:rsid w:val="00490D10"/>
    <w:rsid w:val="00491C34"/>
    <w:rsid w:val="00494F69"/>
    <w:rsid w:val="004A1C5B"/>
    <w:rsid w:val="004A5631"/>
    <w:rsid w:val="004A69FA"/>
    <w:rsid w:val="004A6AE4"/>
    <w:rsid w:val="004B00B6"/>
    <w:rsid w:val="004B47EB"/>
    <w:rsid w:val="004B49E4"/>
    <w:rsid w:val="004B791C"/>
    <w:rsid w:val="004B7CB3"/>
    <w:rsid w:val="004C1181"/>
    <w:rsid w:val="004C7809"/>
    <w:rsid w:val="004C7BE9"/>
    <w:rsid w:val="004D36AB"/>
    <w:rsid w:val="004E677E"/>
    <w:rsid w:val="004E7C97"/>
    <w:rsid w:val="004F03B6"/>
    <w:rsid w:val="004F0DA6"/>
    <w:rsid w:val="004F2A8D"/>
    <w:rsid w:val="004F2B4A"/>
    <w:rsid w:val="004F4A59"/>
    <w:rsid w:val="004F7CB1"/>
    <w:rsid w:val="005002A1"/>
    <w:rsid w:val="00500588"/>
    <w:rsid w:val="00500650"/>
    <w:rsid w:val="005121D3"/>
    <w:rsid w:val="00512622"/>
    <w:rsid w:val="0051400C"/>
    <w:rsid w:val="00515606"/>
    <w:rsid w:val="00516269"/>
    <w:rsid w:val="00520066"/>
    <w:rsid w:val="005218B3"/>
    <w:rsid w:val="005316C1"/>
    <w:rsid w:val="00531991"/>
    <w:rsid w:val="0053380C"/>
    <w:rsid w:val="0053419F"/>
    <w:rsid w:val="00536FAF"/>
    <w:rsid w:val="00541337"/>
    <w:rsid w:val="005433A9"/>
    <w:rsid w:val="005445E9"/>
    <w:rsid w:val="005469D1"/>
    <w:rsid w:val="00546B0C"/>
    <w:rsid w:val="005474FF"/>
    <w:rsid w:val="00551516"/>
    <w:rsid w:val="005525D4"/>
    <w:rsid w:val="005538DC"/>
    <w:rsid w:val="00556CE0"/>
    <w:rsid w:val="00557C46"/>
    <w:rsid w:val="005628AA"/>
    <w:rsid w:val="005637F7"/>
    <w:rsid w:val="0056651E"/>
    <w:rsid w:val="005679C1"/>
    <w:rsid w:val="00574187"/>
    <w:rsid w:val="005775E1"/>
    <w:rsid w:val="00577F76"/>
    <w:rsid w:val="005826A1"/>
    <w:rsid w:val="00587C25"/>
    <w:rsid w:val="0059356E"/>
    <w:rsid w:val="00596849"/>
    <w:rsid w:val="005A1515"/>
    <w:rsid w:val="005A54BF"/>
    <w:rsid w:val="005B1A6B"/>
    <w:rsid w:val="005B38B2"/>
    <w:rsid w:val="005B5B09"/>
    <w:rsid w:val="005C03D4"/>
    <w:rsid w:val="005C3961"/>
    <w:rsid w:val="005C415F"/>
    <w:rsid w:val="005C4871"/>
    <w:rsid w:val="005D1F2C"/>
    <w:rsid w:val="005D1FC3"/>
    <w:rsid w:val="005D6A1B"/>
    <w:rsid w:val="005E0AA7"/>
    <w:rsid w:val="005E1F68"/>
    <w:rsid w:val="005E2FCD"/>
    <w:rsid w:val="005E316F"/>
    <w:rsid w:val="005F1CB3"/>
    <w:rsid w:val="005F1FE3"/>
    <w:rsid w:val="005F2528"/>
    <w:rsid w:val="005F6EF2"/>
    <w:rsid w:val="005F7B38"/>
    <w:rsid w:val="00604830"/>
    <w:rsid w:val="0061315F"/>
    <w:rsid w:val="00616BB7"/>
    <w:rsid w:val="006174FA"/>
    <w:rsid w:val="00620CF5"/>
    <w:rsid w:val="006232B9"/>
    <w:rsid w:val="006245EA"/>
    <w:rsid w:val="00631E99"/>
    <w:rsid w:val="00632655"/>
    <w:rsid w:val="00633C01"/>
    <w:rsid w:val="00635990"/>
    <w:rsid w:val="00637070"/>
    <w:rsid w:val="0064105D"/>
    <w:rsid w:val="006432E4"/>
    <w:rsid w:val="00643DA7"/>
    <w:rsid w:val="00646030"/>
    <w:rsid w:val="006517F9"/>
    <w:rsid w:val="006520E0"/>
    <w:rsid w:val="006542E6"/>
    <w:rsid w:val="006552D0"/>
    <w:rsid w:val="006565BF"/>
    <w:rsid w:val="00664ECA"/>
    <w:rsid w:val="00673BE7"/>
    <w:rsid w:val="006749C2"/>
    <w:rsid w:val="00675E63"/>
    <w:rsid w:val="00676C2A"/>
    <w:rsid w:val="00677332"/>
    <w:rsid w:val="00677C91"/>
    <w:rsid w:val="00677DC4"/>
    <w:rsid w:val="006806F7"/>
    <w:rsid w:val="00692499"/>
    <w:rsid w:val="00695064"/>
    <w:rsid w:val="006957F1"/>
    <w:rsid w:val="00697BB6"/>
    <w:rsid w:val="00697EF4"/>
    <w:rsid w:val="006A54B0"/>
    <w:rsid w:val="006A61FE"/>
    <w:rsid w:val="006B1BEE"/>
    <w:rsid w:val="006B236C"/>
    <w:rsid w:val="006C0712"/>
    <w:rsid w:val="006C3948"/>
    <w:rsid w:val="006C3B51"/>
    <w:rsid w:val="006C5288"/>
    <w:rsid w:val="006C5F94"/>
    <w:rsid w:val="006D02BD"/>
    <w:rsid w:val="006D1D9C"/>
    <w:rsid w:val="006D48F5"/>
    <w:rsid w:val="006D4DFB"/>
    <w:rsid w:val="006D52E1"/>
    <w:rsid w:val="006D53BC"/>
    <w:rsid w:val="006E408E"/>
    <w:rsid w:val="006E5958"/>
    <w:rsid w:val="006E75EA"/>
    <w:rsid w:val="006F135A"/>
    <w:rsid w:val="006F1FFE"/>
    <w:rsid w:val="006F3E7D"/>
    <w:rsid w:val="006F3EC2"/>
    <w:rsid w:val="006F4CED"/>
    <w:rsid w:val="00707129"/>
    <w:rsid w:val="007127C4"/>
    <w:rsid w:val="00715485"/>
    <w:rsid w:val="00720E34"/>
    <w:rsid w:val="00730ED9"/>
    <w:rsid w:val="0073197C"/>
    <w:rsid w:val="00731CA2"/>
    <w:rsid w:val="007341DE"/>
    <w:rsid w:val="00734D16"/>
    <w:rsid w:val="00735D6D"/>
    <w:rsid w:val="00741E22"/>
    <w:rsid w:val="00742A2D"/>
    <w:rsid w:val="007454F5"/>
    <w:rsid w:val="007478D7"/>
    <w:rsid w:val="00750FF7"/>
    <w:rsid w:val="00751267"/>
    <w:rsid w:val="00754DBF"/>
    <w:rsid w:val="00754FFA"/>
    <w:rsid w:val="00756761"/>
    <w:rsid w:val="007612BA"/>
    <w:rsid w:val="00761D1E"/>
    <w:rsid w:val="007639D3"/>
    <w:rsid w:val="00763A1C"/>
    <w:rsid w:val="007665F1"/>
    <w:rsid w:val="007718B6"/>
    <w:rsid w:val="00774012"/>
    <w:rsid w:val="0078012A"/>
    <w:rsid w:val="00781342"/>
    <w:rsid w:val="00781A3F"/>
    <w:rsid w:val="0078684D"/>
    <w:rsid w:val="00786D1C"/>
    <w:rsid w:val="0079181B"/>
    <w:rsid w:val="0079199D"/>
    <w:rsid w:val="00794BA2"/>
    <w:rsid w:val="00795678"/>
    <w:rsid w:val="0079657A"/>
    <w:rsid w:val="00796812"/>
    <w:rsid w:val="007A0200"/>
    <w:rsid w:val="007A2759"/>
    <w:rsid w:val="007A72D8"/>
    <w:rsid w:val="007B1262"/>
    <w:rsid w:val="007B300F"/>
    <w:rsid w:val="007B31E4"/>
    <w:rsid w:val="007C0D29"/>
    <w:rsid w:val="007C19AF"/>
    <w:rsid w:val="007C27E9"/>
    <w:rsid w:val="007C2914"/>
    <w:rsid w:val="007C35DA"/>
    <w:rsid w:val="007D2C70"/>
    <w:rsid w:val="007D313D"/>
    <w:rsid w:val="007D760F"/>
    <w:rsid w:val="007E24A1"/>
    <w:rsid w:val="007E4A50"/>
    <w:rsid w:val="007E6692"/>
    <w:rsid w:val="007F2158"/>
    <w:rsid w:val="007F3949"/>
    <w:rsid w:val="007F474B"/>
    <w:rsid w:val="007F7EE8"/>
    <w:rsid w:val="008046D7"/>
    <w:rsid w:val="00805971"/>
    <w:rsid w:val="008066F4"/>
    <w:rsid w:val="0081446A"/>
    <w:rsid w:val="00817327"/>
    <w:rsid w:val="00824CB7"/>
    <w:rsid w:val="00824DD9"/>
    <w:rsid w:val="008255CC"/>
    <w:rsid w:val="00825E39"/>
    <w:rsid w:val="008278D5"/>
    <w:rsid w:val="00831AFA"/>
    <w:rsid w:val="00832DB9"/>
    <w:rsid w:val="008336E2"/>
    <w:rsid w:val="00835028"/>
    <w:rsid w:val="0083672F"/>
    <w:rsid w:val="008437FF"/>
    <w:rsid w:val="00847BFC"/>
    <w:rsid w:val="00847E34"/>
    <w:rsid w:val="00851C59"/>
    <w:rsid w:val="00866349"/>
    <w:rsid w:val="0086688F"/>
    <w:rsid w:val="00872ABD"/>
    <w:rsid w:val="00872C63"/>
    <w:rsid w:val="008746EC"/>
    <w:rsid w:val="00877C81"/>
    <w:rsid w:val="008805EF"/>
    <w:rsid w:val="00881A95"/>
    <w:rsid w:val="008903FC"/>
    <w:rsid w:val="00891B6A"/>
    <w:rsid w:val="008A23F5"/>
    <w:rsid w:val="008A3B94"/>
    <w:rsid w:val="008A470E"/>
    <w:rsid w:val="008B2CF4"/>
    <w:rsid w:val="008B2FE5"/>
    <w:rsid w:val="008B302E"/>
    <w:rsid w:val="008C157F"/>
    <w:rsid w:val="008C191D"/>
    <w:rsid w:val="008C32C5"/>
    <w:rsid w:val="008C4E02"/>
    <w:rsid w:val="008C6655"/>
    <w:rsid w:val="008E2286"/>
    <w:rsid w:val="008E325B"/>
    <w:rsid w:val="008E3371"/>
    <w:rsid w:val="008F130E"/>
    <w:rsid w:val="008F2AFA"/>
    <w:rsid w:val="008F31AE"/>
    <w:rsid w:val="008F57F0"/>
    <w:rsid w:val="008F66F3"/>
    <w:rsid w:val="008F6BA2"/>
    <w:rsid w:val="008F7017"/>
    <w:rsid w:val="00902BC5"/>
    <w:rsid w:val="009035E2"/>
    <w:rsid w:val="00904A12"/>
    <w:rsid w:val="00904FDE"/>
    <w:rsid w:val="00906EEB"/>
    <w:rsid w:val="0091009D"/>
    <w:rsid w:val="00910C81"/>
    <w:rsid w:val="00911CB9"/>
    <w:rsid w:val="009130F0"/>
    <w:rsid w:val="00913EDF"/>
    <w:rsid w:val="009140CC"/>
    <w:rsid w:val="0092268B"/>
    <w:rsid w:val="00935195"/>
    <w:rsid w:val="0094414E"/>
    <w:rsid w:val="00944F0D"/>
    <w:rsid w:val="00946B13"/>
    <w:rsid w:val="00951C7F"/>
    <w:rsid w:val="009567FB"/>
    <w:rsid w:val="0096048A"/>
    <w:rsid w:val="00963A33"/>
    <w:rsid w:val="009654CE"/>
    <w:rsid w:val="00965B51"/>
    <w:rsid w:val="00966486"/>
    <w:rsid w:val="00973364"/>
    <w:rsid w:val="00974A53"/>
    <w:rsid w:val="00976577"/>
    <w:rsid w:val="00983141"/>
    <w:rsid w:val="009834A1"/>
    <w:rsid w:val="009851F0"/>
    <w:rsid w:val="00986C5B"/>
    <w:rsid w:val="00990B28"/>
    <w:rsid w:val="00991F0D"/>
    <w:rsid w:val="00993A52"/>
    <w:rsid w:val="00993D76"/>
    <w:rsid w:val="0099798F"/>
    <w:rsid w:val="009A3C83"/>
    <w:rsid w:val="009A6E6F"/>
    <w:rsid w:val="009B0BE7"/>
    <w:rsid w:val="009B16A1"/>
    <w:rsid w:val="009B199E"/>
    <w:rsid w:val="009B3284"/>
    <w:rsid w:val="009B3950"/>
    <w:rsid w:val="009B3A1E"/>
    <w:rsid w:val="009B3DFB"/>
    <w:rsid w:val="009B4189"/>
    <w:rsid w:val="009B5345"/>
    <w:rsid w:val="009B6431"/>
    <w:rsid w:val="009B66E6"/>
    <w:rsid w:val="009B77A2"/>
    <w:rsid w:val="009C1F73"/>
    <w:rsid w:val="009C6EA6"/>
    <w:rsid w:val="009C7108"/>
    <w:rsid w:val="009D536A"/>
    <w:rsid w:val="009D5B13"/>
    <w:rsid w:val="009D6A57"/>
    <w:rsid w:val="009D7566"/>
    <w:rsid w:val="009E0963"/>
    <w:rsid w:val="009E438D"/>
    <w:rsid w:val="009E5CE9"/>
    <w:rsid w:val="009E6E99"/>
    <w:rsid w:val="009E7969"/>
    <w:rsid w:val="009F574D"/>
    <w:rsid w:val="009F6250"/>
    <w:rsid w:val="00A03B86"/>
    <w:rsid w:val="00A04AEA"/>
    <w:rsid w:val="00A07F19"/>
    <w:rsid w:val="00A11105"/>
    <w:rsid w:val="00A2146E"/>
    <w:rsid w:val="00A22ACD"/>
    <w:rsid w:val="00A238F0"/>
    <w:rsid w:val="00A257D8"/>
    <w:rsid w:val="00A317C1"/>
    <w:rsid w:val="00A32660"/>
    <w:rsid w:val="00A3547E"/>
    <w:rsid w:val="00A3585E"/>
    <w:rsid w:val="00A35D03"/>
    <w:rsid w:val="00A47446"/>
    <w:rsid w:val="00A54A2D"/>
    <w:rsid w:val="00A56144"/>
    <w:rsid w:val="00A62DD2"/>
    <w:rsid w:val="00A6674B"/>
    <w:rsid w:val="00A70C98"/>
    <w:rsid w:val="00A71ED7"/>
    <w:rsid w:val="00A72578"/>
    <w:rsid w:val="00A7298C"/>
    <w:rsid w:val="00A75D6B"/>
    <w:rsid w:val="00A76020"/>
    <w:rsid w:val="00A83583"/>
    <w:rsid w:val="00A84711"/>
    <w:rsid w:val="00A874D7"/>
    <w:rsid w:val="00A92011"/>
    <w:rsid w:val="00A935CE"/>
    <w:rsid w:val="00A948B0"/>
    <w:rsid w:val="00A95223"/>
    <w:rsid w:val="00AA0732"/>
    <w:rsid w:val="00AA12B4"/>
    <w:rsid w:val="00AA350B"/>
    <w:rsid w:val="00AA64EE"/>
    <w:rsid w:val="00AA6D46"/>
    <w:rsid w:val="00AB3810"/>
    <w:rsid w:val="00AB680D"/>
    <w:rsid w:val="00AC02D0"/>
    <w:rsid w:val="00AC2647"/>
    <w:rsid w:val="00AD0ED6"/>
    <w:rsid w:val="00AD258C"/>
    <w:rsid w:val="00AD48ED"/>
    <w:rsid w:val="00AD5541"/>
    <w:rsid w:val="00AD7B5E"/>
    <w:rsid w:val="00AE48CA"/>
    <w:rsid w:val="00AE52EA"/>
    <w:rsid w:val="00AE687A"/>
    <w:rsid w:val="00AF089F"/>
    <w:rsid w:val="00AF47C7"/>
    <w:rsid w:val="00AF5326"/>
    <w:rsid w:val="00B060EA"/>
    <w:rsid w:val="00B07C62"/>
    <w:rsid w:val="00B14A72"/>
    <w:rsid w:val="00B16F30"/>
    <w:rsid w:val="00B21548"/>
    <w:rsid w:val="00B243F1"/>
    <w:rsid w:val="00B244AF"/>
    <w:rsid w:val="00B3035C"/>
    <w:rsid w:val="00B350B7"/>
    <w:rsid w:val="00B37FC8"/>
    <w:rsid w:val="00B43E61"/>
    <w:rsid w:val="00B44D30"/>
    <w:rsid w:val="00B45E3A"/>
    <w:rsid w:val="00B467FE"/>
    <w:rsid w:val="00B5171C"/>
    <w:rsid w:val="00B53822"/>
    <w:rsid w:val="00B53C6D"/>
    <w:rsid w:val="00B61325"/>
    <w:rsid w:val="00B706BF"/>
    <w:rsid w:val="00B70F02"/>
    <w:rsid w:val="00B72363"/>
    <w:rsid w:val="00B75F01"/>
    <w:rsid w:val="00B7676C"/>
    <w:rsid w:val="00B807B0"/>
    <w:rsid w:val="00B9079B"/>
    <w:rsid w:val="00B979D3"/>
    <w:rsid w:val="00BA3495"/>
    <w:rsid w:val="00BA410E"/>
    <w:rsid w:val="00BB001F"/>
    <w:rsid w:val="00BB2698"/>
    <w:rsid w:val="00BB4076"/>
    <w:rsid w:val="00BB5EE0"/>
    <w:rsid w:val="00BB6178"/>
    <w:rsid w:val="00BB6403"/>
    <w:rsid w:val="00BC4840"/>
    <w:rsid w:val="00BC4ECD"/>
    <w:rsid w:val="00BD18A4"/>
    <w:rsid w:val="00BD4A5D"/>
    <w:rsid w:val="00BD6D4A"/>
    <w:rsid w:val="00BD6F20"/>
    <w:rsid w:val="00BE1396"/>
    <w:rsid w:val="00BE4B30"/>
    <w:rsid w:val="00BE6E47"/>
    <w:rsid w:val="00BF4F64"/>
    <w:rsid w:val="00BF508D"/>
    <w:rsid w:val="00BF72C2"/>
    <w:rsid w:val="00C07322"/>
    <w:rsid w:val="00C07F2E"/>
    <w:rsid w:val="00C116FD"/>
    <w:rsid w:val="00C12D7C"/>
    <w:rsid w:val="00C20185"/>
    <w:rsid w:val="00C208A5"/>
    <w:rsid w:val="00C2391D"/>
    <w:rsid w:val="00C347C7"/>
    <w:rsid w:val="00C35534"/>
    <w:rsid w:val="00C408D2"/>
    <w:rsid w:val="00C426F8"/>
    <w:rsid w:val="00C43D2C"/>
    <w:rsid w:val="00C44538"/>
    <w:rsid w:val="00C47A88"/>
    <w:rsid w:val="00C51C6C"/>
    <w:rsid w:val="00C527E3"/>
    <w:rsid w:val="00C54E27"/>
    <w:rsid w:val="00C55C50"/>
    <w:rsid w:val="00C57C58"/>
    <w:rsid w:val="00C6371D"/>
    <w:rsid w:val="00C6408E"/>
    <w:rsid w:val="00C7505D"/>
    <w:rsid w:val="00C75361"/>
    <w:rsid w:val="00C77D84"/>
    <w:rsid w:val="00C81EAD"/>
    <w:rsid w:val="00C826CC"/>
    <w:rsid w:val="00C85CE4"/>
    <w:rsid w:val="00C927EE"/>
    <w:rsid w:val="00CA13D5"/>
    <w:rsid w:val="00CA2842"/>
    <w:rsid w:val="00CA77CB"/>
    <w:rsid w:val="00CB18C3"/>
    <w:rsid w:val="00CB3715"/>
    <w:rsid w:val="00CB3BBB"/>
    <w:rsid w:val="00CC244C"/>
    <w:rsid w:val="00CC2580"/>
    <w:rsid w:val="00CC41AA"/>
    <w:rsid w:val="00CD0479"/>
    <w:rsid w:val="00CD21AA"/>
    <w:rsid w:val="00CE2545"/>
    <w:rsid w:val="00CF108D"/>
    <w:rsid w:val="00CF2340"/>
    <w:rsid w:val="00CF3153"/>
    <w:rsid w:val="00CF3FDC"/>
    <w:rsid w:val="00D017BD"/>
    <w:rsid w:val="00D14595"/>
    <w:rsid w:val="00D20A87"/>
    <w:rsid w:val="00D20AFF"/>
    <w:rsid w:val="00D223A4"/>
    <w:rsid w:val="00D27681"/>
    <w:rsid w:val="00D30F65"/>
    <w:rsid w:val="00D33D90"/>
    <w:rsid w:val="00D350D6"/>
    <w:rsid w:val="00D351C3"/>
    <w:rsid w:val="00D37561"/>
    <w:rsid w:val="00D46D1E"/>
    <w:rsid w:val="00D46EEF"/>
    <w:rsid w:val="00D47F37"/>
    <w:rsid w:val="00D50E09"/>
    <w:rsid w:val="00D519E7"/>
    <w:rsid w:val="00D52FD3"/>
    <w:rsid w:val="00D5526A"/>
    <w:rsid w:val="00D57E76"/>
    <w:rsid w:val="00D65745"/>
    <w:rsid w:val="00D661D8"/>
    <w:rsid w:val="00D67743"/>
    <w:rsid w:val="00D716B6"/>
    <w:rsid w:val="00D77DE0"/>
    <w:rsid w:val="00D82186"/>
    <w:rsid w:val="00D84CDC"/>
    <w:rsid w:val="00D86F78"/>
    <w:rsid w:val="00D929BA"/>
    <w:rsid w:val="00D92BB9"/>
    <w:rsid w:val="00D93C9E"/>
    <w:rsid w:val="00D93FC6"/>
    <w:rsid w:val="00D97EC5"/>
    <w:rsid w:val="00DA0893"/>
    <w:rsid w:val="00DA1DFF"/>
    <w:rsid w:val="00DA238E"/>
    <w:rsid w:val="00DA408F"/>
    <w:rsid w:val="00DA4319"/>
    <w:rsid w:val="00DA629C"/>
    <w:rsid w:val="00DB6F1C"/>
    <w:rsid w:val="00DC019C"/>
    <w:rsid w:val="00DC1ED4"/>
    <w:rsid w:val="00DD207C"/>
    <w:rsid w:val="00DD3A52"/>
    <w:rsid w:val="00DD41B7"/>
    <w:rsid w:val="00DD5731"/>
    <w:rsid w:val="00DD590B"/>
    <w:rsid w:val="00DD7BBB"/>
    <w:rsid w:val="00DD7E4E"/>
    <w:rsid w:val="00DE3794"/>
    <w:rsid w:val="00DF190D"/>
    <w:rsid w:val="00DF3FCA"/>
    <w:rsid w:val="00DF4786"/>
    <w:rsid w:val="00DF75B2"/>
    <w:rsid w:val="00E02BF2"/>
    <w:rsid w:val="00E035C5"/>
    <w:rsid w:val="00E05EE6"/>
    <w:rsid w:val="00E136F3"/>
    <w:rsid w:val="00E206DC"/>
    <w:rsid w:val="00E20EED"/>
    <w:rsid w:val="00E25AB7"/>
    <w:rsid w:val="00E26EAD"/>
    <w:rsid w:val="00E309A4"/>
    <w:rsid w:val="00E416B1"/>
    <w:rsid w:val="00E4365B"/>
    <w:rsid w:val="00E45D89"/>
    <w:rsid w:val="00E476DD"/>
    <w:rsid w:val="00E5096E"/>
    <w:rsid w:val="00E564E7"/>
    <w:rsid w:val="00E60047"/>
    <w:rsid w:val="00E65A62"/>
    <w:rsid w:val="00E7540A"/>
    <w:rsid w:val="00E800A0"/>
    <w:rsid w:val="00E840FC"/>
    <w:rsid w:val="00E85E2F"/>
    <w:rsid w:val="00E86133"/>
    <w:rsid w:val="00E90C92"/>
    <w:rsid w:val="00E92D0A"/>
    <w:rsid w:val="00E93736"/>
    <w:rsid w:val="00E9413C"/>
    <w:rsid w:val="00EA159F"/>
    <w:rsid w:val="00EA5BD2"/>
    <w:rsid w:val="00EA5C31"/>
    <w:rsid w:val="00EA6D86"/>
    <w:rsid w:val="00EA7293"/>
    <w:rsid w:val="00EB2286"/>
    <w:rsid w:val="00EB375D"/>
    <w:rsid w:val="00EB4895"/>
    <w:rsid w:val="00EB5626"/>
    <w:rsid w:val="00EB5FC0"/>
    <w:rsid w:val="00EC2978"/>
    <w:rsid w:val="00EC31E6"/>
    <w:rsid w:val="00EC4D7D"/>
    <w:rsid w:val="00EE259E"/>
    <w:rsid w:val="00EE4C26"/>
    <w:rsid w:val="00EE5F9E"/>
    <w:rsid w:val="00EE6FC0"/>
    <w:rsid w:val="00EE7581"/>
    <w:rsid w:val="00EF004D"/>
    <w:rsid w:val="00EF2EDF"/>
    <w:rsid w:val="00EF53C8"/>
    <w:rsid w:val="00EF7D0C"/>
    <w:rsid w:val="00F004A5"/>
    <w:rsid w:val="00F06A99"/>
    <w:rsid w:val="00F07630"/>
    <w:rsid w:val="00F115B9"/>
    <w:rsid w:val="00F1287D"/>
    <w:rsid w:val="00F1554F"/>
    <w:rsid w:val="00F16C95"/>
    <w:rsid w:val="00F23393"/>
    <w:rsid w:val="00F24436"/>
    <w:rsid w:val="00F27308"/>
    <w:rsid w:val="00F32536"/>
    <w:rsid w:val="00F35AE4"/>
    <w:rsid w:val="00F37AFF"/>
    <w:rsid w:val="00F41142"/>
    <w:rsid w:val="00F42E59"/>
    <w:rsid w:val="00F50A33"/>
    <w:rsid w:val="00F52FA9"/>
    <w:rsid w:val="00F537AB"/>
    <w:rsid w:val="00F564D4"/>
    <w:rsid w:val="00F646EB"/>
    <w:rsid w:val="00F6511D"/>
    <w:rsid w:val="00F65496"/>
    <w:rsid w:val="00F66675"/>
    <w:rsid w:val="00F67161"/>
    <w:rsid w:val="00F701F5"/>
    <w:rsid w:val="00F70A5B"/>
    <w:rsid w:val="00F7273E"/>
    <w:rsid w:val="00F74416"/>
    <w:rsid w:val="00F7565E"/>
    <w:rsid w:val="00F758C7"/>
    <w:rsid w:val="00F76233"/>
    <w:rsid w:val="00F76B1B"/>
    <w:rsid w:val="00F82484"/>
    <w:rsid w:val="00F86AB0"/>
    <w:rsid w:val="00F91AD4"/>
    <w:rsid w:val="00F92547"/>
    <w:rsid w:val="00F92754"/>
    <w:rsid w:val="00FA36BF"/>
    <w:rsid w:val="00FA3E2B"/>
    <w:rsid w:val="00FA3E64"/>
    <w:rsid w:val="00FA5414"/>
    <w:rsid w:val="00FB0B6A"/>
    <w:rsid w:val="00FB0F37"/>
    <w:rsid w:val="00FD4C41"/>
    <w:rsid w:val="00FD4CA9"/>
    <w:rsid w:val="00FD4EDA"/>
    <w:rsid w:val="00FD7571"/>
    <w:rsid w:val="00FD77A2"/>
    <w:rsid w:val="00FE0FE1"/>
    <w:rsid w:val="00FE5B48"/>
    <w:rsid w:val="00FE6DA4"/>
    <w:rsid w:val="00FF1775"/>
    <w:rsid w:val="00FF3D19"/>
    <w:rsid w:val="00FF4CB6"/>
    <w:rsid w:val="00FF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ECD2C74-5278-4B31-A97D-468BCD356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8A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5288"/>
    <w:rPr>
      <w:rFonts w:cs="Times New Roman"/>
      <w:color w:val="0563C1"/>
      <w:u w:val="single"/>
    </w:rPr>
  </w:style>
  <w:style w:type="table" w:styleId="a4">
    <w:name w:val="Table Grid"/>
    <w:basedOn w:val="a1"/>
    <w:uiPriority w:val="99"/>
    <w:rsid w:val="00B30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D661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6">
    <w:name w:val="Знак Знак Знак"/>
    <w:basedOn w:val="a"/>
    <w:rsid w:val="00D50E09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">
    <w:name w:val="Сетка таблицы1"/>
    <w:basedOn w:val="a1"/>
    <w:next w:val="a4"/>
    <w:rsid w:val="00D50E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14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51400C"/>
    <w:rPr>
      <w:rFonts w:ascii="Segoe UI" w:hAnsi="Segoe UI" w:cs="Segoe UI"/>
      <w:sz w:val="18"/>
      <w:szCs w:val="18"/>
      <w:lang w:eastAsia="en-US"/>
    </w:rPr>
  </w:style>
  <w:style w:type="table" w:customStyle="1" w:styleId="2">
    <w:name w:val="Сетка таблицы2"/>
    <w:basedOn w:val="a1"/>
    <w:next w:val="a4"/>
    <w:rsid w:val="004B7CB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6EA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C6EA6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080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6101B7BBE752B2B9B71E296E5CE1C839FF08E75971B728C54D7E7A0F976EB71891A2E3E029FB59C1x1K" TargetMode="External"/><Relationship Id="rId13" Type="http://schemas.openxmlformats.org/officeDocument/2006/relationships/hyperlink" Target="consultantplus://offline/ref=CCA4444F4FCC68C6830F3A8006E21860655D88716E52F1EF0E420CA63E0CC784FA871D51C3DC0135XC0AK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CA4444F4FCC68C6830F3A8006E21860655D88716E52F1EF0E420CA63E0CC784FA871D51C3DC0135XC0AK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16101B7BBE752B2B9B71E296E5CE1C839FF08E75971B728C54D7E7A0F976EB71891A2E3E029F85DC1xB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CA4444F4FCC68C6830F3A8006E21860655D88716E52F1EF0E420CA63E0CC784FA871D51C3DC0135XC0AK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CCA4444F4FCC68C6830F3A8006E21860655D88716E52F1EF0E420CA63E0CC784FA871D51C3DC0135XC0AK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16101B7BBE752B2B9B71E296E5CE1C839FF08E75971B728C54D7E7A0F976EB71891A2E3E029F959C1xBK" TargetMode="External"/><Relationship Id="rId14" Type="http://schemas.openxmlformats.org/officeDocument/2006/relationships/hyperlink" Target="consultantplus://offline/ref=A16101B7BBE752B2B9B71E296E5CE1C839FF08E75971B728C54D7E7A0F976EB71891A2E3E029F251C1x4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24EBF2-F764-40AE-B68F-B26F4908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8081</TotalTime>
  <Pages>1</Pages>
  <Words>3816</Words>
  <Characters>21757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UR-130115-001</dc:creator>
  <cp:keywords/>
  <dc:description/>
  <cp:lastModifiedBy>UR-130115-001</cp:lastModifiedBy>
  <cp:revision>285</cp:revision>
  <cp:lastPrinted>2018-04-06T07:56:00Z</cp:lastPrinted>
  <dcterms:created xsi:type="dcterms:W3CDTF">2013-04-03T11:30:00Z</dcterms:created>
  <dcterms:modified xsi:type="dcterms:W3CDTF">2018-04-06T07:57:00Z</dcterms:modified>
</cp:coreProperties>
</file>