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04ECF" w:rsidRPr="00704ECF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МБОУ «</w:t>
      </w:r>
      <w:proofErr w:type="spellStart"/>
      <w:r w:rsidR="008D5142">
        <w:rPr>
          <w:rFonts w:ascii="Times New Roman" w:hAnsi="Times New Roman" w:cs="Times New Roman"/>
          <w:b/>
          <w:sz w:val="28"/>
          <w:szCs w:val="28"/>
        </w:rPr>
        <w:t>Кадников</w:t>
      </w:r>
      <w:r w:rsidR="00704ECF" w:rsidRPr="00704ECF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="00704ECF" w:rsidRPr="00704ECF">
        <w:rPr>
          <w:rFonts w:ascii="Times New Roman" w:hAnsi="Times New Roman" w:cs="Times New Roman"/>
          <w:b/>
          <w:sz w:val="28"/>
          <w:szCs w:val="28"/>
        </w:rPr>
        <w:t xml:space="preserve"> школа»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704ECF" w:rsidRPr="00704ECF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МБОУ «</w:t>
      </w:r>
      <w:proofErr w:type="spellStart"/>
      <w:r w:rsidR="008D5142">
        <w:rPr>
          <w:rFonts w:ascii="Times New Roman" w:hAnsi="Times New Roman" w:cs="Times New Roman"/>
          <w:sz w:val="28"/>
          <w:szCs w:val="28"/>
        </w:rPr>
        <w:t>Кадников</w:t>
      </w:r>
      <w:r w:rsidR="00CB2C7A" w:rsidRPr="00CB2C7A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CB2C7A" w:rsidRPr="00CB2C7A">
        <w:rPr>
          <w:rFonts w:ascii="Times New Roman" w:hAnsi="Times New Roman" w:cs="Times New Roman"/>
          <w:sz w:val="28"/>
          <w:szCs w:val="28"/>
        </w:rPr>
        <w:t xml:space="preserve"> </w:t>
      </w:r>
      <w:r w:rsidR="00704ECF" w:rsidRPr="00704ECF">
        <w:rPr>
          <w:rFonts w:ascii="Times New Roman" w:hAnsi="Times New Roman" w:cs="Times New Roman"/>
          <w:sz w:val="28"/>
          <w:szCs w:val="28"/>
        </w:rPr>
        <w:t>школа»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внесен</w:t>
      </w:r>
      <w:r w:rsidR="00980AEB">
        <w:rPr>
          <w:rFonts w:ascii="Times New Roman" w:hAnsi="Times New Roman" w:cs="Times New Roman"/>
          <w:sz w:val="28"/>
          <w:szCs w:val="28"/>
        </w:rPr>
        <w:t>о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е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704ECF" w:rsidRPr="00704ECF">
        <w:rPr>
          <w:rFonts w:ascii="Times New Roman" w:hAnsi="Times New Roman" w:cs="Times New Roman"/>
          <w:sz w:val="28"/>
          <w:szCs w:val="28"/>
        </w:rPr>
        <w:t>Директор</w:t>
      </w:r>
      <w:r w:rsidR="00704ECF">
        <w:rPr>
          <w:rFonts w:ascii="Times New Roman" w:hAnsi="Times New Roman" w:cs="Times New Roman"/>
          <w:sz w:val="28"/>
          <w:szCs w:val="28"/>
        </w:rPr>
        <w:t>у</w:t>
      </w:r>
      <w:r w:rsidR="00704ECF" w:rsidRPr="00704ECF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="008D5142">
        <w:rPr>
          <w:rFonts w:ascii="Times New Roman" w:hAnsi="Times New Roman" w:cs="Times New Roman"/>
          <w:sz w:val="28"/>
          <w:szCs w:val="28"/>
        </w:rPr>
        <w:t>Кадников</w:t>
      </w:r>
      <w:r w:rsidR="00CB2C7A" w:rsidRPr="00CB2C7A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CB2C7A" w:rsidRPr="00CB2C7A">
        <w:rPr>
          <w:rFonts w:ascii="Times New Roman" w:hAnsi="Times New Roman" w:cs="Times New Roman"/>
          <w:sz w:val="28"/>
          <w:szCs w:val="28"/>
        </w:rPr>
        <w:t xml:space="preserve"> </w:t>
      </w:r>
      <w:r w:rsidR="00704ECF" w:rsidRPr="00704ECF">
        <w:rPr>
          <w:rFonts w:ascii="Times New Roman" w:hAnsi="Times New Roman" w:cs="Times New Roman"/>
          <w:sz w:val="28"/>
          <w:szCs w:val="28"/>
        </w:rPr>
        <w:t>школа»</w:t>
      </w:r>
      <w:r w:rsidR="005575FD" w:rsidRPr="00704ECF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AEB" w:rsidRPr="00980AEB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директором </w:t>
      </w:r>
      <w:r w:rsidRPr="00704ECF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8D5142">
        <w:rPr>
          <w:rFonts w:ascii="Times New Roman" w:hAnsi="Times New Roman" w:cs="Times New Roman"/>
          <w:sz w:val="28"/>
          <w:szCs w:val="28"/>
        </w:rPr>
        <w:t>Кадников</w:t>
      </w:r>
      <w:r w:rsidR="00CB2C7A" w:rsidRPr="00CB2C7A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CB2C7A" w:rsidRPr="00CB2C7A">
        <w:rPr>
          <w:rFonts w:ascii="Times New Roman" w:hAnsi="Times New Roman" w:cs="Times New Roman"/>
          <w:sz w:val="28"/>
          <w:szCs w:val="28"/>
        </w:rPr>
        <w:t xml:space="preserve"> </w:t>
      </w:r>
      <w:r w:rsidRPr="00704ECF">
        <w:rPr>
          <w:rFonts w:ascii="Times New Roman" w:hAnsi="Times New Roman" w:cs="Times New Roman"/>
          <w:sz w:val="28"/>
          <w:szCs w:val="28"/>
        </w:rPr>
        <w:t>школа»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8D5142">
        <w:rPr>
          <w:rFonts w:ascii="Times New Roman" w:hAnsi="Times New Roman" w:cs="Times New Roman"/>
          <w:sz w:val="28"/>
          <w:szCs w:val="28"/>
        </w:rPr>
        <w:t>1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8D5142">
        <w:rPr>
          <w:rFonts w:ascii="Times New Roman" w:hAnsi="Times New Roman" w:cs="Times New Roman"/>
          <w:sz w:val="28"/>
          <w:szCs w:val="28"/>
        </w:rPr>
        <w:t>20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r w:rsidR="008D5142">
        <w:rPr>
          <w:rFonts w:ascii="Times New Roman" w:hAnsi="Times New Roman" w:cs="Times New Roman"/>
          <w:sz w:val="28"/>
          <w:szCs w:val="28"/>
        </w:rPr>
        <w:t>4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8D5142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Default="00492686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C7A">
        <w:rPr>
          <w:rFonts w:ascii="Times New Roman" w:hAnsi="Times New Roman" w:cs="Times New Roman"/>
          <w:sz w:val="28"/>
          <w:szCs w:val="28"/>
        </w:rPr>
        <w:t xml:space="preserve">       2. Приказы о стимулирующих и компенсационных выплатах приведены в соответствии с тарификацией.</w:t>
      </w:r>
    </w:p>
    <w:p w:rsidR="008D5142" w:rsidRDefault="008D5142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3. Продолжена претензионная работа по требованиям уплаты неустоек. </w:t>
      </w:r>
    </w:p>
    <w:sectPr w:rsidR="008D5142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2021-12-24T06:52:00Z</dcterms:created>
  <dcterms:modified xsi:type="dcterms:W3CDTF">2022-06-14T11:26:00Z</dcterms:modified>
</cp:coreProperties>
</file>