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325F9C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proofErr w:type="gramStart"/>
      <w:r w:rsidRPr="006D03E6">
        <w:rPr>
          <w:rFonts w:ascii="Times New Roman" w:hAnsi="Times New Roman" w:cs="Times New Roman"/>
        </w:rPr>
        <w:t>от</w:t>
      </w:r>
      <w:proofErr w:type="gramEnd"/>
      <w:r w:rsidRPr="006D03E6">
        <w:rPr>
          <w:rFonts w:ascii="Times New Roman" w:hAnsi="Times New Roman" w:cs="Times New Roman"/>
        </w:rPr>
        <w:t xml:space="preserve"> «</w:t>
      </w:r>
      <w:r w:rsidR="00325F9C">
        <w:rPr>
          <w:rFonts w:ascii="Times New Roman" w:hAnsi="Times New Roman" w:cs="Times New Roman"/>
        </w:rPr>
        <w:t>05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r w:rsidR="007D0B99">
        <w:rPr>
          <w:rFonts w:ascii="Times New Roman" w:hAnsi="Times New Roman" w:cs="Times New Roman"/>
        </w:rPr>
        <w:t>а</w:t>
      </w:r>
      <w:r w:rsidR="00325F9C">
        <w:rPr>
          <w:rFonts w:ascii="Times New Roman" w:hAnsi="Times New Roman" w:cs="Times New Roman"/>
        </w:rPr>
        <w:t>преля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7D0B99">
        <w:rPr>
          <w:rFonts w:ascii="Times New Roman" w:hAnsi="Times New Roman" w:cs="Times New Roman"/>
        </w:rPr>
        <w:t>3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325F9C">
        <w:rPr>
          <w:rFonts w:ascii="Times New Roman" w:hAnsi="Times New Roman" w:cs="Times New Roman"/>
          <w:sz w:val="28"/>
          <w:szCs w:val="28"/>
        </w:rPr>
        <w:t>2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325F9C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325F9C">
        <w:rPr>
          <w:rFonts w:ascii="Times New Roman" w:hAnsi="Times New Roman" w:cs="Times New Roman"/>
          <w:sz w:val="28"/>
          <w:szCs w:val="28"/>
          <w:u w:val="single"/>
        </w:rPr>
        <w:t>преля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474BA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85EE6" w:rsidRPr="00325F9C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Внешняя проверка бюджетной отчетности главных администраторов средств бюджета администрации сельского поселения Кадниковское Вожегодского муниципального района за 2022 год.</w:t>
      </w:r>
    </w:p>
    <w:p w:rsidR="007D0B99" w:rsidRPr="00485EE6" w:rsidRDefault="007D0B99" w:rsidP="001D0C1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2.1</w:t>
      </w:r>
      <w:r w:rsidR="00325F9C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Вожегодс</w:t>
      </w:r>
      <w:r w:rsidR="003D1D7E">
        <w:rPr>
          <w:rFonts w:ascii="Times New Roman" w:hAnsi="Times New Roman" w:cs="Times New Roman"/>
          <w:sz w:val="28"/>
          <w:szCs w:val="28"/>
          <w:u w:val="single"/>
        </w:rPr>
        <w:t>кого муниципального округа</w:t>
      </w:r>
      <w:bookmarkStart w:id="0" w:name="_GoBack"/>
      <w:bookmarkEnd w:id="0"/>
      <w:r w:rsidR="007D0B99">
        <w:rPr>
          <w:rFonts w:ascii="Times New Roman" w:hAnsi="Times New Roman" w:cs="Times New Roman"/>
          <w:sz w:val="28"/>
          <w:szCs w:val="28"/>
          <w:u w:val="single"/>
        </w:rPr>
        <w:t xml:space="preserve"> от 26.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42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25F9C">
        <w:rPr>
          <w:rFonts w:ascii="Times New Roman" w:hAnsi="Times New Roman" w:cs="Times New Roman"/>
          <w:sz w:val="28"/>
          <w:szCs w:val="28"/>
        </w:rPr>
        <w:t>1. Соблюдение общих правил составления бюджетной отчетности, определенных Приказом Минфина РФ от 28.12.2010г. №191н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РФ" для подготовки заключения на годовой отчет об исполнении бюджета сельского поселения Кадниковское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25F9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25F9C">
        <w:rPr>
          <w:rFonts w:ascii="Times New Roman" w:hAnsi="Times New Roman" w:cs="Times New Roman"/>
          <w:sz w:val="28"/>
          <w:szCs w:val="28"/>
        </w:rPr>
        <w:t>2. Полнота и достоверность бюджетной отчетности главного распределителя бюджетных средств.</w:t>
      </w:r>
    </w:p>
    <w:p w:rsid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25F9C">
        <w:rPr>
          <w:rFonts w:ascii="Times New Roman" w:hAnsi="Times New Roman" w:cs="Times New Roman"/>
          <w:sz w:val="28"/>
          <w:szCs w:val="28"/>
        </w:rPr>
        <w:t>3. Анализ исполнения бюджета главным распределителем бюджетных средств.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25F9C" w:rsidRDefault="006D03E6" w:rsidP="00325F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администрация сельского поселения Кадниковское.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F7714B" w:rsidRPr="00F771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325F9C" w:rsidRDefault="006D03E6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с 03.04.2023 года по 28.04.2023 года.</w:t>
      </w:r>
    </w:p>
    <w:p w:rsidR="00325F9C" w:rsidRPr="00325F9C" w:rsidRDefault="00325F9C" w:rsidP="0096348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E56628" w:rsidRPr="001D0C16" w:rsidRDefault="00E56628" w:rsidP="00E56628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Бюджетный кодекс Российской Федерации;</w:t>
      </w:r>
    </w:p>
    <w:p w:rsidR="00E56628" w:rsidRPr="001D0C16" w:rsidRDefault="00E56628" w:rsidP="00E56628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 Российской Федерации об административных правонарушениях.</w:t>
      </w:r>
    </w:p>
    <w:p w:rsidR="00E56628" w:rsidRPr="001D0C16" w:rsidRDefault="00E56628" w:rsidP="00E566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законы:</w:t>
      </w:r>
    </w:p>
    <w:p w:rsidR="00E56628" w:rsidRPr="001D0C16" w:rsidRDefault="00E56628" w:rsidP="00E56628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E56628" w:rsidRPr="001D0C16" w:rsidRDefault="00E56628" w:rsidP="00E56628">
      <w:pPr>
        <w:numPr>
          <w:ilvl w:val="0"/>
          <w:numId w:val="2"/>
        </w:numPr>
        <w:spacing w:after="0" w:line="240" w:lineRule="auto"/>
        <w:ind w:left="1276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</w:t>
      </w:r>
      <w:proofErr w:type="gramEnd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05.04.2013 года  № 44-ФЗ «О контрактной системе в сфере закупок товаров, работ, услуг для обеспечения государственных и муниципальных нужд»;</w:t>
      </w:r>
    </w:p>
    <w:p w:rsidR="00E56628" w:rsidRPr="001D0C16" w:rsidRDefault="00E56628" w:rsidP="00E566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 Министерства финансов Российской Федерации (Минфин РФ):</w:t>
      </w:r>
    </w:p>
    <w:p w:rsidR="00E56628" w:rsidRPr="001D0C16" w:rsidRDefault="00E56628" w:rsidP="00E56628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28.12.2010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E56628" w:rsidRPr="00E56628" w:rsidRDefault="00E56628" w:rsidP="00E56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Решения Представительного Собрания Вожегодского муниципального района и Представительного Собрания Вожегодского муниципального округа:</w:t>
      </w:r>
    </w:p>
    <w:p w:rsid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>от 31.10.2022 года № 20 «Об утверждении Положения о контрольно-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56628">
        <w:rPr>
          <w:rFonts w:ascii="Times New Roman" w:hAnsi="Times New Roman" w:cs="Times New Roman"/>
          <w:sz w:val="28"/>
          <w:szCs w:val="28"/>
        </w:rPr>
        <w:t>счетном управлении Вожегодского муниципального округа»;</w:t>
      </w:r>
    </w:p>
    <w:p w:rsid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11.10.2022 года № 43 «Об утверждении Положения о бюджетном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</w:t>
      </w:r>
      <w:r w:rsidRPr="00E56628">
        <w:rPr>
          <w:rFonts w:ascii="Times New Roman" w:hAnsi="Times New Roman" w:cs="Times New Roman"/>
          <w:sz w:val="28"/>
          <w:szCs w:val="28"/>
        </w:rPr>
        <w:t>роцессе в Вожегодском муниципальном округе»;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26.06.2014 года № 58 «Об определении органов, уполномоченных на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56628">
        <w:rPr>
          <w:rFonts w:ascii="Times New Roman" w:hAnsi="Times New Roman" w:cs="Times New Roman"/>
          <w:sz w:val="28"/>
          <w:szCs w:val="28"/>
        </w:rPr>
        <w:t>осуществление контроля в сфере закупок»;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16.12.2021 года № 157 «О местном бюджете Вожегодского 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 xml:space="preserve">муниципального района на 2022 год и плановый период 2023 и 2024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>годов» (с изменениями).</w:t>
      </w:r>
    </w:p>
    <w:p w:rsidR="00E56628" w:rsidRPr="00E56628" w:rsidRDefault="00E56628" w:rsidP="00E56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56628">
        <w:rPr>
          <w:rFonts w:ascii="Times New Roman" w:hAnsi="Times New Roman" w:cs="Times New Roman"/>
          <w:sz w:val="28"/>
          <w:szCs w:val="28"/>
        </w:rPr>
        <w:t>Решения Совета сельского поселения Кадниковское: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18.07.2014 года № 16 «Об утверждении Положения о бюджетном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>процессе в сельском поселении Кадниковское»;</w:t>
      </w:r>
    </w:p>
    <w:p w:rsid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24.12.2021 года № 27 «О бюджете сельского поселения Кадниковское 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56628">
        <w:rPr>
          <w:rFonts w:ascii="Times New Roman" w:hAnsi="Times New Roman" w:cs="Times New Roman"/>
          <w:sz w:val="28"/>
          <w:szCs w:val="28"/>
        </w:rPr>
        <w:t>на 2022 год и плановый период 2023 и 2024 годов» (с изменениями).</w:t>
      </w:r>
    </w:p>
    <w:p w:rsid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03.08.2005 года № 1 «О принятии Устава сельского поселения 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56628">
        <w:rPr>
          <w:rFonts w:ascii="Times New Roman" w:hAnsi="Times New Roman" w:cs="Times New Roman"/>
          <w:sz w:val="28"/>
          <w:szCs w:val="28"/>
        </w:rPr>
        <w:t>Кадниковское» (с изменениями).</w:t>
      </w:r>
    </w:p>
    <w:p w:rsidR="00963484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76166A">
        <w:rPr>
          <w:rFonts w:ascii="Times New Roman" w:hAnsi="Times New Roman" w:cs="Times New Roman"/>
          <w:sz w:val="28"/>
          <w:szCs w:val="28"/>
        </w:rPr>
        <w:t xml:space="preserve"> 2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76166A">
        <w:rPr>
          <w:rFonts w:ascii="Times New Roman" w:hAnsi="Times New Roman" w:cs="Times New Roman"/>
          <w:sz w:val="28"/>
          <w:szCs w:val="28"/>
        </w:rPr>
        <w:t>05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7D0B99">
        <w:rPr>
          <w:rFonts w:ascii="Times New Roman" w:hAnsi="Times New Roman" w:cs="Times New Roman"/>
          <w:sz w:val="28"/>
          <w:szCs w:val="28"/>
        </w:rPr>
        <w:t>а</w:t>
      </w:r>
      <w:r w:rsidR="0076166A">
        <w:rPr>
          <w:rFonts w:ascii="Times New Roman" w:hAnsi="Times New Roman" w:cs="Times New Roman"/>
          <w:sz w:val="28"/>
          <w:szCs w:val="28"/>
        </w:rPr>
        <w:t>преля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7D0B99">
        <w:rPr>
          <w:rFonts w:ascii="Times New Roman" w:hAnsi="Times New Roman" w:cs="Times New Roman"/>
          <w:sz w:val="28"/>
          <w:szCs w:val="28"/>
        </w:rPr>
        <w:t xml:space="preserve">3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A260B" w:rsidRPr="00661274" w:rsidRDefault="006D03E6" w:rsidP="0066127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работе: 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2EC" w:rsidRPr="00875FFB" w:rsidRDefault="00E242EC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76166A" w:rsidRPr="0076166A" w:rsidRDefault="0076166A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  Администрация сельского поселения Кадниковское - исполнительно-распорядительный орган местного самоуправления Вожегодского муниципального района.</w:t>
      </w:r>
    </w:p>
    <w:p w:rsidR="0076166A" w:rsidRDefault="0076166A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  В соответствии со статьей 34 Устава сельского поселения Кадниковское является органом местного самоуправления, уполномоченным на организацию и осуществление муниципального контроля за соблюдением требований, установленных муниципальными правовыми актами, принятыми по вопросам </w:t>
      </w:r>
      <w:r w:rsidRPr="0076166A">
        <w:rPr>
          <w:rFonts w:ascii="Times New Roman" w:hAnsi="Times New Roman" w:cs="Times New Roman"/>
          <w:sz w:val="28"/>
          <w:szCs w:val="28"/>
        </w:rPr>
        <w:lastRenderedPageBreak/>
        <w:t>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муниципального контроля за соблюдением требований, установленных федеральными законами, законами субъектов Российской Федерации.</w:t>
      </w:r>
    </w:p>
    <w:p w:rsidR="00474BA0" w:rsidRDefault="009316B7" w:rsidP="009316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6B7">
        <w:rPr>
          <w:rFonts w:ascii="Times New Roman" w:hAnsi="Times New Roman" w:cs="Times New Roman"/>
          <w:sz w:val="28"/>
          <w:szCs w:val="28"/>
        </w:rPr>
        <w:tab/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</w:t>
      </w:r>
      <w:proofErr w:type="gramStart"/>
      <w:r w:rsidRPr="009316B7">
        <w:rPr>
          <w:rFonts w:ascii="Times New Roman" w:hAnsi="Times New Roman" w:cs="Times New Roman"/>
          <w:sz w:val="28"/>
          <w:szCs w:val="28"/>
        </w:rPr>
        <w:t>период  и</w:t>
      </w:r>
      <w:proofErr w:type="gramEnd"/>
      <w:r w:rsidRPr="009316B7">
        <w:rPr>
          <w:rFonts w:ascii="Times New Roman" w:hAnsi="Times New Roman" w:cs="Times New Roman"/>
          <w:sz w:val="28"/>
          <w:szCs w:val="28"/>
        </w:rPr>
        <w:t xml:space="preserve"> имущества) составил </w:t>
      </w:r>
      <w:r w:rsidR="0076166A" w:rsidRPr="0076166A">
        <w:rPr>
          <w:rFonts w:ascii="Times New Roman" w:hAnsi="Times New Roman" w:cs="Times New Roman"/>
          <w:sz w:val="28"/>
          <w:szCs w:val="28"/>
        </w:rPr>
        <w:t>12 726,4</w:t>
      </w:r>
      <w:r w:rsidRPr="009316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84887" w:rsidRDefault="00D84887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D84887" w:rsidRPr="00D84887" w:rsidRDefault="00D84887" w:rsidP="007616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76166A">
        <w:rPr>
          <w:rFonts w:ascii="Times New Roman" w:eastAsia="Calibri" w:hAnsi="Times New Roman" w:cs="Times New Roman"/>
          <w:sz w:val="28"/>
          <w:szCs w:val="28"/>
        </w:rPr>
        <w:t>- нарушений в ходе проверки не установлено.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1D0C16" w:rsidRDefault="001D0C16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  <w:r w:rsidR="0076166A">
        <w:rPr>
          <w:rFonts w:ascii="Times New Roman" w:hAnsi="Times New Roman" w:cs="Times New Roman"/>
          <w:sz w:val="28"/>
          <w:szCs w:val="28"/>
        </w:rPr>
        <w:t>нет</w:t>
      </w:r>
    </w:p>
    <w:p w:rsidR="0076166A" w:rsidRPr="0076166A" w:rsidRDefault="006D6A14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6166A" w:rsidRPr="0076166A">
        <w:rPr>
          <w:rFonts w:ascii="Times New Roman" w:hAnsi="Times New Roman" w:cs="Times New Roman"/>
          <w:sz w:val="28"/>
          <w:szCs w:val="28"/>
        </w:rPr>
        <w:t>Предлагаемые представления и/или предписания: нет</w:t>
      </w:r>
    </w:p>
    <w:p w:rsidR="0076166A" w:rsidRPr="0076166A" w:rsidRDefault="006D6A14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6166A" w:rsidRPr="0076166A">
        <w:rPr>
          <w:rFonts w:ascii="Times New Roman" w:hAnsi="Times New Roman" w:cs="Times New Roman"/>
          <w:sz w:val="28"/>
          <w:szCs w:val="28"/>
        </w:rPr>
        <w:t>Предложения по восстановлению и взысканию средств, наложению финансовых или иных санкций, привлечению к ответственности лиц, допустивших нарушения: нет</w:t>
      </w:r>
    </w:p>
    <w:p w:rsidR="006D6A14" w:rsidRPr="006D6A14" w:rsidRDefault="0076166A" w:rsidP="006D6A14">
      <w:pPr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166A">
        <w:rPr>
          <w:rFonts w:ascii="Times New Roman" w:hAnsi="Times New Roman" w:cs="Times New Roman"/>
          <w:sz w:val="28"/>
          <w:szCs w:val="28"/>
        </w:rPr>
        <w:t xml:space="preserve"> году проводилась внешняя проверка бюджетной отчетности главных администраторов средств бюджета администрации сельского поселения Кадниковское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66A">
        <w:rPr>
          <w:rFonts w:ascii="Times New Roman" w:hAnsi="Times New Roman" w:cs="Times New Roman"/>
          <w:sz w:val="28"/>
          <w:szCs w:val="28"/>
        </w:rPr>
        <w:t xml:space="preserve"> год, по результатам которой </w:t>
      </w:r>
      <w:r w:rsidR="006D6A14" w:rsidRPr="006D6A14">
        <w:rPr>
          <w:rFonts w:ascii="Times New Roman" w:hAnsi="Times New Roman" w:cs="Times New Roman"/>
          <w:sz w:val="28"/>
          <w:szCs w:val="28"/>
        </w:rPr>
        <w:t xml:space="preserve">- в пояснительной записке </w:t>
      </w:r>
      <w:r w:rsidR="006D6A14" w:rsidRPr="0076166A">
        <w:rPr>
          <w:rFonts w:ascii="Times New Roman" w:hAnsi="Times New Roman" w:cs="Times New Roman"/>
          <w:sz w:val="28"/>
          <w:szCs w:val="28"/>
        </w:rPr>
        <w:t>выявлен</w:t>
      </w:r>
      <w:r w:rsidR="006D6A14">
        <w:rPr>
          <w:rFonts w:ascii="Times New Roman" w:hAnsi="Times New Roman" w:cs="Times New Roman"/>
          <w:sz w:val="28"/>
          <w:szCs w:val="28"/>
        </w:rPr>
        <w:t>ы</w:t>
      </w:r>
      <w:r w:rsidR="006D6A14" w:rsidRPr="006D6A14">
        <w:rPr>
          <w:rFonts w:ascii="Times New Roman" w:hAnsi="Times New Roman" w:cs="Times New Roman"/>
          <w:sz w:val="28"/>
          <w:szCs w:val="28"/>
        </w:rPr>
        <w:t xml:space="preserve"> арифметические ошибки.   </w:t>
      </w:r>
    </w:p>
    <w:p w:rsidR="006D6A14" w:rsidRDefault="006D6A14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p w:rsidR="009E69D2" w:rsidRDefault="006D03E6" w:rsidP="00174F76">
      <w:pPr>
        <w:spacing w:after="0"/>
      </w:pPr>
      <w:r w:rsidRPr="006D03E6">
        <w:rPr>
          <w:rFonts w:ascii="Times New Roman" w:hAnsi="Times New Roman" w:cs="Times New Roman"/>
        </w:rPr>
        <w:t xml:space="preserve">           (должность)                                      (подпись)                                                  (инициалы, фамилия)</w:t>
      </w:r>
      <w:r>
        <w:t xml:space="preserve">                                 </w:t>
      </w:r>
    </w:p>
    <w:sectPr w:rsidR="009E69D2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52404"/>
    <w:rsid w:val="0006136A"/>
    <w:rsid w:val="00062264"/>
    <w:rsid w:val="0008362B"/>
    <w:rsid w:val="000843F3"/>
    <w:rsid w:val="00092593"/>
    <w:rsid w:val="00092829"/>
    <w:rsid w:val="000B24AB"/>
    <w:rsid w:val="000B4103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4880"/>
    <w:rsid w:val="003254C5"/>
    <w:rsid w:val="00325F9C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492E"/>
    <w:rsid w:val="003C3651"/>
    <w:rsid w:val="003C52BB"/>
    <w:rsid w:val="003C550F"/>
    <w:rsid w:val="003D1068"/>
    <w:rsid w:val="003D1D7E"/>
    <w:rsid w:val="003D3085"/>
    <w:rsid w:val="003E1A23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59FC"/>
    <w:rsid w:val="0055613E"/>
    <w:rsid w:val="00563368"/>
    <w:rsid w:val="00573477"/>
    <w:rsid w:val="00577170"/>
    <w:rsid w:val="00596273"/>
    <w:rsid w:val="005B302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6191"/>
    <w:rsid w:val="006C6D19"/>
    <w:rsid w:val="006D03E6"/>
    <w:rsid w:val="006D497D"/>
    <w:rsid w:val="006D6A14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166A"/>
    <w:rsid w:val="00762B6A"/>
    <w:rsid w:val="007676DB"/>
    <w:rsid w:val="00781A8A"/>
    <w:rsid w:val="007867A2"/>
    <w:rsid w:val="0079746D"/>
    <w:rsid w:val="007B395A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129A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96674"/>
    <w:rsid w:val="00AA301A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2F89"/>
    <w:rsid w:val="00BF1075"/>
    <w:rsid w:val="00C00E49"/>
    <w:rsid w:val="00C033F6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56628"/>
    <w:rsid w:val="00E61B46"/>
    <w:rsid w:val="00E61E34"/>
    <w:rsid w:val="00E6236E"/>
    <w:rsid w:val="00E67391"/>
    <w:rsid w:val="00E70324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F15D63"/>
    <w:rsid w:val="00F305E5"/>
    <w:rsid w:val="00F31EB0"/>
    <w:rsid w:val="00F35555"/>
    <w:rsid w:val="00F4395C"/>
    <w:rsid w:val="00F47A6F"/>
    <w:rsid w:val="00F5793E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UR-130115-001</cp:lastModifiedBy>
  <cp:revision>6</cp:revision>
  <cp:lastPrinted>2023-04-26T10:09:00Z</cp:lastPrinted>
  <dcterms:created xsi:type="dcterms:W3CDTF">2023-04-25T08:49:00Z</dcterms:created>
  <dcterms:modified xsi:type="dcterms:W3CDTF">2023-04-26T10:09:00Z</dcterms:modified>
</cp:coreProperties>
</file>