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1A5874" w:rsidRPr="001A5874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Управления финансов и экономики 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Вожегодского муниципального района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 xml:space="preserve">Внешняя проверка бюджетной отчетности главных администраторов средств бюджета </w:t>
      </w:r>
      <w:r w:rsidR="00DA0549" w:rsidRPr="00035DEC">
        <w:rPr>
          <w:rFonts w:ascii="Times New Roman" w:hAnsi="Times New Roman"/>
          <w:bCs/>
          <w:sz w:val="28"/>
          <w:szCs w:val="28"/>
        </w:rPr>
        <w:t xml:space="preserve">Управления финансов и экономики </w:t>
      </w:r>
      <w:r w:rsidR="00DA0549">
        <w:rPr>
          <w:rFonts w:ascii="Times New Roman" w:hAnsi="Times New Roman"/>
          <w:bCs/>
          <w:sz w:val="28"/>
          <w:szCs w:val="28"/>
        </w:rPr>
        <w:t xml:space="preserve">Вожегодского муниципального района </w:t>
      </w:r>
      <w:r w:rsidR="00DA0549" w:rsidRPr="00AE4D47">
        <w:rPr>
          <w:rFonts w:ascii="Times New Roman" w:hAnsi="Times New Roman"/>
          <w:bCs/>
          <w:sz w:val="28"/>
          <w:szCs w:val="28"/>
        </w:rPr>
        <w:t>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1A5874" w:rsidRPr="001A5874">
        <w:rPr>
          <w:rFonts w:ascii="Times New Roman" w:hAnsi="Times New Roman"/>
          <w:sz w:val="28"/>
          <w:szCs w:val="28"/>
        </w:rPr>
        <w:t>59</w:t>
      </w:r>
      <w:r w:rsidR="001A5874">
        <w:rPr>
          <w:rFonts w:ascii="Times New Roman" w:hAnsi="Times New Roman"/>
          <w:sz w:val="28"/>
          <w:szCs w:val="28"/>
        </w:rPr>
        <w:t> </w:t>
      </w:r>
      <w:r w:rsidR="001A5874" w:rsidRPr="001A5874">
        <w:rPr>
          <w:rFonts w:ascii="Times New Roman" w:hAnsi="Times New Roman"/>
          <w:sz w:val="28"/>
          <w:szCs w:val="28"/>
        </w:rPr>
        <w:t>385</w:t>
      </w:r>
      <w:r w:rsidR="001A5874">
        <w:rPr>
          <w:rFonts w:ascii="Times New Roman" w:hAnsi="Times New Roman"/>
          <w:sz w:val="28"/>
          <w:szCs w:val="28"/>
        </w:rPr>
        <w:t>,</w:t>
      </w:r>
      <w:r w:rsidR="001A5874" w:rsidRPr="001A5874">
        <w:rPr>
          <w:rFonts w:ascii="Times New Roman" w:hAnsi="Times New Roman"/>
          <w:sz w:val="28"/>
          <w:szCs w:val="28"/>
        </w:rPr>
        <w:t xml:space="preserve">5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п. 11 Инструкции № 191н не представлены: сведения об исполнении текстовых статей закона (решения) о бюджете (таблица № 3).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1A5874" w:rsidRPr="001A5874">
        <w:rPr>
          <w:rFonts w:ascii="Times New Roman" w:eastAsiaTheme="minorHAnsi" w:hAnsi="Times New Roman"/>
          <w:sz w:val="28"/>
          <w:szCs w:val="28"/>
        </w:rPr>
        <w:t>Управлени</w:t>
      </w:r>
      <w:r w:rsidR="001A5874">
        <w:rPr>
          <w:rFonts w:ascii="Times New Roman" w:eastAsiaTheme="minorHAnsi" w:hAnsi="Times New Roman"/>
          <w:sz w:val="28"/>
          <w:szCs w:val="28"/>
        </w:rPr>
        <w:t>е</w:t>
      </w:r>
      <w:bookmarkStart w:id="0" w:name="_GoBack"/>
      <w:bookmarkEnd w:id="0"/>
      <w:r w:rsidR="001A5874" w:rsidRPr="001A5874">
        <w:rPr>
          <w:rFonts w:ascii="Times New Roman" w:eastAsiaTheme="minorHAnsi" w:hAnsi="Times New Roman"/>
          <w:sz w:val="28"/>
          <w:szCs w:val="28"/>
        </w:rPr>
        <w:t xml:space="preserve"> финансов и экономики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173" w:rsidRDefault="008B2173" w:rsidP="006B60E7">
      <w:pPr>
        <w:spacing w:after="0" w:line="240" w:lineRule="auto"/>
      </w:pPr>
      <w:r>
        <w:separator/>
      </w:r>
    </w:p>
  </w:endnote>
  <w:endnote w:type="continuationSeparator" w:id="0">
    <w:p w:rsidR="008B2173" w:rsidRDefault="008B2173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874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173" w:rsidRDefault="008B2173" w:rsidP="006B60E7">
      <w:pPr>
        <w:spacing w:after="0" w:line="240" w:lineRule="auto"/>
      </w:pPr>
      <w:r>
        <w:separator/>
      </w:r>
    </w:p>
  </w:footnote>
  <w:footnote w:type="continuationSeparator" w:id="0">
    <w:p w:rsidR="008B2173" w:rsidRDefault="008B2173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2173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DEA1-3DBB-46E1-ADC7-7B4576B7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2020-04-14T12:33:00Z</dcterms:created>
  <dcterms:modified xsi:type="dcterms:W3CDTF">2020-04-14T12:34:00Z</dcterms:modified>
</cp:coreProperties>
</file>