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2</w:t>
      </w:r>
      <w:r w:rsidR="00D52F0D">
        <w:rPr>
          <w:rFonts w:ascii="Times New Roman" w:hAnsi="Times New Roman" w:cs="Times New Roman"/>
          <w:sz w:val="28"/>
          <w:szCs w:val="28"/>
        </w:rPr>
        <w:t>3</w:t>
      </w:r>
      <w:r w:rsidR="00D744EF">
        <w:rPr>
          <w:rFonts w:ascii="Times New Roman" w:hAnsi="Times New Roman" w:cs="Times New Roman"/>
          <w:sz w:val="28"/>
          <w:szCs w:val="28"/>
        </w:rPr>
        <w:t xml:space="preserve"> </w:t>
      </w:r>
      <w:r w:rsidR="00B921FF">
        <w:rPr>
          <w:rFonts w:ascii="Times New Roman" w:hAnsi="Times New Roman" w:cs="Times New Roman"/>
          <w:sz w:val="28"/>
          <w:szCs w:val="28"/>
        </w:rPr>
        <w:t>дека</w:t>
      </w:r>
      <w:r w:rsidR="00430B24">
        <w:rPr>
          <w:rFonts w:ascii="Times New Roman" w:hAnsi="Times New Roman" w:cs="Times New Roman"/>
          <w:sz w:val="28"/>
          <w:szCs w:val="28"/>
        </w:rPr>
        <w:t>бр</w:t>
      </w:r>
      <w:r w:rsidR="00295680">
        <w:rPr>
          <w:rFonts w:ascii="Times New Roman" w:hAnsi="Times New Roman" w:cs="Times New Roman"/>
          <w:sz w:val="28"/>
          <w:szCs w:val="28"/>
        </w:rPr>
        <w:t>я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201</w:t>
      </w:r>
      <w:r w:rsidR="00D52F0D">
        <w:rPr>
          <w:rFonts w:ascii="Times New Roman" w:hAnsi="Times New Roman" w:cs="Times New Roman"/>
          <w:sz w:val="28"/>
          <w:szCs w:val="28"/>
        </w:rPr>
        <w:t>9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52F0D">
        <w:rPr>
          <w:rFonts w:ascii="Times New Roman" w:hAnsi="Times New Roman" w:cs="Times New Roman"/>
          <w:b/>
          <w:sz w:val="28"/>
          <w:szCs w:val="28"/>
        </w:rPr>
        <w:t>20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757"/>
        <w:gridCol w:w="8572"/>
        <w:gridCol w:w="2119"/>
        <w:gridCol w:w="3788"/>
      </w:tblGrid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572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9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6A15E5">
        <w:tc>
          <w:tcPr>
            <w:tcW w:w="75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72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9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8513C9" w:rsidRPr="000E5234" w:rsidRDefault="008513C9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района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9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88" w:type="dxa"/>
          </w:tcPr>
          <w:p w:rsidR="008513C9" w:rsidRDefault="008513C9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«Положением о бюджетном процессе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="00EF02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8513C9" w:rsidRDefault="008513C9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0C78" w:rsidRPr="004D4E62" w:rsidRDefault="00ED0C78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6A15E5">
        <w:tc>
          <w:tcPr>
            <w:tcW w:w="757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72" w:type="dxa"/>
          </w:tcPr>
          <w:p w:rsidR="00130F85" w:rsidRPr="00E85CB0" w:rsidRDefault="00130F85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88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D05354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rPr>
          <w:trHeight w:val="143"/>
        </w:trPr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88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72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FA3A8F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МКУ Вожегодского муниципального рай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она «Многофункциональный центр»</w:t>
            </w:r>
          </w:p>
        </w:tc>
        <w:tc>
          <w:tcPr>
            <w:tcW w:w="2119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ED0C78">
        <w:trPr>
          <w:trHeight w:val="782"/>
        </w:trPr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1621BA" w:rsidRPr="00FA3A8F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МБУ защиты в чрезвычайных ситуациях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 xml:space="preserve"> «Аварийно-спасательная служба»</w:t>
            </w:r>
          </w:p>
        </w:tc>
        <w:tc>
          <w:tcPr>
            <w:tcW w:w="2119" w:type="dxa"/>
          </w:tcPr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3788" w:type="dxa"/>
          </w:tcPr>
          <w:p w:rsidR="001621BA" w:rsidRPr="008B3267" w:rsidRDefault="001621BA" w:rsidP="00F74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1621BA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МКУ Вожегодского муниципального района «Центр по обслужи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ванию муниципальных учреждений»</w:t>
            </w:r>
          </w:p>
        </w:tc>
        <w:tc>
          <w:tcPr>
            <w:tcW w:w="2119" w:type="dxa"/>
          </w:tcPr>
          <w:p w:rsidR="001621BA" w:rsidRPr="00ED09C3" w:rsidRDefault="001621BA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92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сентяб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рь)*</w:t>
            </w:r>
          </w:p>
        </w:tc>
        <w:tc>
          <w:tcPr>
            <w:tcW w:w="3788" w:type="dxa"/>
          </w:tcPr>
          <w:p w:rsidR="001621BA" w:rsidRPr="00A65D5E" w:rsidRDefault="001621BA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D52F0D" w:rsidTr="006A15E5">
        <w:tc>
          <w:tcPr>
            <w:tcW w:w="757" w:type="dxa"/>
          </w:tcPr>
          <w:p w:rsidR="00D52F0D" w:rsidRDefault="00D52F0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D52F0D" w:rsidRPr="00B921FF" w:rsidRDefault="00D52F0D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F0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 Солнышко»</w:t>
            </w:r>
          </w:p>
        </w:tc>
        <w:tc>
          <w:tcPr>
            <w:tcW w:w="2119" w:type="dxa"/>
          </w:tcPr>
          <w:p w:rsidR="00D52F0D" w:rsidRDefault="00D52F0D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52F0D" w:rsidRPr="00D52F0D" w:rsidRDefault="00D52F0D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(октябрь)*</w:t>
            </w:r>
          </w:p>
        </w:tc>
        <w:tc>
          <w:tcPr>
            <w:tcW w:w="3788" w:type="dxa"/>
          </w:tcPr>
          <w:p w:rsidR="00D52F0D" w:rsidRPr="001621BA" w:rsidRDefault="00D52F0D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F0D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D52F0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</w:t>
            </w:r>
            <w:proofErr w:type="gramStart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1621BA" w:rsidRPr="00522475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Default="00DB11C6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800D2D" w:rsidRPr="00522475" w:rsidRDefault="00800D2D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D52F0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Прокуратуры Вожегодского района</w:t>
            </w:r>
          </w:p>
          <w:p w:rsidR="001621BA" w:rsidRPr="00CB6972" w:rsidRDefault="001621BA" w:rsidP="000C7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8.1. Положения о контрольно-ревизионном 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Pr="001041F8" w:rsidRDefault="001621BA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9" w:type="dxa"/>
          </w:tcPr>
          <w:p w:rsidR="001621BA" w:rsidRPr="00522475" w:rsidRDefault="001621BA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1621BA" w:rsidRPr="00AE5D43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572" w:type="dxa"/>
          </w:tcPr>
          <w:p w:rsidR="001621BA" w:rsidRDefault="001621BA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Внешняя проверка отчета об исполнении бюджета за 201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1BA" w:rsidRPr="006E70F2" w:rsidRDefault="001621BA" w:rsidP="00BA3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1B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572" w:type="dxa"/>
          </w:tcPr>
          <w:p w:rsidR="001621BA" w:rsidRPr="007D33A2" w:rsidRDefault="001621BA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1621BA" w:rsidRPr="007D33A2" w:rsidRDefault="001621BA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Pr="00522475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88" w:type="dxa"/>
          </w:tcPr>
          <w:p w:rsidR="001621BA" w:rsidRPr="00522475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572" w:type="dxa"/>
          </w:tcPr>
          <w:p w:rsidR="001621BA" w:rsidRPr="00482180" w:rsidRDefault="001621BA" w:rsidP="009C2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88" w:type="dxa"/>
          </w:tcPr>
          <w:p w:rsidR="001621BA" w:rsidRPr="007D33A2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572" w:type="dxa"/>
          </w:tcPr>
          <w:p w:rsidR="001621BA" w:rsidRPr="007D33A2" w:rsidRDefault="001621BA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572" w:type="dxa"/>
          </w:tcPr>
          <w:p w:rsidR="001621BA" w:rsidRPr="00442A54" w:rsidRDefault="001621BA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4D5A8C" w:rsidRDefault="001621B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572" w:type="dxa"/>
          </w:tcPr>
          <w:p w:rsidR="001621BA" w:rsidRPr="00305A34" w:rsidRDefault="001621BA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305A34" w:rsidRDefault="0002304B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1621BA" w:rsidRPr="00162C9F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Pr="009542D0" w:rsidRDefault="001621B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9542D0" w:rsidRDefault="00B921FF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="006D0DFB">
              <w:rPr>
                <w:rFonts w:ascii="Times New Roman" w:hAnsi="Times New Roman" w:cs="Times New Roman"/>
                <w:sz w:val="24"/>
                <w:szCs w:val="24"/>
              </w:rPr>
              <w:t>Мишутинск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</w:p>
        </w:tc>
        <w:tc>
          <w:tcPr>
            <w:tcW w:w="2119" w:type="dxa"/>
          </w:tcPr>
          <w:p w:rsidR="001621BA" w:rsidRDefault="001621B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1621BA" w:rsidRPr="00522475" w:rsidRDefault="006D0DFB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март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88" w:type="dxa"/>
          </w:tcPr>
          <w:p w:rsidR="001621BA" w:rsidRPr="00522475" w:rsidRDefault="006D0DF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Главы Вожегодского муниципального </w:t>
            </w:r>
            <w:r w:rsidRPr="006D0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8572" w:type="dxa"/>
          </w:tcPr>
          <w:p w:rsidR="001621BA" w:rsidRPr="00442A54" w:rsidRDefault="00B921FF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расходования  бюджетных средств  администрацией сельского поселения </w:t>
            </w:r>
            <w:proofErr w:type="spellStart"/>
            <w:r w:rsidR="006D0DFB">
              <w:rPr>
                <w:rFonts w:ascii="Times New Roman" w:hAnsi="Times New Roman" w:cs="Times New Roman"/>
                <w:sz w:val="24"/>
                <w:szCs w:val="24"/>
              </w:rPr>
              <w:t>Нижнеслобод</w:t>
            </w: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</w:p>
        </w:tc>
        <w:tc>
          <w:tcPr>
            <w:tcW w:w="2119" w:type="dxa"/>
          </w:tcPr>
          <w:p w:rsidR="001621BA" w:rsidRDefault="006C6267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0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2CF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1621BA" w:rsidRPr="00522475" w:rsidRDefault="001621BA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3788" w:type="dxa"/>
          </w:tcPr>
          <w:p w:rsidR="001621BA" w:rsidRPr="00522475" w:rsidRDefault="006D0DF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572" w:type="dxa"/>
          </w:tcPr>
          <w:p w:rsidR="006D0DFB" w:rsidRPr="00442A54" w:rsidRDefault="006D0DFB" w:rsidP="00625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9" w:type="dxa"/>
          </w:tcPr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Pr="00522475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6D0DFB" w:rsidRPr="00522475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6D0DFB" w:rsidRPr="00442A54" w:rsidRDefault="006D0DFB" w:rsidP="004B7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6D0DFB" w:rsidRPr="00522475" w:rsidRDefault="006D0DFB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6D0DFB" w:rsidRPr="00522475" w:rsidRDefault="006D0DFB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6D0DFB" w:rsidRPr="007D33A2" w:rsidRDefault="006D0DFB" w:rsidP="0043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6D0DFB" w:rsidRPr="007D33A2" w:rsidRDefault="006D0DFB" w:rsidP="0043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6D0DFB" w:rsidRPr="004D5A8C" w:rsidRDefault="006D0DFB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6D0DFB" w:rsidRDefault="006D0DFB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DFB" w:rsidRPr="00081717" w:rsidRDefault="006D0DFB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6D0DFB" w:rsidRPr="003F0BAC" w:rsidRDefault="006D0DFB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6D0DFB" w:rsidRPr="003F0BAC" w:rsidRDefault="006D0DFB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6D0DFB" w:rsidRDefault="006D0DFB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DFB" w:rsidRPr="003F0BAC" w:rsidRDefault="006D0DFB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6D0DFB" w:rsidRPr="004D4E62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88" w:type="dxa"/>
          </w:tcPr>
          <w:p w:rsidR="006D0DF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6D0DFB" w:rsidRPr="006B07E4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2119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88" w:type="dxa"/>
          </w:tcPr>
          <w:p w:rsidR="006D0DFB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4A2ED7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6D0DFB" w:rsidRDefault="006D0DFB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</w:tc>
        <w:tc>
          <w:tcPr>
            <w:tcW w:w="2119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88" w:type="dxa"/>
          </w:tcPr>
          <w:p w:rsidR="006D0DFB" w:rsidRPr="00D81C94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4A2ED7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6D0DFB" w:rsidRPr="0018039F" w:rsidRDefault="006D0DFB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72" w:type="dxa"/>
          </w:tcPr>
          <w:p w:rsidR="006D0DFB" w:rsidRPr="003F0BAC" w:rsidRDefault="006D0DFB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0DFB" w:rsidRPr="003F0BAC" w:rsidRDefault="006D0DFB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6D0DFB" w:rsidRPr="00FB7681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72" w:type="dxa"/>
          </w:tcPr>
          <w:p w:rsidR="006D0DFB" w:rsidRPr="003F0BAC" w:rsidRDefault="006D0DFB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организаций представлений и предписаний по результатам проведенных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контрольных мероприятий</w:t>
            </w: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течение года</w:t>
            </w:r>
          </w:p>
        </w:tc>
        <w:tc>
          <w:tcPr>
            <w:tcW w:w="3788" w:type="dxa"/>
          </w:tcPr>
          <w:p w:rsidR="006D0DFB" w:rsidRPr="00742524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572" w:type="dxa"/>
          </w:tcPr>
          <w:p w:rsidR="006D0DFB" w:rsidRPr="0018039F" w:rsidRDefault="006D0DFB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6D0DFB" w:rsidRPr="00742524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6D0DFB" w:rsidRPr="0018039F" w:rsidRDefault="006D0DFB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6D0DFB" w:rsidRPr="002E5A0E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72" w:type="dxa"/>
          </w:tcPr>
          <w:p w:rsidR="006D0DFB" w:rsidRPr="002E5A0E" w:rsidRDefault="006D0DFB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9" w:type="dxa"/>
          </w:tcPr>
          <w:p w:rsidR="006D0DFB" w:rsidRPr="002E5A0E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6D0DFB" w:rsidRPr="002E5A0E" w:rsidRDefault="006D0DFB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72" w:type="dxa"/>
          </w:tcPr>
          <w:p w:rsidR="006D0DFB" w:rsidRPr="002E5A0E" w:rsidRDefault="006D0DFB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9" w:type="dxa"/>
          </w:tcPr>
          <w:p w:rsidR="006D0DFB" w:rsidRPr="002E5A0E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6D0DFB" w:rsidRPr="00883835" w:rsidRDefault="006D0DF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2E5A0E" w:rsidRDefault="006D0DF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72" w:type="dxa"/>
          </w:tcPr>
          <w:p w:rsidR="006D0DFB" w:rsidRPr="00883835" w:rsidRDefault="006D0DFB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9" w:type="dxa"/>
          </w:tcPr>
          <w:p w:rsidR="006D0DFB" w:rsidRPr="00883835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6D0DFB" w:rsidRPr="002E5A0E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72" w:type="dxa"/>
          </w:tcPr>
          <w:p w:rsidR="006D0DFB" w:rsidRPr="0018039F" w:rsidRDefault="006D0DFB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9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6D0DFB" w:rsidRPr="009D3F8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18039F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72" w:type="dxa"/>
          </w:tcPr>
          <w:p w:rsidR="006D0DFB" w:rsidRPr="0018039F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6D0DFB" w:rsidRPr="009D3F8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6A15E5">
        <w:tc>
          <w:tcPr>
            <w:tcW w:w="75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72" w:type="dxa"/>
          </w:tcPr>
          <w:p w:rsidR="006D0DFB" w:rsidRPr="009D3F8B" w:rsidRDefault="006D0DFB" w:rsidP="00EB2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9" w:type="dxa"/>
          </w:tcPr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6D0DFB" w:rsidRPr="009D3F8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9D3F8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A79" w:rsidRDefault="00737A79" w:rsidP="001875C2">
      <w:pPr>
        <w:spacing w:after="0" w:line="240" w:lineRule="auto"/>
      </w:pPr>
      <w:r>
        <w:separator/>
      </w:r>
    </w:p>
  </w:endnote>
  <w:endnote w:type="continuationSeparator" w:id="0">
    <w:p w:rsidR="00737A79" w:rsidRDefault="00737A79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DFB">
          <w:rPr>
            <w:noProof/>
          </w:rPr>
          <w:t>4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A79" w:rsidRDefault="00737A79" w:rsidP="001875C2">
      <w:pPr>
        <w:spacing w:after="0" w:line="240" w:lineRule="auto"/>
      </w:pPr>
      <w:r>
        <w:separator/>
      </w:r>
    </w:p>
  </w:footnote>
  <w:footnote w:type="continuationSeparator" w:id="0">
    <w:p w:rsidR="00737A79" w:rsidRDefault="00737A79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76A5"/>
    <w:rsid w:val="000D47DD"/>
    <w:rsid w:val="000E5234"/>
    <w:rsid w:val="001041F8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500180"/>
    <w:rsid w:val="00505202"/>
    <w:rsid w:val="0051234D"/>
    <w:rsid w:val="00522475"/>
    <w:rsid w:val="0052323C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6EBA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70793D"/>
    <w:rsid w:val="00716C0D"/>
    <w:rsid w:val="00721474"/>
    <w:rsid w:val="00737A79"/>
    <w:rsid w:val="00742524"/>
    <w:rsid w:val="00747AF4"/>
    <w:rsid w:val="00775F82"/>
    <w:rsid w:val="00785A70"/>
    <w:rsid w:val="007A36C3"/>
    <w:rsid w:val="007A3CC4"/>
    <w:rsid w:val="007B4199"/>
    <w:rsid w:val="007B5BAE"/>
    <w:rsid w:val="007C5876"/>
    <w:rsid w:val="007C5AC2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228B"/>
    <w:rsid w:val="00990E67"/>
    <w:rsid w:val="009B0C75"/>
    <w:rsid w:val="009C280C"/>
    <w:rsid w:val="009D2303"/>
    <w:rsid w:val="009D25DB"/>
    <w:rsid w:val="009D3F8B"/>
    <w:rsid w:val="009E71B2"/>
    <w:rsid w:val="009F62DA"/>
    <w:rsid w:val="00A27C2F"/>
    <w:rsid w:val="00A544F2"/>
    <w:rsid w:val="00A65D5E"/>
    <w:rsid w:val="00A74155"/>
    <w:rsid w:val="00A931BE"/>
    <w:rsid w:val="00AC6BD6"/>
    <w:rsid w:val="00AD4B8D"/>
    <w:rsid w:val="00AD58B6"/>
    <w:rsid w:val="00AE5D43"/>
    <w:rsid w:val="00AF341F"/>
    <w:rsid w:val="00B00D41"/>
    <w:rsid w:val="00B150DF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C74CF5"/>
    <w:rsid w:val="00C754C2"/>
    <w:rsid w:val="00C815DB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B2CD0"/>
    <w:rsid w:val="00EC62C2"/>
    <w:rsid w:val="00EC6CC1"/>
    <w:rsid w:val="00ED09C3"/>
    <w:rsid w:val="00ED0C78"/>
    <w:rsid w:val="00EF02C5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6730-D4AA-43D0-9F69-B8D64311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2016-07-13T06:04:00Z</cp:lastPrinted>
  <dcterms:created xsi:type="dcterms:W3CDTF">2018-09-25T10:50:00Z</dcterms:created>
  <dcterms:modified xsi:type="dcterms:W3CDTF">2019-12-23T13:24:00Z</dcterms:modified>
</cp:coreProperties>
</file>